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73EE8C" w14:textId="77777777" w:rsidR="00DB21ED" w:rsidRPr="00215B79" w:rsidRDefault="00DB21ED" w:rsidP="00DB21ED">
      <w:pPr>
        <w:tabs>
          <w:tab w:val="left" w:pos="2127"/>
        </w:tabs>
        <w:autoSpaceDE w:val="0"/>
        <w:autoSpaceDN w:val="0"/>
        <w:adjustRightInd w:val="0"/>
        <w:spacing w:before="120" w:after="0" w:line="276" w:lineRule="auto"/>
        <w:ind w:right="534"/>
        <w:jc w:val="both"/>
        <w:rPr>
          <w:rFonts w:ascii="Arial" w:eastAsia="Arial" w:hAnsi="Arial" w:cs="Arial"/>
          <w:b/>
          <w:sz w:val="24"/>
          <w:szCs w:val="24"/>
          <w:lang w:val="mn-MN"/>
        </w:rPr>
      </w:pPr>
    </w:p>
    <w:p w14:paraId="1D936E97" w14:textId="77777777" w:rsidR="00DB21ED" w:rsidRPr="00215B79" w:rsidRDefault="00DB21ED" w:rsidP="00DB21ED">
      <w:pPr>
        <w:tabs>
          <w:tab w:val="left" w:pos="2127"/>
        </w:tabs>
        <w:autoSpaceDE w:val="0"/>
        <w:autoSpaceDN w:val="0"/>
        <w:adjustRightInd w:val="0"/>
        <w:spacing w:before="120" w:after="0" w:line="276" w:lineRule="auto"/>
        <w:ind w:right="534"/>
        <w:jc w:val="both"/>
        <w:rPr>
          <w:rFonts w:ascii="Arial" w:eastAsia="Arial" w:hAnsi="Arial" w:cs="Arial"/>
          <w:b/>
          <w:sz w:val="24"/>
          <w:szCs w:val="24"/>
          <w:lang w:val="mn-MN"/>
        </w:rPr>
      </w:pPr>
      <w:r w:rsidRPr="00215B79">
        <w:rPr>
          <w:rFonts w:ascii="Arial" w:eastAsia="Arial" w:hAnsi="Arial" w:cs="Arial"/>
          <w:noProof/>
          <w:spacing w:val="-10"/>
          <w:kern w:val="28"/>
          <w:sz w:val="56"/>
          <w:szCs w:val="56"/>
          <w:lang w:val="mn-MN" w:eastAsia="mn-MN"/>
        </w:rPr>
        <w:drawing>
          <wp:anchor distT="0" distB="0" distL="114300" distR="114300" simplePos="0" relativeHeight="251669504" behindDoc="0" locked="0" layoutInCell="1" allowOverlap="1" wp14:anchorId="72F71C08" wp14:editId="0CFB5346">
            <wp:simplePos x="0" y="0"/>
            <wp:positionH relativeFrom="column">
              <wp:posOffset>1524469</wp:posOffset>
            </wp:positionH>
            <wp:positionV relativeFrom="paragraph">
              <wp:posOffset>156210</wp:posOffset>
            </wp:positionV>
            <wp:extent cx="601345" cy="584835"/>
            <wp:effectExtent l="0" t="0" r="8255" b="571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345" cy="584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5B79">
        <w:rPr>
          <w:rFonts w:ascii="Arial" w:eastAsia="Arial" w:hAnsi="Arial" w:cs="Arial"/>
          <w:b/>
          <w:noProof/>
          <w:sz w:val="24"/>
          <w:szCs w:val="24"/>
          <w:lang w:val="mn-MN" w:eastAsia="mn-MN"/>
        </w:rPr>
        <mc:AlternateContent>
          <mc:Choice Requires="wps">
            <w:drawing>
              <wp:anchor distT="0" distB="0" distL="114300" distR="114300" simplePos="0" relativeHeight="251668480" behindDoc="1" locked="0" layoutInCell="0" allowOverlap="1" wp14:anchorId="20B65B5B" wp14:editId="0EDB6B02">
                <wp:simplePos x="0" y="0"/>
                <wp:positionH relativeFrom="margin">
                  <wp:align>left</wp:align>
                </wp:positionH>
                <wp:positionV relativeFrom="margin">
                  <wp:align>top</wp:align>
                </wp:positionV>
                <wp:extent cx="1073150" cy="10871200"/>
                <wp:effectExtent l="0" t="0" r="0" b="6350"/>
                <wp:wrapNone/>
                <wp:docPr id="44"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3150" cy="10871200"/>
                        </a:xfrm>
                        <a:custGeom>
                          <a:avLst/>
                          <a:gdLst>
                            <a:gd name="T0" fmla="*/ 0 w 1690"/>
                            <a:gd name="T1" fmla="*/ 16820 h 16820"/>
                            <a:gd name="T2" fmla="*/ 1690 w 1690"/>
                            <a:gd name="T3" fmla="*/ 16820 h 16820"/>
                            <a:gd name="T4" fmla="*/ 1690 w 1690"/>
                            <a:gd name="T5" fmla="*/ 16820 h 16820"/>
                            <a:gd name="T6" fmla="*/ 0 w 1690"/>
                            <a:gd name="T7" fmla="*/ 16820 h 16820"/>
                            <a:gd name="T8" fmla="*/ 0 w 1690"/>
                            <a:gd name="T9" fmla="*/ 0 h 16820"/>
                            <a:gd name="T10" fmla="*/ 1690 w 1690"/>
                            <a:gd name="T11" fmla="*/ 0 h 16820"/>
                          </a:gdLst>
                          <a:ahLst/>
                          <a:cxnLst>
                            <a:cxn ang="0">
                              <a:pos x="T0" y="T1"/>
                            </a:cxn>
                            <a:cxn ang="0">
                              <a:pos x="T2" y="T3"/>
                            </a:cxn>
                            <a:cxn ang="0">
                              <a:pos x="T4" y="T5"/>
                            </a:cxn>
                            <a:cxn ang="0">
                              <a:pos x="T6" y="T7"/>
                            </a:cxn>
                            <a:cxn ang="0">
                              <a:pos x="T8" y="T9"/>
                            </a:cxn>
                            <a:cxn ang="0">
                              <a:pos x="T10" y="T11"/>
                            </a:cxn>
                          </a:cxnLst>
                          <a:rect l="0" t="0" r="r" b="b"/>
                          <a:pathLst>
                            <a:path w="1690" h="16820">
                              <a:moveTo>
                                <a:pt x="0" y="16820"/>
                              </a:moveTo>
                              <a:lnTo>
                                <a:pt x="1690" y="16820"/>
                              </a:lnTo>
                              <a:lnTo>
                                <a:pt x="0" y="16820"/>
                              </a:lnTo>
                              <a:lnTo>
                                <a:pt x="0" y="0"/>
                              </a:lnTo>
                              <a:lnTo>
                                <a:pt x="1690" y="0"/>
                              </a:lnTo>
                              <a:close/>
                            </a:path>
                          </a:pathLst>
                        </a:custGeom>
                        <a:solidFill>
                          <a:srgbClr val="AADF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4FB98" id="Freeform 44" o:spid="_x0000_s1026" style="position:absolute;margin-left:0;margin-top:0;width:84.5pt;height:856pt;z-index:-25164800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coordsize="1690,1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2ldcwMAABEJAAAOAAAAZHJzL2Uyb0RvYy54bWysVm1v0zAQ/o7Ef7D8EalL3KUvqdZOG6UI&#10;acCkjR/gJk4TkdjBdpsOxH/nznlZMtSpQvRDbcdPznfPc77L1fWxyMlBaJMpuaTswqdEyEjFmdwt&#10;6bfHzWhOibFcxjxXUizpkzD0evX2zVVVLsRYpSqPhSZgRJpFVS5pam258DwTpaLg5kKVQsJmonTB&#10;LSz1zos1r8B6kXtj3596ldJxqVUkjIGn63qTrpz9JBGR/ZokRliSLyn4Zt2/dv9b/PdWV3yx07xM&#10;s6hxg/+DFwXPJBzamVpzy8leZ3+ZKrJIK6MSexGpwlNJkkXCxQDRMP9FNA8pL4WLBcgxZUeT+X9m&#10;oy+He02yeEmDgBLJC9Boo4VAxgk8An6q0iwA9lDea4zQlHcq+m5gwxvs4MIAhmyrzyoGM3xvlePk&#10;mOgC34RoydFR/9RRL46WRPCQ+bNLNgGFIthj/nzGQF083eOL9v1ob+xHoZwtfrgzthYvhpmjPm78&#10;fwQzSZGDju884pOKsGnYKt1hWA/DpvOxT1LAwdikRAccD4DhKXuXA9gr9oDmzjl07IR/kwHsFXvT&#10;HvCUsVkP82qwcFs7504ZCweYE6yxvgavhMn6Ogw0AOF3rbQ8bdWOjrKRG2aEY5XxXZKVymByofaQ&#10;QY+syR1AYW6cAIO2CL48CwzCIXhyFhhUQfDsLDCwjuDwLDAyi2hgrr4eLkRgC8aGGg1l72XB05RA&#10;wdviO3xRcouMtlNSwZ3DO0JSnOAlwK1CHcSjciD7fHG7SwJHPiNy2UfWxsDLPriFtGN5wmi73459&#10;XFsS2r12rDHdsS9hUa6MqNnC0F1V6ThA6nqVxag8izdZnmPgRu+273NNDhz6x83NerNpRRrAcpdk&#10;UuFr9TH1E6huDc1Y51w/+BWyceDfjsPRZjqfjYJNMBmFM38+8ll4G079IAzWm9/IPwsWaRbHQt5l&#10;UrS9iQXn1f6mS9ZdxXUnFDmcjCdO2oH3gyB992tSawDTai9jlz6p4PGHZm55ltdzb+ixIxnCbkdH&#10;hGsZ2CXqtrJV8RN0DK3qvgzfETBJlf5JSQU9eUnNjz3XgpL8k4SmF7IggCS1bhFMZpCnRPd3tv0d&#10;LiMwtaSWQp3A6XtbN/59qbNdCicxx4VUN9CpkgzbifOv9qpZQN91ETTfCNjY+2uHev6SWf0BAAD/&#10;/wMAUEsDBBQABgAIAAAAIQAemcce2wAAAAYBAAAPAAAAZHJzL2Rvd25yZXYueG1sTI9BT8MwDIXv&#10;SPyHyJO4sXSTGKM0naZJ9DYhWi7cssZrqyVO1WRt+fd4XOBi+elZz9/LdrOzYsQhdJ4UrJYJCKTa&#10;m44aBZ/V2+MWRIiajLaeUME3Btjl93eZTo2f6APHMjaCQyikWkEbY59KGeoWnQ5L3yOxd/aD05Hl&#10;0Egz6InDnZXrJNlIpzviD63u8dBifSmvTsFlqqrt16Eoyr0s+ndyx9E+HZV6WMz7VxAR5/h3DDd8&#10;RoecmU7+SiYIq4CLxN958zYvLE+8PK/WCcg8k//x8x8AAAD//wMAUEsBAi0AFAAGAAgAAAAhALaD&#10;OJL+AAAA4QEAABMAAAAAAAAAAAAAAAAAAAAAAFtDb250ZW50X1R5cGVzXS54bWxQSwECLQAUAAYA&#10;CAAAACEAOP0h/9YAAACUAQAACwAAAAAAAAAAAAAAAAAvAQAAX3JlbHMvLnJlbHNQSwECLQAUAAYA&#10;CAAAACEA6EtpXXMDAAARCQAADgAAAAAAAAAAAAAAAAAuAgAAZHJzL2Uyb0RvYy54bWxQSwECLQAU&#10;AAYACAAAACEAHpnHHtsAAAAGAQAADwAAAAAAAAAAAAAAAADNBQAAZHJzL2Rvd25yZXYueG1sUEsF&#10;BgAAAAAEAAQA8wAAANUGAAAAAA==&#10;" o:allowincell="f" path="m,16820r1690,l,16820,,,1690,,,16820xe" fillcolor="#aadff9" stroked="f">
                <v:path arrowok="t" o:connecttype="custom" o:connectlocs="0,10871200;1073150,10871200;1073150,10871200;0,10871200;0,0;1073150,0" o:connectangles="0,0,0,0,0,0"/>
                <w10:wrap anchorx="margin" anchory="margin"/>
              </v:shape>
            </w:pict>
          </mc:Fallback>
        </mc:AlternateContent>
      </w:r>
    </w:p>
    <w:p w14:paraId="3C0668E7" w14:textId="77777777" w:rsidR="00DB21ED" w:rsidRPr="00215B79" w:rsidRDefault="00DB21ED" w:rsidP="00DB21ED">
      <w:pPr>
        <w:tabs>
          <w:tab w:val="left" w:pos="2127"/>
        </w:tabs>
        <w:autoSpaceDE w:val="0"/>
        <w:autoSpaceDN w:val="0"/>
        <w:adjustRightInd w:val="0"/>
        <w:spacing w:after="0" w:line="276" w:lineRule="auto"/>
        <w:ind w:right="534"/>
        <w:jc w:val="both"/>
        <w:rPr>
          <w:rFonts w:ascii="Arial" w:eastAsia="Arial" w:hAnsi="Arial" w:cs="Arial"/>
          <w:b/>
          <w:spacing w:val="-1"/>
          <w:sz w:val="24"/>
          <w:szCs w:val="24"/>
          <w:lang w:val="mn-MN"/>
        </w:rPr>
      </w:pPr>
      <w:r w:rsidRPr="00215B79">
        <w:rPr>
          <w:rFonts w:ascii="Arial" w:eastAsia="Arial" w:hAnsi="Arial" w:cs="Arial"/>
          <w:b/>
          <w:spacing w:val="-1"/>
          <w:sz w:val="24"/>
          <w:szCs w:val="24"/>
          <w:lang w:val="mn-MN"/>
        </w:rPr>
        <w:tab/>
      </w:r>
    </w:p>
    <w:p w14:paraId="5CF33BC9" w14:textId="77777777" w:rsidR="00DB21ED" w:rsidRPr="00215B79" w:rsidRDefault="00DB21ED" w:rsidP="00DB21ED">
      <w:pPr>
        <w:tabs>
          <w:tab w:val="left" w:pos="2127"/>
        </w:tabs>
        <w:autoSpaceDE w:val="0"/>
        <w:autoSpaceDN w:val="0"/>
        <w:adjustRightInd w:val="0"/>
        <w:spacing w:after="0" w:line="276" w:lineRule="auto"/>
        <w:ind w:right="534"/>
        <w:jc w:val="both"/>
        <w:rPr>
          <w:rFonts w:ascii="Arial" w:eastAsia="Arial" w:hAnsi="Arial" w:cs="Arial"/>
          <w:b/>
          <w:spacing w:val="-1"/>
          <w:sz w:val="24"/>
          <w:szCs w:val="24"/>
          <w:lang w:val="mn-MN"/>
        </w:rPr>
      </w:pPr>
    </w:p>
    <w:p w14:paraId="7A496E00" w14:textId="77777777" w:rsidR="00DB21ED" w:rsidRPr="00215B79" w:rsidRDefault="00DB21ED" w:rsidP="00DB21ED">
      <w:pPr>
        <w:tabs>
          <w:tab w:val="left" w:pos="2127"/>
        </w:tabs>
        <w:autoSpaceDE w:val="0"/>
        <w:autoSpaceDN w:val="0"/>
        <w:adjustRightInd w:val="0"/>
        <w:spacing w:after="0" w:line="276" w:lineRule="auto"/>
        <w:ind w:right="534"/>
        <w:jc w:val="both"/>
        <w:rPr>
          <w:rFonts w:ascii="Arial" w:eastAsia="Arial" w:hAnsi="Arial" w:cs="Arial"/>
          <w:b/>
          <w:spacing w:val="-1"/>
          <w:sz w:val="24"/>
          <w:szCs w:val="24"/>
          <w:lang w:val="mn-MN"/>
        </w:rPr>
      </w:pPr>
    </w:p>
    <w:p w14:paraId="6E0DE9FD" w14:textId="77777777" w:rsidR="00DB21ED" w:rsidRPr="00215B79" w:rsidRDefault="00DB21ED" w:rsidP="00DB21ED">
      <w:pPr>
        <w:tabs>
          <w:tab w:val="left" w:pos="2127"/>
        </w:tabs>
        <w:autoSpaceDE w:val="0"/>
        <w:autoSpaceDN w:val="0"/>
        <w:adjustRightInd w:val="0"/>
        <w:spacing w:after="0" w:line="276" w:lineRule="auto"/>
        <w:ind w:right="534"/>
        <w:jc w:val="both"/>
        <w:rPr>
          <w:rFonts w:ascii="Arial" w:eastAsia="Arial" w:hAnsi="Arial" w:cs="Arial"/>
          <w:b/>
          <w:spacing w:val="-1"/>
          <w:sz w:val="24"/>
          <w:szCs w:val="24"/>
          <w:lang w:val="mn-MN"/>
        </w:rPr>
      </w:pPr>
      <w:r w:rsidRPr="00215B79">
        <w:rPr>
          <w:rFonts w:ascii="Arial" w:eastAsia="Arial" w:hAnsi="Arial" w:cs="Arial"/>
          <w:b/>
          <w:spacing w:val="-1"/>
          <w:sz w:val="24"/>
          <w:szCs w:val="24"/>
          <w:lang w:val="mn-MN"/>
        </w:rPr>
        <w:tab/>
        <w:t>ХУУЛЬ ЗҮЙН</w:t>
      </w:r>
    </w:p>
    <w:p w14:paraId="26D66FA5" w14:textId="77777777" w:rsidR="00DB21ED" w:rsidRPr="00215B79" w:rsidRDefault="00DB21ED" w:rsidP="00DB21ED">
      <w:pPr>
        <w:tabs>
          <w:tab w:val="left" w:pos="2127"/>
        </w:tabs>
        <w:autoSpaceDE w:val="0"/>
        <w:autoSpaceDN w:val="0"/>
        <w:adjustRightInd w:val="0"/>
        <w:spacing w:after="0" w:line="276" w:lineRule="auto"/>
        <w:ind w:left="1404" w:right="534" w:firstLine="36"/>
        <w:jc w:val="both"/>
        <w:rPr>
          <w:rFonts w:ascii="Arial" w:eastAsia="Arial" w:hAnsi="Arial" w:cs="Arial"/>
          <w:b/>
          <w:spacing w:val="-1"/>
          <w:sz w:val="24"/>
          <w:szCs w:val="24"/>
          <w:lang w:val="mn-MN"/>
        </w:rPr>
      </w:pPr>
      <w:r w:rsidRPr="00215B79">
        <w:rPr>
          <w:rFonts w:ascii="Arial" w:eastAsia="Arial" w:hAnsi="Arial" w:cs="Arial"/>
          <w:b/>
          <w:spacing w:val="-1"/>
          <w:sz w:val="24"/>
          <w:szCs w:val="24"/>
          <w:lang w:val="mn-MN"/>
        </w:rPr>
        <w:t xml:space="preserve">  ҮНДЭСНИЙ ХҮРЭЭЛЭН</w:t>
      </w:r>
    </w:p>
    <w:p w14:paraId="0B85D39A" w14:textId="77777777" w:rsidR="00DB21ED" w:rsidRPr="00215B79" w:rsidRDefault="00DB21ED" w:rsidP="00DB21ED">
      <w:pPr>
        <w:widowControl w:val="0"/>
        <w:tabs>
          <w:tab w:val="left" w:pos="2127"/>
        </w:tabs>
        <w:autoSpaceDE w:val="0"/>
        <w:autoSpaceDN w:val="0"/>
        <w:adjustRightInd w:val="0"/>
        <w:spacing w:before="4" w:after="0" w:line="276" w:lineRule="auto"/>
        <w:ind w:left="3600" w:right="534"/>
        <w:jc w:val="both"/>
        <w:rPr>
          <w:rFonts w:ascii="Arial" w:eastAsia="Arial" w:hAnsi="Arial" w:cs="Arial"/>
          <w:b/>
          <w:spacing w:val="-1"/>
          <w:sz w:val="24"/>
          <w:szCs w:val="24"/>
          <w:lang w:val="mn-MN"/>
        </w:rPr>
      </w:pPr>
      <w:r w:rsidRPr="00215B79">
        <w:rPr>
          <w:rFonts w:ascii="Arial" w:eastAsia="Arial" w:hAnsi="Arial" w:cs="Arial"/>
          <w:noProof/>
          <w:sz w:val="24"/>
          <w:szCs w:val="24"/>
          <w:lang w:val="mn-MN" w:eastAsia="mn-MN"/>
        </w:rPr>
        <mc:AlternateContent>
          <mc:Choice Requires="wps">
            <w:drawing>
              <wp:anchor distT="0" distB="0" distL="114300" distR="114300" simplePos="0" relativeHeight="251664384" behindDoc="1" locked="0" layoutInCell="0" allowOverlap="1" wp14:anchorId="12A4E101" wp14:editId="5A589C75">
                <wp:simplePos x="0" y="0"/>
                <wp:positionH relativeFrom="page">
                  <wp:posOffset>78828</wp:posOffset>
                </wp:positionH>
                <wp:positionV relativeFrom="page">
                  <wp:posOffset>1087821</wp:posOffset>
                </wp:positionV>
                <wp:extent cx="7547610" cy="810260"/>
                <wp:effectExtent l="0" t="0" r="0" b="8890"/>
                <wp:wrapNone/>
                <wp:docPr id="45"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7610" cy="810260"/>
                        </a:xfrm>
                        <a:custGeom>
                          <a:avLst/>
                          <a:gdLst>
                            <a:gd name="T0" fmla="*/ 0 w 10341"/>
                            <a:gd name="T1" fmla="*/ 1276 h 1276"/>
                            <a:gd name="T2" fmla="*/ 10341 w 10341"/>
                            <a:gd name="T3" fmla="*/ 1276 h 1276"/>
                            <a:gd name="T4" fmla="*/ 10341 w 10341"/>
                            <a:gd name="T5" fmla="*/ 0 h 1276"/>
                            <a:gd name="T6" fmla="*/ 0 w 10341"/>
                            <a:gd name="T7" fmla="*/ 0 h 1276"/>
                          </a:gdLst>
                          <a:ahLst/>
                          <a:cxnLst>
                            <a:cxn ang="0">
                              <a:pos x="T0" y="T1"/>
                            </a:cxn>
                            <a:cxn ang="0">
                              <a:pos x="T2" y="T3"/>
                            </a:cxn>
                            <a:cxn ang="0">
                              <a:pos x="T4" y="T5"/>
                            </a:cxn>
                            <a:cxn ang="0">
                              <a:pos x="T6" y="T7"/>
                            </a:cxn>
                          </a:cxnLst>
                          <a:rect l="0" t="0" r="r" b="b"/>
                          <a:pathLst>
                            <a:path w="10341" h="1276">
                              <a:moveTo>
                                <a:pt x="0" y="1276"/>
                              </a:moveTo>
                              <a:lnTo>
                                <a:pt x="10341" y="1276"/>
                              </a:lnTo>
                              <a:lnTo>
                                <a:pt x="10341" y="0"/>
                              </a:lnTo>
                              <a:lnTo>
                                <a:pt x="0" y="0"/>
                              </a:lnTo>
                              <a:close/>
                            </a:path>
                          </a:pathLst>
                        </a:custGeom>
                        <a:solidFill>
                          <a:srgbClr val="AADF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E064D" id="Freeform 45" o:spid="_x0000_s1026" style="position:absolute;margin-left:6.2pt;margin-top:85.65pt;width:594.3pt;height:63.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41,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52OQwMAAOwHAAAOAAAAZHJzL2Uyb0RvYy54bWysVV1vmzAUfZ+0/2D5cVLKR0kIqKRq1zFN&#10;6rZKzX6AY0xAA5vZTkg37b/v2kBCsmadpvEANj4c7jnXvvfqeldXaMukKgVPsHfhYsQ4FVnJ1wn+&#10;skwnc4yUJjwjleAswU9M4evF61dXbRMzXxSiyphEQMJV3DYJLrRuYsdRtGA1UReiYRwWcyFromEq&#10;104mSQvsdeX4rjtzWiGzRgrKlIK3d90iXlj+PGdUf85zxTSqEgyxaXuX9r4yd2dxReK1JE1R0j4M&#10;8g9R1KTk8NM91R3RBG1k+RtVXVIplMj1BRW1I/K8pMxqADWee6LmsSANs1rAHNXsbVL/j5Z+2j5I&#10;VGYJDqYYcVJDjlLJmHEcwSvwp21UDLDH5kEahaq5F/SrggXnaMVMFGDQqv0oMqAhGy2sJ7tc1uZL&#10;UIt21vqnvfVspxGFl+E0CGceZIjC2txz/ZnNjUPi4Wu6Ufo9E5aJbO+V7lKXwcgan/XRL4EkryvI&#10;4hsHuahFnnsZeH2i9yBvBPL8cIYKZB6nMH8MMzzn+C7HwPN8wRj2Jz5IxkjE88HNjjBnhIZHoAMR&#10;OLsevCPFYCfd8d5PGCFiDrFrc9gIZXJnzIUELa2fQAEoY/4ZMLhnwJfG1RfBYI0B2y33IhikG3A4&#10;Zu4+6sOXcPJPz7zECM78qstxQ7RRbaI3Q9RC9bIbBRUwMlvBLNViy5bCgvRh7w47Bf54AFR8DOy5&#10;IMgReIAMz8ZyHqDDlh/Wh2eH66w/xdBKKNb5a3RYo/fajCWjY6NEVWZpWVVGkJLr1dtKoi2B0nhz&#10;c5emUe/mEayyCebCfNb9pnsDB7e3zxxhW+p+RJ4fuLd+NEln83ASpMF0EoXufOJ60W00c4MouEt/&#10;Gl+9IC7KLGP8vuRsKLte8HdlrW8AXcG0hdckL5r6U5uyo+iPRLr2ek6kFBuegToSF4xk7/qxJmXV&#10;jZ3jiK3JIHt4WiNsNTQFsKuYK5E9QTGUoms50CJhUAj5HaMW2k2C1bcNkQyj6gOHeh55QQAJ1nYS&#10;TEMfJnK8shqvEE6BKsEawxk1w7e662mbRpbrAv7kWS+4uIEinJemVtr4uqj6CbQUq6Bvf6ZnjecW&#10;dWjSi18AAAD//wMAUEsDBBQABgAIAAAAIQDhHKg54AAAAAsBAAAPAAAAZHJzL2Rvd25yZXYueG1s&#10;TI9NT4NAEIbvJv6HzTTxYuwCmtpSlsZY9dSmsRrPU3YLRHYW2aWgv97pSU+TN/Pk/chWo23EyXS+&#10;dqQgnkYgDBVO11QqeH97vpmD8AFJY+PIKPg2Hlb55UWGqXYDvZrTPpSCTcinqKAKoU2l9EVlLPqp&#10;aw3x7+g6i4FlV0rd4cDmtpFJFM2kxZo4ocLWPFam+Nz3VoF+0h+7bT/gz3WNL18bty5mx7VSV5Px&#10;YQkimDH8wXCuz9Uh504H15P2omGd3DHJ9z6+BXEGkijmdQcFyWK+AJln8v+G/BcAAP//AwBQSwEC&#10;LQAUAAYACAAAACEAtoM4kv4AAADhAQAAEwAAAAAAAAAAAAAAAAAAAAAAW0NvbnRlbnRfVHlwZXNd&#10;LnhtbFBLAQItABQABgAIAAAAIQA4/SH/1gAAAJQBAAALAAAAAAAAAAAAAAAAAC8BAABfcmVscy8u&#10;cmVsc1BLAQItABQABgAIAAAAIQA1B52OQwMAAOwHAAAOAAAAAAAAAAAAAAAAAC4CAABkcnMvZTJv&#10;RG9jLnhtbFBLAQItABQABgAIAAAAIQDhHKg54AAAAAsBAAAPAAAAAAAAAAAAAAAAAJ0FAABkcnMv&#10;ZG93bnJldi54bWxQSwUGAAAAAAQABADzAAAAqgYAAAAA&#10;" o:allowincell="f" path="m,1276r10341,l10341,,,,,1276xe" fillcolor="#aadff9" stroked="f">
                <v:path arrowok="t" o:connecttype="custom" o:connectlocs="0,810260;7547610,810260;7547610,0;0,0" o:connectangles="0,0,0,0"/>
                <w10:wrap anchorx="page" anchory="page"/>
              </v:shape>
            </w:pict>
          </mc:Fallback>
        </mc:AlternateContent>
      </w:r>
    </w:p>
    <w:p w14:paraId="28137970" w14:textId="77777777" w:rsidR="00DB21ED" w:rsidRPr="00215B79" w:rsidRDefault="00DB21ED" w:rsidP="00DB21ED">
      <w:pPr>
        <w:widowControl w:val="0"/>
        <w:tabs>
          <w:tab w:val="left" w:pos="2127"/>
        </w:tabs>
        <w:autoSpaceDE w:val="0"/>
        <w:autoSpaceDN w:val="0"/>
        <w:adjustRightInd w:val="0"/>
        <w:spacing w:before="4" w:after="0" w:line="276" w:lineRule="auto"/>
        <w:ind w:left="3528" w:right="534"/>
        <w:jc w:val="both"/>
        <w:rPr>
          <w:rFonts w:ascii="Arial" w:eastAsia="Arial" w:hAnsi="Arial" w:cs="Arial"/>
          <w:b/>
          <w:w w:val="114"/>
          <w:sz w:val="24"/>
          <w:szCs w:val="24"/>
          <w:lang w:val="mn-MN"/>
        </w:rPr>
      </w:pPr>
    </w:p>
    <w:p w14:paraId="0E2683E6" w14:textId="77777777" w:rsidR="00DB21ED" w:rsidRPr="00215B79" w:rsidRDefault="00DB21ED" w:rsidP="00DB21ED">
      <w:pPr>
        <w:widowControl w:val="0"/>
        <w:tabs>
          <w:tab w:val="left" w:pos="2127"/>
        </w:tabs>
        <w:autoSpaceDE w:val="0"/>
        <w:autoSpaceDN w:val="0"/>
        <w:adjustRightInd w:val="0"/>
        <w:spacing w:after="0" w:line="276" w:lineRule="auto"/>
        <w:ind w:left="2378" w:right="534"/>
        <w:jc w:val="both"/>
        <w:rPr>
          <w:rFonts w:ascii="Arial" w:eastAsia="Arial" w:hAnsi="Arial" w:cs="Arial"/>
          <w:w w:val="114"/>
          <w:sz w:val="24"/>
          <w:szCs w:val="24"/>
          <w:lang w:val="mn-MN"/>
        </w:rPr>
      </w:pPr>
    </w:p>
    <w:p w14:paraId="769EC998" w14:textId="77777777" w:rsidR="00DB21ED" w:rsidRPr="00215B79" w:rsidRDefault="00DB21ED" w:rsidP="00DB21ED">
      <w:pPr>
        <w:widowControl w:val="0"/>
        <w:tabs>
          <w:tab w:val="left" w:pos="2127"/>
        </w:tabs>
        <w:autoSpaceDE w:val="0"/>
        <w:autoSpaceDN w:val="0"/>
        <w:adjustRightInd w:val="0"/>
        <w:spacing w:after="0" w:line="276" w:lineRule="auto"/>
        <w:ind w:left="2378" w:right="534"/>
        <w:jc w:val="both"/>
        <w:rPr>
          <w:rFonts w:ascii="Arial" w:eastAsia="Arial" w:hAnsi="Arial" w:cs="Arial"/>
          <w:w w:val="114"/>
          <w:sz w:val="24"/>
          <w:szCs w:val="24"/>
          <w:lang w:val="mn-MN"/>
        </w:rPr>
      </w:pPr>
    </w:p>
    <w:p w14:paraId="44A8D184" w14:textId="77777777" w:rsidR="00DB21ED" w:rsidRPr="00215B79" w:rsidRDefault="00DB21ED" w:rsidP="00DB21ED">
      <w:pPr>
        <w:widowControl w:val="0"/>
        <w:tabs>
          <w:tab w:val="left" w:pos="2127"/>
        </w:tabs>
        <w:autoSpaceDE w:val="0"/>
        <w:autoSpaceDN w:val="0"/>
        <w:adjustRightInd w:val="0"/>
        <w:spacing w:after="0" w:line="276" w:lineRule="auto"/>
        <w:ind w:left="2378" w:right="534"/>
        <w:jc w:val="both"/>
        <w:rPr>
          <w:rFonts w:ascii="Arial" w:eastAsia="Arial" w:hAnsi="Arial" w:cs="Arial"/>
          <w:w w:val="114"/>
          <w:sz w:val="24"/>
          <w:szCs w:val="24"/>
          <w:lang w:val="mn-MN"/>
        </w:rPr>
      </w:pPr>
    </w:p>
    <w:p w14:paraId="1B7A9431" w14:textId="77777777" w:rsidR="00DB21ED" w:rsidRPr="00215B79" w:rsidRDefault="00DB21ED" w:rsidP="00DB21ED">
      <w:pPr>
        <w:widowControl w:val="0"/>
        <w:tabs>
          <w:tab w:val="left" w:pos="2127"/>
        </w:tabs>
        <w:autoSpaceDE w:val="0"/>
        <w:autoSpaceDN w:val="0"/>
        <w:adjustRightInd w:val="0"/>
        <w:spacing w:after="0" w:line="276" w:lineRule="auto"/>
        <w:ind w:left="2378" w:right="534"/>
        <w:jc w:val="both"/>
        <w:rPr>
          <w:rFonts w:ascii="Arial" w:eastAsia="Arial" w:hAnsi="Arial" w:cs="Arial"/>
          <w:w w:val="114"/>
          <w:sz w:val="24"/>
          <w:szCs w:val="24"/>
          <w:lang w:val="mn-MN"/>
        </w:rPr>
      </w:pPr>
    </w:p>
    <w:p w14:paraId="4893CA1B" w14:textId="77777777" w:rsidR="00DB21ED" w:rsidRPr="00215B79" w:rsidRDefault="00DB21ED" w:rsidP="00DB21ED">
      <w:pPr>
        <w:widowControl w:val="0"/>
        <w:tabs>
          <w:tab w:val="left" w:pos="2127"/>
        </w:tabs>
        <w:autoSpaceDE w:val="0"/>
        <w:autoSpaceDN w:val="0"/>
        <w:adjustRightInd w:val="0"/>
        <w:spacing w:after="0" w:line="276" w:lineRule="auto"/>
        <w:ind w:left="2378" w:right="534"/>
        <w:jc w:val="both"/>
        <w:rPr>
          <w:rFonts w:ascii="Arial" w:eastAsia="Arial" w:hAnsi="Arial" w:cs="Arial"/>
          <w:w w:val="114"/>
          <w:sz w:val="24"/>
          <w:szCs w:val="24"/>
          <w:lang w:val="mn-MN"/>
        </w:rPr>
      </w:pPr>
    </w:p>
    <w:p w14:paraId="68BD5163" w14:textId="77777777" w:rsidR="00DB21ED" w:rsidRPr="00215B79" w:rsidRDefault="00DB21ED" w:rsidP="00DB21ED">
      <w:pPr>
        <w:widowControl w:val="0"/>
        <w:tabs>
          <w:tab w:val="left" w:pos="2127"/>
        </w:tabs>
        <w:autoSpaceDE w:val="0"/>
        <w:autoSpaceDN w:val="0"/>
        <w:adjustRightInd w:val="0"/>
        <w:spacing w:before="318" w:after="0" w:line="276" w:lineRule="auto"/>
        <w:ind w:left="2378" w:right="534"/>
        <w:jc w:val="both"/>
        <w:rPr>
          <w:rFonts w:ascii="Arial" w:eastAsia="Arial" w:hAnsi="Arial" w:cs="Arial"/>
          <w:b/>
          <w:w w:val="97"/>
          <w:sz w:val="24"/>
          <w:szCs w:val="24"/>
          <w:lang w:val="mn-MN"/>
        </w:rPr>
        <w:sectPr w:rsidR="00DB21ED" w:rsidRPr="00215B79" w:rsidSect="00BE11DF">
          <w:footerReference w:type="even" r:id="rId9"/>
          <w:footerReference w:type="default" r:id="rId10"/>
          <w:pgSz w:w="11906" w:h="16838" w:code="9"/>
          <w:pgMar w:top="0" w:right="0" w:bottom="0" w:left="0" w:header="720" w:footer="720" w:gutter="0"/>
          <w:pgNumType w:start="1"/>
          <w:cols w:space="720"/>
          <w:noEndnote/>
          <w:titlePg/>
          <w:docGrid w:linePitch="299"/>
        </w:sectPr>
      </w:pPr>
    </w:p>
    <w:p w14:paraId="41E82C2A" w14:textId="77777777" w:rsidR="00DB21ED" w:rsidRPr="00215B79" w:rsidRDefault="00DB21ED" w:rsidP="00DB21ED">
      <w:pPr>
        <w:widowControl w:val="0"/>
        <w:tabs>
          <w:tab w:val="left" w:pos="2127"/>
        </w:tabs>
        <w:autoSpaceDE w:val="0"/>
        <w:autoSpaceDN w:val="0"/>
        <w:adjustRightInd w:val="0"/>
        <w:spacing w:before="30" w:after="0" w:line="276" w:lineRule="auto"/>
        <w:ind w:left="2378" w:right="534"/>
        <w:jc w:val="both"/>
        <w:rPr>
          <w:rFonts w:ascii="Arial" w:eastAsia="Arial" w:hAnsi="Arial" w:cs="Arial"/>
          <w:b/>
          <w:w w:val="97"/>
          <w:sz w:val="24"/>
          <w:szCs w:val="24"/>
          <w:lang w:val="mn-MN"/>
        </w:rPr>
      </w:pPr>
    </w:p>
    <w:p w14:paraId="02F32200" w14:textId="77777777" w:rsidR="00DB21ED" w:rsidRPr="00215B79" w:rsidRDefault="00DB21ED" w:rsidP="00DB21ED">
      <w:pPr>
        <w:widowControl w:val="0"/>
        <w:tabs>
          <w:tab w:val="left" w:pos="2127"/>
        </w:tabs>
        <w:autoSpaceDE w:val="0"/>
        <w:autoSpaceDN w:val="0"/>
        <w:adjustRightInd w:val="0"/>
        <w:spacing w:before="4" w:after="0" w:line="276" w:lineRule="auto"/>
        <w:ind w:right="534"/>
        <w:jc w:val="both"/>
        <w:rPr>
          <w:rFonts w:ascii="Arial" w:eastAsia="Arial" w:hAnsi="Arial" w:cs="Arial"/>
          <w:b/>
          <w:sz w:val="24"/>
          <w:szCs w:val="24"/>
          <w:lang w:val="mn-MN"/>
        </w:rPr>
      </w:pPr>
    </w:p>
    <w:p w14:paraId="446C0C34" w14:textId="77777777" w:rsidR="00DB21ED" w:rsidRPr="00215B79" w:rsidRDefault="00DB21ED" w:rsidP="00DB21ED">
      <w:pPr>
        <w:tabs>
          <w:tab w:val="left" w:pos="2127"/>
        </w:tabs>
        <w:spacing w:after="0" w:line="276" w:lineRule="auto"/>
        <w:ind w:right="534"/>
        <w:jc w:val="both"/>
        <w:rPr>
          <w:rFonts w:ascii="Arial" w:eastAsia="Arial" w:hAnsi="Arial" w:cs="Arial"/>
          <w:b/>
          <w:sz w:val="24"/>
          <w:szCs w:val="24"/>
          <w:lang w:val="mn-MN"/>
        </w:rPr>
      </w:pPr>
    </w:p>
    <w:p w14:paraId="001CF532" w14:textId="77777777" w:rsidR="00DB21ED" w:rsidRPr="00215B79" w:rsidRDefault="00DB21ED" w:rsidP="00DB21ED">
      <w:pPr>
        <w:widowControl w:val="0"/>
        <w:tabs>
          <w:tab w:val="left" w:pos="2127"/>
        </w:tabs>
        <w:autoSpaceDE w:val="0"/>
        <w:autoSpaceDN w:val="0"/>
        <w:adjustRightInd w:val="0"/>
        <w:spacing w:after="0" w:line="276" w:lineRule="auto"/>
        <w:ind w:left="1701" w:right="534"/>
        <w:jc w:val="center"/>
        <w:rPr>
          <w:rFonts w:ascii="Arial" w:hAnsi="Arial" w:cs="Arial"/>
          <w:b/>
          <w:sz w:val="24"/>
          <w:szCs w:val="24"/>
          <w:lang w:val="mn-MN"/>
        </w:rPr>
      </w:pPr>
    </w:p>
    <w:p w14:paraId="71F74286" w14:textId="77777777" w:rsidR="00DB21ED" w:rsidRPr="00215B79" w:rsidRDefault="00DB21ED" w:rsidP="00DB21ED">
      <w:pPr>
        <w:widowControl w:val="0"/>
        <w:tabs>
          <w:tab w:val="left" w:pos="2127"/>
        </w:tabs>
        <w:autoSpaceDE w:val="0"/>
        <w:autoSpaceDN w:val="0"/>
        <w:adjustRightInd w:val="0"/>
        <w:spacing w:after="0" w:line="276" w:lineRule="auto"/>
        <w:ind w:left="1701" w:right="534"/>
        <w:jc w:val="center"/>
        <w:rPr>
          <w:rFonts w:ascii="Arial" w:eastAsia="Arial" w:hAnsi="Arial" w:cs="Arial"/>
          <w:b/>
          <w:w w:val="97"/>
          <w:sz w:val="24"/>
          <w:szCs w:val="24"/>
          <w:lang w:val="mn-MN"/>
        </w:rPr>
      </w:pPr>
    </w:p>
    <w:p w14:paraId="291C8FAF" w14:textId="77777777" w:rsidR="00BF320B" w:rsidRPr="00215B79" w:rsidRDefault="00BF320B" w:rsidP="00BF320B">
      <w:pPr>
        <w:widowControl w:val="0"/>
        <w:tabs>
          <w:tab w:val="left" w:pos="2127"/>
        </w:tabs>
        <w:autoSpaceDE w:val="0"/>
        <w:autoSpaceDN w:val="0"/>
        <w:adjustRightInd w:val="0"/>
        <w:spacing w:after="0" w:line="276" w:lineRule="auto"/>
        <w:ind w:left="1701" w:right="534"/>
        <w:jc w:val="center"/>
        <w:rPr>
          <w:lang w:val="mn-MN"/>
        </w:rPr>
      </w:pPr>
    </w:p>
    <w:p w14:paraId="522B8D2C" w14:textId="77777777" w:rsidR="00BF320B" w:rsidRPr="00215B79" w:rsidRDefault="00BF320B" w:rsidP="00BF320B">
      <w:pPr>
        <w:widowControl w:val="0"/>
        <w:tabs>
          <w:tab w:val="left" w:pos="2127"/>
        </w:tabs>
        <w:autoSpaceDE w:val="0"/>
        <w:autoSpaceDN w:val="0"/>
        <w:adjustRightInd w:val="0"/>
        <w:spacing w:after="0" w:line="276" w:lineRule="auto"/>
        <w:ind w:left="1701" w:right="534"/>
        <w:jc w:val="center"/>
        <w:rPr>
          <w:lang w:val="mn-MN"/>
        </w:rPr>
      </w:pPr>
    </w:p>
    <w:p w14:paraId="32FC8A70" w14:textId="77777777" w:rsidR="00BF320B" w:rsidRPr="00215B79" w:rsidRDefault="00BF320B" w:rsidP="00BF320B">
      <w:pPr>
        <w:widowControl w:val="0"/>
        <w:tabs>
          <w:tab w:val="left" w:pos="2127"/>
        </w:tabs>
        <w:autoSpaceDE w:val="0"/>
        <w:autoSpaceDN w:val="0"/>
        <w:adjustRightInd w:val="0"/>
        <w:spacing w:after="0" w:line="276" w:lineRule="auto"/>
        <w:ind w:left="1701" w:right="534"/>
        <w:jc w:val="center"/>
        <w:rPr>
          <w:lang w:val="mn-MN"/>
        </w:rPr>
      </w:pPr>
    </w:p>
    <w:p w14:paraId="1FFA22D9" w14:textId="6BD3AF64" w:rsidR="00DB21ED" w:rsidRPr="00215B79" w:rsidRDefault="00DB21ED" w:rsidP="00BF320B">
      <w:pPr>
        <w:widowControl w:val="0"/>
        <w:tabs>
          <w:tab w:val="left" w:pos="2127"/>
        </w:tabs>
        <w:autoSpaceDE w:val="0"/>
        <w:autoSpaceDN w:val="0"/>
        <w:adjustRightInd w:val="0"/>
        <w:spacing w:after="0" w:line="276" w:lineRule="auto"/>
        <w:ind w:left="1701" w:right="534"/>
        <w:jc w:val="center"/>
        <w:rPr>
          <w:rFonts w:ascii="Arial" w:eastAsia="Arial" w:hAnsi="Arial" w:cs="Arial"/>
          <w:b/>
          <w:w w:val="97"/>
          <w:sz w:val="24"/>
          <w:szCs w:val="24"/>
          <w:lang w:val="mn-MN"/>
        </w:rPr>
      </w:pPr>
      <w:r w:rsidRPr="00215B79">
        <w:rPr>
          <w:rFonts w:ascii="Arial" w:eastAsia="Arial" w:hAnsi="Arial" w:cs="Arial"/>
          <w:b/>
          <w:noProof/>
          <w:sz w:val="24"/>
          <w:szCs w:val="24"/>
          <w:lang w:val="mn-MN" w:eastAsia="mn-MN"/>
        </w:rPr>
        <mc:AlternateContent>
          <mc:Choice Requires="wps">
            <w:drawing>
              <wp:anchor distT="0" distB="0" distL="114300" distR="114300" simplePos="0" relativeHeight="251666432" behindDoc="1" locked="0" layoutInCell="0" allowOverlap="1" wp14:anchorId="14771E15" wp14:editId="38C9BC7C">
                <wp:simplePos x="0" y="0"/>
                <wp:positionH relativeFrom="margin">
                  <wp:posOffset>1041724</wp:posOffset>
                </wp:positionH>
                <wp:positionV relativeFrom="page">
                  <wp:posOffset>5291479</wp:posOffset>
                </wp:positionV>
                <wp:extent cx="5580380" cy="0"/>
                <wp:effectExtent l="0" t="0" r="0" b="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0380" cy="0"/>
                        </a:xfrm>
                        <a:prstGeom prst="line">
                          <a:avLst/>
                        </a:prstGeom>
                        <a:noFill/>
                        <a:ln w="151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E3424" id="Straight Connector 46" o:spid="_x0000_s1026" style="position:absolute;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82.05pt,416.65pt" to="521.45pt,4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pKHgIAADkEAAAOAAAAZHJzL2Uyb0RvYy54bWysU8GO2yAQvVfqPyDuWdtZJ81acVaVnfSy&#10;bSNl+wEEsI2KAQGJE1X99w4kjrLtparqAx6YmcebN8Py+dRLdOTWCa1KnD2kGHFFNROqLfG3181k&#10;gZHzRDEiteIlPnOHn1fv3y0HU/Cp7rRk3CIAUa4YTIk7702RJI52vCfuQRuuwNlo2xMPW9smzJIB&#10;0HuZTNN0ngzaMmM15c7BaX1x4lXEbxpO/demcdwjWWLg5uNq47oPa7JakqK1xHSCXmmQf2DRE6Hg&#10;0htUTTxBByv+gOoFtdrpxj9Q3Se6aQTlsQaoJkt/q2bXEcNjLSCOMzeZ3P+DpV+OW4sEK3E+x0iR&#10;Hnq085aItvOo0kqBgtoicIJSg3EFJFRqa0Ot9KR25kXT7w4pXXVEtTwyfj0bQMlCRvImJWycgfv2&#10;w2fNIIYcvI6ynRrbB0gQBJ1id8637vCTRxQOZ7NF+riAJtLRl5BiTDTW+U9c9ygYJZZCBeFIQY4v&#10;zgcipBhDwrHSGyFlbL5UaAC2syzNYobTUrDgDXHOtvtKWnQkYX7iF8sCz32Y1QfFIlrHCVtfbU+E&#10;vNhwu1QBD2oBPlfrMiA/ntKn9WK9yCf5dL6e5GldTz5uqnwy32QfZvVjXVV19jNQy/KiE4xxFdiN&#10;w5rlfzcM12dzGbPbuN50SN6iR8GA7PiPpGMzQ/8uk7DX7Ly1Y5NhPmPw9S2FB3C/B/v+xa9+AQAA&#10;//8DAFBLAwQUAAYACAAAACEAyeWv1t0AAAAMAQAADwAAAGRycy9kb3ducmV2LnhtbEyP20rDQBCG&#10;7wXfYRnBO7tpE0qM2RQVBS9r7QNMs2MSuoewuzn59G5BsJf/zMc/35S7WSs2kvOdNQLWqwQYmdrK&#10;zjQCjl/vDzkwH9BIVNaQgIU87KrbmxILaSfzSeMhNCyWGF+ggDaEvuDc1y1p9Cvbk4m7b+s0hhhd&#10;w6XDKZZrxTdJsuUaOxMvtNjTa0v1+TBoAXpANb79vGTH5fwx+dYt+3y/CHF/Nz8/AQs0h38YLvpR&#10;HarodLKDkZ6pmLfZOqIC8jRNgV2IJNs8Ajv9jXhV8usnql8AAAD//wMAUEsBAi0AFAAGAAgAAAAh&#10;ALaDOJL+AAAA4QEAABMAAAAAAAAAAAAAAAAAAAAAAFtDb250ZW50X1R5cGVzXS54bWxQSwECLQAU&#10;AAYACAAAACEAOP0h/9YAAACUAQAACwAAAAAAAAAAAAAAAAAvAQAAX3JlbHMvLnJlbHNQSwECLQAU&#10;AAYACAAAACEAWka6Sh4CAAA5BAAADgAAAAAAAAAAAAAAAAAuAgAAZHJzL2Uyb0RvYy54bWxQSwEC&#10;LQAUAAYACAAAACEAyeWv1t0AAAAMAQAADwAAAAAAAAAAAAAAAAB4BAAAZHJzL2Rvd25yZXYueG1s&#10;UEsFBgAAAAAEAAQA8wAAAIIFAAAAAA==&#10;" o:allowincell="f" strokeweight=".41947mm">
                <w10:wrap anchorx="margin" anchory="page"/>
              </v:line>
            </w:pict>
          </mc:Fallback>
        </mc:AlternateContent>
      </w:r>
      <w:r w:rsidRPr="00215B79">
        <w:rPr>
          <w:lang w:val="mn-MN"/>
        </w:rPr>
        <w:t xml:space="preserve"> </w:t>
      </w:r>
      <w:r w:rsidR="00BF320B" w:rsidRPr="00215B79">
        <w:rPr>
          <w:rFonts w:ascii="Arial" w:eastAsia="Arial" w:hAnsi="Arial" w:cs="Arial"/>
          <w:b/>
          <w:w w:val="97"/>
          <w:sz w:val="24"/>
          <w:szCs w:val="24"/>
          <w:lang w:val="mn-MN"/>
        </w:rPr>
        <w:t>ЭМНЭЛГИЙН ТУСЛАМЖ, ҮЙЛЧИЛГЭЭНИЙ ТУХАЙ ХУУЛИЙН ХЭРЭГЖИЛТИЙН ҮР ДАГАВРЫН ҮНЭЛГЭЭ</w:t>
      </w:r>
    </w:p>
    <w:p w14:paraId="5A17AAF5" w14:textId="77777777" w:rsidR="00DB21ED" w:rsidRPr="00215B79" w:rsidRDefault="00DB21ED" w:rsidP="00DB21ED">
      <w:pPr>
        <w:widowControl w:val="0"/>
        <w:tabs>
          <w:tab w:val="left" w:pos="2127"/>
        </w:tabs>
        <w:autoSpaceDE w:val="0"/>
        <w:autoSpaceDN w:val="0"/>
        <w:adjustRightInd w:val="0"/>
        <w:spacing w:after="0" w:line="276" w:lineRule="auto"/>
        <w:ind w:left="20" w:right="534"/>
        <w:rPr>
          <w:rFonts w:ascii="Arial" w:eastAsia="Arial" w:hAnsi="Arial" w:cs="Arial"/>
          <w:b/>
          <w:w w:val="97"/>
          <w:sz w:val="24"/>
          <w:szCs w:val="24"/>
          <w:lang w:val="mn-MN"/>
        </w:rPr>
      </w:pPr>
    </w:p>
    <w:p w14:paraId="590667D2" w14:textId="77777777" w:rsidR="00DB21ED" w:rsidRPr="00215B79" w:rsidRDefault="00DB21ED" w:rsidP="00DB21ED">
      <w:pPr>
        <w:widowControl w:val="0"/>
        <w:tabs>
          <w:tab w:val="left" w:pos="3261"/>
        </w:tabs>
        <w:autoSpaceDE w:val="0"/>
        <w:autoSpaceDN w:val="0"/>
        <w:adjustRightInd w:val="0"/>
        <w:spacing w:after="0" w:line="276" w:lineRule="auto"/>
        <w:ind w:right="534"/>
        <w:rPr>
          <w:rFonts w:ascii="Arial" w:eastAsia="Arial" w:hAnsi="Arial" w:cs="Arial"/>
          <w:b/>
          <w:w w:val="97"/>
          <w:sz w:val="24"/>
          <w:szCs w:val="24"/>
          <w:lang w:val="mn-MN"/>
        </w:rPr>
      </w:pPr>
    </w:p>
    <w:p w14:paraId="65C9D5ED" w14:textId="77777777" w:rsidR="00DB21ED" w:rsidRPr="00215B79" w:rsidRDefault="00DB21ED" w:rsidP="00DB21ED">
      <w:pPr>
        <w:widowControl w:val="0"/>
        <w:tabs>
          <w:tab w:val="left" w:pos="2127"/>
        </w:tabs>
        <w:autoSpaceDE w:val="0"/>
        <w:autoSpaceDN w:val="0"/>
        <w:adjustRightInd w:val="0"/>
        <w:spacing w:after="0" w:line="276" w:lineRule="auto"/>
        <w:ind w:right="534"/>
        <w:rPr>
          <w:rFonts w:ascii="Arial" w:eastAsia="Arial" w:hAnsi="Arial" w:cs="Arial"/>
          <w:b/>
          <w:w w:val="97"/>
          <w:sz w:val="24"/>
          <w:szCs w:val="24"/>
          <w:lang w:val="mn-MN"/>
        </w:rPr>
      </w:pPr>
      <w:r w:rsidRPr="00215B79">
        <w:rPr>
          <w:rFonts w:ascii="Arial" w:eastAsia="Arial" w:hAnsi="Arial" w:cs="Arial"/>
          <w:b/>
          <w:w w:val="97"/>
          <w:sz w:val="24"/>
          <w:szCs w:val="24"/>
          <w:lang w:val="mn-MN"/>
        </w:rPr>
        <w:t xml:space="preserve">                                                    СУДАЛГААНЫ ТАЙЛАН</w:t>
      </w:r>
    </w:p>
    <w:p w14:paraId="0B20E1DB" w14:textId="77777777" w:rsidR="00DB21ED" w:rsidRPr="00215B79" w:rsidRDefault="00DB21ED" w:rsidP="00DB21ED">
      <w:pPr>
        <w:widowControl w:val="0"/>
        <w:tabs>
          <w:tab w:val="left" w:pos="2127"/>
        </w:tabs>
        <w:autoSpaceDE w:val="0"/>
        <w:autoSpaceDN w:val="0"/>
        <w:adjustRightInd w:val="0"/>
        <w:spacing w:after="0" w:line="276" w:lineRule="auto"/>
        <w:ind w:right="534"/>
        <w:jc w:val="center"/>
        <w:rPr>
          <w:rFonts w:ascii="Arial" w:eastAsia="Arial" w:hAnsi="Arial" w:cs="Arial"/>
          <w:b/>
          <w:w w:val="97"/>
          <w:sz w:val="24"/>
          <w:szCs w:val="24"/>
          <w:lang w:val="mn-MN"/>
        </w:rPr>
      </w:pPr>
    </w:p>
    <w:p w14:paraId="07855299" w14:textId="77777777" w:rsidR="00DB21ED" w:rsidRPr="00215B79" w:rsidRDefault="00DB21ED" w:rsidP="00DB21ED">
      <w:pPr>
        <w:widowControl w:val="0"/>
        <w:tabs>
          <w:tab w:val="left" w:pos="2127"/>
        </w:tabs>
        <w:autoSpaceDE w:val="0"/>
        <w:autoSpaceDN w:val="0"/>
        <w:adjustRightInd w:val="0"/>
        <w:spacing w:after="0" w:line="276" w:lineRule="auto"/>
        <w:ind w:left="20" w:right="534"/>
        <w:jc w:val="center"/>
        <w:rPr>
          <w:rFonts w:ascii="Arial" w:eastAsia="Arial" w:hAnsi="Arial" w:cs="Arial"/>
          <w:b/>
          <w:w w:val="97"/>
          <w:sz w:val="24"/>
          <w:szCs w:val="24"/>
          <w:lang w:val="mn-MN"/>
        </w:rPr>
      </w:pPr>
    </w:p>
    <w:p w14:paraId="20BE685D" w14:textId="77777777" w:rsidR="00DB21ED" w:rsidRPr="00215B79" w:rsidRDefault="00DB21ED" w:rsidP="00DB21ED">
      <w:pPr>
        <w:widowControl w:val="0"/>
        <w:tabs>
          <w:tab w:val="left" w:pos="2127"/>
        </w:tabs>
        <w:autoSpaceDE w:val="0"/>
        <w:autoSpaceDN w:val="0"/>
        <w:adjustRightInd w:val="0"/>
        <w:spacing w:after="0" w:line="276" w:lineRule="auto"/>
        <w:ind w:right="534"/>
        <w:rPr>
          <w:rFonts w:ascii="Arial" w:eastAsia="Arial" w:hAnsi="Arial" w:cs="Arial"/>
          <w:b/>
          <w:w w:val="97"/>
          <w:sz w:val="24"/>
          <w:szCs w:val="24"/>
          <w:lang w:val="mn-MN"/>
        </w:rPr>
      </w:pPr>
    </w:p>
    <w:p w14:paraId="43B674C7" w14:textId="77777777" w:rsidR="00DB21ED" w:rsidRPr="00215B79" w:rsidRDefault="00DB21ED" w:rsidP="00DB21ED">
      <w:pPr>
        <w:widowControl w:val="0"/>
        <w:tabs>
          <w:tab w:val="left" w:pos="2127"/>
        </w:tabs>
        <w:autoSpaceDE w:val="0"/>
        <w:autoSpaceDN w:val="0"/>
        <w:adjustRightInd w:val="0"/>
        <w:spacing w:after="0" w:line="276" w:lineRule="auto"/>
        <w:ind w:right="534"/>
        <w:rPr>
          <w:rFonts w:ascii="Arial" w:eastAsia="Arial" w:hAnsi="Arial" w:cs="Arial"/>
          <w:b/>
          <w:w w:val="97"/>
          <w:sz w:val="84"/>
          <w:szCs w:val="84"/>
          <w:lang w:val="mn-MN"/>
        </w:rPr>
      </w:pPr>
      <w:r w:rsidRPr="00215B79">
        <w:rPr>
          <w:rFonts w:ascii="Arial" w:eastAsia="Arial" w:hAnsi="Arial" w:cs="Arial"/>
          <w:b/>
          <w:noProof/>
          <w:sz w:val="24"/>
          <w:szCs w:val="24"/>
          <w:lang w:val="mn-MN" w:eastAsia="mn-MN"/>
        </w:rPr>
        <mc:AlternateContent>
          <mc:Choice Requires="wps">
            <w:drawing>
              <wp:anchor distT="0" distB="0" distL="114300" distR="114300" simplePos="0" relativeHeight="251667456" behindDoc="1" locked="0" layoutInCell="0" allowOverlap="1" wp14:anchorId="2E50A502" wp14:editId="66D70DE6">
                <wp:simplePos x="0" y="0"/>
                <wp:positionH relativeFrom="page">
                  <wp:posOffset>5339715</wp:posOffset>
                </wp:positionH>
                <wp:positionV relativeFrom="page">
                  <wp:posOffset>2925445</wp:posOffset>
                </wp:positionV>
                <wp:extent cx="0" cy="3738245"/>
                <wp:effectExtent l="0" t="0" r="19050" b="1460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38245"/>
                        </a:xfrm>
                        <a:prstGeom prst="line">
                          <a:avLst/>
                        </a:prstGeom>
                        <a:noFill/>
                        <a:ln w="151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7493A" id="Straight Connector 47"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0.45pt,230.35pt" to="420.45pt,5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6E5HgIAADkEAAAOAAAAZHJzL2Uyb0RvYy54bWysU02P2jAQvVfqf7ByhyQQPjYirKoEetl2&#10;kdj+AGM7iVXHtmxDQFX/e8cmoKW9VFVzcMb2zPObNzOr53Mn0IkZy5UsonScRIhJoiiXTRF9e9uO&#10;lhGyDkuKhZKsiC7MRs/rjx9Wvc7ZRLVKUGYQgEib97qIWud0HseWtKzDdqw0k3BZK9NhB1vTxNTg&#10;HtA7EU+SZB73ylBtFGHWwml1vYzWAb+uGXGvdW2ZQ6KIgJsLqwnrwa/xeoXzxmDdcjLQwP/AosNc&#10;wqN3qAo7jI6G/wHVcWKUVbUbE9XFqq45YSEHyCZNfstm32LNQi4gjtV3mez/gyVfTzuDOC2ibBEh&#10;iTuo0d4ZzJvWoVJJCQoqg+ASlOq1zSGglDvjcyVnudcviny3SKqyxbJhgfHbRQNK6iPihxC/sRre&#10;O/RfFAUffHQqyHauTechQRB0DtW53KvDzg6R6yGB0+liupxks4CO81ugNtZ9ZqpD3igiwaUXDuf4&#10;9GKdJ4Lzm4s/lmrLhQjFFxL1wHaWJmmIsEpw6m+9nzXNoRQGnbDvn/ANDz+4GXWUNKC1DNPNYDvM&#10;xdWG14X0eJAL8Bmsa4P8eEqeNsvNMhtlk/lmlCVVNfq0LbPRfJsuZtW0Kssq/emppVneckqZ9Oxu&#10;zZpmf9cMw9hc2+zerncd4kf0IBiQvf0D6VBMX79rJxwUvezMrcjQn8F5mCU/AO/3YL+f+PUvAAAA&#10;//8DAFBLAwQUAAYACAAAACEADH+RRt0AAAAMAQAADwAAAGRycy9kb3ducmV2LnhtbEyPy07DMBBF&#10;90j8gzWV2FG7yCppiFMBAollKf2AaWziqH5EtvPi6zFiAcuZObpzbrWfrSGjCrHzTsBmzYAo13jZ&#10;uVbA6eP1tgASEzqJxjslYFER9vX1VYWl9JN7V+MxtSSHuFiiAJ1SX1IaG60sxrXvlcu3Tx8spjyG&#10;lsqAUw63ht4xtqUWO5c/aOzVs1bN5ThYAXZAM758PfHTcnmbog7LoTgsQtys5scHIEnN6Q+GH/2s&#10;DnV2OvvByUiMgIKzXUYF8C27B5KJ3805o4zvONC6ov9L1N8AAAD//wMAUEsBAi0AFAAGAAgAAAAh&#10;ALaDOJL+AAAA4QEAABMAAAAAAAAAAAAAAAAAAAAAAFtDb250ZW50X1R5cGVzXS54bWxQSwECLQAU&#10;AAYACAAAACEAOP0h/9YAAACUAQAACwAAAAAAAAAAAAAAAAAvAQAAX3JlbHMvLnJlbHNQSwECLQAU&#10;AAYACAAAACEAYqehOR4CAAA5BAAADgAAAAAAAAAAAAAAAAAuAgAAZHJzL2Uyb0RvYy54bWxQSwEC&#10;LQAUAAYACAAAACEADH+RRt0AAAAMAQAADwAAAAAAAAAAAAAAAAB4BAAAZHJzL2Rvd25yZXYueG1s&#10;UEsFBgAAAAAEAAQA8wAAAIIFAAAAAA==&#10;" o:allowincell="f" strokeweight=".41947mm">
                <w10:wrap anchorx="page" anchory="page"/>
              </v:line>
            </w:pict>
          </mc:Fallback>
        </mc:AlternateContent>
      </w:r>
    </w:p>
    <w:p w14:paraId="49AACA96" w14:textId="77777777" w:rsidR="00DB21ED" w:rsidRPr="00215B79" w:rsidRDefault="00DB21ED" w:rsidP="00DB21ED">
      <w:pPr>
        <w:widowControl w:val="0"/>
        <w:tabs>
          <w:tab w:val="left" w:pos="2127"/>
        </w:tabs>
        <w:autoSpaceDE w:val="0"/>
        <w:autoSpaceDN w:val="0"/>
        <w:adjustRightInd w:val="0"/>
        <w:spacing w:before="240" w:after="0" w:line="276" w:lineRule="auto"/>
        <w:ind w:right="534" w:firstLine="426"/>
        <w:rPr>
          <w:rFonts w:ascii="Arial" w:eastAsia="Arial" w:hAnsi="Arial" w:cs="Arial"/>
          <w:b/>
          <w:w w:val="97"/>
          <w:sz w:val="60"/>
          <w:szCs w:val="60"/>
          <w:lang w:val="mn-MN"/>
        </w:rPr>
      </w:pPr>
    </w:p>
    <w:p w14:paraId="382AC398" w14:textId="1C02FBA9" w:rsidR="00DB21ED" w:rsidRPr="00215B79" w:rsidRDefault="00DB21ED" w:rsidP="00DB21ED">
      <w:pPr>
        <w:widowControl w:val="0"/>
        <w:tabs>
          <w:tab w:val="left" w:pos="2127"/>
        </w:tabs>
        <w:autoSpaceDE w:val="0"/>
        <w:autoSpaceDN w:val="0"/>
        <w:adjustRightInd w:val="0"/>
        <w:spacing w:before="240" w:after="0" w:line="276" w:lineRule="auto"/>
        <w:ind w:right="534" w:firstLine="426"/>
        <w:rPr>
          <w:rFonts w:ascii="Arial" w:eastAsia="Arial" w:hAnsi="Arial" w:cs="Arial"/>
          <w:b/>
          <w:w w:val="97"/>
          <w:sz w:val="60"/>
          <w:szCs w:val="60"/>
          <w:lang w:val="mn-MN"/>
        </w:rPr>
      </w:pPr>
      <w:r w:rsidRPr="00215B79">
        <w:rPr>
          <w:rFonts w:ascii="Arial" w:eastAsia="Arial" w:hAnsi="Arial" w:cs="Arial"/>
          <w:b/>
          <w:w w:val="97"/>
          <w:sz w:val="60"/>
          <w:szCs w:val="60"/>
          <w:lang w:val="mn-MN"/>
        </w:rPr>
        <w:t>202</w:t>
      </w:r>
      <w:r w:rsidR="00BF320B" w:rsidRPr="00215B79">
        <w:rPr>
          <w:rFonts w:ascii="Arial" w:eastAsia="Arial" w:hAnsi="Arial" w:cs="Arial"/>
          <w:b/>
          <w:w w:val="97"/>
          <w:sz w:val="60"/>
          <w:szCs w:val="60"/>
          <w:lang w:val="mn-MN"/>
        </w:rPr>
        <w:t>5</w:t>
      </w:r>
    </w:p>
    <w:p w14:paraId="5B9E75A9" w14:textId="77777777" w:rsidR="00DB21ED" w:rsidRPr="00215B79" w:rsidRDefault="00DB21ED" w:rsidP="00DB21ED">
      <w:pPr>
        <w:widowControl w:val="0"/>
        <w:tabs>
          <w:tab w:val="left" w:pos="2127"/>
        </w:tabs>
        <w:autoSpaceDE w:val="0"/>
        <w:autoSpaceDN w:val="0"/>
        <w:adjustRightInd w:val="0"/>
        <w:spacing w:after="0" w:line="276" w:lineRule="auto"/>
        <w:ind w:right="534"/>
        <w:rPr>
          <w:rFonts w:ascii="Arial" w:eastAsia="Arial" w:hAnsi="Arial" w:cs="Arial"/>
          <w:b/>
          <w:w w:val="97"/>
          <w:sz w:val="24"/>
          <w:szCs w:val="24"/>
          <w:lang w:val="mn-MN"/>
        </w:rPr>
      </w:pPr>
    </w:p>
    <w:p w14:paraId="6914AD42" w14:textId="77777777" w:rsidR="00DB21ED" w:rsidRPr="00215B79" w:rsidRDefault="00DB21ED" w:rsidP="00DB21ED">
      <w:pPr>
        <w:widowControl w:val="0"/>
        <w:tabs>
          <w:tab w:val="left" w:pos="2127"/>
        </w:tabs>
        <w:autoSpaceDE w:val="0"/>
        <w:autoSpaceDN w:val="0"/>
        <w:adjustRightInd w:val="0"/>
        <w:spacing w:after="0" w:line="276" w:lineRule="auto"/>
        <w:ind w:right="534"/>
        <w:rPr>
          <w:rFonts w:ascii="Arial" w:eastAsia="Arial" w:hAnsi="Arial" w:cs="Arial"/>
          <w:b/>
          <w:w w:val="97"/>
          <w:sz w:val="24"/>
          <w:szCs w:val="24"/>
          <w:lang w:val="mn-MN"/>
        </w:rPr>
      </w:pPr>
    </w:p>
    <w:p w14:paraId="5947A726" w14:textId="7766E7BF" w:rsidR="00DB21ED" w:rsidRPr="00215B79" w:rsidRDefault="00DB21ED" w:rsidP="00DB21ED">
      <w:pPr>
        <w:widowControl w:val="0"/>
        <w:tabs>
          <w:tab w:val="left" w:pos="2127"/>
        </w:tabs>
        <w:autoSpaceDE w:val="0"/>
        <w:autoSpaceDN w:val="0"/>
        <w:adjustRightInd w:val="0"/>
        <w:spacing w:after="0" w:line="276" w:lineRule="auto"/>
        <w:ind w:right="534"/>
        <w:rPr>
          <w:rFonts w:ascii="Arial" w:eastAsia="Arial" w:hAnsi="Arial" w:cs="Arial"/>
          <w:b/>
          <w:w w:val="97"/>
          <w:sz w:val="36"/>
          <w:szCs w:val="24"/>
          <w:lang w:val="mn-MN"/>
        </w:rPr>
        <w:sectPr w:rsidR="00DB21ED" w:rsidRPr="00215B79" w:rsidSect="00BE11DF">
          <w:type w:val="continuous"/>
          <w:pgSz w:w="11906" w:h="16838" w:code="9"/>
          <w:pgMar w:top="0" w:right="0" w:bottom="0" w:left="0" w:header="720" w:footer="720" w:gutter="0"/>
          <w:cols w:num="2" w:space="720" w:equalWidth="0">
            <w:col w:w="8318" w:space="160"/>
            <w:col w:w="3282"/>
          </w:cols>
          <w:noEndnote/>
        </w:sectPr>
      </w:pPr>
      <w:r w:rsidRPr="00215B79">
        <w:rPr>
          <w:rFonts w:ascii="Arial" w:eastAsia="Arial" w:hAnsi="Arial" w:cs="Arial"/>
          <w:b/>
          <w:w w:val="97"/>
          <w:sz w:val="36"/>
          <w:szCs w:val="24"/>
          <w:lang w:val="mn-MN"/>
        </w:rPr>
        <w:t xml:space="preserve">      </w:t>
      </w:r>
    </w:p>
    <w:p w14:paraId="2CE44568" w14:textId="77777777" w:rsidR="00DB21ED" w:rsidRPr="00215B79" w:rsidRDefault="00DB21ED" w:rsidP="00DB21ED">
      <w:pPr>
        <w:widowControl w:val="0"/>
        <w:tabs>
          <w:tab w:val="left" w:pos="2127"/>
          <w:tab w:val="left" w:pos="8280"/>
        </w:tabs>
        <w:autoSpaceDE w:val="0"/>
        <w:autoSpaceDN w:val="0"/>
        <w:adjustRightInd w:val="0"/>
        <w:spacing w:after="0" w:line="276" w:lineRule="auto"/>
        <w:ind w:right="534"/>
        <w:rPr>
          <w:rFonts w:ascii="Arial" w:eastAsia="Arial" w:hAnsi="Arial" w:cs="Arial"/>
          <w:b/>
          <w:w w:val="102"/>
          <w:sz w:val="24"/>
          <w:szCs w:val="24"/>
          <w:lang w:val="mn-MN"/>
        </w:rPr>
      </w:pPr>
    </w:p>
    <w:p w14:paraId="4C477023" w14:textId="77777777" w:rsidR="00DB21ED" w:rsidRPr="00215B79" w:rsidRDefault="00DB21ED" w:rsidP="00DB21ED">
      <w:pPr>
        <w:widowControl w:val="0"/>
        <w:tabs>
          <w:tab w:val="left" w:pos="2127"/>
          <w:tab w:val="left" w:pos="8280"/>
        </w:tabs>
        <w:autoSpaceDE w:val="0"/>
        <w:autoSpaceDN w:val="0"/>
        <w:adjustRightInd w:val="0"/>
        <w:spacing w:after="0" w:line="276" w:lineRule="auto"/>
        <w:ind w:right="534"/>
        <w:jc w:val="center"/>
        <w:rPr>
          <w:rFonts w:ascii="Arial" w:eastAsia="Arial" w:hAnsi="Arial" w:cs="Arial"/>
          <w:b/>
          <w:w w:val="108"/>
          <w:sz w:val="24"/>
          <w:szCs w:val="24"/>
          <w:lang w:val="mn-MN"/>
        </w:rPr>
      </w:pPr>
      <w:r w:rsidRPr="00215B79">
        <w:rPr>
          <w:rFonts w:ascii="Arial" w:eastAsia="Arial" w:hAnsi="Arial" w:cs="Arial"/>
          <w:w w:val="102"/>
          <w:sz w:val="24"/>
          <w:szCs w:val="24"/>
          <w:lang w:val="mn-MN"/>
        </w:rPr>
        <w:tab/>
      </w:r>
      <w:r w:rsidRPr="00215B79">
        <w:rPr>
          <w:rFonts w:ascii="Arial" w:eastAsia="Arial" w:hAnsi="Arial" w:cs="Arial"/>
          <w:w w:val="102"/>
          <w:sz w:val="24"/>
          <w:szCs w:val="24"/>
          <w:lang w:val="mn-MN"/>
        </w:rPr>
        <w:tab/>
      </w:r>
      <w:r w:rsidRPr="00215B79">
        <w:rPr>
          <w:rFonts w:ascii="Arial" w:eastAsia="Arial" w:hAnsi="Arial" w:cs="Arial"/>
          <w:w w:val="102"/>
          <w:sz w:val="24"/>
          <w:szCs w:val="24"/>
          <w:lang w:val="mn-MN"/>
        </w:rPr>
        <w:tab/>
      </w:r>
    </w:p>
    <w:p w14:paraId="6BA5C1E2" w14:textId="77777777" w:rsidR="00DB21ED" w:rsidRPr="00215B79" w:rsidRDefault="00DB21ED" w:rsidP="00DB21ED">
      <w:pPr>
        <w:widowControl w:val="0"/>
        <w:tabs>
          <w:tab w:val="left" w:pos="2127"/>
        </w:tabs>
        <w:autoSpaceDE w:val="0"/>
        <w:autoSpaceDN w:val="0"/>
        <w:adjustRightInd w:val="0"/>
        <w:spacing w:after="0" w:line="276" w:lineRule="auto"/>
        <w:ind w:left="8894" w:right="534"/>
        <w:jc w:val="center"/>
        <w:rPr>
          <w:rFonts w:ascii="Arial" w:eastAsia="Arial" w:hAnsi="Arial" w:cs="Arial"/>
          <w:w w:val="102"/>
          <w:sz w:val="24"/>
          <w:szCs w:val="24"/>
          <w:lang w:val="mn-MN"/>
        </w:rPr>
      </w:pPr>
    </w:p>
    <w:p w14:paraId="510BECC4" w14:textId="77777777" w:rsidR="00DB21ED" w:rsidRPr="00215B79" w:rsidRDefault="00DB21ED" w:rsidP="00DB21ED">
      <w:pPr>
        <w:widowControl w:val="0"/>
        <w:tabs>
          <w:tab w:val="left" w:pos="4367"/>
        </w:tabs>
        <w:autoSpaceDE w:val="0"/>
        <w:autoSpaceDN w:val="0"/>
        <w:adjustRightInd w:val="0"/>
        <w:spacing w:before="130" w:after="0" w:line="276" w:lineRule="auto"/>
        <w:ind w:right="534"/>
        <w:jc w:val="center"/>
        <w:rPr>
          <w:rFonts w:ascii="Arial" w:eastAsia="Arial" w:hAnsi="Arial" w:cs="Arial"/>
          <w:b/>
          <w:noProof/>
          <w:sz w:val="24"/>
          <w:szCs w:val="24"/>
          <w:lang w:val="mn-MN"/>
        </w:rPr>
      </w:pPr>
      <w:r w:rsidRPr="00215B79">
        <w:rPr>
          <w:rFonts w:ascii="Arial" w:eastAsia="Arial" w:hAnsi="Arial" w:cs="Arial"/>
          <w:noProof/>
          <w:sz w:val="24"/>
          <w:szCs w:val="24"/>
          <w:lang w:val="mn-MN" w:eastAsia="mn-MN"/>
        </w:rPr>
        <mc:AlternateContent>
          <mc:Choice Requires="wps">
            <w:drawing>
              <wp:anchor distT="0" distB="0" distL="114300" distR="114300" simplePos="0" relativeHeight="251665408" behindDoc="1" locked="0" layoutInCell="0" allowOverlap="1" wp14:anchorId="633D1807" wp14:editId="39CFBED4">
                <wp:simplePos x="0" y="0"/>
                <wp:positionH relativeFrom="margin">
                  <wp:posOffset>-12108</wp:posOffset>
                </wp:positionH>
                <wp:positionV relativeFrom="page">
                  <wp:posOffset>9253855</wp:posOffset>
                </wp:positionV>
                <wp:extent cx="7639050" cy="646386"/>
                <wp:effectExtent l="0" t="0" r="0" b="1905"/>
                <wp:wrapNone/>
                <wp:docPr id="48"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39050" cy="646386"/>
                        </a:xfrm>
                        <a:custGeom>
                          <a:avLst/>
                          <a:gdLst>
                            <a:gd name="T0" fmla="*/ 0 w 10205"/>
                            <a:gd name="T1" fmla="*/ 425 h 425"/>
                            <a:gd name="T2" fmla="*/ 10205 w 10205"/>
                            <a:gd name="T3" fmla="*/ 425 h 425"/>
                            <a:gd name="T4" fmla="*/ 10205 w 10205"/>
                            <a:gd name="T5" fmla="*/ 0 h 425"/>
                            <a:gd name="T6" fmla="*/ 0 w 10205"/>
                            <a:gd name="T7" fmla="*/ 0 h 425"/>
                          </a:gdLst>
                          <a:ahLst/>
                          <a:cxnLst>
                            <a:cxn ang="0">
                              <a:pos x="T0" y="T1"/>
                            </a:cxn>
                            <a:cxn ang="0">
                              <a:pos x="T2" y="T3"/>
                            </a:cxn>
                            <a:cxn ang="0">
                              <a:pos x="T4" y="T5"/>
                            </a:cxn>
                            <a:cxn ang="0">
                              <a:pos x="T6" y="T7"/>
                            </a:cxn>
                          </a:cxnLst>
                          <a:rect l="0" t="0" r="r" b="b"/>
                          <a:pathLst>
                            <a:path w="10205" h="425">
                              <a:moveTo>
                                <a:pt x="0" y="425"/>
                              </a:moveTo>
                              <a:lnTo>
                                <a:pt x="10205" y="425"/>
                              </a:lnTo>
                              <a:lnTo>
                                <a:pt x="10205" y="0"/>
                              </a:lnTo>
                              <a:lnTo>
                                <a:pt x="0" y="0"/>
                              </a:lnTo>
                              <a:close/>
                            </a:path>
                          </a:pathLst>
                        </a:custGeom>
                        <a:solidFill>
                          <a:srgbClr val="AADF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22ABD" id="Freeform 48" o:spid="_x0000_s1026" style="position:absolute;margin-left:-.95pt;margin-top:728.65pt;width:601.5pt;height:50.9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coordsize="1020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wTQgMAAOMHAAAOAAAAZHJzL2Uyb0RvYy54bWysVW1vmzAQ/j5p/8Hyx0kpLyEkRCVVu4xp&#10;UrdVavYDHGMCGtjMdkK6af99ZwMJyZqqmsYHsLnHj++e852vb/ZViXZMqkLwGHtXLkaMU5EWfBPj&#10;b6tkNMNIacJTUgrOYvzEFL5ZvH1z3dRz5otclCmTCEi4mjd1jHOt67njKJqziqgrUTMOxkzIimiY&#10;yo2TStIAe1U6vuuGTiNkWktBmVLwd9ka8cLyZxmj+muWKaZRGWPwTdu3tO+1eTuLazLfSFLnBe3c&#10;IP/gRUUKDpseqJZEE7SVxV9UVUGlUCLTV1RUjsiygjIbA0TjuWfRPOakZjYWEEfVB5nU/6OlX3YP&#10;EhVpjAPIFCcV5CiRjBnFEfwCfZpazQH2WD9IE6Gq7wX9rsDgnFjMRAEGrZvPIgUastXCarLPZGVW&#10;QrRob6V/OkjP9hpR+DkNx5E7gQxRsIVBOJ6FZm+HzPvVdKv0RyYsE9ndK92mLoWRFT7tvF8BSVaV&#10;kMV3DnJRgzzXdyddog8gbwAK/AnKEbzPQf4AZFkusY0HwItswQD0IttkAHSf9yw8gVyIcXoCOkQI&#10;mm561UjeC0n3vFMSRoiY8nVt9mqhTNaMrJCaldelBVBG9gtgUM6Ax68CgzAGbOUH515mhsgNeDpk&#10;bhd17kuo+fNqlxhBta/b/NZEm6iN92aIGuhb9oigHKoAToGxVGLHVsJi9PHQdmcE9jvaSz7EdUzg&#10;4hHbI/pvbRmPSNuFgLO3998W1+p+jqGlUKwtEBOErZRDYEaPQbUoURZpUpSlCUfJzfp9KdGOQEe8&#10;vV0mSdRJeQIrbXa5MMvabdo/UK+ddqZybYf7FXl+4N750SgJZ9NRkASTUTR1ZyPXi+6i0A2iYJn8&#10;Nqp6wTwv0pTx+4Kzvtt6weu6Wdf32z5p+63JXDTpEnbi/UmQrn2eC1KKLU9tG8kZST90Y02Ksh07&#10;px5bkSHs/muFsE3Q9L22Ua5F+gQ9UIr2poGbEQa5kD8xauCWibH6sSWSYVR+4tDGIy8IIMHaToLJ&#10;1IeJHFrWQwvhFKhirDEUqBm+1+1Vtq1lsclhJ88eXi5uofdmhWmR1r/Wq24CN4mNoLv1zFU1nFvU&#10;8W5e/AEAAP//AwBQSwMEFAAGAAgAAAAhAIOCpYPiAAAADQEAAA8AAABkcnMvZG93bnJldi54bWxM&#10;j01uwjAQRveVegdrKnUHToC0EOIgitQNqEilHGCIhyRqPE5jB8Lta1btbn6evnmTrQbTiAt1rras&#10;IB5HIIgLq2suFRy/3kdzEM4ja2wsk4IbOVjljw8Zptpe+ZMuB1+KEMIuRQWV920qpSsqMujGtiUO&#10;u7PtDPrQdqXUHV5DuGnkJIpepMGaw4UKW9pUVHwfeqNgN+Ue97fNG213H7P9cf6z7v1WqeenYb0E&#10;4WnwfzDc9YM65MHpZHvWTjQKRvEikGE+S16nIO7EJIpjEKdQJckiBpln8v8X+S8AAAD//wMAUEsB&#10;Ai0AFAAGAAgAAAAhALaDOJL+AAAA4QEAABMAAAAAAAAAAAAAAAAAAAAAAFtDb250ZW50X1R5cGVz&#10;XS54bWxQSwECLQAUAAYACAAAACEAOP0h/9YAAACUAQAACwAAAAAAAAAAAAAAAAAvAQAAX3JlbHMv&#10;LnJlbHNQSwECLQAUAAYACAAAACEAO4DcE0IDAADjBwAADgAAAAAAAAAAAAAAAAAuAgAAZHJzL2Uy&#10;b0RvYy54bWxQSwECLQAUAAYACAAAACEAg4Klg+IAAAANAQAADwAAAAAAAAAAAAAAAACcBQAAZHJz&#10;L2Rvd25yZXYueG1sUEsFBgAAAAAEAAQA8wAAAKsGAAAAAA==&#10;" o:allowincell="f" path="m,425r10205,l10205,,,,,425xe" fillcolor="#aadff9" stroked="f">
                <v:path arrowok="t" o:connecttype="custom" o:connectlocs="0,646386;7639050,646386;7639050,0;0,0" o:connectangles="0,0,0,0"/>
                <w10:wrap anchorx="margin" anchory="page"/>
              </v:shape>
            </w:pict>
          </mc:Fallback>
        </mc:AlternateContent>
      </w:r>
    </w:p>
    <w:p w14:paraId="51870A2C" w14:textId="77777777" w:rsidR="00DB21ED" w:rsidRPr="00215B79" w:rsidRDefault="00DB21ED" w:rsidP="00DB21ED">
      <w:pPr>
        <w:widowControl w:val="0"/>
        <w:tabs>
          <w:tab w:val="left" w:pos="2127"/>
        </w:tabs>
        <w:autoSpaceDE w:val="0"/>
        <w:autoSpaceDN w:val="0"/>
        <w:adjustRightInd w:val="0"/>
        <w:spacing w:after="0" w:line="276" w:lineRule="auto"/>
        <w:ind w:left="8894" w:right="534"/>
        <w:jc w:val="both"/>
        <w:rPr>
          <w:rFonts w:ascii="Arial" w:eastAsia="Arial" w:hAnsi="Arial" w:cs="Arial"/>
          <w:w w:val="102"/>
          <w:sz w:val="24"/>
          <w:szCs w:val="24"/>
          <w:lang w:val="mn-MN"/>
        </w:rPr>
      </w:pPr>
    </w:p>
    <w:p w14:paraId="449E1433" w14:textId="77777777" w:rsidR="00DB21ED" w:rsidRPr="00215B79" w:rsidRDefault="00DB21ED" w:rsidP="00DB21ED">
      <w:pPr>
        <w:widowControl w:val="0"/>
        <w:tabs>
          <w:tab w:val="left" w:pos="2127"/>
        </w:tabs>
        <w:autoSpaceDE w:val="0"/>
        <w:autoSpaceDN w:val="0"/>
        <w:adjustRightInd w:val="0"/>
        <w:spacing w:after="0" w:line="276" w:lineRule="auto"/>
        <w:ind w:right="534"/>
        <w:jc w:val="both"/>
        <w:rPr>
          <w:rFonts w:ascii="Arial" w:eastAsia="Arial" w:hAnsi="Arial" w:cs="Arial"/>
          <w:w w:val="102"/>
          <w:sz w:val="24"/>
          <w:szCs w:val="24"/>
          <w:lang w:val="mn-MN"/>
        </w:rPr>
      </w:pPr>
    </w:p>
    <w:p w14:paraId="7F79B6AD" w14:textId="77777777" w:rsidR="00DB21ED" w:rsidRPr="00215B79" w:rsidRDefault="00DB21ED" w:rsidP="00DB21ED">
      <w:pPr>
        <w:widowControl w:val="0"/>
        <w:tabs>
          <w:tab w:val="left" w:pos="4367"/>
        </w:tabs>
        <w:autoSpaceDE w:val="0"/>
        <w:autoSpaceDN w:val="0"/>
        <w:adjustRightInd w:val="0"/>
        <w:spacing w:before="130" w:after="0" w:line="276" w:lineRule="auto"/>
        <w:ind w:right="534"/>
        <w:jc w:val="center"/>
        <w:rPr>
          <w:rFonts w:ascii="Arial" w:eastAsia="Arial" w:hAnsi="Arial" w:cs="Arial"/>
          <w:b/>
          <w:noProof/>
          <w:sz w:val="24"/>
          <w:szCs w:val="24"/>
          <w:lang w:val="mn-MN"/>
        </w:rPr>
      </w:pPr>
    </w:p>
    <w:p w14:paraId="7B61F5FE" w14:textId="77777777" w:rsidR="00DB21ED" w:rsidRPr="00215B79" w:rsidRDefault="00DB21ED" w:rsidP="00DB21ED">
      <w:pPr>
        <w:widowControl w:val="0"/>
        <w:tabs>
          <w:tab w:val="left" w:pos="4367"/>
        </w:tabs>
        <w:autoSpaceDE w:val="0"/>
        <w:autoSpaceDN w:val="0"/>
        <w:adjustRightInd w:val="0"/>
        <w:spacing w:before="130" w:after="0" w:line="276" w:lineRule="auto"/>
        <w:ind w:right="534"/>
        <w:jc w:val="center"/>
        <w:rPr>
          <w:rFonts w:ascii="Arial" w:eastAsia="Arial" w:hAnsi="Arial" w:cs="Arial"/>
          <w:b/>
          <w:noProof/>
          <w:sz w:val="24"/>
          <w:szCs w:val="24"/>
          <w:lang w:val="mn-MN"/>
        </w:rPr>
      </w:pPr>
    </w:p>
    <w:p w14:paraId="782707E2" w14:textId="77777777" w:rsidR="00DB21ED" w:rsidRPr="00215B79" w:rsidRDefault="00DB21ED" w:rsidP="00DB21ED">
      <w:pPr>
        <w:widowControl w:val="0"/>
        <w:tabs>
          <w:tab w:val="left" w:pos="4367"/>
        </w:tabs>
        <w:autoSpaceDE w:val="0"/>
        <w:autoSpaceDN w:val="0"/>
        <w:adjustRightInd w:val="0"/>
        <w:spacing w:before="130" w:after="0" w:line="276" w:lineRule="auto"/>
        <w:ind w:right="534"/>
        <w:jc w:val="center"/>
        <w:rPr>
          <w:rFonts w:ascii="Arial" w:eastAsia="Arial" w:hAnsi="Arial" w:cs="Arial"/>
          <w:b/>
          <w:noProof/>
          <w:sz w:val="24"/>
          <w:szCs w:val="24"/>
          <w:lang w:val="mn-MN"/>
        </w:rPr>
      </w:pPr>
    </w:p>
    <w:p w14:paraId="0C6657A0" w14:textId="77777777" w:rsidR="00DB21ED" w:rsidRPr="00215B79" w:rsidRDefault="00DB21ED" w:rsidP="00DB21ED">
      <w:pPr>
        <w:widowControl w:val="0"/>
        <w:tabs>
          <w:tab w:val="left" w:pos="4367"/>
        </w:tabs>
        <w:autoSpaceDE w:val="0"/>
        <w:autoSpaceDN w:val="0"/>
        <w:adjustRightInd w:val="0"/>
        <w:spacing w:before="130" w:after="0" w:line="276" w:lineRule="auto"/>
        <w:ind w:right="534"/>
        <w:jc w:val="center"/>
        <w:rPr>
          <w:rFonts w:ascii="Arial" w:eastAsia="Arial" w:hAnsi="Arial" w:cs="Arial"/>
          <w:b/>
          <w:noProof/>
          <w:sz w:val="24"/>
          <w:szCs w:val="24"/>
          <w:lang w:val="mn-MN"/>
        </w:rPr>
      </w:pPr>
    </w:p>
    <w:p w14:paraId="4D3C459A" w14:textId="77777777" w:rsidR="00DB21ED" w:rsidRPr="00215B79" w:rsidRDefault="00DB21ED" w:rsidP="00DB21ED">
      <w:pPr>
        <w:widowControl w:val="0"/>
        <w:tabs>
          <w:tab w:val="left" w:pos="4367"/>
        </w:tabs>
        <w:autoSpaceDE w:val="0"/>
        <w:autoSpaceDN w:val="0"/>
        <w:adjustRightInd w:val="0"/>
        <w:spacing w:before="130" w:after="0" w:line="276" w:lineRule="auto"/>
        <w:ind w:right="534"/>
        <w:jc w:val="center"/>
        <w:rPr>
          <w:rFonts w:ascii="Arial" w:eastAsia="Arial" w:hAnsi="Arial" w:cs="Arial"/>
          <w:b/>
          <w:noProof/>
          <w:sz w:val="24"/>
          <w:szCs w:val="24"/>
          <w:lang w:val="mn-MN"/>
        </w:rPr>
      </w:pPr>
      <w:r w:rsidRPr="00215B79">
        <w:rPr>
          <w:rFonts w:ascii="Arial" w:eastAsia="Arial" w:hAnsi="Arial" w:cs="Arial"/>
          <w:b/>
          <w:noProof/>
          <w:sz w:val="24"/>
          <w:szCs w:val="24"/>
          <w:lang w:val="mn-MN"/>
        </w:rPr>
        <w:br/>
      </w:r>
    </w:p>
    <w:p w14:paraId="1C4712CB" w14:textId="77777777" w:rsidR="00DB21ED" w:rsidRPr="00215B79" w:rsidRDefault="00DB21ED" w:rsidP="00DB21ED">
      <w:pPr>
        <w:widowControl w:val="0"/>
        <w:tabs>
          <w:tab w:val="left" w:pos="4367"/>
        </w:tabs>
        <w:autoSpaceDE w:val="0"/>
        <w:autoSpaceDN w:val="0"/>
        <w:adjustRightInd w:val="0"/>
        <w:spacing w:before="130" w:after="0" w:line="276" w:lineRule="auto"/>
        <w:ind w:right="534"/>
        <w:jc w:val="center"/>
        <w:rPr>
          <w:rFonts w:ascii="Arial" w:eastAsia="Arial" w:hAnsi="Arial" w:cs="Arial"/>
          <w:b/>
          <w:noProof/>
          <w:sz w:val="24"/>
          <w:szCs w:val="24"/>
          <w:lang w:val="mn-MN"/>
        </w:rPr>
      </w:pPr>
    </w:p>
    <w:p w14:paraId="6DA8B429" w14:textId="77777777" w:rsidR="00DB21ED" w:rsidRPr="00215B79" w:rsidRDefault="00DB21ED" w:rsidP="00DB21ED">
      <w:pPr>
        <w:widowControl w:val="0"/>
        <w:tabs>
          <w:tab w:val="left" w:pos="4367"/>
        </w:tabs>
        <w:autoSpaceDE w:val="0"/>
        <w:autoSpaceDN w:val="0"/>
        <w:adjustRightInd w:val="0"/>
        <w:spacing w:before="130" w:after="0" w:line="276" w:lineRule="auto"/>
        <w:ind w:right="534"/>
        <w:jc w:val="center"/>
        <w:rPr>
          <w:rFonts w:ascii="Arial" w:eastAsia="Arial" w:hAnsi="Arial" w:cs="Arial"/>
          <w:b/>
          <w:noProof/>
          <w:sz w:val="24"/>
          <w:szCs w:val="24"/>
          <w:lang w:val="mn-MN"/>
        </w:rPr>
      </w:pPr>
    </w:p>
    <w:p w14:paraId="7C146E7E" w14:textId="77777777" w:rsidR="00DB21ED" w:rsidRPr="00215B79" w:rsidRDefault="00DB21ED" w:rsidP="00DB21ED">
      <w:pPr>
        <w:widowControl w:val="0"/>
        <w:tabs>
          <w:tab w:val="left" w:pos="4367"/>
        </w:tabs>
        <w:autoSpaceDE w:val="0"/>
        <w:autoSpaceDN w:val="0"/>
        <w:adjustRightInd w:val="0"/>
        <w:spacing w:before="130" w:after="0" w:line="276" w:lineRule="auto"/>
        <w:ind w:right="534"/>
        <w:jc w:val="center"/>
        <w:rPr>
          <w:rFonts w:ascii="Arial" w:eastAsia="Arial" w:hAnsi="Arial" w:cs="Arial"/>
          <w:b/>
          <w:noProof/>
          <w:sz w:val="24"/>
          <w:szCs w:val="24"/>
          <w:lang w:val="mn-MN"/>
        </w:rPr>
      </w:pPr>
      <w:r w:rsidRPr="00215B79">
        <w:rPr>
          <w:rFonts w:ascii="Arial" w:eastAsia="Arial" w:hAnsi="Arial" w:cs="Arial"/>
          <w:b/>
          <w:noProof/>
          <w:sz w:val="24"/>
          <w:szCs w:val="24"/>
          <w:lang w:val="mn-MN"/>
        </w:rPr>
        <w:t xml:space="preserve">              Улаанбаатар хот</w:t>
      </w:r>
    </w:p>
    <w:p w14:paraId="36DFE3AA" w14:textId="77777777" w:rsidR="00DB21ED" w:rsidRPr="00215B79" w:rsidRDefault="00DB21ED" w:rsidP="00DB21ED">
      <w:pPr>
        <w:widowControl w:val="0"/>
        <w:tabs>
          <w:tab w:val="left" w:pos="2127"/>
        </w:tabs>
        <w:autoSpaceDE w:val="0"/>
        <w:autoSpaceDN w:val="0"/>
        <w:adjustRightInd w:val="0"/>
        <w:spacing w:after="0" w:line="276" w:lineRule="auto"/>
        <w:ind w:left="8894" w:right="534"/>
        <w:jc w:val="both"/>
        <w:rPr>
          <w:rFonts w:ascii="Arial" w:eastAsia="Arial" w:hAnsi="Arial" w:cs="Arial"/>
          <w:w w:val="102"/>
          <w:sz w:val="24"/>
          <w:szCs w:val="24"/>
          <w:lang w:val="mn-MN"/>
        </w:rPr>
      </w:pPr>
    </w:p>
    <w:p w14:paraId="462DCF64" w14:textId="77777777" w:rsidR="00DB21ED" w:rsidRPr="00215B79" w:rsidRDefault="00DB21ED" w:rsidP="00DB21ED">
      <w:pPr>
        <w:widowControl w:val="0"/>
        <w:tabs>
          <w:tab w:val="left" w:pos="2127"/>
        </w:tabs>
        <w:autoSpaceDE w:val="0"/>
        <w:autoSpaceDN w:val="0"/>
        <w:adjustRightInd w:val="0"/>
        <w:spacing w:after="0" w:line="276" w:lineRule="auto"/>
        <w:ind w:left="8894" w:right="534"/>
        <w:jc w:val="both"/>
        <w:rPr>
          <w:rFonts w:ascii="Arial" w:eastAsia="Arial" w:hAnsi="Arial" w:cs="Arial"/>
          <w:w w:val="102"/>
          <w:sz w:val="24"/>
          <w:szCs w:val="24"/>
          <w:lang w:val="mn-MN"/>
        </w:rPr>
      </w:pPr>
    </w:p>
    <w:p w14:paraId="667A18FA" w14:textId="77777777" w:rsidR="00DB21ED" w:rsidRPr="00215B79" w:rsidRDefault="00DB21ED" w:rsidP="00DB21ED">
      <w:pPr>
        <w:widowControl w:val="0"/>
        <w:tabs>
          <w:tab w:val="left" w:pos="2127"/>
        </w:tabs>
        <w:autoSpaceDE w:val="0"/>
        <w:autoSpaceDN w:val="0"/>
        <w:adjustRightInd w:val="0"/>
        <w:spacing w:after="0" w:line="276" w:lineRule="auto"/>
        <w:ind w:right="534"/>
        <w:jc w:val="both"/>
        <w:rPr>
          <w:rFonts w:ascii="Arial" w:eastAsia="Arial" w:hAnsi="Arial" w:cs="Arial"/>
          <w:w w:val="102"/>
          <w:sz w:val="24"/>
          <w:szCs w:val="24"/>
          <w:lang w:val="mn-MN"/>
        </w:rPr>
        <w:sectPr w:rsidR="00DB21ED" w:rsidRPr="00215B79" w:rsidSect="00BE11DF">
          <w:type w:val="continuous"/>
          <w:pgSz w:w="11906" w:h="16838" w:code="9"/>
          <w:pgMar w:top="0" w:right="0" w:bottom="0" w:left="0" w:header="720" w:footer="720" w:gutter="0"/>
          <w:cols w:space="720"/>
          <w:noEndnote/>
          <w:titlePg/>
          <w:docGrid w:linePitch="299"/>
        </w:sectPr>
      </w:pPr>
    </w:p>
    <w:p w14:paraId="13B20916" w14:textId="6E832557" w:rsidR="005F3206" w:rsidRPr="00215B79" w:rsidRDefault="00BF320B" w:rsidP="00DB21ED">
      <w:pPr>
        <w:tabs>
          <w:tab w:val="left" w:pos="3990"/>
        </w:tabs>
        <w:spacing w:line="276" w:lineRule="auto"/>
        <w:ind w:left="4290" w:hanging="3570"/>
        <w:jc w:val="both"/>
        <w:rPr>
          <w:rFonts w:ascii="Arial" w:eastAsia="Arial" w:hAnsi="Arial" w:cs="Arial"/>
          <w:b/>
          <w:lang w:val="mn-MN"/>
        </w:rPr>
      </w:pPr>
      <w:r w:rsidRPr="00215B79">
        <w:rPr>
          <w:rFonts w:ascii="Arial" w:eastAsia="Arial" w:hAnsi="Arial" w:cs="Arial"/>
          <w:b/>
          <w:lang w:val="mn-MN"/>
        </w:rPr>
        <w:lastRenderedPageBreak/>
        <w:t xml:space="preserve">Судалгааны захиалагч: </w:t>
      </w:r>
      <w:r w:rsidRPr="00215B79">
        <w:rPr>
          <w:rFonts w:ascii="Arial" w:eastAsia="Arial" w:hAnsi="Arial" w:cs="Arial"/>
          <w:b/>
          <w:lang w:val="mn-MN"/>
        </w:rPr>
        <w:tab/>
      </w:r>
      <w:r w:rsidRPr="00215B79">
        <w:rPr>
          <w:rFonts w:ascii="Arial" w:eastAsia="Arial" w:hAnsi="Arial" w:cs="Arial"/>
          <w:b/>
          <w:lang w:val="mn-MN"/>
        </w:rPr>
        <w:tab/>
      </w:r>
      <w:r w:rsidR="005F3206" w:rsidRPr="00215B79">
        <w:rPr>
          <w:rFonts w:ascii="Arial" w:hAnsi="Arial" w:cs="Arial"/>
          <w:lang w:val="mn-MN"/>
        </w:rPr>
        <w:t>Улсын Их Хурлын даргын 2024 оны 09 дүгээр сарын 05-ны өдрийн 98 дугаар захирамжаар байгуулагдсан “Эрүүл мэндийн тусламж, үйлчилгээний чанар, хүртээмжийг сайжруулах, хариуцлагын тогтолцоог боловсронгуй болгох асуудлыг судлан санал, дүгнэлт гаргах, шаардлагатай бол холбогдох хуулийн төсөл боловсруулах үүрэг бүхий” ажлын хэсэг</w:t>
      </w:r>
    </w:p>
    <w:p w14:paraId="39005574" w14:textId="73224787" w:rsidR="00BF320B" w:rsidRPr="00215B79" w:rsidRDefault="00BF320B" w:rsidP="00DB21ED">
      <w:pPr>
        <w:tabs>
          <w:tab w:val="left" w:pos="3990"/>
        </w:tabs>
        <w:spacing w:line="276" w:lineRule="auto"/>
        <w:ind w:left="4290" w:hanging="3570"/>
        <w:jc w:val="both"/>
        <w:rPr>
          <w:rFonts w:ascii="Arial" w:eastAsia="Arial" w:hAnsi="Arial" w:cs="Arial"/>
          <w:b/>
          <w:lang w:val="mn-MN"/>
        </w:rPr>
      </w:pPr>
    </w:p>
    <w:p w14:paraId="751D0D01" w14:textId="0C266BC0" w:rsidR="00DB21ED" w:rsidRPr="00215B79" w:rsidRDefault="00DB21ED" w:rsidP="00DB21ED">
      <w:pPr>
        <w:tabs>
          <w:tab w:val="left" w:pos="3990"/>
        </w:tabs>
        <w:spacing w:line="276" w:lineRule="auto"/>
        <w:ind w:left="4290" w:hanging="3570"/>
        <w:jc w:val="both"/>
        <w:rPr>
          <w:rFonts w:ascii="Arial" w:eastAsia="Arial" w:hAnsi="Arial" w:cs="Arial"/>
          <w:b/>
          <w:lang w:val="mn-MN"/>
        </w:rPr>
      </w:pPr>
      <w:r w:rsidRPr="00215B79">
        <w:rPr>
          <w:rFonts w:ascii="Arial" w:eastAsia="Arial" w:hAnsi="Arial" w:cs="Arial"/>
          <w:b/>
          <w:lang w:val="mn-MN"/>
        </w:rPr>
        <w:t>Судалгааг удирдсан:</w:t>
      </w:r>
      <w:r w:rsidRPr="00215B79">
        <w:rPr>
          <w:rFonts w:ascii="Arial" w:eastAsia="Arial" w:hAnsi="Arial" w:cs="Arial"/>
          <w:lang w:val="mn-MN"/>
        </w:rPr>
        <w:t xml:space="preserve"> </w:t>
      </w:r>
    </w:p>
    <w:p w14:paraId="7688C590" w14:textId="77777777" w:rsidR="00DB21ED" w:rsidRPr="00215B79" w:rsidRDefault="00DB21ED" w:rsidP="00DB21ED">
      <w:pPr>
        <w:tabs>
          <w:tab w:val="left" w:pos="3990"/>
        </w:tabs>
        <w:spacing w:line="276" w:lineRule="auto"/>
        <w:jc w:val="both"/>
        <w:rPr>
          <w:rFonts w:ascii="Arial" w:eastAsia="Arial" w:hAnsi="Arial" w:cs="Arial"/>
          <w:lang w:val="mn-MN"/>
        </w:rPr>
      </w:pPr>
      <w:bookmarkStart w:id="0" w:name="_1fob9te" w:colFirst="0" w:colLast="0"/>
      <w:bookmarkEnd w:id="0"/>
      <w:r w:rsidRPr="00215B79">
        <w:rPr>
          <w:rFonts w:ascii="Arial" w:eastAsia="Arial" w:hAnsi="Arial" w:cs="Arial"/>
          <w:lang w:val="mn-MN"/>
        </w:rPr>
        <w:t xml:space="preserve">      </w:t>
      </w:r>
    </w:p>
    <w:tbl>
      <w:tblPr>
        <w:tblStyle w:val="TableGrid"/>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6"/>
        <w:gridCol w:w="4675"/>
      </w:tblGrid>
      <w:tr w:rsidR="00DB21ED" w:rsidRPr="00215B79" w14:paraId="2D980B05" w14:textId="77777777" w:rsidTr="00BE11DF">
        <w:tc>
          <w:tcPr>
            <w:tcW w:w="3546" w:type="dxa"/>
          </w:tcPr>
          <w:p w14:paraId="78101C38" w14:textId="77777777" w:rsidR="00DB21ED" w:rsidRPr="00215B79" w:rsidRDefault="00DB21ED" w:rsidP="00BE11DF">
            <w:pPr>
              <w:tabs>
                <w:tab w:val="left" w:pos="3990"/>
              </w:tabs>
              <w:spacing w:line="276" w:lineRule="auto"/>
              <w:jc w:val="both"/>
              <w:rPr>
                <w:rFonts w:ascii="Arial" w:eastAsia="Arial" w:hAnsi="Arial" w:cs="Arial"/>
                <w:sz w:val="22"/>
                <w:szCs w:val="22"/>
                <w:lang w:val="mn-MN"/>
              </w:rPr>
            </w:pPr>
            <w:r w:rsidRPr="00215B79">
              <w:rPr>
                <w:rFonts w:ascii="Arial" w:eastAsia="Arial" w:hAnsi="Arial" w:cs="Arial"/>
                <w:sz w:val="22"/>
                <w:szCs w:val="22"/>
                <w:lang w:val="mn-MN"/>
              </w:rPr>
              <w:t>Х.Эрдэм-Ундрах</w:t>
            </w:r>
          </w:p>
        </w:tc>
        <w:tc>
          <w:tcPr>
            <w:tcW w:w="4675" w:type="dxa"/>
          </w:tcPr>
          <w:p w14:paraId="1D179ABD" w14:textId="46B6AB50" w:rsidR="00DB21ED" w:rsidRPr="00215B79" w:rsidRDefault="00DB21ED" w:rsidP="00BE11DF">
            <w:pPr>
              <w:tabs>
                <w:tab w:val="left" w:pos="3990"/>
              </w:tabs>
              <w:spacing w:line="276" w:lineRule="auto"/>
              <w:jc w:val="both"/>
              <w:rPr>
                <w:rFonts w:ascii="Arial" w:eastAsia="Arial" w:hAnsi="Arial" w:cs="Arial"/>
                <w:sz w:val="22"/>
                <w:szCs w:val="22"/>
                <w:lang w:val="mn-MN"/>
              </w:rPr>
            </w:pPr>
            <w:r w:rsidRPr="00215B79">
              <w:rPr>
                <w:rFonts w:ascii="Arial" w:eastAsia="Arial" w:hAnsi="Arial" w:cs="Arial"/>
                <w:sz w:val="22"/>
                <w:szCs w:val="22"/>
                <w:lang w:val="mn-MN"/>
              </w:rPr>
              <w:t>Хууль зүйн ухааны доктор (Dr.jur)</w:t>
            </w:r>
          </w:p>
        </w:tc>
      </w:tr>
    </w:tbl>
    <w:p w14:paraId="3CEB87CC" w14:textId="77777777" w:rsidR="00DB21ED" w:rsidRPr="00215B79" w:rsidRDefault="00DB21ED" w:rsidP="00DB21ED">
      <w:pPr>
        <w:spacing w:line="276" w:lineRule="auto"/>
        <w:jc w:val="both"/>
        <w:rPr>
          <w:rFonts w:ascii="Arial" w:eastAsia="Arial" w:hAnsi="Arial" w:cs="Arial"/>
          <w:lang w:val="mn-MN"/>
        </w:rPr>
      </w:pPr>
    </w:p>
    <w:p w14:paraId="32C573CD" w14:textId="77777777" w:rsidR="00DB21ED" w:rsidRPr="00215B79" w:rsidRDefault="00DB21ED" w:rsidP="00DB21ED">
      <w:pPr>
        <w:spacing w:line="276" w:lineRule="auto"/>
        <w:jc w:val="both"/>
        <w:rPr>
          <w:rFonts w:ascii="Arial" w:eastAsia="Arial" w:hAnsi="Arial" w:cs="Arial"/>
          <w:b/>
          <w:lang w:val="mn-MN"/>
        </w:rPr>
      </w:pPr>
      <w:r w:rsidRPr="00215B79">
        <w:rPr>
          <w:rFonts w:ascii="Arial" w:eastAsia="Arial" w:hAnsi="Arial" w:cs="Arial"/>
          <w:b/>
          <w:lang w:val="mn-MN"/>
        </w:rPr>
        <w:tab/>
        <w:t>Судалгааны багийн гишүүд:</w:t>
      </w:r>
    </w:p>
    <w:p w14:paraId="5BF85F61" w14:textId="77777777" w:rsidR="00DB21ED" w:rsidRPr="00215B79" w:rsidRDefault="00DB21ED" w:rsidP="00DB21ED">
      <w:pPr>
        <w:spacing w:line="276" w:lineRule="auto"/>
        <w:jc w:val="both"/>
        <w:rPr>
          <w:rFonts w:ascii="Arial" w:eastAsia="Arial" w:hAnsi="Arial" w:cs="Arial"/>
          <w:b/>
          <w:lang w:val="mn-MN"/>
        </w:rPr>
      </w:pPr>
    </w:p>
    <w:tbl>
      <w:tblPr>
        <w:tblStyle w:val="TableGrid"/>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6"/>
        <w:gridCol w:w="4675"/>
      </w:tblGrid>
      <w:tr w:rsidR="00BF320B" w:rsidRPr="00215B79" w14:paraId="0FE2DA97" w14:textId="77777777" w:rsidTr="00BE11DF">
        <w:trPr>
          <w:trHeight w:val="836"/>
        </w:trPr>
        <w:tc>
          <w:tcPr>
            <w:tcW w:w="3546" w:type="dxa"/>
          </w:tcPr>
          <w:p w14:paraId="626FF942" w14:textId="79B7FAF2" w:rsidR="00BF320B" w:rsidRPr="00215B79" w:rsidRDefault="00BF320B" w:rsidP="00BF320B">
            <w:pPr>
              <w:spacing w:line="276" w:lineRule="auto"/>
              <w:jc w:val="both"/>
              <w:rPr>
                <w:rFonts w:ascii="Arial" w:eastAsia="Arial" w:hAnsi="Arial" w:cs="Arial"/>
                <w:sz w:val="22"/>
                <w:szCs w:val="22"/>
                <w:lang w:val="mn-MN"/>
              </w:rPr>
            </w:pPr>
            <w:r w:rsidRPr="00215B79">
              <w:rPr>
                <w:rFonts w:ascii="Arial" w:eastAsia="Arial" w:hAnsi="Arial" w:cs="Arial"/>
                <w:sz w:val="22"/>
                <w:szCs w:val="22"/>
                <w:lang w:val="mn-MN"/>
              </w:rPr>
              <w:t>Р.Хатансайхан</w:t>
            </w:r>
          </w:p>
        </w:tc>
        <w:tc>
          <w:tcPr>
            <w:tcW w:w="4675" w:type="dxa"/>
          </w:tcPr>
          <w:p w14:paraId="7CBA3DD4" w14:textId="6DFD5C4C" w:rsidR="00BF320B" w:rsidRPr="00215B79" w:rsidRDefault="00BF320B" w:rsidP="00BF320B">
            <w:pPr>
              <w:spacing w:line="276" w:lineRule="auto"/>
              <w:jc w:val="both"/>
              <w:rPr>
                <w:rFonts w:ascii="Arial" w:eastAsia="Arial" w:hAnsi="Arial" w:cs="Arial"/>
                <w:sz w:val="22"/>
                <w:szCs w:val="22"/>
                <w:lang w:val="mn-MN"/>
              </w:rPr>
            </w:pPr>
            <w:r w:rsidRPr="00215B79">
              <w:rPr>
                <w:rFonts w:ascii="Arial" w:eastAsia="Arial" w:hAnsi="Arial" w:cs="Arial"/>
                <w:sz w:val="22"/>
                <w:szCs w:val="22"/>
                <w:lang w:val="mn-MN"/>
              </w:rPr>
              <w:t>Төр, захиргааны эрх зүйн секторын Эрдэм шинжилгээний ахлах ажилтан (LL.M.)</w:t>
            </w:r>
          </w:p>
        </w:tc>
      </w:tr>
      <w:tr w:rsidR="00BF320B" w:rsidRPr="00215B79" w14:paraId="760BF775" w14:textId="77777777" w:rsidTr="00BE11DF">
        <w:trPr>
          <w:trHeight w:val="834"/>
        </w:trPr>
        <w:tc>
          <w:tcPr>
            <w:tcW w:w="3546" w:type="dxa"/>
          </w:tcPr>
          <w:p w14:paraId="0CE88DFA" w14:textId="77777777" w:rsidR="00BF320B" w:rsidRPr="00215B79" w:rsidRDefault="00BF320B" w:rsidP="00BF320B">
            <w:pPr>
              <w:spacing w:line="276" w:lineRule="auto"/>
              <w:jc w:val="both"/>
              <w:rPr>
                <w:rFonts w:ascii="Arial" w:eastAsia="Arial" w:hAnsi="Arial" w:cs="Arial"/>
                <w:sz w:val="22"/>
                <w:szCs w:val="22"/>
                <w:lang w:val="mn-MN"/>
              </w:rPr>
            </w:pPr>
            <w:r w:rsidRPr="00215B79">
              <w:rPr>
                <w:rFonts w:ascii="Arial" w:eastAsia="Arial" w:hAnsi="Arial" w:cs="Arial"/>
                <w:sz w:val="22"/>
                <w:szCs w:val="22"/>
                <w:lang w:val="mn-MN"/>
              </w:rPr>
              <w:t>О.Энххүслэн</w:t>
            </w:r>
          </w:p>
        </w:tc>
        <w:tc>
          <w:tcPr>
            <w:tcW w:w="4675" w:type="dxa"/>
          </w:tcPr>
          <w:p w14:paraId="509B6F5C" w14:textId="77777777" w:rsidR="00BF320B" w:rsidRPr="00215B79" w:rsidRDefault="00BF320B" w:rsidP="00BF320B">
            <w:pPr>
              <w:spacing w:line="276" w:lineRule="auto"/>
              <w:jc w:val="both"/>
              <w:rPr>
                <w:rFonts w:ascii="Arial" w:eastAsia="Arial" w:hAnsi="Arial" w:cs="Arial"/>
                <w:sz w:val="22"/>
                <w:szCs w:val="22"/>
                <w:lang w:val="mn-MN"/>
              </w:rPr>
            </w:pPr>
            <w:r w:rsidRPr="00215B79">
              <w:rPr>
                <w:rFonts w:ascii="Arial" w:eastAsia="Arial" w:hAnsi="Arial" w:cs="Arial"/>
                <w:sz w:val="22"/>
                <w:szCs w:val="22"/>
                <w:lang w:val="mn-MN"/>
              </w:rPr>
              <w:t>Хувийн эрх зүйн секторын Эрдэм шинжилгээний ахлах ажилтан (LL.M.)</w:t>
            </w:r>
          </w:p>
        </w:tc>
      </w:tr>
      <w:tr w:rsidR="00BF320B" w:rsidRPr="00215B79" w14:paraId="4ED125E5" w14:textId="77777777" w:rsidTr="00BE11DF">
        <w:trPr>
          <w:trHeight w:val="846"/>
        </w:trPr>
        <w:tc>
          <w:tcPr>
            <w:tcW w:w="3546" w:type="dxa"/>
          </w:tcPr>
          <w:p w14:paraId="442137F1" w14:textId="55967BF4" w:rsidR="00BF320B" w:rsidRPr="00215B79" w:rsidRDefault="00BF320B" w:rsidP="00BF320B">
            <w:pPr>
              <w:spacing w:line="276" w:lineRule="auto"/>
              <w:jc w:val="both"/>
              <w:rPr>
                <w:rFonts w:ascii="Arial" w:eastAsia="Arial" w:hAnsi="Arial" w:cs="Arial"/>
                <w:sz w:val="22"/>
                <w:szCs w:val="22"/>
                <w:lang w:val="mn-MN"/>
              </w:rPr>
            </w:pPr>
            <w:r w:rsidRPr="00215B79">
              <w:rPr>
                <w:rFonts w:ascii="Arial" w:eastAsia="Arial" w:hAnsi="Arial" w:cs="Arial"/>
                <w:sz w:val="22"/>
                <w:szCs w:val="22"/>
                <w:lang w:val="mn-MN"/>
              </w:rPr>
              <w:t>Б.Баярмаа</w:t>
            </w:r>
          </w:p>
        </w:tc>
        <w:tc>
          <w:tcPr>
            <w:tcW w:w="4675" w:type="dxa"/>
          </w:tcPr>
          <w:p w14:paraId="496BFCE1" w14:textId="69A7DC5C" w:rsidR="00BF320B" w:rsidRPr="00215B79" w:rsidRDefault="00BF320B" w:rsidP="00BF320B">
            <w:pPr>
              <w:spacing w:line="276" w:lineRule="auto"/>
              <w:jc w:val="both"/>
              <w:rPr>
                <w:rFonts w:ascii="Arial" w:eastAsia="Arial" w:hAnsi="Arial" w:cs="Arial"/>
                <w:sz w:val="22"/>
                <w:szCs w:val="22"/>
                <w:lang w:val="mn-MN"/>
              </w:rPr>
            </w:pPr>
            <w:r w:rsidRPr="00215B79">
              <w:rPr>
                <w:rFonts w:ascii="Arial" w:eastAsia="Arial" w:hAnsi="Arial" w:cs="Arial"/>
                <w:sz w:val="22"/>
                <w:szCs w:val="22"/>
                <w:lang w:val="mn-MN"/>
              </w:rPr>
              <w:t>Төр, захиргааны эрх зүйн секторын Эрдэм шинжилгээний ажилтан</w:t>
            </w:r>
          </w:p>
        </w:tc>
      </w:tr>
      <w:tr w:rsidR="00BF320B" w:rsidRPr="00215B79" w14:paraId="7E7135FF" w14:textId="77777777" w:rsidTr="00BE11DF">
        <w:trPr>
          <w:trHeight w:val="742"/>
        </w:trPr>
        <w:tc>
          <w:tcPr>
            <w:tcW w:w="3546" w:type="dxa"/>
          </w:tcPr>
          <w:p w14:paraId="48A79A15" w14:textId="1A25BEA1" w:rsidR="00BF320B" w:rsidRPr="00215B79" w:rsidRDefault="00BF320B" w:rsidP="00BF320B">
            <w:pPr>
              <w:spacing w:line="276" w:lineRule="auto"/>
              <w:jc w:val="both"/>
              <w:rPr>
                <w:rFonts w:ascii="Arial" w:eastAsia="Arial" w:hAnsi="Arial" w:cs="Arial"/>
                <w:sz w:val="22"/>
                <w:szCs w:val="22"/>
                <w:lang w:val="mn-MN"/>
              </w:rPr>
            </w:pPr>
          </w:p>
        </w:tc>
        <w:tc>
          <w:tcPr>
            <w:tcW w:w="4675" w:type="dxa"/>
          </w:tcPr>
          <w:p w14:paraId="60CEF3F0" w14:textId="40B5D128" w:rsidR="00BF320B" w:rsidRPr="00215B79" w:rsidRDefault="00BF320B" w:rsidP="00BF320B">
            <w:pPr>
              <w:spacing w:line="276" w:lineRule="auto"/>
              <w:jc w:val="both"/>
              <w:rPr>
                <w:rFonts w:ascii="Arial" w:eastAsia="Arial" w:hAnsi="Arial" w:cs="Arial"/>
                <w:sz w:val="22"/>
                <w:szCs w:val="22"/>
                <w:lang w:val="mn-MN"/>
              </w:rPr>
            </w:pPr>
          </w:p>
        </w:tc>
      </w:tr>
      <w:tr w:rsidR="00BF320B" w:rsidRPr="00215B79" w14:paraId="72303C95" w14:textId="77777777" w:rsidTr="00BE11DF">
        <w:tc>
          <w:tcPr>
            <w:tcW w:w="3546" w:type="dxa"/>
          </w:tcPr>
          <w:p w14:paraId="5831627C" w14:textId="18536D4F" w:rsidR="00BF320B" w:rsidRPr="00215B79" w:rsidRDefault="00BF320B" w:rsidP="00BF320B">
            <w:pPr>
              <w:spacing w:line="276" w:lineRule="auto"/>
              <w:jc w:val="both"/>
              <w:rPr>
                <w:rFonts w:ascii="Arial" w:eastAsia="Arial" w:hAnsi="Arial" w:cs="Arial"/>
                <w:lang w:val="mn-MN"/>
              </w:rPr>
            </w:pPr>
          </w:p>
        </w:tc>
        <w:tc>
          <w:tcPr>
            <w:tcW w:w="4675" w:type="dxa"/>
          </w:tcPr>
          <w:p w14:paraId="799C09C8" w14:textId="350EEAD3" w:rsidR="00BF320B" w:rsidRPr="00215B79" w:rsidRDefault="00BF320B" w:rsidP="00BF320B">
            <w:pPr>
              <w:spacing w:line="276" w:lineRule="auto"/>
              <w:jc w:val="both"/>
              <w:rPr>
                <w:rFonts w:ascii="Arial" w:eastAsia="Arial" w:hAnsi="Arial" w:cs="Arial"/>
                <w:lang w:val="mn-MN"/>
              </w:rPr>
            </w:pPr>
          </w:p>
        </w:tc>
      </w:tr>
    </w:tbl>
    <w:p w14:paraId="3F9114F1" w14:textId="77777777" w:rsidR="00DB21ED" w:rsidRPr="00215B79" w:rsidRDefault="00DB21ED" w:rsidP="00DB21ED">
      <w:pPr>
        <w:shd w:val="clear" w:color="auto" w:fill="FFFFFF"/>
        <w:spacing w:line="276" w:lineRule="auto"/>
        <w:jc w:val="both"/>
        <w:rPr>
          <w:rFonts w:ascii="Arial" w:eastAsia="Arial" w:hAnsi="Arial" w:cs="Arial"/>
          <w:lang w:val="mn-MN"/>
        </w:rPr>
      </w:pPr>
    </w:p>
    <w:p w14:paraId="3BDD4249" w14:textId="778F3C28" w:rsidR="00DB21ED" w:rsidRPr="00215B79" w:rsidRDefault="00DB21ED" w:rsidP="00DB21ED">
      <w:pPr>
        <w:shd w:val="clear" w:color="auto" w:fill="FFFFFF"/>
        <w:spacing w:line="276" w:lineRule="auto"/>
        <w:jc w:val="both"/>
        <w:rPr>
          <w:rFonts w:ascii="Arial" w:eastAsia="Arial" w:hAnsi="Arial" w:cs="Arial"/>
          <w:lang w:val="mn-MN"/>
        </w:rPr>
      </w:pPr>
    </w:p>
    <w:p w14:paraId="4D03C5F0" w14:textId="77777777" w:rsidR="000F350A" w:rsidRPr="00215B79" w:rsidRDefault="000F350A" w:rsidP="00DB21ED">
      <w:pPr>
        <w:shd w:val="clear" w:color="auto" w:fill="FFFFFF"/>
        <w:spacing w:line="276" w:lineRule="auto"/>
        <w:jc w:val="both"/>
        <w:rPr>
          <w:rFonts w:ascii="Arial" w:eastAsia="Arial" w:hAnsi="Arial" w:cs="Arial"/>
          <w:lang w:val="mn-MN"/>
        </w:rPr>
      </w:pPr>
    </w:p>
    <w:p w14:paraId="3244B11A" w14:textId="77777777" w:rsidR="00DB21ED" w:rsidRPr="00215B79" w:rsidRDefault="00DB21ED" w:rsidP="00DB21ED">
      <w:pPr>
        <w:shd w:val="clear" w:color="auto" w:fill="FFFFFF"/>
        <w:spacing w:line="276" w:lineRule="auto"/>
        <w:jc w:val="both"/>
        <w:rPr>
          <w:rFonts w:ascii="Arial" w:eastAsia="Arial" w:hAnsi="Arial" w:cs="Arial"/>
          <w:lang w:val="mn-MN"/>
        </w:rPr>
      </w:pPr>
    </w:p>
    <w:p w14:paraId="417013B7" w14:textId="77777777" w:rsidR="00DB21ED" w:rsidRPr="00215B79" w:rsidRDefault="00DB21ED" w:rsidP="00DB21ED">
      <w:pPr>
        <w:shd w:val="clear" w:color="auto" w:fill="FFFFFF"/>
        <w:spacing w:line="276" w:lineRule="auto"/>
        <w:jc w:val="both"/>
        <w:rPr>
          <w:rFonts w:ascii="Arial" w:eastAsia="Arial" w:hAnsi="Arial" w:cs="Arial"/>
          <w:lang w:val="mn-MN"/>
        </w:rPr>
      </w:pPr>
    </w:p>
    <w:p w14:paraId="39F70EFB" w14:textId="77777777" w:rsidR="00DF639A" w:rsidRPr="00215B79" w:rsidRDefault="00DF639A" w:rsidP="00DB21ED">
      <w:pPr>
        <w:shd w:val="clear" w:color="auto" w:fill="FFFFFF"/>
        <w:spacing w:line="276" w:lineRule="auto"/>
        <w:jc w:val="both"/>
        <w:rPr>
          <w:rFonts w:ascii="Arial" w:hAnsi="Arial" w:cs="Arial"/>
          <w:b/>
          <w:color w:val="000000" w:themeColor="text1"/>
          <w:lang w:val="mn-MN"/>
        </w:rPr>
      </w:pPr>
    </w:p>
    <w:p w14:paraId="03B1303F" w14:textId="77777777" w:rsidR="00DB21ED" w:rsidRPr="00215B79" w:rsidRDefault="00DB21ED" w:rsidP="00DB21ED">
      <w:pPr>
        <w:shd w:val="clear" w:color="auto" w:fill="FFFFFF"/>
        <w:spacing w:line="276" w:lineRule="auto"/>
        <w:jc w:val="both"/>
        <w:rPr>
          <w:rFonts w:ascii="Arial" w:hAnsi="Arial" w:cs="Arial"/>
          <w:b/>
          <w:color w:val="000000" w:themeColor="text1"/>
          <w:lang w:val="mn-MN"/>
        </w:rPr>
      </w:pPr>
    </w:p>
    <w:p w14:paraId="3F948F6B" w14:textId="77777777" w:rsidR="00DB21ED" w:rsidRPr="00215B79" w:rsidRDefault="00DB21ED" w:rsidP="00DB21ED">
      <w:pPr>
        <w:shd w:val="clear" w:color="auto" w:fill="FFFFFF"/>
        <w:spacing w:line="276" w:lineRule="auto"/>
        <w:jc w:val="both"/>
        <w:rPr>
          <w:rFonts w:ascii="Arial" w:hAnsi="Arial" w:cs="Arial"/>
          <w:b/>
          <w:color w:val="000000" w:themeColor="text1"/>
          <w:lang w:val="mn-MN"/>
        </w:rPr>
      </w:pPr>
    </w:p>
    <w:p w14:paraId="7E8496AF" w14:textId="77777777" w:rsidR="00752F9F" w:rsidRPr="00215B79" w:rsidRDefault="00752F9F" w:rsidP="000D41B3">
      <w:pPr>
        <w:spacing w:after="0" w:line="360" w:lineRule="auto"/>
        <w:jc w:val="both"/>
        <w:rPr>
          <w:rFonts w:ascii="Arial" w:hAnsi="Arial" w:cs="Arial"/>
          <w:b/>
          <w:bCs/>
          <w:color w:val="000000" w:themeColor="text1"/>
          <w:lang w:val="mn-MN"/>
        </w:rPr>
      </w:pPr>
    </w:p>
    <w:p w14:paraId="65969810" w14:textId="59DD6C04" w:rsidR="00C842C5" w:rsidRPr="00215B79" w:rsidRDefault="000D2199" w:rsidP="000D41B3">
      <w:pPr>
        <w:spacing w:after="0" w:line="360" w:lineRule="auto"/>
        <w:jc w:val="center"/>
        <w:rPr>
          <w:rFonts w:ascii="Arial" w:hAnsi="Arial" w:cs="Arial"/>
          <w:b/>
          <w:bCs/>
          <w:color w:val="000000" w:themeColor="text1"/>
          <w:lang w:val="mn-MN"/>
        </w:rPr>
      </w:pPr>
      <w:r w:rsidRPr="00215B79">
        <w:rPr>
          <w:rFonts w:ascii="Arial" w:hAnsi="Arial" w:cs="Arial"/>
          <w:b/>
          <w:bCs/>
          <w:color w:val="000000" w:themeColor="text1"/>
          <w:lang w:val="mn-MN"/>
        </w:rPr>
        <w:lastRenderedPageBreak/>
        <w:t>АГ</w:t>
      </w:r>
      <w:r w:rsidR="00E80761" w:rsidRPr="00215B79">
        <w:rPr>
          <w:rFonts w:ascii="Arial" w:hAnsi="Arial" w:cs="Arial"/>
          <w:b/>
          <w:bCs/>
          <w:color w:val="000000" w:themeColor="text1"/>
          <w:lang w:val="mn-MN"/>
        </w:rPr>
        <w:t xml:space="preserve">УУЛГЫН </w:t>
      </w:r>
      <w:r w:rsidR="00F41D3F" w:rsidRPr="00215B79">
        <w:rPr>
          <w:rFonts w:ascii="Arial" w:hAnsi="Arial" w:cs="Arial"/>
          <w:b/>
          <w:bCs/>
          <w:color w:val="000000" w:themeColor="text1"/>
          <w:lang w:val="mn-MN"/>
        </w:rPr>
        <w:t>ТОВЬЁГ</w:t>
      </w:r>
    </w:p>
    <w:sdt>
      <w:sdtPr>
        <w:rPr>
          <w:rFonts w:asciiTheme="minorHAnsi" w:eastAsiaTheme="minorEastAsia" w:hAnsiTheme="minorHAnsi" w:cstheme="minorBidi"/>
          <w:bCs w:val="0"/>
          <w:color w:val="auto"/>
          <w:sz w:val="22"/>
          <w:szCs w:val="22"/>
          <w:bdr w:val="none" w:sz="0" w:space="0" w:color="auto"/>
          <w:lang w:val="mn-MN"/>
        </w:rPr>
        <w:id w:val="415598056"/>
        <w:docPartObj>
          <w:docPartGallery w:val="Table of Contents"/>
          <w:docPartUnique/>
        </w:docPartObj>
      </w:sdtPr>
      <w:sdtEndPr>
        <w:rPr>
          <w:rFonts w:ascii="Arial" w:hAnsi="Arial" w:cs="Arial"/>
          <w:b/>
          <w:noProof/>
        </w:rPr>
      </w:sdtEndPr>
      <w:sdtContent>
        <w:p w14:paraId="33A71DEE" w14:textId="3FF7B83B" w:rsidR="00C41388" w:rsidRPr="00215B79" w:rsidRDefault="00C41388" w:rsidP="00B10121">
          <w:pPr>
            <w:pStyle w:val="TOCHeading"/>
            <w:rPr>
              <w:rFonts w:ascii="Arial" w:hAnsi="Arial" w:cs="Arial"/>
              <w:lang w:val="mn-MN"/>
            </w:rPr>
          </w:pPr>
        </w:p>
        <w:p w14:paraId="24DF747D" w14:textId="09EE9C78" w:rsidR="00E846C3" w:rsidRPr="00215B79" w:rsidRDefault="00C41388">
          <w:pPr>
            <w:pStyle w:val="TOC1"/>
            <w:tabs>
              <w:tab w:val="right" w:leader="dot" w:pos="9350"/>
            </w:tabs>
            <w:rPr>
              <w:rFonts w:ascii="Arial" w:hAnsi="Arial" w:cs="Arial"/>
              <w:noProof/>
              <w:lang w:val="mn-MN" w:eastAsia="ko-KR"/>
            </w:rPr>
          </w:pPr>
          <w:r w:rsidRPr="00215B79">
            <w:rPr>
              <w:rFonts w:ascii="Arial" w:hAnsi="Arial" w:cs="Arial"/>
              <w:lang w:val="mn-MN"/>
            </w:rPr>
            <w:fldChar w:fldCharType="begin"/>
          </w:r>
          <w:r w:rsidRPr="00215B79">
            <w:rPr>
              <w:rFonts w:ascii="Arial" w:hAnsi="Arial" w:cs="Arial"/>
              <w:lang w:val="mn-MN"/>
            </w:rPr>
            <w:instrText xml:space="preserve"> TOC \o "1-3" \h \z \u </w:instrText>
          </w:r>
          <w:r w:rsidRPr="00215B79">
            <w:rPr>
              <w:rFonts w:ascii="Arial" w:hAnsi="Arial" w:cs="Arial"/>
              <w:lang w:val="mn-MN"/>
            </w:rPr>
            <w:fldChar w:fldCharType="separate"/>
          </w:r>
          <w:hyperlink w:anchor="_Toc199501874" w:history="1">
            <w:r w:rsidR="00E846C3" w:rsidRPr="00215B79">
              <w:rPr>
                <w:rStyle w:val="Hyperlink"/>
                <w:rFonts w:ascii="Arial" w:hAnsi="Arial" w:cs="Arial"/>
                <w:noProof/>
                <w:lang w:val="mn-MN"/>
              </w:rPr>
              <w:t>ТОВЧИЛСОН ҮГИЙН ЖАГСААЛТ</w:t>
            </w:r>
            <w:r w:rsidR="00E846C3" w:rsidRPr="00215B79">
              <w:rPr>
                <w:rFonts w:ascii="Arial" w:hAnsi="Arial" w:cs="Arial"/>
                <w:noProof/>
                <w:webHidden/>
                <w:lang w:val="mn-MN"/>
              </w:rPr>
              <w:tab/>
            </w:r>
            <w:r w:rsidR="00E846C3" w:rsidRPr="00215B79">
              <w:rPr>
                <w:rFonts w:ascii="Arial" w:hAnsi="Arial" w:cs="Arial"/>
                <w:noProof/>
                <w:webHidden/>
                <w:lang w:val="mn-MN"/>
              </w:rPr>
              <w:fldChar w:fldCharType="begin"/>
            </w:r>
            <w:r w:rsidR="00E846C3" w:rsidRPr="00215B79">
              <w:rPr>
                <w:rFonts w:ascii="Arial" w:hAnsi="Arial" w:cs="Arial"/>
                <w:noProof/>
                <w:webHidden/>
                <w:lang w:val="mn-MN"/>
              </w:rPr>
              <w:instrText xml:space="preserve"> PAGEREF _Toc199501874 \h </w:instrText>
            </w:r>
            <w:r w:rsidR="00E846C3" w:rsidRPr="00215B79">
              <w:rPr>
                <w:rFonts w:ascii="Arial" w:hAnsi="Arial" w:cs="Arial"/>
                <w:noProof/>
                <w:webHidden/>
                <w:lang w:val="mn-MN"/>
              </w:rPr>
            </w:r>
            <w:r w:rsidR="00E846C3" w:rsidRPr="00215B79">
              <w:rPr>
                <w:rFonts w:ascii="Arial" w:hAnsi="Arial" w:cs="Arial"/>
                <w:noProof/>
                <w:webHidden/>
                <w:lang w:val="mn-MN"/>
              </w:rPr>
              <w:fldChar w:fldCharType="separate"/>
            </w:r>
            <w:r w:rsidR="00E70F35">
              <w:rPr>
                <w:rFonts w:ascii="Arial" w:hAnsi="Arial" w:cs="Arial"/>
                <w:noProof/>
                <w:webHidden/>
                <w:lang w:val="mn-MN"/>
              </w:rPr>
              <w:t>4</w:t>
            </w:r>
            <w:r w:rsidR="00E846C3" w:rsidRPr="00215B79">
              <w:rPr>
                <w:rFonts w:ascii="Arial" w:hAnsi="Arial" w:cs="Arial"/>
                <w:noProof/>
                <w:webHidden/>
                <w:lang w:val="mn-MN"/>
              </w:rPr>
              <w:fldChar w:fldCharType="end"/>
            </w:r>
          </w:hyperlink>
        </w:p>
        <w:p w14:paraId="2B849E94" w14:textId="14E95291" w:rsidR="00E846C3" w:rsidRPr="00215B79" w:rsidRDefault="00E846C3">
          <w:pPr>
            <w:pStyle w:val="TOC1"/>
            <w:tabs>
              <w:tab w:val="right" w:leader="dot" w:pos="9350"/>
            </w:tabs>
            <w:rPr>
              <w:rFonts w:ascii="Arial" w:hAnsi="Arial" w:cs="Arial"/>
              <w:noProof/>
              <w:lang w:val="mn-MN" w:eastAsia="ko-KR"/>
            </w:rPr>
          </w:pPr>
          <w:hyperlink w:anchor="_Toc199501875" w:history="1">
            <w:r w:rsidRPr="00215B79">
              <w:rPr>
                <w:rStyle w:val="Hyperlink"/>
                <w:rFonts w:ascii="Arial" w:hAnsi="Arial" w:cs="Arial"/>
                <w:noProof/>
                <w:lang w:val="mn-MN"/>
              </w:rPr>
              <w:t>ХҮСНЭГТИЙН ЖАГСААЛТ</w:t>
            </w:r>
            <w:r w:rsidRPr="00215B79">
              <w:rPr>
                <w:rFonts w:ascii="Arial" w:hAnsi="Arial" w:cs="Arial"/>
                <w:noProof/>
                <w:webHidden/>
                <w:lang w:val="mn-MN"/>
              </w:rPr>
              <w:tab/>
            </w:r>
            <w:r w:rsidRPr="00215B79">
              <w:rPr>
                <w:rFonts w:ascii="Arial" w:hAnsi="Arial" w:cs="Arial"/>
                <w:noProof/>
                <w:webHidden/>
                <w:lang w:val="mn-MN"/>
              </w:rPr>
              <w:fldChar w:fldCharType="begin"/>
            </w:r>
            <w:r w:rsidRPr="00215B79">
              <w:rPr>
                <w:rFonts w:ascii="Arial" w:hAnsi="Arial" w:cs="Arial"/>
                <w:noProof/>
                <w:webHidden/>
                <w:lang w:val="mn-MN"/>
              </w:rPr>
              <w:instrText xml:space="preserve"> PAGEREF _Toc199501875 \h </w:instrText>
            </w:r>
            <w:r w:rsidRPr="00215B79">
              <w:rPr>
                <w:rFonts w:ascii="Arial" w:hAnsi="Arial" w:cs="Arial"/>
                <w:noProof/>
                <w:webHidden/>
                <w:lang w:val="mn-MN"/>
              </w:rPr>
            </w:r>
            <w:r w:rsidRPr="00215B79">
              <w:rPr>
                <w:rFonts w:ascii="Arial" w:hAnsi="Arial" w:cs="Arial"/>
                <w:noProof/>
                <w:webHidden/>
                <w:lang w:val="mn-MN"/>
              </w:rPr>
              <w:fldChar w:fldCharType="separate"/>
            </w:r>
            <w:r w:rsidR="00E70F35">
              <w:rPr>
                <w:rFonts w:ascii="Arial" w:hAnsi="Arial" w:cs="Arial"/>
                <w:noProof/>
                <w:webHidden/>
                <w:lang w:val="mn-MN"/>
              </w:rPr>
              <w:t>5</w:t>
            </w:r>
            <w:r w:rsidRPr="00215B79">
              <w:rPr>
                <w:rFonts w:ascii="Arial" w:hAnsi="Arial" w:cs="Arial"/>
                <w:noProof/>
                <w:webHidden/>
                <w:lang w:val="mn-MN"/>
              </w:rPr>
              <w:fldChar w:fldCharType="end"/>
            </w:r>
          </w:hyperlink>
        </w:p>
        <w:p w14:paraId="19C44BF7" w14:textId="7180D559" w:rsidR="00E846C3" w:rsidRPr="00215B79" w:rsidRDefault="00E846C3">
          <w:pPr>
            <w:pStyle w:val="TOC1"/>
            <w:tabs>
              <w:tab w:val="right" w:leader="dot" w:pos="9350"/>
            </w:tabs>
            <w:rPr>
              <w:rFonts w:ascii="Arial" w:hAnsi="Arial" w:cs="Arial"/>
              <w:noProof/>
              <w:lang w:val="mn-MN" w:eastAsia="ko-KR"/>
            </w:rPr>
          </w:pPr>
          <w:hyperlink w:anchor="_Toc199501876" w:history="1">
            <w:r w:rsidRPr="00215B79">
              <w:rPr>
                <w:rStyle w:val="Hyperlink"/>
                <w:rFonts w:ascii="Arial" w:hAnsi="Arial" w:cs="Arial"/>
                <w:noProof/>
                <w:lang w:val="mn-MN"/>
              </w:rPr>
              <w:t>ГРАФИКИЙН ЖАГСААЛТ</w:t>
            </w:r>
            <w:r w:rsidRPr="00215B79">
              <w:rPr>
                <w:rFonts w:ascii="Arial" w:hAnsi="Arial" w:cs="Arial"/>
                <w:noProof/>
                <w:webHidden/>
                <w:lang w:val="mn-MN"/>
              </w:rPr>
              <w:tab/>
            </w:r>
            <w:r w:rsidRPr="00215B79">
              <w:rPr>
                <w:rFonts w:ascii="Arial" w:hAnsi="Arial" w:cs="Arial"/>
                <w:noProof/>
                <w:webHidden/>
                <w:lang w:val="mn-MN"/>
              </w:rPr>
              <w:fldChar w:fldCharType="begin"/>
            </w:r>
            <w:r w:rsidRPr="00215B79">
              <w:rPr>
                <w:rFonts w:ascii="Arial" w:hAnsi="Arial" w:cs="Arial"/>
                <w:noProof/>
                <w:webHidden/>
                <w:lang w:val="mn-MN"/>
              </w:rPr>
              <w:instrText xml:space="preserve"> PAGEREF _Toc199501876 \h </w:instrText>
            </w:r>
            <w:r w:rsidRPr="00215B79">
              <w:rPr>
                <w:rFonts w:ascii="Arial" w:hAnsi="Arial" w:cs="Arial"/>
                <w:noProof/>
                <w:webHidden/>
                <w:lang w:val="mn-MN"/>
              </w:rPr>
            </w:r>
            <w:r w:rsidRPr="00215B79">
              <w:rPr>
                <w:rFonts w:ascii="Arial" w:hAnsi="Arial" w:cs="Arial"/>
                <w:noProof/>
                <w:webHidden/>
                <w:lang w:val="mn-MN"/>
              </w:rPr>
              <w:fldChar w:fldCharType="separate"/>
            </w:r>
            <w:r w:rsidR="00E70F35">
              <w:rPr>
                <w:rFonts w:ascii="Arial" w:hAnsi="Arial" w:cs="Arial"/>
                <w:noProof/>
                <w:webHidden/>
                <w:lang w:val="mn-MN"/>
              </w:rPr>
              <w:t>5</w:t>
            </w:r>
            <w:r w:rsidRPr="00215B79">
              <w:rPr>
                <w:rFonts w:ascii="Arial" w:hAnsi="Arial" w:cs="Arial"/>
                <w:noProof/>
                <w:webHidden/>
                <w:lang w:val="mn-MN"/>
              </w:rPr>
              <w:fldChar w:fldCharType="end"/>
            </w:r>
          </w:hyperlink>
        </w:p>
        <w:p w14:paraId="1AA2FF0D" w14:textId="03129231" w:rsidR="00E846C3" w:rsidRPr="00215B79" w:rsidRDefault="00E846C3">
          <w:pPr>
            <w:pStyle w:val="TOC1"/>
            <w:tabs>
              <w:tab w:val="right" w:leader="dot" w:pos="9350"/>
            </w:tabs>
            <w:rPr>
              <w:rFonts w:ascii="Arial" w:hAnsi="Arial" w:cs="Arial"/>
              <w:noProof/>
              <w:lang w:val="mn-MN" w:eastAsia="ko-KR"/>
            </w:rPr>
          </w:pPr>
          <w:hyperlink w:anchor="_Toc199501877" w:history="1">
            <w:r w:rsidRPr="00215B79">
              <w:rPr>
                <w:rStyle w:val="Hyperlink"/>
                <w:rFonts w:ascii="Arial" w:hAnsi="Arial" w:cs="Arial"/>
                <w:noProof/>
                <w:lang w:val="mn-MN"/>
              </w:rPr>
              <w:t>ЗУРГИЙН ЖАГСААЛТ</w:t>
            </w:r>
            <w:r w:rsidRPr="00215B79">
              <w:rPr>
                <w:rFonts w:ascii="Arial" w:hAnsi="Arial" w:cs="Arial"/>
                <w:noProof/>
                <w:webHidden/>
                <w:lang w:val="mn-MN"/>
              </w:rPr>
              <w:tab/>
            </w:r>
            <w:r w:rsidRPr="00215B79">
              <w:rPr>
                <w:rFonts w:ascii="Arial" w:hAnsi="Arial" w:cs="Arial"/>
                <w:noProof/>
                <w:webHidden/>
                <w:lang w:val="mn-MN"/>
              </w:rPr>
              <w:fldChar w:fldCharType="begin"/>
            </w:r>
            <w:r w:rsidRPr="00215B79">
              <w:rPr>
                <w:rFonts w:ascii="Arial" w:hAnsi="Arial" w:cs="Arial"/>
                <w:noProof/>
                <w:webHidden/>
                <w:lang w:val="mn-MN"/>
              </w:rPr>
              <w:instrText xml:space="preserve"> PAGEREF _Toc199501877 \h </w:instrText>
            </w:r>
            <w:r w:rsidRPr="00215B79">
              <w:rPr>
                <w:rFonts w:ascii="Arial" w:hAnsi="Arial" w:cs="Arial"/>
                <w:noProof/>
                <w:webHidden/>
                <w:lang w:val="mn-MN"/>
              </w:rPr>
            </w:r>
            <w:r w:rsidRPr="00215B79">
              <w:rPr>
                <w:rFonts w:ascii="Arial" w:hAnsi="Arial" w:cs="Arial"/>
                <w:noProof/>
                <w:webHidden/>
                <w:lang w:val="mn-MN"/>
              </w:rPr>
              <w:fldChar w:fldCharType="separate"/>
            </w:r>
            <w:r w:rsidR="00E70F35">
              <w:rPr>
                <w:rFonts w:ascii="Arial" w:hAnsi="Arial" w:cs="Arial"/>
                <w:noProof/>
                <w:webHidden/>
                <w:lang w:val="mn-MN"/>
              </w:rPr>
              <w:t>5</w:t>
            </w:r>
            <w:r w:rsidRPr="00215B79">
              <w:rPr>
                <w:rFonts w:ascii="Arial" w:hAnsi="Arial" w:cs="Arial"/>
                <w:noProof/>
                <w:webHidden/>
                <w:lang w:val="mn-MN"/>
              </w:rPr>
              <w:fldChar w:fldCharType="end"/>
            </w:r>
          </w:hyperlink>
        </w:p>
        <w:p w14:paraId="7A1F51A9" w14:textId="79BEC6B0" w:rsidR="00E846C3" w:rsidRPr="00215B79" w:rsidRDefault="00E846C3">
          <w:pPr>
            <w:pStyle w:val="TOC1"/>
            <w:tabs>
              <w:tab w:val="right" w:leader="dot" w:pos="9350"/>
            </w:tabs>
            <w:rPr>
              <w:rFonts w:ascii="Arial" w:hAnsi="Arial" w:cs="Arial"/>
              <w:noProof/>
              <w:lang w:val="mn-MN" w:eastAsia="ko-KR"/>
            </w:rPr>
          </w:pPr>
          <w:hyperlink w:anchor="_Toc199501878" w:history="1">
            <w:r w:rsidRPr="00215B79">
              <w:rPr>
                <w:rStyle w:val="Hyperlink"/>
                <w:rFonts w:ascii="Arial" w:hAnsi="Arial" w:cs="Arial"/>
                <w:noProof/>
                <w:lang w:val="mn-MN"/>
              </w:rPr>
              <w:t>УДИРТГАЛ</w:t>
            </w:r>
            <w:r w:rsidRPr="00215B79">
              <w:rPr>
                <w:rFonts w:ascii="Arial" w:hAnsi="Arial" w:cs="Arial"/>
                <w:noProof/>
                <w:webHidden/>
                <w:lang w:val="mn-MN"/>
              </w:rPr>
              <w:tab/>
            </w:r>
            <w:r w:rsidRPr="00215B79">
              <w:rPr>
                <w:rFonts w:ascii="Arial" w:hAnsi="Arial" w:cs="Arial"/>
                <w:noProof/>
                <w:webHidden/>
                <w:lang w:val="mn-MN"/>
              </w:rPr>
              <w:fldChar w:fldCharType="begin"/>
            </w:r>
            <w:r w:rsidRPr="00215B79">
              <w:rPr>
                <w:rFonts w:ascii="Arial" w:hAnsi="Arial" w:cs="Arial"/>
                <w:noProof/>
                <w:webHidden/>
                <w:lang w:val="mn-MN"/>
              </w:rPr>
              <w:instrText xml:space="preserve"> PAGEREF _Toc199501878 \h </w:instrText>
            </w:r>
            <w:r w:rsidRPr="00215B79">
              <w:rPr>
                <w:rFonts w:ascii="Arial" w:hAnsi="Arial" w:cs="Arial"/>
                <w:noProof/>
                <w:webHidden/>
                <w:lang w:val="mn-MN"/>
              </w:rPr>
            </w:r>
            <w:r w:rsidRPr="00215B79">
              <w:rPr>
                <w:rFonts w:ascii="Arial" w:hAnsi="Arial" w:cs="Arial"/>
                <w:noProof/>
                <w:webHidden/>
                <w:lang w:val="mn-MN"/>
              </w:rPr>
              <w:fldChar w:fldCharType="separate"/>
            </w:r>
            <w:r w:rsidR="00E70F35">
              <w:rPr>
                <w:rFonts w:ascii="Arial" w:hAnsi="Arial" w:cs="Arial"/>
                <w:noProof/>
                <w:webHidden/>
                <w:lang w:val="mn-MN"/>
              </w:rPr>
              <w:t>6</w:t>
            </w:r>
            <w:r w:rsidRPr="00215B79">
              <w:rPr>
                <w:rFonts w:ascii="Arial" w:hAnsi="Arial" w:cs="Arial"/>
                <w:noProof/>
                <w:webHidden/>
                <w:lang w:val="mn-MN"/>
              </w:rPr>
              <w:fldChar w:fldCharType="end"/>
            </w:r>
          </w:hyperlink>
        </w:p>
        <w:p w14:paraId="1E8CCC96" w14:textId="769AEF39" w:rsidR="00E846C3" w:rsidRPr="00215B79" w:rsidRDefault="00E846C3">
          <w:pPr>
            <w:pStyle w:val="TOC1"/>
            <w:tabs>
              <w:tab w:val="right" w:leader="dot" w:pos="9350"/>
            </w:tabs>
            <w:rPr>
              <w:rFonts w:ascii="Arial" w:hAnsi="Arial" w:cs="Arial"/>
              <w:noProof/>
              <w:lang w:val="mn-MN" w:eastAsia="ko-KR"/>
            </w:rPr>
          </w:pPr>
          <w:hyperlink w:anchor="_Toc199501879" w:history="1">
            <w:r w:rsidRPr="00215B79">
              <w:rPr>
                <w:rStyle w:val="Hyperlink"/>
                <w:rFonts w:ascii="Arial" w:hAnsi="Arial" w:cs="Arial"/>
                <w:noProof/>
                <w:lang w:val="mn-MN"/>
              </w:rPr>
              <w:t>НЭГ. ТӨЛӨВЛӨХ ҮЕ ШАТ</w:t>
            </w:r>
            <w:r w:rsidRPr="00215B79">
              <w:rPr>
                <w:rFonts w:ascii="Arial" w:hAnsi="Arial" w:cs="Arial"/>
                <w:noProof/>
                <w:webHidden/>
                <w:lang w:val="mn-MN"/>
              </w:rPr>
              <w:tab/>
            </w:r>
            <w:r w:rsidRPr="00215B79">
              <w:rPr>
                <w:rFonts w:ascii="Arial" w:hAnsi="Arial" w:cs="Arial"/>
                <w:noProof/>
                <w:webHidden/>
                <w:lang w:val="mn-MN"/>
              </w:rPr>
              <w:fldChar w:fldCharType="begin"/>
            </w:r>
            <w:r w:rsidRPr="00215B79">
              <w:rPr>
                <w:rFonts w:ascii="Arial" w:hAnsi="Arial" w:cs="Arial"/>
                <w:noProof/>
                <w:webHidden/>
                <w:lang w:val="mn-MN"/>
              </w:rPr>
              <w:instrText xml:space="preserve"> PAGEREF _Toc199501879 \h </w:instrText>
            </w:r>
            <w:r w:rsidRPr="00215B79">
              <w:rPr>
                <w:rFonts w:ascii="Arial" w:hAnsi="Arial" w:cs="Arial"/>
                <w:noProof/>
                <w:webHidden/>
                <w:lang w:val="mn-MN"/>
              </w:rPr>
            </w:r>
            <w:r w:rsidRPr="00215B79">
              <w:rPr>
                <w:rFonts w:ascii="Arial" w:hAnsi="Arial" w:cs="Arial"/>
                <w:noProof/>
                <w:webHidden/>
                <w:lang w:val="mn-MN"/>
              </w:rPr>
              <w:fldChar w:fldCharType="separate"/>
            </w:r>
            <w:r w:rsidR="00E70F35">
              <w:rPr>
                <w:rFonts w:ascii="Arial" w:hAnsi="Arial" w:cs="Arial"/>
                <w:noProof/>
                <w:webHidden/>
                <w:lang w:val="mn-MN"/>
              </w:rPr>
              <w:t>7</w:t>
            </w:r>
            <w:r w:rsidRPr="00215B79">
              <w:rPr>
                <w:rFonts w:ascii="Arial" w:hAnsi="Arial" w:cs="Arial"/>
                <w:noProof/>
                <w:webHidden/>
                <w:lang w:val="mn-MN"/>
              </w:rPr>
              <w:fldChar w:fldCharType="end"/>
            </w:r>
          </w:hyperlink>
        </w:p>
        <w:p w14:paraId="1A916AA4" w14:textId="761EF641" w:rsidR="00E846C3" w:rsidRPr="00215B79" w:rsidRDefault="00E846C3">
          <w:pPr>
            <w:pStyle w:val="TOC2"/>
            <w:tabs>
              <w:tab w:val="left" w:pos="880"/>
              <w:tab w:val="right" w:leader="dot" w:pos="9350"/>
            </w:tabs>
            <w:rPr>
              <w:rFonts w:ascii="Arial" w:hAnsi="Arial" w:cs="Arial"/>
              <w:noProof/>
              <w:lang w:val="mn-MN" w:eastAsia="ko-KR"/>
            </w:rPr>
          </w:pPr>
          <w:hyperlink w:anchor="_Toc199501880" w:history="1">
            <w:r w:rsidRPr="00215B79">
              <w:rPr>
                <w:rStyle w:val="Hyperlink"/>
                <w:rFonts w:ascii="Arial" w:hAnsi="Arial" w:cs="Arial"/>
                <w:noProof/>
                <w:lang w:val="mn-MN"/>
              </w:rPr>
              <w:t>1.1.</w:t>
            </w:r>
            <w:r w:rsidRPr="00215B79">
              <w:rPr>
                <w:rFonts w:ascii="Arial" w:hAnsi="Arial" w:cs="Arial"/>
                <w:noProof/>
                <w:lang w:val="mn-MN" w:eastAsia="ko-KR"/>
              </w:rPr>
              <w:tab/>
            </w:r>
            <w:r w:rsidRPr="00215B79">
              <w:rPr>
                <w:rStyle w:val="Hyperlink"/>
                <w:rFonts w:ascii="Arial" w:hAnsi="Arial" w:cs="Arial"/>
                <w:noProof/>
                <w:lang w:val="mn-MN"/>
              </w:rPr>
              <w:t>Үнэлгээ хийх шалтгааныг тодорхойлох нь</w:t>
            </w:r>
            <w:r w:rsidRPr="00215B79">
              <w:rPr>
                <w:rFonts w:ascii="Arial" w:hAnsi="Arial" w:cs="Arial"/>
                <w:noProof/>
                <w:webHidden/>
                <w:lang w:val="mn-MN"/>
              </w:rPr>
              <w:tab/>
            </w:r>
            <w:r w:rsidRPr="00215B79">
              <w:rPr>
                <w:rFonts w:ascii="Arial" w:hAnsi="Arial" w:cs="Arial"/>
                <w:noProof/>
                <w:webHidden/>
                <w:lang w:val="mn-MN"/>
              </w:rPr>
              <w:fldChar w:fldCharType="begin"/>
            </w:r>
            <w:r w:rsidRPr="00215B79">
              <w:rPr>
                <w:rFonts w:ascii="Arial" w:hAnsi="Arial" w:cs="Arial"/>
                <w:noProof/>
                <w:webHidden/>
                <w:lang w:val="mn-MN"/>
              </w:rPr>
              <w:instrText xml:space="preserve"> PAGEREF _Toc199501880 \h </w:instrText>
            </w:r>
            <w:r w:rsidRPr="00215B79">
              <w:rPr>
                <w:rFonts w:ascii="Arial" w:hAnsi="Arial" w:cs="Arial"/>
                <w:noProof/>
                <w:webHidden/>
                <w:lang w:val="mn-MN"/>
              </w:rPr>
            </w:r>
            <w:r w:rsidRPr="00215B79">
              <w:rPr>
                <w:rFonts w:ascii="Arial" w:hAnsi="Arial" w:cs="Arial"/>
                <w:noProof/>
                <w:webHidden/>
                <w:lang w:val="mn-MN"/>
              </w:rPr>
              <w:fldChar w:fldCharType="separate"/>
            </w:r>
            <w:r w:rsidR="00E70F35">
              <w:rPr>
                <w:rFonts w:ascii="Arial" w:hAnsi="Arial" w:cs="Arial"/>
                <w:noProof/>
                <w:webHidden/>
                <w:lang w:val="mn-MN"/>
              </w:rPr>
              <w:t>7</w:t>
            </w:r>
            <w:r w:rsidRPr="00215B79">
              <w:rPr>
                <w:rFonts w:ascii="Arial" w:hAnsi="Arial" w:cs="Arial"/>
                <w:noProof/>
                <w:webHidden/>
                <w:lang w:val="mn-MN"/>
              </w:rPr>
              <w:fldChar w:fldCharType="end"/>
            </w:r>
          </w:hyperlink>
        </w:p>
        <w:p w14:paraId="57B4C861" w14:textId="76C30E96" w:rsidR="00E846C3" w:rsidRPr="00215B79" w:rsidRDefault="00E846C3">
          <w:pPr>
            <w:pStyle w:val="TOC2"/>
            <w:tabs>
              <w:tab w:val="left" w:pos="880"/>
              <w:tab w:val="right" w:leader="dot" w:pos="9350"/>
            </w:tabs>
            <w:rPr>
              <w:rFonts w:ascii="Arial" w:hAnsi="Arial" w:cs="Arial"/>
              <w:noProof/>
              <w:lang w:val="mn-MN" w:eastAsia="ko-KR"/>
            </w:rPr>
          </w:pPr>
          <w:hyperlink w:anchor="_Toc199501881" w:history="1">
            <w:r w:rsidRPr="00215B79">
              <w:rPr>
                <w:rStyle w:val="Hyperlink"/>
                <w:rFonts w:ascii="Arial" w:hAnsi="Arial" w:cs="Arial"/>
                <w:noProof/>
                <w:lang w:val="mn-MN"/>
              </w:rPr>
              <w:t>1.2.</w:t>
            </w:r>
            <w:r w:rsidRPr="00215B79">
              <w:rPr>
                <w:rFonts w:ascii="Arial" w:hAnsi="Arial" w:cs="Arial"/>
                <w:noProof/>
                <w:lang w:val="mn-MN" w:eastAsia="ko-KR"/>
              </w:rPr>
              <w:tab/>
            </w:r>
            <w:r w:rsidRPr="00215B79">
              <w:rPr>
                <w:rStyle w:val="Hyperlink"/>
                <w:rFonts w:ascii="Arial" w:hAnsi="Arial" w:cs="Arial"/>
                <w:noProof/>
                <w:lang w:val="mn-MN"/>
              </w:rPr>
              <w:t>Үнэлгээ хийх хүрээг тогтоох</w:t>
            </w:r>
            <w:r w:rsidRPr="00215B79">
              <w:rPr>
                <w:rFonts w:ascii="Arial" w:hAnsi="Arial" w:cs="Arial"/>
                <w:noProof/>
                <w:webHidden/>
                <w:lang w:val="mn-MN"/>
              </w:rPr>
              <w:tab/>
            </w:r>
            <w:r w:rsidRPr="00215B79">
              <w:rPr>
                <w:rFonts w:ascii="Arial" w:hAnsi="Arial" w:cs="Arial"/>
                <w:noProof/>
                <w:webHidden/>
                <w:lang w:val="mn-MN"/>
              </w:rPr>
              <w:fldChar w:fldCharType="begin"/>
            </w:r>
            <w:r w:rsidRPr="00215B79">
              <w:rPr>
                <w:rFonts w:ascii="Arial" w:hAnsi="Arial" w:cs="Arial"/>
                <w:noProof/>
                <w:webHidden/>
                <w:lang w:val="mn-MN"/>
              </w:rPr>
              <w:instrText xml:space="preserve"> PAGEREF _Toc199501881 \h </w:instrText>
            </w:r>
            <w:r w:rsidRPr="00215B79">
              <w:rPr>
                <w:rFonts w:ascii="Arial" w:hAnsi="Arial" w:cs="Arial"/>
                <w:noProof/>
                <w:webHidden/>
                <w:lang w:val="mn-MN"/>
              </w:rPr>
            </w:r>
            <w:r w:rsidRPr="00215B79">
              <w:rPr>
                <w:rFonts w:ascii="Arial" w:hAnsi="Arial" w:cs="Arial"/>
                <w:noProof/>
                <w:webHidden/>
                <w:lang w:val="mn-MN"/>
              </w:rPr>
              <w:fldChar w:fldCharType="separate"/>
            </w:r>
            <w:r w:rsidR="00E70F35">
              <w:rPr>
                <w:rFonts w:ascii="Arial" w:hAnsi="Arial" w:cs="Arial"/>
                <w:noProof/>
                <w:webHidden/>
                <w:lang w:val="mn-MN"/>
              </w:rPr>
              <w:t>7</w:t>
            </w:r>
            <w:r w:rsidRPr="00215B79">
              <w:rPr>
                <w:rFonts w:ascii="Arial" w:hAnsi="Arial" w:cs="Arial"/>
                <w:noProof/>
                <w:webHidden/>
                <w:lang w:val="mn-MN"/>
              </w:rPr>
              <w:fldChar w:fldCharType="end"/>
            </w:r>
          </w:hyperlink>
        </w:p>
        <w:p w14:paraId="4D7810EC" w14:textId="6BABC4F7" w:rsidR="00E846C3" w:rsidRPr="00215B79" w:rsidRDefault="00E846C3">
          <w:pPr>
            <w:pStyle w:val="TOC2"/>
            <w:tabs>
              <w:tab w:val="right" w:leader="dot" w:pos="9350"/>
            </w:tabs>
            <w:rPr>
              <w:rFonts w:ascii="Arial" w:hAnsi="Arial" w:cs="Arial"/>
              <w:noProof/>
              <w:lang w:val="mn-MN" w:eastAsia="ko-KR"/>
            </w:rPr>
          </w:pPr>
          <w:hyperlink w:anchor="_Toc199501882" w:history="1">
            <w:r w:rsidRPr="00215B79">
              <w:rPr>
                <w:rStyle w:val="Hyperlink"/>
                <w:rFonts w:ascii="Arial" w:hAnsi="Arial" w:cs="Arial"/>
                <w:noProof/>
                <w:lang w:val="mn-MN"/>
              </w:rPr>
              <w:t>1.3. Шалгуур үзүүлэлтийг сонгож тогтоох</w:t>
            </w:r>
            <w:r w:rsidRPr="00215B79">
              <w:rPr>
                <w:rFonts w:ascii="Arial" w:hAnsi="Arial" w:cs="Arial"/>
                <w:noProof/>
                <w:webHidden/>
                <w:lang w:val="mn-MN"/>
              </w:rPr>
              <w:tab/>
            </w:r>
            <w:r w:rsidRPr="00215B79">
              <w:rPr>
                <w:rFonts w:ascii="Arial" w:hAnsi="Arial" w:cs="Arial"/>
                <w:noProof/>
                <w:webHidden/>
                <w:lang w:val="mn-MN"/>
              </w:rPr>
              <w:fldChar w:fldCharType="begin"/>
            </w:r>
            <w:r w:rsidRPr="00215B79">
              <w:rPr>
                <w:rFonts w:ascii="Arial" w:hAnsi="Arial" w:cs="Arial"/>
                <w:noProof/>
                <w:webHidden/>
                <w:lang w:val="mn-MN"/>
              </w:rPr>
              <w:instrText xml:space="preserve"> PAGEREF _Toc199501882 \h </w:instrText>
            </w:r>
            <w:r w:rsidRPr="00215B79">
              <w:rPr>
                <w:rFonts w:ascii="Arial" w:hAnsi="Arial" w:cs="Arial"/>
                <w:noProof/>
                <w:webHidden/>
                <w:lang w:val="mn-MN"/>
              </w:rPr>
            </w:r>
            <w:r w:rsidRPr="00215B79">
              <w:rPr>
                <w:rFonts w:ascii="Arial" w:hAnsi="Arial" w:cs="Arial"/>
                <w:noProof/>
                <w:webHidden/>
                <w:lang w:val="mn-MN"/>
              </w:rPr>
              <w:fldChar w:fldCharType="separate"/>
            </w:r>
            <w:r w:rsidR="00E70F35">
              <w:rPr>
                <w:rFonts w:ascii="Arial" w:hAnsi="Arial" w:cs="Arial"/>
                <w:noProof/>
                <w:webHidden/>
                <w:lang w:val="mn-MN"/>
              </w:rPr>
              <w:t>9</w:t>
            </w:r>
            <w:r w:rsidRPr="00215B79">
              <w:rPr>
                <w:rFonts w:ascii="Arial" w:hAnsi="Arial" w:cs="Arial"/>
                <w:noProof/>
                <w:webHidden/>
                <w:lang w:val="mn-MN"/>
              </w:rPr>
              <w:fldChar w:fldCharType="end"/>
            </w:r>
          </w:hyperlink>
        </w:p>
        <w:p w14:paraId="122E05DA" w14:textId="7D254B97" w:rsidR="00E846C3" w:rsidRPr="00215B79" w:rsidRDefault="00E846C3">
          <w:pPr>
            <w:pStyle w:val="TOC2"/>
            <w:tabs>
              <w:tab w:val="right" w:leader="dot" w:pos="9350"/>
            </w:tabs>
            <w:rPr>
              <w:rFonts w:ascii="Arial" w:hAnsi="Arial" w:cs="Arial"/>
              <w:noProof/>
              <w:lang w:val="mn-MN" w:eastAsia="ko-KR"/>
            </w:rPr>
          </w:pPr>
          <w:hyperlink w:anchor="_Toc199501883" w:history="1">
            <w:r w:rsidRPr="00215B79">
              <w:rPr>
                <w:rStyle w:val="Hyperlink"/>
                <w:rFonts w:ascii="Arial" w:hAnsi="Arial" w:cs="Arial"/>
                <w:noProof/>
                <w:lang w:val="mn-MN"/>
              </w:rPr>
              <w:t>1.4. Харьцуулах хэлбэрийг сонгох</w:t>
            </w:r>
            <w:r w:rsidRPr="00215B79">
              <w:rPr>
                <w:rFonts w:ascii="Arial" w:hAnsi="Arial" w:cs="Arial"/>
                <w:noProof/>
                <w:webHidden/>
                <w:lang w:val="mn-MN"/>
              </w:rPr>
              <w:tab/>
            </w:r>
            <w:r w:rsidRPr="00215B79">
              <w:rPr>
                <w:rFonts w:ascii="Arial" w:hAnsi="Arial" w:cs="Arial"/>
                <w:noProof/>
                <w:webHidden/>
                <w:lang w:val="mn-MN"/>
              </w:rPr>
              <w:fldChar w:fldCharType="begin"/>
            </w:r>
            <w:r w:rsidRPr="00215B79">
              <w:rPr>
                <w:rFonts w:ascii="Arial" w:hAnsi="Arial" w:cs="Arial"/>
                <w:noProof/>
                <w:webHidden/>
                <w:lang w:val="mn-MN"/>
              </w:rPr>
              <w:instrText xml:space="preserve"> PAGEREF _Toc199501883 \h </w:instrText>
            </w:r>
            <w:r w:rsidRPr="00215B79">
              <w:rPr>
                <w:rFonts w:ascii="Arial" w:hAnsi="Arial" w:cs="Arial"/>
                <w:noProof/>
                <w:webHidden/>
                <w:lang w:val="mn-MN"/>
              </w:rPr>
            </w:r>
            <w:r w:rsidRPr="00215B79">
              <w:rPr>
                <w:rFonts w:ascii="Arial" w:hAnsi="Arial" w:cs="Arial"/>
                <w:noProof/>
                <w:webHidden/>
                <w:lang w:val="mn-MN"/>
              </w:rPr>
              <w:fldChar w:fldCharType="separate"/>
            </w:r>
            <w:r w:rsidR="00E70F35">
              <w:rPr>
                <w:rFonts w:ascii="Arial" w:hAnsi="Arial" w:cs="Arial"/>
                <w:noProof/>
                <w:webHidden/>
                <w:lang w:val="mn-MN"/>
              </w:rPr>
              <w:t>12</w:t>
            </w:r>
            <w:r w:rsidRPr="00215B79">
              <w:rPr>
                <w:rFonts w:ascii="Arial" w:hAnsi="Arial" w:cs="Arial"/>
                <w:noProof/>
                <w:webHidden/>
                <w:lang w:val="mn-MN"/>
              </w:rPr>
              <w:fldChar w:fldCharType="end"/>
            </w:r>
          </w:hyperlink>
        </w:p>
        <w:p w14:paraId="0AA3470D" w14:textId="7ECFE52A" w:rsidR="00E846C3" w:rsidRPr="00215B79" w:rsidRDefault="00E846C3">
          <w:pPr>
            <w:pStyle w:val="TOC2"/>
            <w:tabs>
              <w:tab w:val="right" w:leader="dot" w:pos="9350"/>
            </w:tabs>
            <w:rPr>
              <w:rFonts w:ascii="Arial" w:hAnsi="Arial" w:cs="Arial"/>
              <w:noProof/>
              <w:lang w:val="mn-MN" w:eastAsia="ko-KR"/>
            </w:rPr>
          </w:pPr>
          <w:hyperlink w:anchor="_Toc199501884" w:history="1">
            <w:r w:rsidRPr="00215B79">
              <w:rPr>
                <w:rStyle w:val="Hyperlink"/>
                <w:rFonts w:ascii="Arial" w:hAnsi="Arial" w:cs="Arial"/>
                <w:noProof/>
                <w:lang w:val="mn-MN"/>
              </w:rPr>
              <w:t>1.5. Шалгуур үзүүлэлтийг томьёолох</w:t>
            </w:r>
            <w:r w:rsidRPr="00215B79">
              <w:rPr>
                <w:rFonts w:ascii="Arial" w:hAnsi="Arial" w:cs="Arial"/>
                <w:noProof/>
                <w:webHidden/>
                <w:lang w:val="mn-MN"/>
              </w:rPr>
              <w:tab/>
            </w:r>
            <w:r w:rsidRPr="00215B79">
              <w:rPr>
                <w:rFonts w:ascii="Arial" w:hAnsi="Arial" w:cs="Arial"/>
                <w:noProof/>
                <w:webHidden/>
                <w:lang w:val="mn-MN"/>
              </w:rPr>
              <w:fldChar w:fldCharType="begin"/>
            </w:r>
            <w:r w:rsidRPr="00215B79">
              <w:rPr>
                <w:rFonts w:ascii="Arial" w:hAnsi="Arial" w:cs="Arial"/>
                <w:noProof/>
                <w:webHidden/>
                <w:lang w:val="mn-MN"/>
              </w:rPr>
              <w:instrText xml:space="preserve"> PAGEREF _Toc199501884 \h </w:instrText>
            </w:r>
            <w:r w:rsidRPr="00215B79">
              <w:rPr>
                <w:rFonts w:ascii="Arial" w:hAnsi="Arial" w:cs="Arial"/>
                <w:noProof/>
                <w:webHidden/>
                <w:lang w:val="mn-MN"/>
              </w:rPr>
            </w:r>
            <w:r w:rsidRPr="00215B79">
              <w:rPr>
                <w:rFonts w:ascii="Arial" w:hAnsi="Arial" w:cs="Arial"/>
                <w:noProof/>
                <w:webHidden/>
                <w:lang w:val="mn-MN"/>
              </w:rPr>
              <w:fldChar w:fldCharType="separate"/>
            </w:r>
            <w:r w:rsidR="00E70F35">
              <w:rPr>
                <w:rFonts w:ascii="Arial" w:hAnsi="Arial" w:cs="Arial"/>
                <w:noProof/>
                <w:webHidden/>
                <w:lang w:val="mn-MN"/>
              </w:rPr>
              <w:t>12</w:t>
            </w:r>
            <w:r w:rsidRPr="00215B79">
              <w:rPr>
                <w:rFonts w:ascii="Arial" w:hAnsi="Arial" w:cs="Arial"/>
                <w:noProof/>
                <w:webHidden/>
                <w:lang w:val="mn-MN"/>
              </w:rPr>
              <w:fldChar w:fldCharType="end"/>
            </w:r>
          </w:hyperlink>
        </w:p>
        <w:p w14:paraId="34E982CF" w14:textId="347AC477" w:rsidR="00E846C3" w:rsidRPr="00215B79" w:rsidRDefault="00E846C3">
          <w:pPr>
            <w:pStyle w:val="TOC2"/>
            <w:tabs>
              <w:tab w:val="right" w:leader="dot" w:pos="9350"/>
            </w:tabs>
            <w:rPr>
              <w:rFonts w:ascii="Arial" w:hAnsi="Arial" w:cs="Arial"/>
              <w:noProof/>
              <w:lang w:val="mn-MN" w:eastAsia="ko-KR"/>
            </w:rPr>
          </w:pPr>
          <w:hyperlink w:anchor="_Toc199501885" w:history="1">
            <w:r w:rsidRPr="00215B79">
              <w:rPr>
                <w:rStyle w:val="Hyperlink"/>
                <w:rFonts w:ascii="Arial" w:hAnsi="Arial" w:cs="Arial"/>
                <w:noProof/>
                <w:lang w:val="mn-MN"/>
              </w:rPr>
              <w:t>1.6. Мэдээлэл цуглуулах аргыг сонгох</w:t>
            </w:r>
            <w:r w:rsidRPr="00215B79">
              <w:rPr>
                <w:rFonts w:ascii="Arial" w:hAnsi="Arial" w:cs="Arial"/>
                <w:noProof/>
                <w:webHidden/>
                <w:lang w:val="mn-MN"/>
              </w:rPr>
              <w:tab/>
            </w:r>
            <w:r w:rsidRPr="00215B79">
              <w:rPr>
                <w:rFonts w:ascii="Arial" w:hAnsi="Arial" w:cs="Arial"/>
                <w:noProof/>
                <w:webHidden/>
                <w:lang w:val="mn-MN"/>
              </w:rPr>
              <w:fldChar w:fldCharType="begin"/>
            </w:r>
            <w:r w:rsidRPr="00215B79">
              <w:rPr>
                <w:rFonts w:ascii="Arial" w:hAnsi="Arial" w:cs="Arial"/>
                <w:noProof/>
                <w:webHidden/>
                <w:lang w:val="mn-MN"/>
              </w:rPr>
              <w:instrText xml:space="preserve"> PAGEREF _Toc199501885 \h </w:instrText>
            </w:r>
            <w:r w:rsidRPr="00215B79">
              <w:rPr>
                <w:rFonts w:ascii="Arial" w:hAnsi="Arial" w:cs="Arial"/>
                <w:noProof/>
                <w:webHidden/>
                <w:lang w:val="mn-MN"/>
              </w:rPr>
            </w:r>
            <w:r w:rsidRPr="00215B79">
              <w:rPr>
                <w:rFonts w:ascii="Arial" w:hAnsi="Arial" w:cs="Arial"/>
                <w:noProof/>
                <w:webHidden/>
                <w:lang w:val="mn-MN"/>
              </w:rPr>
              <w:fldChar w:fldCharType="separate"/>
            </w:r>
            <w:r w:rsidR="00E70F35">
              <w:rPr>
                <w:rFonts w:ascii="Arial" w:hAnsi="Arial" w:cs="Arial"/>
                <w:noProof/>
                <w:webHidden/>
                <w:lang w:val="mn-MN"/>
              </w:rPr>
              <w:t>14</w:t>
            </w:r>
            <w:r w:rsidRPr="00215B79">
              <w:rPr>
                <w:rFonts w:ascii="Arial" w:hAnsi="Arial" w:cs="Arial"/>
                <w:noProof/>
                <w:webHidden/>
                <w:lang w:val="mn-MN"/>
              </w:rPr>
              <w:fldChar w:fldCharType="end"/>
            </w:r>
          </w:hyperlink>
        </w:p>
        <w:p w14:paraId="7D4C04CE" w14:textId="157AE465" w:rsidR="00E846C3" w:rsidRPr="00215B79" w:rsidRDefault="00E846C3">
          <w:pPr>
            <w:pStyle w:val="TOC1"/>
            <w:tabs>
              <w:tab w:val="right" w:leader="dot" w:pos="9350"/>
            </w:tabs>
            <w:rPr>
              <w:rFonts w:ascii="Arial" w:hAnsi="Arial" w:cs="Arial"/>
              <w:noProof/>
              <w:lang w:val="mn-MN" w:eastAsia="ko-KR"/>
            </w:rPr>
          </w:pPr>
          <w:hyperlink w:anchor="_Toc199501886" w:history="1">
            <w:r w:rsidRPr="00215B79">
              <w:rPr>
                <w:rStyle w:val="Hyperlink"/>
                <w:rFonts w:ascii="Arial" w:hAnsi="Arial" w:cs="Arial"/>
                <w:noProof/>
                <w:lang w:val="mn-MN"/>
              </w:rPr>
              <w:t>ХОЁР. ХЭРЭГЖҮҮЛЭХ ҮЕ ШАТ</w:t>
            </w:r>
            <w:r w:rsidRPr="00215B79">
              <w:rPr>
                <w:rFonts w:ascii="Arial" w:hAnsi="Arial" w:cs="Arial"/>
                <w:noProof/>
                <w:webHidden/>
                <w:lang w:val="mn-MN"/>
              </w:rPr>
              <w:tab/>
            </w:r>
            <w:r w:rsidRPr="00215B79">
              <w:rPr>
                <w:rFonts w:ascii="Arial" w:hAnsi="Arial" w:cs="Arial"/>
                <w:noProof/>
                <w:webHidden/>
                <w:lang w:val="mn-MN"/>
              </w:rPr>
              <w:fldChar w:fldCharType="begin"/>
            </w:r>
            <w:r w:rsidRPr="00215B79">
              <w:rPr>
                <w:rFonts w:ascii="Arial" w:hAnsi="Arial" w:cs="Arial"/>
                <w:noProof/>
                <w:webHidden/>
                <w:lang w:val="mn-MN"/>
              </w:rPr>
              <w:instrText xml:space="preserve"> PAGEREF _Toc199501886 \h </w:instrText>
            </w:r>
            <w:r w:rsidRPr="00215B79">
              <w:rPr>
                <w:rFonts w:ascii="Arial" w:hAnsi="Arial" w:cs="Arial"/>
                <w:noProof/>
                <w:webHidden/>
                <w:lang w:val="mn-MN"/>
              </w:rPr>
            </w:r>
            <w:r w:rsidRPr="00215B79">
              <w:rPr>
                <w:rFonts w:ascii="Arial" w:hAnsi="Arial" w:cs="Arial"/>
                <w:noProof/>
                <w:webHidden/>
                <w:lang w:val="mn-MN"/>
              </w:rPr>
              <w:fldChar w:fldCharType="separate"/>
            </w:r>
            <w:r w:rsidR="00E70F35">
              <w:rPr>
                <w:rFonts w:ascii="Arial" w:hAnsi="Arial" w:cs="Arial"/>
                <w:noProof/>
                <w:webHidden/>
                <w:lang w:val="mn-MN"/>
              </w:rPr>
              <w:t>15</w:t>
            </w:r>
            <w:r w:rsidRPr="00215B79">
              <w:rPr>
                <w:rFonts w:ascii="Arial" w:hAnsi="Arial" w:cs="Arial"/>
                <w:noProof/>
                <w:webHidden/>
                <w:lang w:val="mn-MN"/>
              </w:rPr>
              <w:fldChar w:fldCharType="end"/>
            </w:r>
          </w:hyperlink>
        </w:p>
        <w:p w14:paraId="68614938" w14:textId="4D4E7C8E" w:rsidR="00E846C3" w:rsidRPr="00215B79" w:rsidRDefault="00E846C3">
          <w:pPr>
            <w:pStyle w:val="TOC1"/>
            <w:tabs>
              <w:tab w:val="right" w:leader="dot" w:pos="9350"/>
            </w:tabs>
            <w:rPr>
              <w:rFonts w:ascii="Arial" w:hAnsi="Arial" w:cs="Arial"/>
              <w:noProof/>
              <w:lang w:val="mn-MN" w:eastAsia="ko-KR"/>
            </w:rPr>
          </w:pPr>
          <w:hyperlink w:anchor="_Toc199501887" w:history="1">
            <w:r w:rsidRPr="00215B79">
              <w:rPr>
                <w:rStyle w:val="Hyperlink"/>
                <w:rFonts w:ascii="Arial" w:hAnsi="Arial" w:cs="Arial"/>
                <w:noProof/>
                <w:lang w:val="mn-MN"/>
              </w:rPr>
              <w:t>ГУРАВ. ҮНЭЛЭХ ҮЕ ШАТ</w:t>
            </w:r>
            <w:r w:rsidRPr="00215B79">
              <w:rPr>
                <w:rFonts w:ascii="Arial" w:hAnsi="Arial" w:cs="Arial"/>
                <w:noProof/>
                <w:webHidden/>
                <w:lang w:val="mn-MN"/>
              </w:rPr>
              <w:tab/>
            </w:r>
            <w:r w:rsidRPr="00215B79">
              <w:rPr>
                <w:rFonts w:ascii="Arial" w:hAnsi="Arial" w:cs="Arial"/>
                <w:noProof/>
                <w:webHidden/>
                <w:lang w:val="mn-MN"/>
              </w:rPr>
              <w:fldChar w:fldCharType="begin"/>
            </w:r>
            <w:r w:rsidRPr="00215B79">
              <w:rPr>
                <w:rFonts w:ascii="Arial" w:hAnsi="Arial" w:cs="Arial"/>
                <w:noProof/>
                <w:webHidden/>
                <w:lang w:val="mn-MN"/>
              </w:rPr>
              <w:instrText xml:space="preserve"> PAGEREF _Toc199501887 \h </w:instrText>
            </w:r>
            <w:r w:rsidRPr="00215B79">
              <w:rPr>
                <w:rFonts w:ascii="Arial" w:hAnsi="Arial" w:cs="Arial"/>
                <w:noProof/>
                <w:webHidden/>
                <w:lang w:val="mn-MN"/>
              </w:rPr>
            </w:r>
            <w:r w:rsidRPr="00215B79">
              <w:rPr>
                <w:rFonts w:ascii="Arial" w:hAnsi="Arial" w:cs="Arial"/>
                <w:noProof/>
                <w:webHidden/>
                <w:lang w:val="mn-MN"/>
              </w:rPr>
              <w:fldChar w:fldCharType="separate"/>
            </w:r>
            <w:r w:rsidR="00E70F35">
              <w:rPr>
                <w:rFonts w:ascii="Arial" w:hAnsi="Arial" w:cs="Arial"/>
                <w:noProof/>
                <w:webHidden/>
                <w:lang w:val="mn-MN"/>
              </w:rPr>
              <w:t>18</w:t>
            </w:r>
            <w:r w:rsidRPr="00215B79">
              <w:rPr>
                <w:rFonts w:ascii="Arial" w:hAnsi="Arial" w:cs="Arial"/>
                <w:noProof/>
                <w:webHidden/>
                <w:lang w:val="mn-MN"/>
              </w:rPr>
              <w:fldChar w:fldCharType="end"/>
            </w:r>
          </w:hyperlink>
        </w:p>
        <w:p w14:paraId="7742E93E" w14:textId="3071D650" w:rsidR="00E846C3" w:rsidRPr="00215B79" w:rsidRDefault="00E846C3">
          <w:pPr>
            <w:pStyle w:val="TOC2"/>
            <w:tabs>
              <w:tab w:val="right" w:leader="dot" w:pos="9350"/>
            </w:tabs>
            <w:rPr>
              <w:rFonts w:ascii="Arial" w:hAnsi="Arial" w:cs="Arial"/>
              <w:noProof/>
              <w:lang w:val="mn-MN" w:eastAsia="ko-KR"/>
            </w:rPr>
          </w:pPr>
          <w:hyperlink w:anchor="_Toc199501888" w:history="1">
            <w:r w:rsidRPr="00215B79">
              <w:rPr>
                <w:rStyle w:val="Hyperlink"/>
                <w:rFonts w:ascii="Arial" w:hAnsi="Arial" w:cs="Arial"/>
                <w:noProof/>
                <w:lang w:val="mn-MN"/>
              </w:rPr>
              <w:t>3.1.“Зорилгод хүрсэн түвшин” шалгуур үзүүлэлтийн хүрээнд үнэлсэн байдал</w:t>
            </w:r>
            <w:r w:rsidRPr="00215B79">
              <w:rPr>
                <w:rFonts w:ascii="Arial" w:hAnsi="Arial" w:cs="Arial"/>
                <w:noProof/>
                <w:webHidden/>
                <w:lang w:val="mn-MN"/>
              </w:rPr>
              <w:tab/>
            </w:r>
            <w:r w:rsidRPr="00215B79">
              <w:rPr>
                <w:rFonts w:ascii="Arial" w:hAnsi="Arial" w:cs="Arial"/>
                <w:noProof/>
                <w:webHidden/>
                <w:lang w:val="mn-MN"/>
              </w:rPr>
              <w:fldChar w:fldCharType="begin"/>
            </w:r>
            <w:r w:rsidRPr="00215B79">
              <w:rPr>
                <w:rFonts w:ascii="Arial" w:hAnsi="Arial" w:cs="Arial"/>
                <w:noProof/>
                <w:webHidden/>
                <w:lang w:val="mn-MN"/>
              </w:rPr>
              <w:instrText xml:space="preserve"> PAGEREF _Toc199501888 \h </w:instrText>
            </w:r>
            <w:r w:rsidRPr="00215B79">
              <w:rPr>
                <w:rFonts w:ascii="Arial" w:hAnsi="Arial" w:cs="Arial"/>
                <w:noProof/>
                <w:webHidden/>
                <w:lang w:val="mn-MN"/>
              </w:rPr>
            </w:r>
            <w:r w:rsidRPr="00215B79">
              <w:rPr>
                <w:rFonts w:ascii="Arial" w:hAnsi="Arial" w:cs="Arial"/>
                <w:noProof/>
                <w:webHidden/>
                <w:lang w:val="mn-MN"/>
              </w:rPr>
              <w:fldChar w:fldCharType="separate"/>
            </w:r>
            <w:r w:rsidR="00E70F35">
              <w:rPr>
                <w:rFonts w:ascii="Arial" w:hAnsi="Arial" w:cs="Arial"/>
                <w:noProof/>
                <w:webHidden/>
                <w:lang w:val="mn-MN"/>
              </w:rPr>
              <w:t>18</w:t>
            </w:r>
            <w:r w:rsidRPr="00215B79">
              <w:rPr>
                <w:rFonts w:ascii="Arial" w:hAnsi="Arial" w:cs="Arial"/>
                <w:noProof/>
                <w:webHidden/>
                <w:lang w:val="mn-MN"/>
              </w:rPr>
              <w:fldChar w:fldCharType="end"/>
            </w:r>
          </w:hyperlink>
        </w:p>
        <w:p w14:paraId="5CFAF20C" w14:textId="5FB76657" w:rsidR="00E846C3" w:rsidRPr="00215B79" w:rsidRDefault="00E846C3">
          <w:pPr>
            <w:pStyle w:val="TOC2"/>
            <w:tabs>
              <w:tab w:val="right" w:leader="dot" w:pos="9350"/>
            </w:tabs>
            <w:rPr>
              <w:rFonts w:ascii="Arial" w:hAnsi="Arial" w:cs="Arial"/>
              <w:noProof/>
              <w:lang w:val="mn-MN" w:eastAsia="ko-KR"/>
            </w:rPr>
          </w:pPr>
          <w:hyperlink w:anchor="_Toc199501889" w:history="1">
            <w:r w:rsidRPr="00215B79">
              <w:rPr>
                <w:rStyle w:val="Hyperlink"/>
                <w:rFonts w:ascii="Arial" w:hAnsi="Arial" w:cs="Arial"/>
                <w:noProof/>
                <w:lang w:val="mn-MN"/>
              </w:rPr>
              <w:t>3.2.“Практикт нийцэж байгаа байдал” шалгуур үзүүлэлтийн хүрээнд үнэлсэн байдал</w:t>
            </w:r>
            <w:r w:rsidRPr="00215B79">
              <w:rPr>
                <w:rFonts w:ascii="Arial" w:hAnsi="Arial" w:cs="Arial"/>
                <w:noProof/>
                <w:webHidden/>
                <w:lang w:val="mn-MN"/>
              </w:rPr>
              <w:tab/>
            </w:r>
            <w:r w:rsidRPr="00215B79">
              <w:rPr>
                <w:rFonts w:ascii="Arial" w:hAnsi="Arial" w:cs="Arial"/>
                <w:noProof/>
                <w:webHidden/>
                <w:lang w:val="mn-MN"/>
              </w:rPr>
              <w:fldChar w:fldCharType="begin"/>
            </w:r>
            <w:r w:rsidRPr="00215B79">
              <w:rPr>
                <w:rFonts w:ascii="Arial" w:hAnsi="Arial" w:cs="Arial"/>
                <w:noProof/>
                <w:webHidden/>
                <w:lang w:val="mn-MN"/>
              </w:rPr>
              <w:instrText xml:space="preserve"> PAGEREF _Toc199501889 \h </w:instrText>
            </w:r>
            <w:r w:rsidRPr="00215B79">
              <w:rPr>
                <w:rFonts w:ascii="Arial" w:hAnsi="Arial" w:cs="Arial"/>
                <w:noProof/>
                <w:webHidden/>
                <w:lang w:val="mn-MN"/>
              </w:rPr>
            </w:r>
            <w:r w:rsidRPr="00215B79">
              <w:rPr>
                <w:rFonts w:ascii="Arial" w:hAnsi="Arial" w:cs="Arial"/>
                <w:noProof/>
                <w:webHidden/>
                <w:lang w:val="mn-MN"/>
              </w:rPr>
              <w:fldChar w:fldCharType="separate"/>
            </w:r>
            <w:r w:rsidR="00E70F35">
              <w:rPr>
                <w:rFonts w:ascii="Arial" w:hAnsi="Arial" w:cs="Arial"/>
                <w:noProof/>
                <w:webHidden/>
                <w:lang w:val="mn-MN"/>
              </w:rPr>
              <w:t>49</w:t>
            </w:r>
            <w:r w:rsidRPr="00215B79">
              <w:rPr>
                <w:rFonts w:ascii="Arial" w:hAnsi="Arial" w:cs="Arial"/>
                <w:noProof/>
                <w:webHidden/>
                <w:lang w:val="mn-MN"/>
              </w:rPr>
              <w:fldChar w:fldCharType="end"/>
            </w:r>
          </w:hyperlink>
        </w:p>
        <w:p w14:paraId="2224A063" w14:textId="75C32EB5" w:rsidR="00E846C3" w:rsidRPr="00215B79" w:rsidRDefault="00E846C3">
          <w:pPr>
            <w:pStyle w:val="TOC2"/>
            <w:tabs>
              <w:tab w:val="right" w:leader="dot" w:pos="9350"/>
            </w:tabs>
            <w:rPr>
              <w:rFonts w:ascii="Arial" w:hAnsi="Arial" w:cs="Arial"/>
              <w:noProof/>
              <w:lang w:val="mn-MN" w:eastAsia="ko-KR"/>
            </w:rPr>
          </w:pPr>
          <w:hyperlink w:anchor="_Toc199501890" w:history="1">
            <w:r w:rsidRPr="00215B79">
              <w:rPr>
                <w:rStyle w:val="Hyperlink"/>
                <w:rFonts w:ascii="Arial" w:hAnsi="Arial" w:cs="Arial"/>
                <w:noProof/>
                <w:lang w:val="mn-MN"/>
              </w:rPr>
              <w:t>3.3.“</w:t>
            </w:r>
            <w:r w:rsidRPr="00215B79">
              <w:rPr>
                <w:rStyle w:val="Hyperlink"/>
                <w:rFonts w:ascii="Arial" w:hAnsi="Arial" w:cs="Arial"/>
                <w:noProof/>
                <w:lang w:val="mn-MN" w:eastAsia="ko-KR"/>
              </w:rPr>
              <w:t>Харилцан уялдаатай байдал</w:t>
            </w:r>
            <w:r w:rsidRPr="00215B79">
              <w:rPr>
                <w:rStyle w:val="Hyperlink"/>
                <w:rFonts w:ascii="Arial" w:hAnsi="Arial" w:cs="Arial"/>
                <w:noProof/>
                <w:lang w:val="mn-MN"/>
              </w:rPr>
              <w:t>” шалгуур үзүүлэлтийн хүрээнд үнэлсэн байдал</w:t>
            </w:r>
            <w:r w:rsidRPr="00215B79">
              <w:rPr>
                <w:rFonts w:ascii="Arial" w:hAnsi="Arial" w:cs="Arial"/>
                <w:noProof/>
                <w:webHidden/>
                <w:lang w:val="mn-MN"/>
              </w:rPr>
              <w:tab/>
            </w:r>
            <w:r w:rsidRPr="00215B79">
              <w:rPr>
                <w:rFonts w:ascii="Arial" w:hAnsi="Arial" w:cs="Arial"/>
                <w:noProof/>
                <w:webHidden/>
                <w:lang w:val="mn-MN"/>
              </w:rPr>
              <w:fldChar w:fldCharType="begin"/>
            </w:r>
            <w:r w:rsidRPr="00215B79">
              <w:rPr>
                <w:rFonts w:ascii="Arial" w:hAnsi="Arial" w:cs="Arial"/>
                <w:noProof/>
                <w:webHidden/>
                <w:lang w:val="mn-MN"/>
              </w:rPr>
              <w:instrText xml:space="preserve"> PAGEREF _Toc199501890 \h </w:instrText>
            </w:r>
            <w:r w:rsidRPr="00215B79">
              <w:rPr>
                <w:rFonts w:ascii="Arial" w:hAnsi="Arial" w:cs="Arial"/>
                <w:noProof/>
                <w:webHidden/>
                <w:lang w:val="mn-MN"/>
              </w:rPr>
            </w:r>
            <w:r w:rsidRPr="00215B79">
              <w:rPr>
                <w:rFonts w:ascii="Arial" w:hAnsi="Arial" w:cs="Arial"/>
                <w:noProof/>
                <w:webHidden/>
                <w:lang w:val="mn-MN"/>
              </w:rPr>
              <w:fldChar w:fldCharType="separate"/>
            </w:r>
            <w:r w:rsidR="00E70F35">
              <w:rPr>
                <w:rFonts w:ascii="Arial" w:hAnsi="Arial" w:cs="Arial"/>
                <w:noProof/>
                <w:webHidden/>
                <w:lang w:val="mn-MN"/>
              </w:rPr>
              <w:t>94</w:t>
            </w:r>
            <w:r w:rsidRPr="00215B79">
              <w:rPr>
                <w:rFonts w:ascii="Arial" w:hAnsi="Arial" w:cs="Arial"/>
                <w:noProof/>
                <w:webHidden/>
                <w:lang w:val="mn-MN"/>
              </w:rPr>
              <w:fldChar w:fldCharType="end"/>
            </w:r>
          </w:hyperlink>
        </w:p>
        <w:p w14:paraId="7229AA43" w14:textId="4E408D6D" w:rsidR="00E846C3" w:rsidRPr="00215B79" w:rsidRDefault="00E846C3">
          <w:pPr>
            <w:pStyle w:val="TOC1"/>
            <w:tabs>
              <w:tab w:val="right" w:leader="dot" w:pos="9350"/>
            </w:tabs>
            <w:rPr>
              <w:rFonts w:ascii="Arial" w:hAnsi="Arial" w:cs="Arial"/>
              <w:noProof/>
              <w:lang w:val="mn-MN" w:eastAsia="ko-KR"/>
            </w:rPr>
          </w:pPr>
          <w:hyperlink w:anchor="_Toc199501891" w:history="1">
            <w:r w:rsidRPr="00215B79">
              <w:rPr>
                <w:rStyle w:val="Hyperlink"/>
                <w:rFonts w:ascii="Arial" w:hAnsi="Arial" w:cs="Arial"/>
                <w:noProof/>
                <w:lang w:val="mn-MN"/>
              </w:rPr>
              <w:t>ДӨРӨВ. ДҮГНЭЛТ, ЗӨВЛӨМЖ</w:t>
            </w:r>
            <w:r w:rsidRPr="00215B79">
              <w:rPr>
                <w:rFonts w:ascii="Arial" w:hAnsi="Arial" w:cs="Arial"/>
                <w:noProof/>
                <w:webHidden/>
                <w:lang w:val="mn-MN"/>
              </w:rPr>
              <w:tab/>
            </w:r>
            <w:r w:rsidRPr="00215B79">
              <w:rPr>
                <w:rFonts w:ascii="Arial" w:hAnsi="Arial" w:cs="Arial"/>
                <w:noProof/>
                <w:webHidden/>
                <w:lang w:val="mn-MN"/>
              </w:rPr>
              <w:fldChar w:fldCharType="begin"/>
            </w:r>
            <w:r w:rsidRPr="00215B79">
              <w:rPr>
                <w:rFonts w:ascii="Arial" w:hAnsi="Arial" w:cs="Arial"/>
                <w:noProof/>
                <w:webHidden/>
                <w:lang w:val="mn-MN"/>
              </w:rPr>
              <w:instrText xml:space="preserve"> PAGEREF _Toc199501891 \h </w:instrText>
            </w:r>
            <w:r w:rsidRPr="00215B79">
              <w:rPr>
                <w:rFonts w:ascii="Arial" w:hAnsi="Arial" w:cs="Arial"/>
                <w:noProof/>
                <w:webHidden/>
                <w:lang w:val="mn-MN"/>
              </w:rPr>
            </w:r>
            <w:r w:rsidRPr="00215B79">
              <w:rPr>
                <w:rFonts w:ascii="Arial" w:hAnsi="Arial" w:cs="Arial"/>
                <w:noProof/>
                <w:webHidden/>
                <w:lang w:val="mn-MN"/>
              </w:rPr>
              <w:fldChar w:fldCharType="separate"/>
            </w:r>
            <w:r w:rsidR="00E70F35">
              <w:rPr>
                <w:rFonts w:ascii="Arial" w:hAnsi="Arial" w:cs="Arial"/>
                <w:noProof/>
                <w:webHidden/>
                <w:lang w:val="mn-MN"/>
              </w:rPr>
              <w:t>101</w:t>
            </w:r>
            <w:r w:rsidRPr="00215B79">
              <w:rPr>
                <w:rFonts w:ascii="Arial" w:hAnsi="Arial" w:cs="Arial"/>
                <w:noProof/>
                <w:webHidden/>
                <w:lang w:val="mn-MN"/>
              </w:rPr>
              <w:fldChar w:fldCharType="end"/>
            </w:r>
          </w:hyperlink>
        </w:p>
        <w:p w14:paraId="4375C44D" w14:textId="1611BB82" w:rsidR="00E846C3" w:rsidRPr="00215B79" w:rsidRDefault="00E846C3">
          <w:pPr>
            <w:pStyle w:val="TOC2"/>
            <w:tabs>
              <w:tab w:val="right" w:leader="dot" w:pos="9350"/>
            </w:tabs>
            <w:rPr>
              <w:rFonts w:ascii="Arial" w:hAnsi="Arial" w:cs="Arial"/>
              <w:noProof/>
              <w:lang w:val="mn-MN" w:eastAsia="ko-KR"/>
            </w:rPr>
          </w:pPr>
          <w:hyperlink w:anchor="_Toc199501892" w:history="1">
            <w:r w:rsidRPr="00215B79">
              <w:rPr>
                <w:rStyle w:val="Hyperlink"/>
                <w:rFonts w:ascii="Arial" w:hAnsi="Arial" w:cs="Arial"/>
                <w:noProof/>
                <w:lang w:val="mn-MN"/>
              </w:rPr>
              <w:t>4.1. ДҮГНЭЛТ</w:t>
            </w:r>
            <w:r w:rsidRPr="00215B79">
              <w:rPr>
                <w:rFonts w:ascii="Arial" w:hAnsi="Arial" w:cs="Arial"/>
                <w:noProof/>
                <w:webHidden/>
                <w:lang w:val="mn-MN"/>
              </w:rPr>
              <w:tab/>
            </w:r>
            <w:r w:rsidRPr="00215B79">
              <w:rPr>
                <w:rFonts w:ascii="Arial" w:hAnsi="Arial" w:cs="Arial"/>
                <w:noProof/>
                <w:webHidden/>
                <w:lang w:val="mn-MN"/>
              </w:rPr>
              <w:fldChar w:fldCharType="begin"/>
            </w:r>
            <w:r w:rsidRPr="00215B79">
              <w:rPr>
                <w:rFonts w:ascii="Arial" w:hAnsi="Arial" w:cs="Arial"/>
                <w:noProof/>
                <w:webHidden/>
                <w:lang w:val="mn-MN"/>
              </w:rPr>
              <w:instrText xml:space="preserve"> PAGEREF _Toc199501892 \h </w:instrText>
            </w:r>
            <w:r w:rsidRPr="00215B79">
              <w:rPr>
                <w:rFonts w:ascii="Arial" w:hAnsi="Arial" w:cs="Arial"/>
                <w:noProof/>
                <w:webHidden/>
                <w:lang w:val="mn-MN"/>
              </w:rPr>
            </w:r>
            <w:r w:rsidRPr="00215B79">
              <w:rPr>
                <w:rFonts w:ascii="Arial" w:hAnsi="Arial" w:cs="Arial"/>
                <w:noProof/>
                <w:webHidden/>
                <w:lang w:val="mn-MN"/>
              </w:rPr>
              <w:fldChar w:fldCharType="separate"/>
            </w:r>
            <w:r w:rsidR="00E70F35">
              <w:rPr>
                <w:rFonts w:ascii="Arial" w:hAnsi="Arial" w:cs="Arial"/>
                <w:noProof/>
                <w:webHidden/>
                <w:lang w:val="mn-MN"/>
              </w:rPr>
              <w:t>101</w:t>
            </w:r>
            <w:r w:rsidRPr="00215B79">
              <w:rPr>
                <w:rFonts w:ascii="Arial" w:hAnsi="Arial" w:cs="Arial"/>
                <w:noProof/>
                <w:webHidden/>
                <w:lang w:val="mn-MN"/>
              </w:rPr>
              <w:fldChar w:fldCharType="end"/>
            </w:r>
          </w:hyperlink>
        </w:p>
        <w:p w14:paraId="17F89079" w14:textId="2E596089" w:rsidR="00E846C3" w:rsidRPr="00215B79" w:rsidRDefault="00E846C3">
          <w:pPr>
            <w:pStyle w:val="TOC2"/>
            <w:tabs>
              <w:tab w:val="right" w:leader="dot" w:pos="9350"/>
            </w:tabs>
            <w:rPr>
              <w:rFonts w:ascii="Arial" w:hAnsi="Arial" w:cs="Arial"/>
              <w:noProof/>
              <w:lang w:val="mn-MN" w:eastAsia="ko-KR"/>
            </w:rPr>
          </w:pPr>
          <w:hyperlink w:anchor="_Toc199501893" w:history="1">
            <w:r w:rsidRPr="00215B79">
              <w:rPr>
                <w:rStyle w:val="Hyperlink"/>
                <w:rFonts w:ascii="Arial" w:hAnsi="Arial" w:cs="Arial"/>
                <w:noProof/>
                <w:lang w:val="mn-MN"/>
              </w:rPr>
              <w:t>4.2. ЗӨВЛӨМЖ</w:t>
            </w:r>
            <w:r w:rsidRPr="00215B79">
              <w:rPr>
                <w:rFonts w:ascii="Arial" w:hAnsi="Arial" w:cs="Arial"/>
                <w:noProof/>
                <w:webHidden/>
                <w:lang w:val="mn-MN"/>
              </w:rPr>
              <w:tab/>
            </w:r>
            <w:r w:rsidRPr="00215B79">
              <w:rPr>
                <w:rFonts w:ascii="Arial" w:hAnsi="Arial" w:cs="Arial"/>
                <w:noProof/>
                <w:webHidden/>
                <w:lang w:val="mn-MN"/>
              </w:rPr>
              <w:fldChar w:fldCharType="begin"/>
            </w:r>
            <w:r w:rsidRPr="00215B79">
              <w:rPr>
                <w:rFonts w:ascii="Arial" w:hAnsi="Arial" w:cs="Arial"/>
                <w:noProof/>
                <w:webHidden/>
                <w:lang w:val="mn-MN"/>
              </w:rPr>
              <w:instrText xml:space="preserve"> PAGEREF _Toc199501893 \h </w:instrText>
            </w:r>
            <w:r w:rsidRPr="00215B79">
              <w:rPr>
                <w:rFonts w:ascii="Arial" w:hAnsi="Arial" w:cs="Arial"/>
                <w:noProof/>
                <w:webHidden/>
                <w:lang w:val="mn-MN"/>
              </w:rPr>
            </w:r>
            <w:r w:rsidRPr="00215B79">
              <w:rPr>
                <w:rFonts w:ascii="Arial" w:hAnsi="Arial" w:cs="Arial"/>
                <w:noProof/>
                <w:webHidden/>
                <w:lang w:val="mn-MN"/>
              </w:rPr>
              <w:fldChar w:fldCharType="separate"/>
            </w:r>
            <w:r w:rsidR="00E70F35">
              <w:rPr>
                <w:rFonts w:ascii="Arial" w:hAnsi="Arial" w:cs="Arial"/>
                <w:noProof/>
                <w:webHidden/>
                <w:lang w:val="mn-MN"/>
              </w:rPr>
              <w:t>105</w:t>
            </w:r>
            <w:r w:rsidRPr="00215B79">
              <w:rPr>
                <w:rFonts w:ascii="Arial" w:hAnsi="Arial" w:cs="Arial"/>
                <w:noProof/>
                <w:webHidden/>
                <w:lang w:val="mn-MN"/>
              </w:rPr>
              <w:fldChar w:fldCharType="end"/>
            </w:r>
          </w:hyperlink>
        </w:p>
        <w:p w14:paraId="35CB24E9" w14:textId="6960BEBB" w:rsidR="00E846C3" w:rsidRPr="00215B79" w:rsidRDefault="00E846C3">
          <w:pPr>
            <w:pStyle w:val="TOC1"/>
            <w:tabs>
              <w:tab w:val="right" w:leader="dot" w:pos="9350"/>
            </w:tabs>
            <w:rPr>
              <w:rFonts w:ascii="Arial" w:hAnsi="Arial" w:cs="Arial"/>
              <w:noProof/>
              <w:lang w:val="mn-MN" w:eastAsia="ko-KR"/>
            </w:rPr>
          </w:pPr>
          <w:hyperlink w:anchor="_Toc199501894" w:history="1">
            <w:r w:rsidRPr="00215B79">
              <w:rPr>
                <w:rStyle w:val="Hyperlink"/>
                <w:rFonts w:ascii="Arial" w:hAnsi="Arial" w:cs="Arial"/>
                <w:noProof/>
                <w:lang w:val="mn-MN"/>
              </w:rPr>
              <w:t>ТАВ. СУДАЛГААНЫ ЭХ СУРВАЛЖ</w:t>
            </w:r>
            <w:r w:rsidRPr="00215B79">
              <w:rPr>
                <w:rFonts w:ascii="Arial" w:hAnsi="Arial" w:cs="Arial"/>
                <w:noProof/>
                <w:webHidden/>
                <w:lang w:val="mn-MN"/>
              </w:rPr>
              <w:tab/>
            </w:r>
            <w:r w:rsidRPr="00215B79">
              <w:rPr>
                <w:rFonts w:ascii="Arial" w:hAnsi="Arial" w:cs="Arial"/>
                <w:noProof/>
                <w:webHidden/>
                <w:lang w:val="mn-MN"/>
              </w:rPr>
              <w:fldChar w:fldCharType="begin"/>
            </w:r>
            <w:r w:rsidRPr="00215B79">
              <w:rPr>
                <w:rFonts w:ascii="Arial" w:hAnsi="Arial" w:cs="Arial"/>
                <w:noProof/>
                <w:webHidden/>
                <w:lang w:val="mn-MN"/>
              </w:rPr>
              <w:instrText xml:space="preserve"> PAGEREF _Toc199501894 \h </w:instrText>
            </w:r>
            <w:r w:rsidRPr="00215B79">
              <w:rPr>
                <w:rFonts w:ascii="Arial" w:hAnsi="Arial" w:cs="Arial"/>
                <w:noProof/>
                <w:webHidden/>
                <w:lang w:val="mn-MN"/>
              </w:rPr>
            </w:r>
            <w:r w:rsidRPr="00215B79">
              <w:rPr>
                <w:rFonts w:ascii="Arial" w:hAnsi="Arial" w:cs="Arial"/>
                <w:noProof/>
                <w:webHidden/>
                <w:lang w:val="mn-MN"/>
              </w:rPr>
              <w:fldChar w:fldCharType="separate"/>
            </w:r>
            <w:r w:rsidR="00E70F35">
              <w:rPr>
                <w:rFonts w:ascii="Arial" w:hAnsi="Arial" w:cs="Arial"/>
                <w:noProof/>
                <w:webHidden/>
                <w:lang w:val="mn-MN"/>
              </w:rPr>
              <w:t>108</w:t>
            </w:r>
            <w:r w:rsidRPr="00215B79">
              <w:rPr>
                <w:rFonts w:ascii="Arial" w:hAnsi="Arial" w:cs="Arial"/>
                <w:noProof/>
                <w:webHidden/>
                <w:lang w:val="mn-MN"/>
              </w:rPr>
              <w:fldChar w:fldCharType="end"/>
            </w:r>
          </w:hyperlink>
        </w:p>
        <w:p w14:paraId="4D53C5E7" w14:textId="79C81B84" w:rsidR="00E846C3" w:rsidRPr="00215B79" w:rsidRDefault="00E846C3">
          <w:pPr>
            <w:pStyle w:val="TOC1"/>
            <w:tabs>
              <w:tab w:val="right" w:leader="dot" w:pos="9350"/>
            </w:tabs>
            <w:rPr>
              <w:rFonts w:ascii="Arial" w:hAnsi="Arial" w:cs="Arial"/>
              <w:noProof/>
              <w:lang w:val="mn-MN" w:eastAsia="ko-KR"/>
            </w:rPr>
          </w:pPr>
          <w:hyperlink w:anchor="_Toc199501895" w:history="1">
            <w:r w:rsidRPr="00215B79">
              <w:rPr>
                <w:rStyle w:val="Hyperlink"/>
                <w:rFonts w:ascii="Arial" w:hAnsi="Arial" w:cs="Arial"/>
                <w:noProof/>
                <w:lang w:val="mn-MN"/>
              </w:rPr>
              <w:t>ЗУРГАА. ХАВСРАЛТ</w:t>
            </w:r>
            <w:r w:rsidRPr="00215B79">
              <w:rPr>
                <w:rFonts w:ascii="Arial" w:hAnsi="Arial" w:cs="Arial"/>
                <w:noProof/>
                <w:webHidden/>
                <w:lang w:val="mn-MN"/>
              </w:rPr>
              <w:tab/>
            </w:r>
            <w:r w:rsidRPr="00215B79">
              <w:rPr>
                <w:rFonts w:ascii="Arial" w:hAnsi="Arial" w:cs="Arial"/>
                <w:noProof/>
                <w:webHidden/>
                <w:lang w:val="mn-MN"/>
              </w:rPr>
              <w:fldChar w:fldCharType="begin"/>
            </w:r>
            <w:r w:rsidRPr="00215B79">
              <w:rPr>
                <w:rFonts w:ascii="Arial" w:hAnsi="Arial" w:cs="Arial"/>
                <w:noProof/>
                <w:webHidden/>
                <w:lang w:val="mn-MN"/>
              </w:rPr>
              <w:instrText xml:space="preserve"> PAGEREF _Toc199501895 \h </w:instrText>
            </w:r>
            <w:r w:rsidRPr="00215B79">
              <w:rPr>
                <w:rFonts w:ascii="Arial" w:hAnsi="Arial" w:cs="Arial"/>
                <w:noProof/>
                <w:webHidden/>
                <w:lang w:val="mn-MN"/>
              </w:rPr>
            </w:r>
            <w:r w:rsidRPr="00215B79">
              <w:rPr>
                <w:rFonts w:ascii="Arial" w:hAnsi="Arial" w:cs="Arial"/>
                <w:noProof/>
                <w:webHidden/>
                <w:lang w:val="mn-MN"/>
              </w:rPr>
              <w:fldChar w:fldCharType="separate"/>
            </w:r>
            <w:r w:rsidR="00E70F35">
              <w:rPr>
                <w:rFonts w:ascii="Arial" w:hAnsi="Arial" w:cs="Arial"/>
                <w:noProof/>
                <w:webHidden/>
                <w:lang w:val="mn-MN"/>
              </w:rPr>
              <w:t>111</w:t>
            </w:r>
            <w:r w:rsidRPr="00215B79">
              <w:rPr>
                <w:rFonts w:ascii="Arial" w:hAnsi="Arial" w:cs="Arial"/>
                <w:noProof/>
                <w:webHidden/>
                <w:lang w:val="mn-MN"/>
              </w:rPr>
              <w:fldChar w:fldCharType="end"/>
            </w:r>
          </w:hyperlink>
        </w:p>
        <w:p w14:paraId="2D340C67" w14:textId="067DD84B" w:rsidR="00C41388" w:rsidRPr="00215B79" w:rsidRDefault="00C41388" w:rsidP="000D41B3">
          <w:pPr>
            <w:spacing w:line="360" w:lineRule="auto"/>
            <w:rPr>
              <w:rFonts w:ascii="Arial" w:hAnsi="Arial" w:cs="Arial"/>
              <w:lang w:val="mn-MN"/>
            </w:rPr>
          </w:pPr>
          <w:r w:rsidRPr="00215B79">
            <w:rPr>
              <w:rFonts w:ascii="Arial" w:hAnsi="Arial" w:cs="Arial"/>
              <w:b/>
              <w:bCs/>
              <w:noProof/>
              <w:lang w:val="mn-MN"/>
            </w:rPr>
            <w:fldChar w:fldCharType="end"/>
          </w:r>
        </w:p>
      </w:sdtContent>
    </w:sdt>
    <w:p w14:paraId="6242969C" w14:textId="77777777" w:rsidR="000D2199" w:rsidRPr="00215B79" w:rsidRDefault="000D2199" w:rsidP="000D41B3">
      <w:pPr>
        <w:spacing w:after="0" w:line="360" w:lineRule="auto"/>
        <w:jc w:val="both"/>
        <w:rPr>
          <w:rFonts w:ascii="Arial" w:hAnsi="Arial" w:cs="Arial"/>
          <w:b/>
          <w:bCs/>
          <w:color w:val="000000" w:themeColor="text1"/>
          <w:lang w:val="mn-MN"/>
        </w:rPr>
      </w:pPr>
    </w:p>
    <w:p w14:paraId="113607E7" w14:textId="2E3C40B5" w:rsidR="000D2199" w:rsidRPr="00215B79" w:rsidRDefault="000D2199" w:rsidP="000D41B3">
      <w:pPr>
        <w:spacing w:after="0" w:line="360" w:lineRule="auto"/>
        <w:jc w:val="center"/>
        <w:rPr>
          <w:rFonts w:ascii="Arial" w:hAnsi="Arial" w:cs="Arial"/>
          <w:b/>
          <w:bCs/>
          <w:color w:val="000000" w:themeColor="text1"/>
          <w:lang w:val="mn-MN"/>
        </w:rPr>
      </w:pPr>
    </w:p>
    <w:p w14:paraId="588B2B81" w14:textId="0965557C" w:rsidR="00794D71" w:rsidRPr="00215B79" w:rsidRDefault="00794D71" w:rsidP="000D41B3">
      <w:pPr>
        <w:spacing w:after="0" w:line="360" w:lineRule="auto"/>
        <w:jc w:val="center"/>
        <w:rPr>
          <w:rFonts w:ascii="Arial" w:hAnsi="Arial" w:cs="Arial"/>
          <w:b/>
          <w:bCs/>
          <w:color w:val="000000" w:themeColor="text1"/>
          <w:lang w:val="mn-MN"/>
        </w:rPr>
      </w:pPr>
    </w:p>
    <w:p w14:paraId="0F8D2FAC" w14:textId="3138A5B9" w:rsidR="00794D71" w:rsidRPr="00215B79" w:rsidRDefault="00794D71" w:rsidP="000D41B3">
      <w:pPr>
        <w:spacing w:after="0" w:line="360" w:lineRule="auto"/>
        <w:jc w:val="center"/>
        <w:rPr>
          <w:rFonts w:ascii="Arial" w:hAnsi="Arial" w:cs="Arial"/>
          <w:b/>
          <w:bCs/>
          <w:color w:val="000000" w:themeColor="text1"/>
          <w:lang w:val="mn-MN"/>
        </w:rPr>
      </w:pPr>
    </w:p>
    <w:p w14:paraId="653A6A0B" w14:textId="0F71EC2D" w:rsidR="00794D71" w:rsidRPr="00215B79" w:rsidRDefault="00794D71" w:rsidP="000D41B3">
      <w:pPr>
        <w:spacing w:after="0" w:line="360" w:lineRule="auto"/>
        <w:jc w:val="center"/>
        <w:rPr>
          <w:rFonts w:ascii="Arial" w:hAnsi="Arial" w:cs="Arial"/>
          <w:b/>
          <w:bCs/>
          <w:color w:val="000000" w:themeColor="text1"/>
          <w:lang w:val="mn-MN"/>
        </w:rPr>
      </w:pPr>
    </w:p>
    <w:p w14:paraId="207E20A3" w14:textId="5F5CD243" w:rsidR="00794D71" w:rsidRPr="00215B79" w:rsidRDefault="00794D71" w:rsidP="000D41B3">
      <w:pPr>
        <w:spacing w:after="0" w:line="360" w:lineRule="auto"/>
        <w:jc w:val="center"/>
        <w:rPr>
          <w:rFonts w:ascii="Arial" w:hAnsi="Arial" w:cs="Arial"/>
          <w:b/>
          <w:bCs/>
          <w:color w:val="000000" w:themeColor="text1"/>
          <w:lang w:val="mn-MN"/>
        </w:rPr>
      </w:pPr>
    </w:p>
    <w:p w14:paraId="06FB3587" w14:textId="22E75D2C" w:rsidR="001D35D8" w:rsidRPr="00215B79" w:rsidRDefault="001D35D8" w:rsidP="000D41B3">
      <w:pPr>
        <w:spacing w:after="0" w:line="360" w:lineRule="auto"/>
        <w:jc w:val="center"/>
        <w:rPr>
          <w:rFonts w:ascii="Arial" w:hAnsi="Arial" w:cs="Arial"/>
          <w:b/>
          <w:bCs/>
          <w:color w:val="000000" w:themeColor="text1"/>
          <w:lang w:val="mn-MN"/>
        </w:rPr>
      </w:pPr>
    </w:p>
    <w:p w14:paraId="41AC1595" w14:textId="5A37BEA3" w:rsidR="00DB11E1" w:rsidRPr="00215B79" w:rsidRDefault="00DB11E1" w:rsidP="000D41B3">
      <w:pPr>
        <w:spacing w:after="0" w:line="360" w:lineRule="auto"/>
        <w:rPr>
          <w:rFonts w:ascii="Arial" w:hAnsi="Arial" w:cs="Arial"/>
          <w:b/>
          <w:bCs/>
          <w:color w:val="000000" w:themeColor="text1"/>
          <w:lang w:val="mn-MN"/>
        </w:rPr>
      </w:pPr>
    </w:p>
    <w:p w14:paraId="5B23E05C" w14:textId="77777777" w:rsidR="009258E4" w:rsidRPr="00215B79" w:rsidRDefault="009258E4" w:rsidP="00B10121">
      <w:pPr>
        <w:pStyle w:val="Heading1"/>
      </w:pPr>
      <w:bookmarkStart w:id="1" w:name="_Toc91451277"/>
      <w:bookmarkStart w:id="2" w:name="_Toc91452397"/>
      <w:bookmarkStart w:id="3" w:name="_Toc199501874"/>
      <w:r w:rsidRPr="00215B79">
        <w:lastRenderedPageBreak/>
        <w:t>ТОВЧИЛСОН ҮГИЙН ЖАГСААЛТ</w:t>
      </w:r>
      <w:bookmarkEnd w:id="1"/>
      <w:bookmarkEnd w:id="2"/>
      <w:bookmarkEnd w:id="3"/>
    </w:p>
    <w:p w14:paraId="0A631552" w14:textId="77777777" w:rsidR="009258E4" w:rsidRPr="00215B79" w:rsidRDefault="009258E4" w:rsidP="000D41B3">
      <w:pPr>
        <w:spacing w:line="360" w:lineRule="auto"/>
        <w:rPr>
          <w:rFonts w:ascii="Arial" w:hAnsi="Arial" w:cs="Arial"/>
          <w:lang w:val="mn-M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6094"/>
      </w:tblGrid>
      <w:tr w:rsidR="00B47735" w:rsidRPr="00215B79" w14:paraId="53B924C6" w14:textId="77777777" w:rsidTr="00B47735">
        <w:tc>
          <w:tcPr>
            <w:tcW w:w="3256" w:type="dxa"/>
          </w:tcPr>
          <w:p w14:paraId="1635B3D9" w14:textId="0F8163CB" w:rsidR="00B47735" w:rsidRPr="00215B79" w:rsidRDefault="00B47735" w:rsidP="00B47735">
            <w:pPr>
              <w:spacing w:line="360" w:lineRule="auto"/>
              <w:jc w:val="both"/>
              <w:rPr>
                <w:rFonts w:ascii="Arial" w:hAnsi="Arial" w:cs="Arial"/>
                <w:sz w:val="20"/>
                <w:szCs w:val="22"/>
                <w:lang w:val="mn-MN"/>
              </w:rPr>
            </w:pPr>
            <w:r w:rsidRPr="00215B79">
              <w:rPr>
                <w:rFonts w:ascii="Arial" w:hAnsi="Arial" w:cs="Arial"/>
                <w:sz w:val="20"/>
                <w:szCs w:val="22"/>
                <w:lang w:val="mn-MN"/>
              </w:rPr>
              <w:t>МУ</w:t>
            </w:r>
          </w:p>
        </w:tc>
        <w:tc>
          <w:tcPr>
            <w:tcW w:w="6094" w:type="dxa"/>
          </w:tcPr>
          <w:p w14:paraId="25414322" w14:textId="71DE1E3D" w:rsidR="00B47735" w:rsidRPr="00215B79" w:rsidRDefault="00B47735" w:rsidP="00B47735">
            <w:pPr>
              <w:spacing w:line="360" w:lineRule="auto"/>
              <w:jc w:val="both"/>
              <w:rPr>
                <w:rFonts w:ascii="Arial" w:hAnsi="Arial" w:cs="Arial"/>
                <w:sz w:val="20"/>
                <w:szCs w:val="22"/>
                <w:lang w:val="mn-MN"/>
              </w:rPr>
            </w:pPr>
            <w:r w:rsidRPr="00215B79">
              <w:rPr>
                <w:rFonts w:ascii="Arial" w:hAnsi="Arial" w:cs="Arial"/>
                <w:sz w:val="20"/>
                <w:szCs w:val="22"/>
                <w:lang w:val="mn-MN"/>
              </w:rPr>
              <w:t>Монгол Улс</w:t>
            </w:r>
          </w:p>
        </w:tc>
      </w:tr>
      <w:tr w:rsidR="00B47735" w:rsidRPr="00215B79" w14:paraId="167CAF04" w14:textId="77777777" w:rsidTr="00B47735">
        <w:tc>
          <w:tcPr>
            <w:tcW w:w="3256" w:type="dxa"/>
          </w:tcPr>
          <w:p w14:paraId="00C4AD54" w14:textId="713AEC8A" w:rsidR="00B47735" w:rsidRPr="00215B79" w:rsidRDefault="00B47735" w:rsidP="00B47735">
            <w:pPr>
              <w:spacing w:line="360" w:lineRule="auto"/>
              <w:jc w:val="both"/>
              <w:rPr>
                <w:rFonts w:ascii="Arial" w:hAnsi="Arial" w:cs="Arial"/>
                <w:sz w:val="20"/>
                <w:szCs w:val="22"/>
                <w:lang w:val="mn-MN"/>
              </w:rPr>
            </w:pPr>
            <w:r w:rsidRPr="00215B79">
              <w:rPr>
                <w:rFonts w:ascii="Arial" w:hAnsi="Arial" w:cs="Arial"/>
                <w:sz w:val="20"/>
                <w:szCs w:val="22"/>
                <w:lang w:val="mn-MN"/>
              </w:rPr>
              <w:t>АНУ</w:t>
            </w:r>
          </w:p>
        </w:tc>
        <w:tc>
          <w:tcPr>
            <w:tcW w:w="6094" w:type="dxa"/>
          </w:tcPr>
          <w:p w14:paraId="143A2A7D" w14:textId="56CEA4A2" w:rsidR="00B47735" w:rsidRPr="00215B79" w:rsidRDefault="00F41D3F" w:rsidP="00B47735">
            <w:pPr>
              <w:spacing w:line="360" w:lineRule="auto"/>
              <w:jc w:val="both"/>
              <w:rPr>
                <w:rFonts w:ascii="Arial" w:hAnsi="Arial" w:cs="Arial"/>
                <w:sz w:val="20"/>
                <w:szCs w:val="22"/>
                <w:lang w:val="mn-MN"/>
              </w:rPr>
            </w:pPr>
            <w:r w:rsidRPr="00215B79">
              <w:rPr>
                <w:rFonts w:ascii="Arial" w:hAnsi="Arial" w:cs="Arial"/>
                <w:sz w:val="20"/>
                <w:szCs w:val="22"/>
                <w:lang w:val="mn-MN"/>
              </w:rPr>
              <w:t>Америкийн</w:t>
            </w:r>
            <w:r w:rsidR="00B47735" w:rsidRPr="00215B79">
              <w:rPr>
                <w:rFonts w:ascii="Arial" w:hAnsi="Arial" w:cs="Arial"/>
                <w:sz w:val="20"/>
                <w:szCs w:val="22"/>
                <w:lang w:val="mn-MN"/>
              </w:rPr>
              <w:t xml:space="preserve"> Нэгдсэн Улс</w:t>
            </w:r>
          </w:p>
        </w:tc>
      </w:tr>
      <w:tr w:rsidR="00B47735" w:rsidRPr="00215B79" w14:paraId="6CABB124" w14:textId="77777777" w:rsidTr="00B47735">
        <w:tc>
          <w:tcPr>
            <w:tcW w:w="3256" w:type="dxa"/>
          </w:tcPr>
          <w:p w14:paraId="4852F4DF" w14:textId="6EC3985A" w:rsidR="00B47735" w:rsidRPr="00215B79" w:rsidRDefault="00B47735" w:rsidP="00B47735">
            <w:pPr>
              <w:spacing w:line="360" w:lineRule="auto"/>
              <w:jc w:val="both"/>
              <w:rPr>
                <w:rFonts w:ascii="Arial" w:hAnsi="Arial" w:cs="Arial"/>
                <w:sz w:val="20"/>
                <w:szCs w:val="22"/>
                <w:lang w:val="mn-MN"/>
              </w:rPr>
            </w:pPr>
            <w:r w:rsidRPr="00215B79">
              <w:rPr>
                <w:rFonts w:ascii="Arial" w:hAnsi="Arial" w:cs="Arial"/>
                <w:sz w:val="20"/>
                <w:szCs w:val="22"/>
                <w:lang w:val="mn-MN"/>
              </w:rPr>
              <w:t>БНСУ</w:t>
            </w:r>
          </w:p>
        </w:tc>
        <w:tc>
          <w:tcPr>
            <w:tcW w:w="6094" w:type="dxa"/>
          </w:tcPr>
          <w:p w14:paraId="3188EAFD" w14:textId="60B8B08D" w:rsidR="00B47735" w:rsidRPr="00215B79" w:rsidRDefault="00B47735" w:rsidP="00B47735">
            <w:pPr>
              <w:spacing w:line="360" w:lineRule="auto"/>
              <w:jc w:val="both"/>
              <w:rPr>
                <w:rFonts w:ascii="Arial" w:hAnsi="Arial" w:cs="Arial"/>
                <w:sz w:val="20"/>
                <w:szCs w:val="22"/>
                <w:lang w:val="mn-MN"/>
              </w:rPr>
            </w:pPr>
            <w:r w:rsidRPr="00215B79">
              <w:rPr>
                <w:rFonts w:ascii="Arial" w:hAnsi="Arial" w:cs="Arial"/>
                <w:sz w:val="20"/>
                <w:szCs w:val="22"/>
                <w:lang w:val="mn-MN"/>
              </w:rPr>
              <w:t>Бүгд Найрамдах Солонгос Улс</w:t>
            </w:r>
          </w:p>
        </w:tc>
      </w:tr>
      <w:tr w:rsidR="00B47735" w:rsidRPr="00215B79" w14:paraId="1A4ED076" w14:textId="77777777" w:rsidTr="00B47735">
        <w:tc>
          <w:tcPr>
            <w:tcW w:w="3256" w:type="dxa"/>
          </w:tcPr>
          <w:p w14:paraId="11B7ABFD" w14:textId="2859F4CE" w:rsidR="00B47735" w:rsidRPr="00215B79" w:rsidRDefault="00B47735" w:rsidP="00B47735">
            <w:pPr>
              <w:spacing w:line="360" w:lineRule="auto"/>
              <w:jc w:val="both"/>
              <w:rPr>
                <w:rFonts w:ascii="Arial" w:hAnsi="Arial" w:cs="Arial"/>
                <w:sz w:val="20"/>
                <w:szCs w:val="22"/>
                <w:lang w:val="mn-MN"/>
              </w:rPr>
            </w:pPr>
            <w:r w:rsidRPr="00215B79">
              <w:rPr>
                <w:rFonts w:ascii="Arial" w:hAnsi="Arial" w:cs="Arial"/>
                <w:sz w:val="20"/>
                <w:szCs w:val="22"/>
                <w:lang w:val="mn-MN"/>
              </w:rPr>
              <w:t>ДЭМБ</w:t>
            </w:r>
          </w:p>
        </w:tc>
        <w:tc>
          <w:tcPr>
            <w:tcW w:w="6094" w:type="dxa"/>
          </w:tcPr>
          <w:p w14:paraId="4E4DD0C4" w14:textId="1E1145AD" w:rsidR="00B47735" w:rsidRPr="00215B79" w:rsidRDefault="00B47735" w:rsidP="00B47735">
            <w:pPr>
              <w:spacing w:line="360" w:lineRule="auto"/>
              <w:jc w:val="both"/>
              <w:rPr>
                <w:rFonts w:ascii="Arial" w:hAnsi="Arial" w:cs="Arial"/>
                <w:sz w:val="20"/>
                <w:szCs w:val="22"/>
                <w:lang w:val="mn-MN"/>
              </w:rPr>
            </w:pPr>
            <w:r w:rsidRPr="00215B79">
              <w:rPr>
                <w:rFonts w:ascii="Arial" w:hAnsi="Arial" w:cs="Arial"/>
                <w:sz w:val="20"/>
                <w:szCs w:val="22"/>
                <w:lang w:val="mn-MN"/>
              </w:rPr>
              <w:t>Дэлхийн Эрүүл Мэндийн Байгууллага</w:t>
            </w:r>
          </w:p>
        </w:tc>
      </w:tr>
      <w:tr w:rsidR="00B47735" w:rsidRPr="00215B79" w14:paraId="655BC4E3" w14:textId="77777777" w:rsidTr="00B47735">
        <w:tc>
          <w:tcPr>
            <w:tcW w:w="3256" w:type="dxa"/>
          </w:tcPr>
          <w:p w14:paraId="5CA00FDD" w14:textId="17AAB23A" w:rsidR="00B47735" w:rsidRPr="00215B79" w:rsidRDefault="00B47735" w:rsidP="00B47735">
            <w:pPr>
              <w:spacing w:line="360" w:lineRule="auto"/>
              <w:jc w:val="both"/>
              <w:rPr>
                <w:rFonts w:ascii="Arial" w:hAnsi="Arial" w:cs="Arial"/>
                <w:sz w:val="20"/>
                <w:szCs w:val="22"/>
                <w:lang w:val="mn-MN"/>
              </w:rPr>
            </w:pPr>
            <w:r w:rsidRPr="00215B79">
              <w:rPr>
                <w:rFonts w:ascii="Arial" w:hAnsi="Arial" w:cs="Arial"/>
                <w:sz w:val="20"/>
                <w:szCs w:val="22"/>
                <w:lang w:val="mn-MN"/>
              </w:rPr>
              <w:t>ОУСК</w:t>
            </w:r>
          </w:p>
        </w:tc>
        <w:tc>
          <w:tcPr>
            <w:tcW w:w="6094" w:type="dxa"/>
          </w:tcPr>
          <w:p w14:paraId="038D78B1" w14:textId="11F82AF6" w:rsidR="00B47735" w:rsidRPr="00215B79" w:rsidRDefault="00B47735" w:rsidP="00B47735">
            <w:pPr>
              <w:spacing w:line="360" w:lineRule="auto"/>
              <w:jc w:val="both"/>
              <w:rPr>
                <w:rFonts w:ascii="Arial" w:hAnsi="Arial" w:cs="Arial"/>
                <w:sz w:val="20"/>
                <w:szCs w:val="22"/>
                <w:lang w:val="mn-MN"/>
              </w:rPr>
            </w:pPr>
            <w:r w:rsidRPr="00215B79">
              <w:rPr>
                <w:rFonts w:ascii="Arial" w:hAnsi="Arial" w:cs="Arial"/>
                <w:sz w:val="20"/>
                <w:szCs w:val="22"/>
                <w:lang w:val="mn-MN"/>
              </w:rPr>
              <w:t xml:space="preserve">Олон Улсын Санхүүгийн </w:t>
            </w:r>
            <w:r w:rsidR="00F41D3F" w:rsidRPr="00215B79">
              <w:rPr>
                <w:rFonts w:ascii="Arial" w:hAnsi="Arial" w:cs="Arial"/>
                <w:sz w:val="20"/>
                <w:szCs w:val="22"/>
                <w:lang w:val="mn-MN"/>
              </w:rPr>
              <w:t>Корпорац</w:t>
            </w:r>
          </w:p>
        </w:tc>
      </w:tr>
      <w:tr w:rsidR="00B47735" w:rsidRPr="00215B79" w14:paraId="109AE99D" w14:textId="77777777" w:rsidTr="00B47735">
        <w:tc>
          <w:tcPr>
            <w:tcW w:w="3256" w:type="dxa"/>
          </w:tcPr>
          <w:p w14:paraId="0C9D2736" w14:textId="06FE04BC" w:rsidR="00B47735" w:rsidRPr="00215B79" w:rsidRDefault="00B47735" w:rsidP="00B47735">
            <w:pPr>
              <w:spacing w:line="360" w:lineRule="auto"/>
              <w:jc w:val="both"/>
              <w:rPr>
                <w:rFonts w:ascii="Arial" w:hAnsi="Arial" w:cs="Arial"/>
                <w:sz w:val="20"/>
                <w:szCs w:val="22"/>
                <w:lang w:val="mn-MN"/>
              </w:rPr>
            </w:pPr>
            <w:r w:rsidRPr="00215B79">
              <w:rPr>
                <w:rFonts w:ascii="Arial" w:hAnsi="Arial" w:cs="Arial"/>
                <w:sz w:val="20"/>
                <w:szCs w:val="22"/>
                <w:lang w:val="mn-MN"/>
              </w:rPr>
              <w:t>СЯ</w:t>
            </w:r>
          </w:p>
        </w:tc>
        <w:tc>
          <w:tcPr>
            <w:tcW w:w="6094" w:type="dxa"/>
          </w:tcPr>
          <w:p w14:paraId="03F607EE" w14:textId="5A084CA7" w:rsidR="00B47735" w:rsidRPr="00215B79" w:rsidRDefault="00B47735" w:rsidP="00B47735">
            <w:pPr>
              <w:spacing w:line="360" w:lineRule="auto"/>
              <w:jc w:val="both"/>
              <w:rPr>
                <w:rFonts w:ascii="Arial" w:hAnsi="Arial" w:cs="Arial"/>
                <w:sz w:val="20"/>
                <w:szCs w:val="22"/>
                <w:lang w:val="mn-MN"/>
              </w:rPr>
            </w:pPr>
            <w:r w:rsidRPr="00215B79">
              <w:rPr>
                <w:rFonts w:ascii="Arial" w:hAnsi="Arial" w:cs="Arial"/>
                <w:sz w:val="20"/>
                <w:szCs w:val="22"/>
                <w:lang w:val="mn-MN"/>
              </w:rPr>
              <w:t>Сангийн яам</w:t>
            </w:r>
          </w:p>
        </w:tc>
      </w:tr>
      <w:tr w:rsidR="00B47735" w:rsidRPr="00215B79" w14:paraId="0AAE1A1E" w14:textId="77777777" w:rsidTr="00B47735">
        <w:tc>
          <w:tcPr>
            <w:tcW w:w="3256" w:type="dxa"/>
          </w:tcPr>
          <w:p w14:paraId="2200EFB3" w14:textId="0B7190E4" w:rsidR="00B47735" w:rsidRPr="00215B79" w:rsidRDefault="00B47735" w:rsidP="00B47735">
            <w:pPr>
              <w:spacing w:line="360" w:lineRule="auto"/>
              <w:jc w:val="both"/>
              <w:rPr>
                <w:rFonts w:ascii="Arial" w:hAnsi="Arial" w:cs="Arial"/>
                <w:sz w:val="20"/>
                <w:szCs w:val="22"/>
                <w:lang w:val="mn-MN"/>
              </w:rPr>
            </w:pPr>
            <w:r w:rsidRPr="00215B79">
              <w:rPr>
                <w:rFonts w:ascii="Arial" w:hAnsi="Arial" w:cs="Arial"/>
                <w:sz w:val="20"/>
                <w:szCs w:val="22"/>
                <w:lang w:val="mn-MN"/>
              </w:rPr>
              <w:t>АТГ</w:t>
            </w:r>
          </w:p>
        </w:tc>
        <w:tc>
          <w:tcPr>
            <w:tcW w:w="6094" w:type="dxa"/>
          </w:tcPr>
          <w:p w14:paraId="18F85A54" w14:textId="1ED035B9" w:rsidR="00B47735" w:rsidRPr="00215B79" w:rsidRDefault="00B47735" w:rsidP="00B47735">
            <w:pPr>
              <w:spacing w:line="360" w:lineRule="auto"/>
              <w:jc w:val="both"/>
              <w:rPr>
                <w:rFonts w:ascii="Arial" w:hAnsi="Arial" w:cs="Arial"/>
                <w:sz w:val="20"/>
                <w:szCs w:val="22"/>
                <w:lang w:val="mn-MN"/>
              </w:rPr>
            </w:pPr>
            <w:r w:rsidRPr="00215B79">
              <w:rPr>
                <w:rFonts w:ascii="Arial" w:hAnsi="Arial" w:cs="Arial"/>
                <w:sz w:val="20"/>
                <w:szCs w:val="22"/>
                <w:lang w:val="mn-MN"/>
              </w:rPr>
              <w:t>Авлигатай тэмцэх газар</w:t>
            </w:r>
          </w:p>
        </w:tc>
      </w:tr>
      <w:tr w:rsidR="00B47735" w:rsidRPr="00215B79" w14:paraId="40A18913" w14:textId="77777777" w:rsidTr="00B47735">
        <w:tc>
          <w:tcPr>
            <w:tcW w:w="3256" w:type="dxa"/>
          </w:tcPr>
          <w:p w14:paraId="542C9CF5" w14:textId="34A9CB35" w:rsidR="00B47735" w:rsidRPr="00215B79" w:rsidRDefault="00B47735" w:rsidP="00B47735">
            <w:pPr>
              <w:spacing w:line="360" w:lineRule="auto"/>
              <w:jc w:val="both"/>
              <w:rPr>
                <w:rFonts w:ascii="Arial" w:hAnsi="Arial" w:cs="Arial"/>
                <w:sz w:val="20"/>
                <w:szCs w:val="22"/>
                <w:lang w:val="mn-MN"/>
              </w:rPr>
            </w:pPr>
            <w:r w:rsidRPr="00215B79">
              <w:rPr>
                <w:rFonts w:ascii="Arial" w:hAnsi="Arial" w:cs="Arial"/>
                <w:sz w:val="20"/>
                <w:szCs w:val="22"/>
                <w:lang w:val="mn-MN"/>
              </w:rPr>
              <w:t>УНТЭ</w:t>
            </w:r>
          </w:p>
        </w:tc>
        <w:tc>
          <w:tcPr>
            <w:tcW w:w="6094" w:type="dxa"/>
          </w:tcPr>
          <w:p w14:paraId="4E8E3559" w14:textId="70E5714A" w:rsidR="00B47735" w:rsidRPr="00215B79" w:rsidRDefault="00B47735" w:rsidP="00B47735">
            <w:pPr>
              <w:spacing w:line="360" w:lineRule="auto"/>
              <w:jc w:val="both"/>
              <w:rPr>
                <w:rFonts w:ascii="Arial" w:hAnsi="Arial" w:cs="Arial"/>
                <w:sz w:val="20"/>
                <w:szCs w:val="22"/>
                <w:lang w:val="mn-MN"/>
              </w:rPr>
            </w:pPr>
            <w:r w:rsidRPr="00215B79">
              <w:rPr>
                <w:rFonts w:ascii="Arial" w:hAnsi="Arial" w:cs="Arial"/>
                <w:sz w:val="20"/>
                <w:szCs w:val="22"/>
                <w:lang w:val="mn-MN"/>
              </w:rPr>
              <w:t xml:space="preserve">Улсын Нэгдүгээр Төв Эмнэлэг </w:t>
            </w:r>
          </w:p>
        </w:tc>
      </w:tr>
      <w:tr w:rsidR="00B47735" w:rsidRPr="00215B79" w14:paraId="2D1AC225" w14:textId="77777777" w:rsidTr="00B47735">
        <w:tc>
          <w:tcPr>
            <w:tcW w:w="3256" w:type="dxa"/>
          </w:tcPr>
          <w:p w14:paraId="10146D68" w14:textId="2D381733" w:rsidR="00B47735" w:rsidRPr="00215B79" w:rsidRDefault="00B47735" w:rsidP="00B47735">
            <w:pPr>
              <w:spacing w:line="360" w:lineRule="auto"/>
              <w:jc w:val="both"/>
              <w:rPr>
                <w:rFonts w:ascii="Arial" w:hAnsi="Arial" w:cs="Arial"/>
                <w:sz w:val="20"/>
                <w:szCs w:val="22"/>
                <w:lang w:val="mn-MN"/>
              </w:rPr>
            </w:pPr>
            <w:r w:rsidRPr="00215B79">
              <w:rPr>
                <w:rFonts w:ascii="Arial" w:hAnsi="Arial" w:cs="Arial"/>
                <w:sz w:val="20"/>
                <w:szCs w:val="22"/>
                <w:lang w:val="mn-MN"/>
              </w:rPr>
              <w:t>АӨСҮТ</w:t>
            </w:r>
          </w:p>
        </w:tc>
        <w:tc>
          <w:tcPr>
            <w:tcW w:w="6094" w:type="dxa"/>
          </w:tcPr>
          <w:p w14:paraId="7AB5D78A" w14:textId="5BDEC7FB" w:rsidR="00B47735" w:rsidRPr="00215B79" w:rsidRDefault="00B47735" w:rsidP="00B47735">
            <w:pPr>
              <w:spacing w:line="360" w:lineRule="auto"/>
              <w:jc w:val="both"/>
              <w:rPr>
                <w:rFonts w:ascii="Arial" w:hAnsi="Arial" w:cs="Arial"/>
                <w:sz w:val="20"/>
                <w:szCs w:val="22"/>
                <w:lang w:val="mn-MN"/>
              </w:rPr>
            </w:pPr>
            <w:r w:rsidRPr="00215B79">
              <w:rPr>
                <w:rFonts w:ascii="Arial" w:hAnsi="Arial" w:cs="Arial"/>
                <w:sz w:val="20"/>
                <w:szCs w:val="22"/>
                <w:lang w:val="mn-MN"/>
              </w:rPr>
              <w:t>Арьсны Өвчин Судлалын төв</w:t>
            </w:r>
          </w:p>
        </w:tc>
      </w:tr>
      <w:tr w:rsidR="00B47735" w:rsidRPr="00215B79" w14:paraId="1FEB6621" w14:textId="77777777" w:rsidTr="00B47735">
        <w:tc>
          <w:tcPr>
            <w:tcW w:w="3256" w:type="dxa"/>
          </w:tcPr>
          <w:p w14:paraId="26F5946E" w14:textId="0CAADAD4" w:rsidR="00B47735" w:rsidRPr="00215B79" w:rsidRDefault="00B47735" w:rsidP="00B47735">
            <w:pPr>
              <w:spacing w:line="360" w:lineRule="auto"/>
              <w:jc w:val="both"/>
              <w:rPr>
                <w:rFonts w:ascii="Arial" w:hAnsi="Arial" w:cs="Arial"/>
                <w:sz w:val="20"/>
                <w:szCs w:val="22"/>
                <w:lang w:val="mn-MN"/>
              </w:rPr>
            </w:pPr>
            <w:r w:rsidRPr="00215B79">
              <w:rPr>
                <w:rFonts w:ascii="Arial" w:hAnsi="Arial" w:cs="Arial"/>
                <w:sz w:val="20"/>
                <w:szCs w:val="22"/>
                <w:lang w:val="mn-MN"/>
              </w:rPr>
              <w:t>ӨЭМТ</w:t>
            </w:r>
          </w:p>
        </w:tc>
        <w:tc>
          <w:tcPr>
            <w:tcW w:w="6094" w:type="dxa"/>
          </w:tcPr>
          <w:p w14:paraId="364C15C1" w14:textId="1199A70C" w:rsidR="00B47735" w:rsidRPr="00215B79" w:rsidRDefault="00B47735" w:rsidP="00B47735">
            <w:pPr>
              <w:spacing w:line="360" w:lineRule="auto"/>
              <w:jc w:val="both"/>
              <w:rPr>
                <w:rFonts w:ascii="Arial" w:hAnsi="Arial" w:cs="Arial"/>
                <w:sz w:val="20"/>
                <w:szCs w:val="22"/>
                <w:lang w:val="mn-MN"/>
              </w:rPr>
            </w:pPr>
            <w:r w:rsidRPr="00215B79">
              <w:rPr>
                <w:rFonts w:ascii="Arial" w:hAnsi="Arial" w:cs="Arial"/>
                <w:sz w:val="20"/>
                <w:szCs w:val="22"/>
                <w:lang w:val="mn-MN"/>
              </w:rPr>
              <w:t>Өрхийн эрүүл мэндийн төв</w:t>
            </w:r>
          </w:p>
        </w:tc>
      </w:tr>
      <w:tr w:rsidR="00B47735" w:rsidRPr="00215B79" w14:paraId="05096C24" w14:textId="77777777" w:rsidTr="00B47735">
        <w:tc>
          <w:tcPr>
            <w:tcW w:w="3256" w:type="dxa"/>
          </w:tcPr>
          <w:p w14:paraId="24B9D1BD" w14:textId="4EAA3B65" w:rsidR="00B47735" w:rsidRPr="00215B79" w:rsidRDefault="00B47735" w:rsidP="00B47735">
            <w:pPr>
              <w:spacing w:line="360" w:lineRule="auto"/>
              <w:jc w:val="both"/>
              <w:rPr>
                <w:rFonts w:ascii="Arial" w:hAnsi="Arial" w:cs="Arial"/>
                <w:sz w:val="20"/>
                <w:szCs w:val="22"/>
                <w:lang w:val="mn-MN"/>
              </w:rPr>
            </w:pPr>
            <w:r w:rsidRPr="00215B79">
              <w:rPr>
                <w:rFonts w:ascii="Arial" w:hAnsi="Arial" w:cs="Arial"/>
                <w:sz w:val="20"/>
                <w:szCs w:val="22"/>
                <w:lang w:val="mn-MN"/>
              </w:rPr>
              <w:t>БОЭТ</w:t>
            </w:r>
          </w:p>
        </w:tc>
        <w:tc>
          <w:tcPr>
            <w:tcW w:w="6094" w:type="dxa"/>
          </w:tcPr>
          <w:p w14:paraId="07AFF9A9" w14:textId="73B568D5" w:rsidR="00B47735" w:rsidRPr="00215B79" w:rsidRDefault="00B47735" w:rsidP="00B47735">
            <w:pPr>
              <w:spacing w:line="360" w:lineRule="auto"/>
              <w:jc w:val="both"/>
              <w:rPr>
                <w:rFonts w:ascii="Arial" w:hAnsi="Arial" w:cs="Arial"/>
                <w:sz w:val="20"/>
                <w:szCs w:val="22"/>
                <w:lang w:val="mn-MN"/>
              </w:rPr>
            </w:pPr>
            <w:r w:rsidRPr="00215B79">
              <w:rPr>
                <w:rFonts w:ascii="Arial" w:hAnsi="Arial" w:cs="Arial"/>
                <w:sz w:val="20"/>
                <w:szCs w:val="22"/>
                <w:lang w:val="mn-MN"/>
              </w:rPr>
              <w:t>Бүсийн оношилгоо эмчилгээний төв</w:t>
            </w:r>
          </w:p>
        </w:tc>
      </w:tr>
      <w:tr w:rsidR="00B47735" w:rsidRPr="00215B79" w14:paraId="30561460" w14:textId="77777777" w:rsidTr="00B47735">
        <w:tc>
          <w:tcPr>
            <w:tcW w:w="3256" w:type="dxa"/>
          </w:tcPr>
          <w:p w14:paraId="558646D7" w14:textId="118396BD" w:rsidR="00B47735" w:rsidRPr="00215B79" w:rsidRDefault="00B47735" w:rsidP="00B47735">
            <w:pPr>
              <w:spacing w:line="360" w:lineRule="auto"/>
              <w:jc w:val="both"/>
              <w:rPr>
                <w:rFonts w:ascii="Arial" w:hAnsi="Arial" w:cs="Arial"/>
                <w:sz w:val="20"/>
                <w:szCs w:val="22"/>
                <w:lang w:val="mn-MN"/>
              </w:rPr>
            </w:pPr>
            <w:r w:rsidRPr="00215B79">
              <w:rPr>
                <w:rFonts w:ascii="Arial" w:hAnsi="Arial" w:cs="Arial"/>
                <w:sz w:val="20"/>
                <w:szCs w:val="22"/>
                <w:lang w:val="mn-MN"/>
              </w:rPr>
              <w:t xml:space="preserve">ЭМтХ </w:t>
            </w:r>
          </w:p>
        </w:tc>
        <w:tc>
          <w:tcPr>
            <w:tcW w:w="6094" w:type="dxa"/>
          </w:tcPr>
          <w:p w14:paraId="1B5894ED" w14:textId="003A7EBF" w:rsidR="00B47735" w:rsidRPr="00215B79" w:rsidRDefault="00B47735" w:rsidP="00B47735">
            <w:pPr>
              <w:spacing w:line="360" w:lineRule="auto"/>
              <w:jc w:val="both"/>
              <w:rPr>
                <w:rFonts w:ascii="Arial" w:hAnsi="Arial" w:cs="Arial"/>
                <w:sz w:val="20"/>
                <w:szCs w:val="22"/>
                <w:lang w:val="mn-MN"/>
              </w:rPr>
            </w:pPr>
            <w:r w:rsidRPr="00215B79">
              <w:rPr>
                <w:rFonts w:ascii="Arial" w:hAnsi="Arial" w:cs="Arial"/>
                <w:sz w:val="20"/>
                <w:szCs w:val="22"/>
                <w:lang w:val="mn-MN"/>
              </w:rPr>
              <w:t xml:space="preserve">Эрүүл мэндийн тухай хууль </w:t>
            </w:r>
          </w:p>
        </w:tc>
      </w:tr>
      <w:tr w:rsidR="00B47735" w:rsidRPr="00215B79" w14:paraId="795D760F" w14:textId="77777777" w:rsidTr="00B47735">
        <w:tc>
          <w:tcPr>
            <w:tcW w:w="3256" w:type="dxa"/>
          </w:tcPr>
          <w:p w14:paraId="4BE35AF7" w14:textId="5F1D0DB2" w:rsidR="00B47735" w:rsidRPr="00215B79" w:rsidRDefault="00B47735" w:rsidP="00B47735">
            <w:pPr>
              <w:spacing w:line="360" w:lineRule="auto"/>
              <w:jc w:val="both"/>
              <w:rPr>
                <w:rFonts w:ascii="Arial" w:hAnsi="Arial" w:cs="Arial"/>
                <w:sz w:val="20"/>
                <w:lang w:val="mn-MN"/>
              </w:rPr>
            </w:pPr>
            <w:r w:rsidRPr="00215B79">
              <w:rPr>
                <w:rFonts w:ascii="Arial" w:hAnsi="Arial" w:cs="Arial"/>
                <w:sz w:val="20"/>
                <w:szCs w:val="22"/>
                <w:lang w:val="mn-MN"/>
              </w:rPr>
              <w:t>ЭТҮтХ</w:t>
            </w:r>
          </w:p>
        </w:tc>
        <w:tc>
          <w:tcPr>
            <w:tcW w:w="6094" w:type="dxa"/>
          </w:tcPr>
          <w:p w14:paraId="6C2598A2" w14:textId="78A35B3A" w:rsidR="00B47735" w:rsidRPr="00215B79" w:rsidRDefault="00B47735" w:rsidP="00B47735">
            <w:pPr>
              <w:spacing w:line="360" w:lineRule="auto"/>
              <w:jc w:val="both"/>
              <w:rPr>
                <w:rFonts w:ascii="Arial" w:hAnsi="Arial" w:cs="Arial"/>
                <w:sz w:val="20"/>
                <w:lang w:val="mn-MN"/>
              </w:rPr>
            </w:pPr>
            <w:r w:rsidRPr="00215B79">
              <w:rPr>
                <w:rFonts w:ascii="Arial" w:hAnsi="Arial" w:cs="Arial"/>
                <w:sz w:val="20"/>
                <w:szCs w:val="22"/>
                <w:lang w:val="mn-MN"/>
              </w:rPr>
              <w:t>Эмнэлгийн тусламж, үйлчилгээний тухай хууль</w:t>
            </w:r>
          </w:p>
        </w:tc>
      </w:tr>
      <w:tr w:rsidR="00B47735" w:rsidRPr="00215B79" w14:paraId="3BBE49D0" w14:textId="77777777" w:rsidTr="00B47735">
        <w:tc>
          <w:tcPr>
            <w:tcW w:w="3256" w:type="dxa"/>
          </w:tcPr>
          <w:p w14:paraId="1F315AD7" w14:textId="2DEFA812" w:rsidR="00B47735" w:rsidRPr="00215B79" w:rsidRDefault="00B47735" w:rsidP="00B47735">
            <w:pPr>
              <w:spacing w:line="360" w:lineRule="auto"/>
              <w:jc w:val="both"/>
              <w:rPr>
                <w:rFonts w:ascii="Arial" w:hAnsi="Arial" w:cs="Arial"/>
                <w:sz w:val="20"/>
                <w:lang w:val="mn-MN"/>
              </w:rPr>
            </w:pPr>
            <w:r w:rsidRPr="00215B79">
              <w:rPr>
                <w:rFonts w:ascii="Arial" w:hAnsi="Arial" w:cs="Arial"/>
                <w:sz w:val="20"/>
                <w:szCs w:val="22"/>
                <w:lang w:val="mn-MN"/>
              </w:rPr>
              <w:t>ЭМДтХ</w:t>
            </w:r>
          </w:p>
        </w:tc>
        <w:tc>
          <w:tcPr>
            <w:tcW w:w="6094" w:type="dxa"/>
          </w:tcPr>
          <w:p w14:paraId="4376B303" w14:textId="5E0F98DF" w:rsidR="00B47735" w:rsidRPr="00215B79" w:rsidRDefault="00B47735" w:rsidP="00B47735">
            <w:pPr>
              <w:spacing w:line="360" w:lineRule="auto"/>
              <w:jc w:val="both"/>
              <w:rPr>
                <w:rFonts w:ascii="Arial" w:hAnsi="Arial" w:cs="Arial"/>
                <w:sz w:val="20"/>
                <w:lang w:val="mn-MN"/>
              </w:rPr>
            </w:pPr>
            <w:r w:rsidRPr="00215B79">
              <w:rPr>
                <w:rFonts w:ascii="Arial" w:hAnsi="Arial" w:cs="Arial"/>
                <w:sz w:val="20"/>
                <w:szCs w:val="22"/>
                <w:lang w:val="mn-MN"/>
              </w:rPr>
              <w:t>Эрүүл мэндийн даатгалын тухай хууль</w:t>
            </w:r>
          </w:p>
        </w:tc>
      </w:tr>
      <w:tr w:rsidR="00B47735" w:rsidRPr="00215B79" w14:paraId="7ABC4184" w14:textId="77777777" w:rsidTr="00B47735">
        <w:tc>
          <w:tcPr>
            <w:tcW w:w="3256" w:type="dxa"/>
          </w:tcPr>
          <w:p w14:paraId="1523F7D2" w14:textId="17689727" w:rsidR="00B47735" w:rsidRPr="00215B79" w:rsidRDefault="00B47735" w:rsidP="00B47735">
            <w:pPr>
              <w:spacing w:line="360" w:lineRule="auto"/>
              <w:jc w:val="both"/>
              <w:rPr>
                <w:rFonts w:ascii="Arial" w:hAnsi="Arial" w:cs="Arial"/>
                <w:sz w:val="20"/>
                <w:lang w:val="mn-MN"/>
              </w:rPr>
            </w:pPr>
            <w:r w:rsidRPr="00215B79">
              <w:rPr>
                <w:rFonts w:ascii="Arial" w:hAnsi="Arial" w:cs="Arial"/>
                <w:sz w:val="20"/>
                <w:szCs w:val="22"/>
                <w:lang w:val="mn-MN"/>
              </w:rPr>
              <w:t>ТӨК</w:t>
            </w:r>
          </w:p>
        </w:tc>
        <w:tc>
          <w:tcPr>
            <w:tcW w:w="6094" w:type="dxa"/>
          </w:tcPr>
          <w:p w14:paraId="1FE6F7C7" w14:textId="227B7B7A" w:rsidR="00B47735" w:rsidRPr="00215B79" w:rsidRDefault="00B47735" w:rsidP="00B47735">
            <w:pPr>
              <w:spacing w:line="360" w:lineRule="auto"/>
              <w:jc w:val="both"/>
              <w:rPr>
                <w:rFonts w:ascii="Arial" w:hAnsi="Arial" w:cs="Arial"/>
                <w:sz w:val="20"/>
                <w:lang w:val="mn-MN"/>
              </w:rPr>
            </w:pPr>
            <w:r w:rsidRPr="00215B79">
              <w:rPr>
                <w:rFonts w:ascii="Arial" w:hAnsi="Arial" w:cs="Arial"/>
                <w:sz w:val="20"/>
                <w:szCs w:val="22"/>
                <w:lang w:val="mn-MN"/>
              </w:rPr>
              <w:t xml:space="preserve">Төрийн өмчит компани </w:t>
            </w:r>
          </w:p>
        </w:tc>
      </w:tr>
      <w:tr w:rsidR="00B47735" w:rsidRPr="00215B79" w14:paraId="2A17DFD0" w14:textId="77777777" w:rsidTr="00B47735">
        <w:tc>
          <w:tcPr>
            <w:tcW w:w="3256" w:type="dxa"/>
          </w:tcPr>
          <w:p w14:paraId="67601AEC" w14:textId="763CB5A8" w:rsidR="00B47735" w:rsidRPr="00215B79" w:rsidRDefault="00B47735" w:rsidP="00B47735">
            <w:pPr>
              <w:spacing w:line="360" w:lineRule="auto"/>
              <w:jc w:val="both"/>
              <w:rPr>
                <w:rFonts w:ascii="Arial" w:hAnsi="Arial" w:cs="Arial"/>
                <w:sz w:val="20"/>
                <w:lang w:val="mn-MN"/>
              </w:rPr>
            </w:pPr>
            <w:r w:rsidRPr="00215B79">
              <w:rPr>
                <w:rFonts w:ascii="Arial" w:hAnsi="Arial" w:cs="Arial"/>
                <w:sz w:val="20"/>
                <w:szCs w:val="22"/>
                <w:lang w:val="mn-MN"/>
              </w:rPr>
              <w:t>ТӨХЭ</w:t>
            </w:r>
          </w:p>
        </w:tc>
        <w:tc>
          <w:tcPr>
            <w:tcW w:w="6094" w:type="dxa"/>
          </w:tcPr>
          <w:p w14:paraId="6CF5BB1B" w14:textId="1211F308" w:rsidR="00B47735" w:rsidRPr="00215B79" w:rsidRDefault="00B47735" w:rsidP="00B47735">
            <w:pPr>
              <w:spacing w:line="360" w:lineRule="auto"/>
              <w:jc w:val="both"/>
              <w:rPr>
                <w:rFonts w:ascii="Arial" w:hAnsi="Arial" w:cs="Arial"/>
                <w:sz w:val="20"/>
                <w:lang w:val="mn-MN"/>
              </w:rPr>
            </w:pPr>
            <w:r w:rsidRPr="00215B79">
              <w:rPr>
                <w:rFonts w:ascii="Arial" w:hAnsi="Arial" w:cs="Arial"/>
                <w:sz w:val="20"/>
                <w:szCs w:val="22"/>
                <w:lang w:val="mn-MN"/>
              </w:rPr>
              <w:t xml:space="preserve">Төрийн өмчит хуулийн этгээд </w:t>
            </w:r>
          </w:p>
        </w:tc>
      </w:tr>
      <w:tr w:rsidR="00B47735" w:rsidRPr="00215B79" w14:paraId="29497764" w14:textId="77777777" w:rsidTr="00B47735">
        <w:tc>
          <w:tcPr>
            <w:tcW w:w="3256" w:type="dxa"/>
          </w:tcPr>
          <w:p w14:paraId="27B1EDB1" w14:textId="55A53D44" w:rsidR="00B47735" w:rsidRPr="00215B79" w:rsidRDefault="00B47735" w:rsidP="00B47735">
            <w:pPr>
              <w:spacing w:line="360" w:lineRule="auto"/>
              <w:jc w:val="both"/>
              <w:rPr>
                <w:rFonts w:ascii="Arial" w:hAnsi="Arial" w:cs="Arial"/>
                <w:sz w:val="20"/>
                <w:lang w:val="mn-MN"/>
              </w:rPr>
            </w:pPr>
            <w:r w:rsidRPr="00215B79">
              <w:rPr>
                <w:rFonts w:ascii="Arial" w:hAnsi="Arial" w:cs="Arial"/>
                <w:sz w:val="20"/>
                <w:szCs w:val="22"/>
                <w:lang w:val="mn-MN"/>
              </w:rPr>
              <w:t>ТУЗ</w:t>
            </w:r>
          </w:p>
        </w:tc>
        <w:tc>
          <w:tcPr>
            <w:tcW w:w="6094" w:type="dxa"/>
          </w:tcPr>
          <w:p w14:paraId="6FF87265" w14:textId="3F2C3EDB" w:rsidR="00B47735" w:rsidRPr="00215B79" w:rsidRDefault="00B47735" w:rsidP="00B47735">
            <w:pPr>
              <w:spacing w:line="360" w:lineRule="auto"/>
              <w:jc w:val="both"/>
              <w:rPr>
                <w:rFonts w:ascii="Arial" w:hAnsi="Arial" w:cs="Arial"/>
                <w:sz w:val="20"/>
                <w:lang w:val="mn-MN"/>
              </w:rPr>
            </w:pPr>
            <w:r w:rsidRPr="00215B79">
              <w:rPr>
                <w:rFonts w:ascii="Arial" w:hAnsi="Arial" w:cs="Arial"/>
                <w:sz w:val="20"/>
                <w:szCs w:val="22"/>
                <w:lang w:val="mn-MN"/>
              </w:rPr>
              <w:t>Төлөөлөн удирдах зөвлөл</w:t>
            </w:r>
          </w:p>
        </w:tc>
      </w:tr>
      <w:tr w:rsidR="00B47735" w:rsidRPr="00215B79" w14:paraId="250EF0F0" w14:textId="77777777" w:rsidTr="00B47735">
        <w:tc>
          <w:tcPr>
            <w:tcW w:w="3256" w:type="dxa"/>
          </w:tcPr>
          <w:p w14:paraId="73A3A224" w14:textId="1F7439A4" w:rsidR="00B47735" w:rsidRPr="00215B79" w:rsidRDefault="00B47735" w:rsidP="00B47735">
            <w:pPr>
              <w:spacing w:line="360" w:lineRule="auto"/>
              <w:jc w:val="both"/>
              <w:rPr>
                <w:rFonts w:ascii="Arial" w:hAnsi="Arial" w:cs="Arial"/>
                <w:sz w:val="20"/>
                <w:lang w:val="mn-MN"/>
              </w:rPr>
            </w:pPr>
            <w:r w:rsidRPr="00215B79">
              <w:rPr>
                <w:rFonts w:ascii="Arial" w:hAnsi="Arial" w:cs="Arial"/>
                <w:sz w:val="20"/>
                <w:szCs w:val="22"/>
                <w:lang w:val="mn-MN"/>
              </w:rPr>
              <w:t>ААНБ</w:t>
            </w:r>
          </w:p>
        </w:tc>
        <w:tc>
          <w:tcPr>
            <w:tcW w:w="6094" w:type="dxa"/>
          </w:tcPr>
          <w:p w14:paraId="6790475F" w14:textId="48D41980" w:rsidR="00B47735" w:rsidRPr="00215B79" w:rsidRDefault="00B47735" w:rsidP="00B47735">
            <w:pPr>
              <w:spacing w:line="360" w:lineRule="auto"/>
              <w:jc w:val="both"/>
              <w:rPr>
                <w:rFonts w:ascii="Arial" w:hAnsi="Arial" w:cs="Arial"/>
                <w:sz w:val="20"/>
                <w:lang w:val="mn-MN"/>
              </w:rPr>
            </w:pPr>
            <w:r w:rsidRPr="00215B79">
              <w:rPr>
                <w:rFonts w:ascii="Arial" w:hAnsi="Arial" w:cs="Arial"/>
                <w:sz w:val="20"/>
                <w:szCs w:val="22"/>
                <w:lang w:val="mn-MN"/>
              </w:rPr>
              <w:t xml:space="preserve">Аж ахуйн нэгж байгууллага </w:t>
            </w:r>
          </w:p>
        </w:tc>
      </w:tr>
      <w:tr w:rsidR="00B47735" w:rsidRPr="00215B79" w14:paraId="034856E0" w14:textId="77777777" w:rsidTr="00B47735">
        <w:tc>
          <w:tcPr>
            <w:tcW w:w="3256" w:type="dxa"/>
          </w:tcPr>
          <w:p w14:paraId="542C2C5F" w14:textId="0BE323F0" w:rsidR="00B47735" w:rsidRPr="00215B79" w:rsidRDefault="00B47735" w:rsidP="00B47735">
            <w:pPr>
              <w:spacing w:line="360" w:lineRule="auto"/>
              <w:jc w:val="both"/>
              <w:rPr>
                <w:rFonts w:ascii="Arial" w:hAnsi="Arial" w:cs="Arial"/>
                <w:sz w:val="20"/>
                <w:lang w:val="mn-MN"/>
              </w:rPr>
            </w:pPr>
            <w:r w:rsidRPr="00215B79">
              <w:rPr>
                <w:rFonts w:ascii="Arial" w:eastAsia="Calibri" w:hAnsi="Arial" w:cs="Arial"/>
                <w:sz w:val="20"/>
                <w:lang w:val="mn-MN"/>
              </w:rPr>
              <w:t>ИТХ</w:t>
            </w:r>
          </w:p>
        </w:tc>
        <w:tc>
          <w:tcPr>
            <w:tcW w:w="6094" w:type="dxa"/>
          </w:tcPr>
          <w:p w14:paraId="3DAF25C2" w14:textId="23E658E6" w:rsidR="00B47735" w:rsidRPr="00215B79" w:rsidRDefault="00B47735" w:rsidP="00B47735">
            <w:pPr>
              <w:spacing w:line="360" w:lineRule="auto"/>
              <w:jc w:val="both"/>
              <w:rPr>
                <w:rFonts w:ascii="Arial" w:hAnsi="Arial" w:cs="Arial"/>
                <w:sz w:val="20"/>
                <w:lang w:val="mn-MN"/>
              </w:rPr>
            </w:pPr>
            <w:r w:rsidRPr="00215B79">
              <w:rPr>
                <w:rFonts w:ascii="Arial" w:eastAsia="Calibri" w:hAnsi="Arial" w:cs="Arial"/>
                <w:sz w:val="20"/>
                <w:lang w:val="mn-MN"/>
              </w:rPr>
              <w:t>Иргэдийн Төлөөлөгчдийн Хурал</w:t>
            </w:r>
          </w:p>
        </w:tc>
      </w:tr>
      <w:tr w:rsidR="00B47735" w:rsidRPr="00215B79" w14:paraId="29945747" w14:textId="77777777" w:rsidTr="00B47735">
        <w:tc>
          <w:tcPr>
            <w:tcW w:w="3256" w:type="dxa"/>
          </w:tcPr>
          <w:p w14:paraId="516D1377" w14:textId="56ED378F" w:rsidR="00B47735" w:rsidRPr="00215B79" w:rsidRDefault="00B47735" w:rsidP="00B47735">
            <w:pPr>
              <w:spacing w:line="360" w:lineRule="auto"/>
              <w:jc w:val="both"/>
              <w:rPr>
                <w:rFonts w:ascii="Arial" w:hAnsi="Arial" w:cs="Arial"/>
                <w:sz w:val="20"/>
                <w:lang w:val="mn-MN"/>
              </w:rPr>
            </w:pPr>
            <w:r w:rsidRPr="00215B79">
              <w:rPr>
                <w:rFonts w:ascii="Arial" w:eastAsia="Calibri" w:hAnsi="Arial" w:cs="Arial"/>
                <w:sz w:val="20"/>
                <w:lang w:val="mn-MN"/>
              </w:rPr>
              <w:t>НДШ</w:t>
            </w:r>
          </w:p>
        </w:tc>
        <w:tc>
          <w:tcPr>
            <w:tcW w:w="6094" w:type="dxa"/>
          </w:tcPr>
          <w:p w14:paraId="6090AEF2" w14:textId="65795824" w:rsidR="00B47735" w:rsidRPr="00215B79" w:rsidRDefault="00B47735" w:rsidP="00B47735">
            <w:pPr>
              <w:spacing w:line="360" w:lineRule="auto"/>
              <w:jc w:val="both"/>
              <w:rPr>
                <w:rFonts w:ascii="Arial" w:hAnsi="Arial" w:cs="Arial"/>
                <w:sz w:val="20"/>
                <w:lang w:val="mn-MN"/>
              </w:rPr>
            </w:pPr>
            <w:r w:rsidRPr="00215B79">
              <w:rPr>
                <w:rFonts w:ascii="Arial" w:eastAsia="Calibri" w:hAnsi="Arial" w:cs="Arial"/>
                <w:sz w:val="20"/>
                <w:lang w:val="mn-MN"/>
              </w:rPr>
              <w:t>Нийгмийн даатгалын шимтгэл</w:t>
            </w:r>
          </w:p>
        </w:tc>
      </w:tr>
      <w:tr w:rsidR="00B47735" w:rsidRPr="00215B79" w14:paraId="762E21EB" w14:textId="77777777" w:rsidTr="00B47735">
        <w:tc>
          <w:tcPr>
            <w:tcW w:w="3256" w:type="dxa"/>
          </w:tcPr>
          <w:p w14:paraId="2D3D44A2" w14:textId="7B374C32" w:rsidR="00B47735" w:rsidRPr="00215B79" w:rsidRDefault="00B47735" w:rsidP="00B47735">
            <w:pPr>
              <w:spacing w:line="360" w:lineRule="auto"/>
              <w:jc w:val="both"/>
              <w:rPr>
                <w:rFonts w:ascii="Arial" w:hAnsi="Arial" w:cs="Arial"/>
                <w:sz w:val="20"/>
                <w:lang w:val="mn-MN"/>
              </w:rPr>
            </w:pPr>
            <w:r w:rsidRPr="00215B79">
              <w:rPr>
                <w:rFonts w:ascii="Arial" w:hAnsi="Arial" w:cs="Arial"/>
                <w:sz w:val="20"/>
                <w:szCs w:val="22"/>
                <w:lang w:val="mn-MN"/>
              </w:rPr>
              <w:t xml:space="preserve">ББН </w:t>
            </w:r>
          </w:p>
        </w:tc>
        <w:tc>
          <w:tcPr>
            <w:tcW w:w="6094" w:type="dxa"/>
          </w:tcPr>
          <w:p w14:paraId="227ED13F" w14:textId="13730251" w:rsidR="00B47735" w:rsidRPr="00215B79" w:rsidRDefault="00B47735" w:rsidP="00B47735">
            <w:pPr>
              <w:spacing w:line="360" w:lineRule="auto"/>
              <w:jc w:val="both"/>
              <w:rPr>
                <w:rFonts w:ascii="Arial" w:hAnsi="Arial" w:cs="Arial"/>
                <w:sz w:val="20"/>
                <w:lang w:val="mn-MN"/>
              </w:rPr>
            </w:pPr>
            <w:r w:rsidRPr="00215B79">
              <w:rPr>
                <w:rFonts w:ascii="Arial" w:hAnsi="Arial" w:cs="Arial"/>
                <w:sz w:val="20"/>
                <w:szCs w:val="22"/>
                <w:lang w:val="mn-MN"/>
              </w:rPr>
              <w:t xml:space="preserve">Бүх гишүүд нь бүрэн хариуцлагатай нөхөрлөл </w:t>
            </w:r>
          </w:p>
        </w:tc>
      </w:tr>
      <w:tr w:rsidR="00B47735" w:rsidRPr="00215B79" w14:paraId="6CA5EABB" w14:textId="77777777" w:rsidTr="00B47735">
        <w:tc>
          <w:tcPr>
            <w:tcW w:w="3256" w:type="dxa"/>
          </w:tcPr>
          <w:p w14:paraId="1EEC54BA" w14:textId="3E2CA37C" w:rsidR="00B47735" w:rsidRPr="00215B79" w:rsidRDefault="00B47735" w:rsidP="00B47735">
            <w:pPr>
              <w:spacing w:line="360" w:lineRule="auto"/>
              <w:jc w:val="both"/>
              <w:rPr>
                <w:rFonts w:ascii="Arial" w:hAnsi="Arial" w:cs="Arial"/>
                <w:sz w:val="20"/>
                <w:lang w:val="mn-MN"/>
              </w:rPr>
            </w:pPr>
            <w:r w:rsidRPr="00215B79">
              <w:rPr>
                <w:rFonts w:ascii="Arial" w:eastAsia="Calibri" w:hAnsi="Arial" w:cs="Arial"/>
                <w:sz w:val="20"/>
                <w:lang w:val="mn-MN"/>
              </w:rPr>
              <w:t>СТОУС</w:t>
            </w:r>
          </w:p>
        </w:tc>
        <w:tc>
          <w:tcPr>
            <w:tcW w:w="6094" w:type="dxa"/>
          </w:tcPr>
          <w:p w14:paraId="6B7B1A1E" w14:textId="51889F84" w:rsidR="00B47735" w:rsidRPr="00215B79" w:rsidRDefault="00B47735" w:rsidP="00B47735">
            <w:pPr>
              <w:spacing w:line="360" w:lineRule="auto"/>
              <w:jc w:val="both"/>
              <w:rPr>
                <w:rFonts w:ascii="Arial" w:hAnsi="Arial" w:cs="Arial"/>
                <w:sz w:val="20"/>
                <w:lang w:val="mn-MN"/>
              </w:rPr>
            </w:pPr>
            <w:r w:rsidRPr="00215B79">
              <w:rPr>
                <w:rFonts w:ascii="Arial" w:eastAsia="Calibri" w:hAnsi="Arial" w:cs="Arial"/>
                <w:sz w:val="20"/>
                <w:lang w:val="mn-MN"/>
              </w:rPr>
              <w:t>Санхүүгийн тайлангийн олон улсын стандарт</w:t>
            </w:r>
          </w:p>
        </w:tc>
      </w:tr>
      <w:tr w:rsidR="00B47735" w:rsidRPr="00215B79" w14:paraId="6433A029" w14:textId="77777777" w:rsidTr="00B47735">
        <w:tc>
          <w:tcPr>
            <w:tcW w:w="3256" w:type="dxa"/>
          </w:tcPr>
          <w:p w14:paraId="59E70534" w14:textId="015C7222" w:rsidR="00B47735" w:rsidRPr="00215B79" w:rsidRDefault="00B47735" w:rsidP="00B47735">
            <w:pPr>
              <w:spacing w:line="360" w:lineRule="auto"/>
              <w:jc w:val="both"/>
              <w:rPr>
                <w:rFonts w:ascii="Arial" w:hAnsi="Arial" w:cs="Arial"/>
                <w:sz w:val="20"/>
                <w:lang w:val="mn-MN"/>
              </w:rPr>
            </w:pPr>
            <w:r w:rsidRPr="00215B79">
              <w:rPr>
                <w:rFonts w:ascii="Arial" w:eastAsia="Calibri" w:hAnsi="Arial" w:cs="Arial"/>
                <w:sz w:val="20"/>
                <w:lang w:val="mn-MN"/>
              </w:rPr>
              <w:t>УСНББОУС</w:t>
            </w:r>
          </w:p>
        </w:tc>
        <w:tc>
          <w:tcPr>
            <w:tcW w:w="6094" w:type="dxa"/>
          </w:tcPr>
          <w:p w14:paraId="0EBF83E5" w14:textId="52933A66" w:rsidR="00B47735" w:rsidRPr="00215B79" w:rsidRDefault="00B47735" w:rsidP="00B47735">
            <w:pPr>
              <w:spacing w:line="360" w:lineRule="auto"/>
              <w:jc w:val="both"/>
              <w:rPr>
                <w:rFonts w:ascii="Arial" w:hAnsi="Arial" w:cs="Arial"/>
                <w:sz w:val="20"/>
                <w:lang w:val="mn-MN"/>
              </w:rPr>
            </w:pPr>
            <w:r w:rsidRPr="00215B79">
              <w:rPr>
                <w:rFonts w:ascii="Arial" w:eastAsia="Calibri" w:hAnsi="Arial" w:cs="Arial"/>
                <w:sz w:val="20"/>
                <w:lang w:val="mn-MN"/>
              </w:rPr>
              <w:t>Улсын секторын нягтлан бодох бүртгэлийн олон улсын стандарт</w:t>
            </w:r>
          </w:p>
        </w:tc>
      </w:tr>
      <w:tr w:rsidR="00B47735" w:rsidRPr="00215B79" w14:paraId="2D4229A3" w14:textId="77777777" w:rsidTr="00B47735">
        <w:tc>
          <w:tcPr>
            <w:tcW w:w="3256" w:type="dxa"/>
          </w:tcPr>
          <w:p w14:paraId="525A57CB" w14:textId="75342FCC" w:rsidR="00B47735" w:rsidRPr="00215B79" w:rsidRDefault="00B47735" w:rsidP="00B47735">
            <w:pPr>
              <w:spacing w:line="360" w:lineRule="auto"/>
              <w:jc w:val="both"/>
              <w:rPr>
                <w:rFonts w:ascii="Arial" w:hAnsi="Arial" w:cs="Arial"/>
                <w:sz w:val="20"/>
                <w:lang w:val="mn-MN"/>
              </w:rPr>
            </w:pPr>
            <w:r w:rsidRPr="00215B79">
              <w:rPr>
                <w:rFonts w:ascii="Arial" w:eastAsia="Calibri" w:hAnsi="Arial" w:cs="Arial"/>
                <w:sz w:val="20"/>
                <w:lang w:val="mn-MN"/>
              </w:rPr>
              <w:t>БЗД</w:t>
            </w:r>
          </w:p>
        </w:tc>
        <w:tc>
          <w:tcPr>
            <w:tcW w:w="6094" w:type="dxa"/>
          </w:tcPr>
          <w:p w14:paraId="6EE6F497" w14:textId="6E1A9B1E" w:rsidR="00B47735" w:rsidRPr="00215B79" w:rsidRDefault="00B47735" w:rsidP="00B47735">
            <w:pPr>
              <w:spacing w:line="360" w:lineRule="auto"/>
              <w:jc w:val="both"/>
              <w:rPr>
                <w:rFonts w:ascii="Arial" w:hAnsi="Arial" w:cs="Arial"/>
                <w:sz w:val="20"/>
                <w:lang w:val="mn-MN"/>
              </w:rPr>
            </w:pPr>
            <w:r w:rsidRPr="00215B79">
              <w:rPr>
                <w:rFonts w:ascii="Arial" w:eastAsia="Calibri" w:hAnsi="Arial" w:cs="Arial"/>
                <w:sz w:val="20"/>
                <w:lang w:val="mn-MN"/>
              </w:rPr>
              <w:t>Баянзүрх дүүрэг</w:t>
            </w:r>
          </w:p>
        </w:tc>
      </w:tr>
      <w:tr w:rsidR="007E7468" w:rsidRPr="00215B79" w14:paraId="35FD02CE" w14:textId="77777777" w:rsidTr="00B47735">
        <w:tc>
          <w:tcPr>
            <w:tcW w:w="3256" w:type="dxa"/>
          </w:tcPr>
          <w:p w14:paraId="68E5DECF" w14:textId="6811021C" w:rsidR="007E7468" w:rsidRPr="00215B79" w:rsidRDefault="007E7468" w:rsidP="007E7468">
            <w:pPr>
              <w:spacing w:line="360" w:lineRule="auto"/>
              <w:jc w:val="both"/>
              <w:rPr>
                <w:rFonts w:ascii="Arial" w:eastAsia="Calibri" w:hAnsi="Arial" w:cs="Arial"/>
                <w:sz w:val="20"/>
                <w:lang w:val="mn-MN"/>
              </w:rPr>
            </w:pPr>
            <w:r w:rsidRPr="00215B79">
              <w:rPr>
                <w:rFonts w:ascii="Arial" w:eastAsia="Calibri" w:hAnsi="Arial" w:cs="Arial"/>
                <w:sz w:val="20"/>
                <w:lang w:val="mn-MN"/>
              </w:rPr>
              <w:t>ЧД</w:t>
            </w:r>
          </w:p>
        </w:tc>
        <w:tc>
          <w:tcPr>
            <w:tcW w:w="6094" w:type="dxa"/>
          </w:tcPr>
          <w:p w14:paraId="55A1A9D4" w14:textId="6F8AD7C4" w:rsidR="007E7468" w:rsidRPr="00215B79" w:rsidRDefault="007E7468" w:rsidP="007E7468">
            <w:pPr>
              <w:spacing w:line="360" w:lineRule="auto"/>
              <w:jc w:val="both"/>
              <w:rPr>
                <w:rFonts w:ascii="Arial" w:eastAsia="Calibri" w:hAnsi="Arial" w:cs="Arial"/>
                <w:sz w:val="20"/>
                <w:lang w:val="mn-MN"/>
              </w:rPr>
            </w:pPr>
            <w:r w:rsidRPr="00215B79">
              <w:rPr>
                <w:rFonts w:ascii="Arial" w:eastAsia="Calibri" w:hAnsi="Arial" w:cs="Arial"/>
                <w:sz w:val="20"/>
                <w:lang w:val="mn-MN"/>
              </w:rPr>
              <w:t>Чингэлтэй дүүрэг</w:t>
            </w:r>
          </w:p>
        </w:tc>
      </w:tr>
      <w:tr w:rsidR="007E7468" w:rsidRPr="00215B79" w14:paraId="2C4B3310" w14:textId="77777777" w:rsidTr="00B47735">
        <w:tc>
          <w:tcPr>
            <w:tcW w:w="3256" w:type="dxa"/>
          </w:tcPr>
          <w:p w14:paraId="56C59F08" w14:textId="3C84741D" w:rsidR="007E7468" w:rsidRPr="00215B79" w:rsidRDefault="007E7468" w:rsidP="007E7468">
            <w:pPr>
              <w:spacing w:line="360" w:lineRule="auto"/>
              <w:jc w:val="both"/>
              <w:rPr>
                <w:rFonts w:ascii="Arial" w:eastAsia="Calibri" w:hAnsi="Arial" w:cs="Arial"/>
                <w:sz w:val="20"/>
                <w:lang w:val="mn-MN"/>
              </w:rPr>
            </w:pPr>
            <w:r w:rsidRPr="00215B79">
              <w:rPr>
                <w:rFonts w:ascii="Arial" w:eastAsia="Calibri" w:hAnsi="Arial" w:cs="Arial"/>
                <w:sz w:val="20"/>
                <w:lang w:val="mn-MN"/>
              </w:rPr>
              <w:t xml:space="preserve">ХУД  </w:t>
            </w:r>
          </w:p>
        </w:tc>
        <w:tc>
          <w:tcPr>
            <w:tcW w:w="6094" w:type="dxa"/>
          </w:tcPr>
          <w:p w14:paraId="7672C70D" w14:textId="40674464" w:rsidR="007E7468" w:rsidRPr="00215B79" w:rsidRDefault="007E7468" w:rsidP="007E7468">
            <w:pPr>
              <w:spacing w:line="360" w:lineRule="auto"/>
              <w:jc w:val="both"/>
              <w:rPr>
                <w:rFonts w:ascii="Arial" w:eastAsia="Calibri" w:hAnsi="Arial" w:cs="Arial"/>
                <w:sz w:val="20"/>
                <w:lang w:val="mn-MN"/>
              </w:rPr>
            </w:pPr>
            <w:r w:rsidRPr="00215B79">
              <w:rPr>
                <w:rFonts w:ascii="Arial" w:eastAsia="Calibri" w:hAnsi="Arial" w:cs="Arial"/>
                <w:sz w:val="20"/>
                <w:lang w:val="mn-MN"/>
              </w:rPr>
              <w:t>Хан-Уул дүүрэг</w:t>
            </w:r>
          </w:p>
        </w:tc>
      </w:tr>
      <w:tr w:rsidR="007E7468" w:rsidRPr="00215B79" w14:paraId="786E4F10" w14:textId="77777777" w:rsidTr="00B47735">
        <w:tc>
          <w:tcPr>
            <w:tcW w:w="3256" w:type="dxa"/>
          </w:tcPr>
          <w:p w14:paraId="0947FA36" w14:textId="54B79196" w:rsidR="007E7468" w:rsidRPr="00215B79" w:rsidRDefault="007E7468" w:rsidP="007E7468">
            <w:pPr>
              <w:spacing w:line="360" w:lineRule="auto"/>
              <w:jc w:val="both"/>
              <w:rPr>
                <w:rFonts w:ascii="Arial" w:eastAsia="Calibri" w:hAnsi="Arial" w:cs="Arial"/>
                <w:sz w:val="20"/>
                <w:lang w:val="mn-MN"/>
              </w:rPr>
            </w:pPr>
            <w:r w:rsidRPr="00215B79">
              <w:rPr>
                <w:rFonts w:ascii="Arial" w:eastAsia="Calibri" w:hAnsi="Arial" w:cs="Arial"/>
                <w:sz w:val="20"/>
                <w:lang w:val="mn-MN"/>
              </w:rPr>
              <w:t>СБД</w:t>
            </w:r>
          </w:p>
        </w:tc>
        <w:tc>
          <w:tcPr>
            <w:tcW w:w="6094" w:type="dxa"/>
          </w:tcPr>
          <w:p w14:paraId="29568D0F" w14:textId="2158F87E" w:rsidR="007E7468" w:rsidRPr="00215B79" w:rsidRDefault="007E7468" w:rsidP="007E7468">
            <w:pPr>
              <w:spacing w:line="360" w:lineRule="auto"/>
              <w:jc w:val="both"/>
              <w:rPr>
                <w:rFonts w:ascii="Arial" w:eastAsia="Calibri" w:hAnsi="Arial" w:cs="Arial"/>
                <w:sz w:val="20"/>
                <w:lang w:val="mn-MN"/>
              </w:rPr>
            </w:pPr>
            <w:r w:rsidRPr="00215B79">
              <w:rPr>
                <w:rFonts w:ascii="Arial" w:eastAsia="Calibri" w:hAnsi="Arial" w:cs="Arial"/>
                <w:sz w:val="20"/>
                <w:lang w:val="mn-MN"/>
              </w:rPr>
              <w:t>Сүхбаатар дүүрэг</w:t>
            </w:r>
          </w:p>
        </w:tc>
      </w:tr>
      <w:tr w:rsidR="007E7468" w:rsidRPr="00215B79" w14:paraId="26CF72E1" w14:textId="77777777" w:rsidTr="00B47735">
        <w:tc>
          <w:tcPr>
            <w:tcW w:w="3256" w:type="dxa"/>
          </w:tcPr>
          <w:p w14:paraId="6E3A4564" w14:textId="6D41BACF" w:rsidR="007E7468" w:rsidRPr="00215B79" w:rsidRDefault="007E7468" w:rsidP="007E7468">
            <w:pPr>
              <w:spacing w:line="360" w:lineRule="auto"/>
              <w:jc w:val="both"/>
              <w:rPr>
                <w:rFonts w:ascii="Arial" w:eastAsia="Calibri" w:hAnsi="Arial" w:cs="Arial"/>
                <w:sz w:val="20"/>
                <w:lang w:val="mn-MN"/>
              </w:rPr>
            </w:pPr>
            <w:r w:rsidRPr="00215B79">
              <w:rPr>
                <w:rFonts w:ascii="Arial" w:eastAsia="Calibri" w:hAnsi="Arial" w:cs="Arial"/>
                <w:sz w:val="20"/>
                <w:lang w:val="mn-MN"/>
              </w:rPr>
              <w:t>СХД</w:t>
            </w:r>
          </w:p>
        </w:tc>
        <w:tc>
          <w:tcPr>
            <w:tcW w:w="6094" w:type="dxa"/>
          </w:tcPr>
          <w:p w14:paraId="4C8509A2" w14:textId="0DA88A84" w:rsidR="007E7468" w:rsidRPr="00215B79" w:rsidRDefault="007E7468" w:rsidP="007E7468">
            <w:pPr>
              <w:spacing w:line="360" w:lineRule="auto"/>
              <w:jc w:val="both"/>
              <w:rPr>
                <w:rFonts w:ascii="Arial" w:eastAsia="Calibri" w:hAnsi="Arial" w:cs="Arial"/>
                <w:sz w:val="20"/>
                <w:lang w:val="mn-MN"/>
              </w:rPr>
            </w:pPr>
            <w:r w:rsidRPr="00215B79">
              <w:rPr>
                <w:rFonts w:ascii="Arial" w:eastAsia="Calibri" w:hAnsi="Arial" w:cs="Arial"/>
                <w:sz w:val="20"/>
                <w:lang w:val="mn-MN"/>
              </w:rPr>
              <w:t>Сонгинохайрхан дүүрэг</w:t>
            </w:r>
          </w:p>
        </w:tc>
      </w:tr>
    </w:tbl>
    <w:p w14:paraId="487B7AC5" w14:textId="23E67504" w:rsidR="00045358" w:rsidRPr="00215B79" w:rsidRDefault="00045358" w:rsidP="000D41B3">
      <w:pPr>
        <w:spacing w:after="0" w:line="360" w:lineRule="auto"/>
        <w:jc w:val="both"/>
        <w:rPr>
          <w:rFonts w:ascii="Arial" w:hAnsi="Arial" w:cs="Arial"/>
          <w:bCs/>
          <w:color w:val="000000" w:themeColor="text1"/>
          <w:lang w:val="mn-MN"/>
        </w:rPr>
      </w:pPr>
    </w:p>
    <w:p w14:paraId="756B86DB" w14:textId="70C33388" w:rsidR="00EF093A" w:rsidRPr="00215B79" w:rsidRDefault="00EF093A">
      <w:pPr>
        <w:rPr>
          <w:rFonts w:ascii="Arial" w:hAnsi="Arial" w:cs="Arial"/>
          <w:b/>
          <w:bCs/>
          <w:color w:val="000000" w:themeColor="text1"/>
          <w:lang w:val="mn-MN" w:eastAsia="ko-KR"/>
        </w:rPr>
      </w:pPr>
    </w:p>
    <w:p w14:paraId="0B9CD342" w14:textId="413BC21C" w:rsidR="00B71B21" w:rsidRPr="00215B79" w:rsidRDefault="00B71B21">
      <w:pPr>
        <w:rPr>
          <w:rFonts w:ascii="Arial" w:hAnsi="Arial" w:cs="Arial"/>
          <w:b/>
          <w:bCs/>
          <w:color w:val="000000" w:themeColor="text1"/>
          <w:lang w:val="mn-MN" w:eastAsia="ko-KR"/>
        </w:rPr>
      </w:pPr>
    </w:p>
    <w:p w14:paraId="7894DD68" w14:textId="77777777" w:rsidR="00F41D3F" w:rsidRPr="00215B79" w:rsidRDefault="00F41D3F">
      <w:pPr>
        <w:rPr>
          <w:rFonts w:ascii="Arial" w:hAnsi="Arial" w:cs="Arial"/>
          <w:b/>
          <w:bCs/>
          <w:color w:val="000000" w:themeColor="text1"/>
          <w:lang w:val="mn-MN" w:eastAsia="ko-KR"/>
        </w:rPr>
      </w:pPr>
    </w:p>
    <w:p w14:paraId="2C9278AD" w14:textId="77777777" w:rsidR="00B71B21" w:rsidRPr="00215B79" w:rsidRDefault="00B71B21">
      <w:pPr>
        <w:rPr>
          <w:rFonts w:ascii="Arial" w:hAnsi="Arial" w:cs="Arial"/>
          <w:b/>
          <w:bCs/>
          <w:color w:val="000000" w:themeColor="text1"/>
          <w:lang w:val="mn-MN" w:eastAsia="ko-KR"/>
        </w:rPr>
      </w:pPr>
    </w:p>
    <w:p w14:paraId="12F87D30" w14:textId="54A913DA" w:rsidR="00045358" w:rsidRPr="00215B79" w:rsidRDefault="00A701DE" w:rsidP="00B10121">
      <w:pPr>
        <w:pStyle w:val="Heading1"/>
      </w:pPr>
      <w:bookmarkStart w:id="4" w:name="_Toc199501875"/>
      <w:r w:rsidRPr="00215B79">
        <w:lastRenderedPageBreak/>
        <w:t>ХҮСНЭГТИЙН ЖАГСААЛТ</w:t>
      </w:r>
      <w:bookmarkEnd w:id="4"/>
    </w:p>
    <w:p w14:paraId="30A4A237" w14:textId="6F227603" w:rsidR="0061468D" w:rsidRPr="00215B79" w:rsidRDefault="00EF093A">
      <w:pPr>
        <w:pStyle w:val="TableofFigures"/>
        <w:tabs>
          <w:tab w:val="right" w:leader="dot" w:pos="9350"/>
        </w:tabs>
        <w:rPr>
          <w:noProof/>
          <w:lang w:val="mn-MN" w:eastAsia="ko-KR"/>
        </w:rPr>
      </w:pPr>
      <w:r w:rsidRPr="00215B79">
        <w:rPr>
          <w:rFonts w:ascii="Arial" w:hAnsi="Arial" w:cs="Arial"/>
          <w:b/>
          <w:bCs/>
          <w:color w:val="000000" w:themeColor="text1"/>
          <w:lang w:val="mn-MN" w:eastAsia="ko-KR"/>
        </w:rPr>
        <w:fldChar w:fldCharType="begin"/>
      </w:r>
      <w:r w:rsidRPr="00215B79">
        <w:rPr>
          <w:rFonts w:ascii="Arial" w:hAnsi="Arial" w:cs="Arial"/>
          <w:b/>
          <w:bCs/>
          <w:color w:val="000000" w:themeColor="text1"/>
          <w:lang w:val="mn-MN" w:eastAsia="ko-KR"/>
        </w:rPr>
        <w:instrText xml:space="preserve"> TOC \h \z \c "Хүснэгт" </w:instrText>
      </w:r>
      <w:r w:rsidRPr="00215B79">
        <w:rPr>
          <w:rFonts w:ascii="Arial" w:hAnsi="Arial" w:cs="Arial"/>
          <w:b/>
          <w:bCs/>
          <w:color w:val="000000" w:themeColor="text1"/>
          <w:lang w:val="mn-MN" w:eastAsia="ko-KR"/>
        </w:rPr>
        <w:fldChar w:fldCharType="separate"/>
      </w:r>
      <w:hyperlink w:anchor="_Toc199501747" w:history="1">
        <w:r w:rsidR="0061468D" w:rsidRPr="00215B79">
          <w:rPr>
            <w:rStyle w:val="Hyperlink"/>
            <w:rFonts w:ascii="Arial" w:hAnsi="Arial" w:cs="Arial"/>
            <w:noProof/>
            <w:lang w:val="mn-MN"/>
          </w:rPr>
          <w:t>Хүснэгт 1.</w:t>
        </w:r>
        <w:r w:rsidR="0061468D" w:rsidRPr="00215B79">
          <w:rPr>
            <w:rStyle w:val="Hyperlink"/>
            <w:rFonts w:ascii="Arial" w:eastAsia="Times New Roman" w:hAnsi="Arial" w:cs="Arial"/>
            <w:noProof/>
            <w:lang w:val="mn-MN"/>
          </w:rPr>
          <w:t xml:space="preserve"> </w:t>
        </w:r>
        <w:r w:rsidR="0061468D" w:rsidRPr="00215B79">
          <w:rPr>
            <w:rStyle w:val="Hyperlink"/>
            <w:rFonts w:ascii="Arial" w:hAnsi="Arial" w:cs="Arial"/>
            <w:noProof/>
            <w:kern w:val="24"/>
            <w:lang w:val="mn-MN"/>
          </w:rPr>
          <w:t>Байгууллагын засаглалын төрөл тэдгээрийн онцлог</w:t>
        </w:r>
        <w:r w:rsidR="0061468D" w:rsidRPr="00215B79">
          <w:rPr>
            <w:noProof/>
            <w:webHidden/>
            <w:lang w:val="mn-MN"/>
          </w:rPr>
          <w:tab/>
        </w:r>
        <w:r w:rsidR="0061468D" w:rsidRPr="00215B79">
          <w:rPr>
            <w:noProof/>
            <w:webHidden/>
            <w:lang w:val="mn-MN"/>
          </w:rPr>
          <w:fldChar w:fldCharType="begin"/>
        </w:r>
        <w:r w:rsidR="0061468D" w:rsidRPr="00215B79">
          <w:rPr>
            <w:noProof/>
            <w:webHidden/>
            <w:lang w:val="mn-MN"/>
          </w:rPr>
          <w:instrText xml:space="preserve"> PAGEREF _Toc199501747 \h </w:instrText>
        </w:r>
        <w:r w:rsidR="0061468D" w:rsidRPr="00215B79">
          <w:rPr>
            <w:noProof/>
            <w:webHidden/>
            <w:lang w:val="mn-MN"/>
          </w:rPr>
        </w:r>
        <w:r w:rsidR="0061468D" w:rsidRPr="00215B79">
          <w:rPr>
            <w:noProof/>
            <w:webHidden/>
            <w:lang w:val="mn-MN"/>
          </w:rPr>
          <w:fldChar w:fldCharType="separate"/>
        </w:r>
        <w:r w:rsidR="00E70F35">
          <w:rPr>
            <w:noProof/>
            <w:webHidden/>
            <w:lang w:val="mn-MN"/>
          </w:rPr>
          <w:t>27</w:t>
        </w:r>
        <w:r w:rsidR="0061468D" w:rsidRPr="00215B79">
          <w:rPr>
            <w:noProof/>
            <w:webHidden/>
            <w:lang w:val="mn-MN"/>
          </w:rPr>
          <w:fldChar w:fldCharType="end"/>
        </w:r>
      </w:hyperlink>
    </w:p>
    <w:p w14:paraId="36EFD74C" w14:textId="27C9E392" w:rsidR="0061468D" w:rsidRPr="00215B79" w:rsidRDefault="0061468D">
      <w:pPr>
        <w:pStyle w:val="TableofFigures"/>
        <w:tabs>
          <w:tab w:val="right" w:leader="dot" w:pos="9350"/>
        </w:tabs>
        <w:rPr>
          <w:noProof/>
          <w:lang w:val="mn-MN" w:eastAsia="ko-KR"/>
        </w:rPr>
      </w:pPr>
      <w:hyperlink w:anchor="_Toc199501748" w:history="1">
        <w:r w:rsidRPr="00215B79">
          <w:rPr>
            <w:rStyle w:val="Hyperlink"/>
            <w:rFonts w:ascii="Arial" w:hAnsi="Arial" w:cs="Arial"/>
            <w:noProof/>
            <w:lang w:val="mn-MN"/>
          </w:rPr>
          <w:t xml:space="preserve">Хүснэгт 2. </w:t>
        </w:r>
        <w:r w:rsidRPr="00215B79">
          <w:rPr>
            <w:rStyle w:val="Hyperlink"/>
            <w:rFonts w:ascii="Arial" w:eastAsia="Times New Roman" w:hAnsi="Arial" w:cs="Arial"/>
            <w:noProof/>
            <w:lang w:val="mn-MN"/>
          </w:rPr>
          <w:t>Улс орнуудын эмнэлгийн байгууллагын тогтолцооны хэлбэрүүд</w:t>
        </w:r>
        <w:r w:rsidRPr="00215B79">
          <w:rPr>
            <w:noProof/>
            <w:webHidden/>
            <w:lang w:val="mn-MN"/>
          </w:rPr>
          <w:tab/>
        </w:r>
        <w:r w:rsidRPr="00215B79">
          <w:rPr>
            <w:noProof/>
            <w:webHidden/>
            <w:lang w:val="mn-MN"/>
          </w:rPr>
          <w:fldChar w:fldCharType="begin"/>
        </w:r>
        <w:r w:rsidRPr="00215B79">
          <w:rPr>
            <w:noProof/>
            <w:webHidden/>
            <w:lang w:val="mn-MN"/>
          </w:rPr>
          <w:instrText xml:space="preserve"> PAGEREF _Toc199501748 \h </w:instrText>
        </w:r>
        <w:r w:rsidRPr="00215B79">
          <w:rPr>
            <w:noProof/>
            <w:webHidden/>
            <w:lang w:val="mn-MN"/>
          </w:rPr>
        </w:r>
        <w:r w:rsidRPr="00215B79">
          <w:rPr>
            <w:noProof/>
            <w:webHidden/>
            <w:lang w:val="mn-MN"/>
          </w:rPr>
          <w:fldChar w:fldCharType="separate"/>
        </w:r>
        <w:r w:rsidR="00E70F35">
          <w:rPr>
            <w:noProof/>
            <w:webHidden/>
            <w:lang w:val="mn-MN"/>
          </w:rPr>
          <w:t>27</w:t>
        </w:r>
        <w:r w:rsidRPr="00215B79">
          <w:rPr>
            <w:noProof/>
            <w:webHidden/>
            <w:lang w:val="mn-MN"/>
          </w:rPr>
          <w:fldChar w:fldCharType="end"/>
        </w:r>
      </w:hyperlink>
    </w:p>
    <w:p w14:paraId="2A2344BE" w14:textId="3FFEF5E9" w:rsidR="0061468D" w:rsidRPr="00215B79" w:rsidRDefault="0061468D">
      <w:pPr>
        <w:pStyle w:val="TableofFigures"/>
        <w:tabs>
          <w:tab w:val="right" w:leader="dot" w:pos="9350"/>
        </w:tabs>
        <w:rPr>
          <w:noProof/>
          <w:lang w:val="mn-MN" w:eastAsia="ko-KR"/>
        </w:rPr>
      </w:pPr>
      <w:hyperlink w:anchor="_Toc199501749" w:history="1">
        <w:r w:rsidRPr="00215B79">
          <w:rPr>
            <w:rStyle w:val="Hyperlink"/>
            <w:rFonts w:ascii="Arial" w:hAnsi="Arial" w:cs="Arial"/>
            <w:noProof/>
            <w:lang w:val="mn-MN"/>
          </w:rPr>
          <w:t xml:space="preserve">Хүснэгт 3. </w:t>
        </w:r>
        <w:r w:rsidRPr="00215B79">
          <w:rPr>
            <w:rStyle w:val="Hyperlink"/>
            <w:rFonts w:ascii="Arial" w:eastAsia="Times New Roman" w:hAnsi="Arial" w:cs="Arial"/>
            <w:noProof/>
            <w:lang w:val="mn-MN"/>
          </w:rPr>
          <w:t>Эмнэлгийн байгууллагын бие даалтын түвшин, тэгээрийн ялгаа, хандлага</w:t>
        </w:r>
        <w:r w:rsidRPr="00215B79">
          <w:rPr>
            <w:noProof/>
            <w:webHidden/>
            <w:lang w:val="mn-MN"/>
          </w:rPr>
          <w:tab/>
        </w:r>
        <w:r w:rsidRPr="00215B79">
          <w:rPr>
            <w:noProof/>
            <w:webHidden/>
            <w:lang w:val="mn-MN"/>
          </w:rPr>
          <w:fldChar w:fldCharType="begin"/>
        </w:r>
        <w:r w:rsidRPr="00215B79">
          <w:rPr>
            <w:noProof/>
            <w:webHidden/>
            <w:lang w:val="mn-MN"/>
          </w:rPr>
          <w:instrText xml:space="preserve"> PAGEREF _Toc199501749 \h </w:instrText>
        </w:r>
        <w:r w:rsidRPr="00215B79">
          <w:rPr>
            <w:noProof/>
            <w:webHidden/>
            <w:lang w:val="mn-MN"/>
          </w:rPr>
        </w:r>
        <w:r w:rsidRPr="00215B79">
          <w:rPr>
            <w:noProof/>
            <w:webHidden/>
            <w:lang w:val="mn-MN"/>
          </w:rPr>
          <w:fldChar w:fldCharType="separate"/>
        </w:r>
        <w:r w:rsidR="00E70F35">
          <w:rPr>
            <w:noProof/>
            <w:webHidden/>
            <w:lang w:val="mn-MN"/>
          </w:rPr>
          <w:t>29</w:t>
        </w:r>
        <w:r w:rsidRPr="00215B79">
          <w:rPr>
            <w:noProof/>
            <w:webHidden/>
            <w:lang w:val="mn-MN"/>
          </w:rPr>
          <w:fldChar w:fldCharType="end"/>
        </w:r>
      </w:hyperlink>
    </w:p>
    <w:p w14:paraId="26110777" w14:textId="5617296F" w:rsidR="0061468D" w:rsidRPr="00215B79" w:rsidRDefault="0061468D">
      <w:pPr>
        <w:pStyle w:val="TableofFigures"/>
        <w:tabs>
          <w:tab w:val="right" w:leader="dot" w:pos="9350"/>
        </w:tabs>
        <w:rPr>
          <w:noProof/>
          <w:lang w:val="mn-MN" w:eastAsia="ko-KR"/>
        </w:rPr>
      </w:pPr>
      <w:hyperlink w:anchor="_Toc199501750" w:history="1">
        <w:r w:rsidRPr="00215B79">
          <w:rPr>
            <w:rStyle w:val="Hyperlink"/>
            <w:rFonts w:ascii="Arial" w:hAnsi="Arial" w:cs="Arial"/>
            <w:noProof/>
            <w:lang w:val="mn-MN"/>
          </w:rPr>
          <w:t>Хүснэгт 4. Аж ахуйн үйл ажиллагаа явуулдаг хуулийн этгээдүүдийн онцлог, ялгаатай байдал</w:t>
        </w:r>
        <w:r w:rsidRPr="00215B79">
          <w:rPr>
            <w:noProof/>
            <w:webHidden/>
            <w:lang w:val="mn-MN"/>
          </w:rPr>
          <w:tab/>
        </w:r>
        <w:r w:rsidRPr="00215B79">
          <w:rPr>
            <w:noProof/>
            <w:webHidden/>
            <w:lang w:val="mn-MN"/>
          </w:rPr>
          <w:fldChar w:fldCharType="begin"/>
        </w:r>
        <w:r w:rsidRPr="00215B79">
          <w:rPr>
            <w:noProof/>
            <w:webHidden/>
            <w:lang w:val="mn-MN"/>
          </w:rPr>
          <w:instrText xml:space="preserve"> PAGEREF _Toc199501750 \h </w:instrText>
        </w:r>
        <w:r w:rsidRPr="00215B79">
          <w:rPr>
            <w:noProof/>
            <w:webHidden/>
            <w:lang w:val="mn-MN"/>
          </w:rPr>
        </w:r>
        <w:r w:rsidRPr="00215B79">
          <w:rPr>
            <w:noProof/>
            <w:webHidden/>
            <w:lang w:val="mn-MN"/>
          </w:rPr>
          <w:fldChar w:fldCharType="separate"/>
        </w:r>
        <w:r w:rsidR="00E70F35">
          <w:rPr>
            <w:noProof/>
            <w:webHidden/>
            <w:lang w:val="mn-MN"/>
          </w:rPr>
          <w:t>32</w:t>
        </w:r>
        <w:r w:rsidRPr="00215B79">
          <w:rPr>
            <w:noProof/>
            <w:webHidden/>
            <w:lang w:val="mn-MN"/>
          </w:rPr>
          <w:fldChar w:fldCharType="end"/>
        </w:r>
      </w:hyperlink>
    </w:p>
    <w:p w14:paraId="76581CEB" w14:textId="21B30B3F" w:rsidR="0061468D" w:rsidRPr="00215B79" w:rsidRDefault="0061468D">
      <w:pPr>
        <w:pStyle w:val="TableofFigures"/>
        <w:tabs>
          <w:tab w:val="right" w:leader="dot" w:pos="9350"/>
        </w:tabs>
        <w:rPr>
          <w:noProof/>
          <w:lang w:val="mn-MN" w:eastAsia="ko-KR"/>
        </w:rPr>
      </w:pPr>
      <w:hyperlink w:anchor="_Toc199501751" w:history="1">
        <w:r w:rsidRPr="00215B79">
          <w:rPr>
            <w:rStyle w:val="Hyperlink"/>
            <w:rFonts w:ascii="Arial" w:hAnsi="Arial" w:cs="Arial"/>
            <w:noProof/>
            <w:lang w:val="mn-MN"/>
          </w:rPr>
          <w:t>Хүснэгт 5.Зарим эрүүл мэндийн байгууллагын засаглалын үйл явц</w:t>
        </w:r>
        <w:r w:rsidRPr="00215B79">
          <w:rPr>
            <w:noProof/>
            <w:webHidden/>
            <w:lang w:val="mn-MN"/>
          </w:rPr>
          <w:tab/>
        </w:r>
        <w:r w:rsidRPr="00215B79">
          <w:rPr>
            <w:noProof/>
            <w:webHidden/>
            <w:lang w:val="mn-MN"/>
          </w:rPr>
          <w:fldChar w:fldCharType="begin"/>
        </w:r>
        <w:r w:rsidRPr="00215B79">
          <w:rPr>
            <w:noProof/>
            <w:webHidden/>
            <w:lang w:val="mn-MN"/>
          </w:rPr>
          <w:instrText xml:space="preserve"> PAGEREF _Toc199501751 \h </w:instrText>
        </w:r>
        <w:r w:rsidRPr="00215B79">
          <w:rPr>
            <w:noProof/>
            <w:webHidden/>
            <w:lang w:val="mn-MN"/>
          </w:rPr>
        </w:r>
        <w:r w:rsidRPr="00215B79">
          <w:rPr>
            <w:noProof/>
            <w:webHidden/>
            <w:lang w:val="mn-MN"/>
          </w:rPr>
          <w:fldChar w:fldCharType="separate"/>
        </w:r>
        <w:r w:rsidR="00E70F35">
          <w:rPr>
            <w:noProof/>
            <w:webHidden/>
            <w:lang w:val="mn-MN"/>
          </w:rPr>
          <w:t>36</w:t>
        </w:r>
        <w:r w:rsidRPr="00215B79">
          <w:rPr>
            <w:noProof/>
            <w:webHidden/>
            <w:lang w:val="mn-MN"/>
          </w:rPr>
          <w:fldChar w:fldCharType="end"/>
        </w:r>
      </w:hyperlink>
    </w:p>
    <w:p w14:paraId="2D5A6885" w14:textId="16640A9F" w:rsidR="0061468D" w:rsidRPr="00215B79" w:rsidRDefault="0061468D">
      <w:pPr>
        <w:pStyle w:val="TableofFigures"/>
        <w:tabs>
          <w:tab w:val="right" w:leader="dot" w:pos="9350"/>
        </w:tabs>
        <w:rPr>
          <w:noProof/>
          <w:lang w:val="mn-MN" w:eastAsia="ko-KR"/>
        </w:rPr>
      </w:pPr>
      <w:hyperlink w:anchor="_Toc199501752" w:history="1">
        <w:r w:rsidRPr="00215B79">
          <w:rPr>
            <w:rStyle w:val="Hyperlink"/>
            <w:rFonts w:ascii="Arial" w:hAnsi="Arial" w:cs="Arial"/>
            <w:noProof/>
            <w:lang w:val="mn-MN"/>
          </w:rPr>
          <w:t>Хүснэгт 6.УНТЭ-ийн засаглалын үнэлгээний нэгдсэн дүн</w:t>
        </w:r>
        <w:r w:rsidRPr="00215B79">
          <w:rPr>
            <w:noProof/>
            <w:webHidden/>
            <w:lang w:val="mn-MN"/>
          </w:rPr>
          <w:tab/>
        </w:r>
        <w:r w:rsidRPr="00215B79">
          <w:rPr>
            <w:noProof/>
            <w:webHidden/>
            <w:lang w:val="mn-MN"/>
          </w:rPr>
          <w:fldChar w:fldCharType="begin"/>
        </w:r>
        <w:r w:rsidRPr="00215B79">
          <w:rPr>
            <w:noProof/>
            <w:webHidden/>
            <w:lang w:val="mn-MN"/>
          </w:rPr>
          <w:instrText xml:space="preserve"> PAGEREF _Toc199501752 \h </w:instrText>
        </w:r>
        <w:r w:rsidRPr="00215B79">
          <w:rPr>
            <w:noProof/>
            <w:webHidden/>
            <w:lang w:val="mn-MN"/>
          </w:rPr>
        </w:r>
        <w:r w:rsidRPr="00215B79">
          <w:rPr>
            <w:noProof/>
            <w:webHidden/>
            <w:lang w:val="mn-MN"/>
          </w:rPr>
          <w:fldChar w:fldCharType="separate"/>
        </w:r>
        <w:r w:rsidR="00E70F35">
          <w:rPr>
            <w:noProof/>
            <w:webHidden/>
            <w:lang w:val="mn-MN"/>
          </w:rPr>
          <w:t>37</w:t>
        </w:r>
        <w:r w:rsidRPr="00215B79">
          <w:rPr>
            <w:noProof/>
            <w:webHidden/>
            <w:lang w:val="mn-MN"/>
          </w:rPr>
          <w:fldChar w:fldCharType="end"/>
        </w:r>
      </w:hyperlink>
    </w:p>
    <w:p w14:paraId="0068879E" w14:textId="4C2CF9FC" w:rsidR="0061468D" w:rsidRPr="00215B79" w:rsidRDefault="0061468D">
      <w:pPr>
        <w:pStyle w:val="TableofFigures"/>
        <w:tabs>
          <w:tab w:val="right" w:leader="dot" w:pos="9350"/>
        </w:tabs>
        <w:rPr>
          <w:noProof/>
          <w:lang w:val="mn-MN" w:eastAsia="ko-KR"/>
        </w:rPr>
      </w:pPr>
      <w:hyperlink w:anchor="_Toc199501753" w:history="1">
        <w:r w:rsidRPr="00215B79">
          <w:rPr>
            <w:rStyle w:val="Hyperlink"/>
            <w:rFonts w:ascii="Arial" w:hAnsi="Arial" w:cs="Arial"/>
            <w:noProof/>
            <w:lang w:val="mn-MN"/>
          </w:rPr>
          <w:t>Хүснэгт 7.Арьсны өвчин судлалын үндэсний төвийн засаглалын үнэлгээний нэгдсэн дүн</w:t>
        </w:r>
        <w:r w:rsidRPr="00215B79">
          <w:rPr>
            <w:noProof/>
            <w:webHidden/>
            <w:lang w:val="mn-MN"/>
          </w:rPr>
          <w:tab/>
        </w:r>
        <w:r w:rsidRPr="00215B79">
          <w:rPr>
            <w:noProof/>
            <w:webHidden/>
            <w:lang w:val="mn-MN"/>
          </w:rPr>
          <w:fldChar w:fldCharType="begin"/>
        </w:r>
        <w:r w:rsidRPr="00215B79">
          <w:rPr>
            <w:noProof/>
            <w:webHidden/>
            <w:lang w:val="mn-MN"/>
          </w:rPr>
          <w:instrText xml:space="preserve"> PAGEREF _Toc199501753 \h </w:instrText>
        </w:r>
        <w:r w:rsidRPr="00215B79">
          <w:rPr>
            <w:noProof/>
            <w:webHidden/>
            <w:lang w:val="mn-MN"/>
          </w:rPr>
        </w:r>
        <w:r w:rsidRPr="00215B79">
          <w:rPr>
            <w:noProof/>
            <w:webHidden/>
            <w:lang w:val="mn-MN"/>
          </w:rPr>
          <w:fldChar w:fldCharType="separate"/>
        </w:r>
        <w:r w:rsidR="00E70F35">
          <w:rPr>
            <w:noProof/>
            <w:webHidden/>
            <w:lang w:val="mn-MN"/>
          </w:rPr>
          <w:t>40</w:t>
        </w:r>
        <w:r w:rsidRPr="00215B79">
          <w:rPr>
            <w:noProof/>
            <w:webHidden/>
            <w:lang w:val="mn-MN"/>
          </w:rPr>
          <w:fldChar w:fldCharType="end"/>
        </w:r>
      </w:hyperlink>
    </w:p>
    <w:p w14:paraId="45276EF2" w14:textId="483C454B" w:rsidR="0061468D" w:rsidRPr="00215B79" w:rsidRDefault="0061468D">
      <w:pPr>
        <w:pStyle w:val="TableofFigures"/>
        <w:tabs>
          <w:tab w:val="right" w:leader="dot" w:pos="9350"/>
        </w:tabs>
        <w:rPr>
          <w:noProof/>
          <w:lang w:val="mn-MN" w:eastAsia="ko-KR"/>
        </w:rPr>
      </w:pPr>
      <w:hyperlink w:anchor="_Toc199501754" w:history="1">
        <w:r w:rsidRPr="00215B79">
          <w:rPr>
            <w:rStyle w:val="Hyperlink"/>
            <w:rFonts w:ascii="Arial" w:hAnsi="Arial" w:cs="Arial"/>
            <w:noProof/>
            <w:lang w:val="mn-MN"/>
          </w:rPr>
          <w:t>Хүснэгт 8. ШУГТЭ-ийн засаглалын үнэлгээний нэгдсэн дүн</w:t>
        </w:r>
        <w:r w:rsidRPr="00215B79">
          <w:rPr>
            <w:noProof/>
            <w:webHidden/>
            <w:lang w:val="mn-MN"/>
          </w:rPr>
          <w:tab/>
        </w:r>
        <w:r w:rsidRPr="00215B79">
          <w:rPr>
            <w:noProof/>
            <w:webHidden/>
            <w:lang w:val="mn-MN"/>
          </w:rPr>
          <w:fldChar w:fldCharType="begin"/>
        </w:r>
        <w:r w:rsidRPr="00215B79">
          <w:rPr>
            <w:noProof/>
            <w:webHidden/>
            <w:lang w:val="mn-MN"/>
          </w:rPr>
          <w:instrText xml:space="preserve"> PAGEREF _Toc199501754 \h </w:instrText>
        </w:r>
        <w:r w:rsidRPr="00215B79">
          <w:rPr>
            <w:noProof/>
            <w:webHidden/>
            <w:lang w:val="mn-MN"/>
          </w:rPr>
        </w:r>
        <w:r w:rsidRPr="00215B79">
          <w:rPr>
            <w:noProof/>
            <w:webHidden/>
            <w:lang w:val="mn-MN"/>
          </w:rPr>
          <w:fldChar w:fldCharType="separate"/>
        </w:r>
        <w:r w:rsidR="00E70F35">
          <w:rPr>
            <w:noProof/>
            <w:webHidden/>
            <w:lang w:val="mn-MN"/>
          </w:rPr>
          <w:t>41</w:t>
        </w:r>
        <w:r w:rsidRPr="00215B79">
          <w:rPr>
            <w:noProof/>
            <w:webHidden/>
            <w:lang w:val="mn-MN"/>
          </w:rPr>
          <w:fldChar w:fldCharType="end"/>
        </w:r>
      </w:hyperlink>
    </w:p>
    <w:p w14:paraId="14D81CC0" w14:textId="394F50B7" w:rsidR="0061468D" w:rsidRPr="00215B79" w:rsidRDefault="0061468D">
      <w:pPr>
        <w:pStyle w:val="TableofFigures"/>
        <w:tabs>
          <w:tab w:val="right" w:leader="dot" w:pos="9350"/>
        </w:tabs>
        <w:rPr>
          <w:noProof/>
          <w:lang w:val="mn-MN" w:eastAsia="ko-KR"/>
        </w:rPr>
      </w:pPr>
      <w:hyperlink w:anchor="_Toc199501755" w:history="1">
        <w:r w:rsidRPr="00215B79">
          <w:rPr>
            <w:rStyle w:val="Hyperlink"/>
            <w:rFonts w:ascii="Arial" w:hAnsi="Arial" w:cs="Arial"/>
            <w:noProof/>
            <w:lang w:val="mn-MN"/>
          </w:rPr>
          <w:t>Хүснэгт 9. Монгол Улсын эрүүл мэндийн санхүүжилтийн шинэчлэлийн судалгаа.ДЭМБ 2024.04</w:t>
        </w:r>
        <w:r w:rsidRPr="00215B79">
          <w:rPr>
            <w:noProof/>
            <w:webHidden/>
            <w:lang w:val="mn-MN"/>
          </w:rPr>
          <w:tab/>
        </w:r>
        <w:r w:rsidRPr="00215B79">
          <w:rPr>
            <w:noProof/>
            <w:webHidden/>
            <w:lang w:val="mn-MN"/>
          </w:rPr>
          <w:fldChar w:fldCharType="begin"/>
        </w:r>
        <w:r w:rsidRPr="00215B79">
          <w:rPr>
            <w:noProof/>
            <w:webHidden/>
            <w:lang w:val="mn-MN"/>
          </w:rPr>
          <w:instrText xml:space="preserve"> PAGEREF _Toc199501755 \h </w:instrText>
        </w:r>
        <w:r w:rsidRPr="00215B79">
          <w:rPr>
            <w:noProof/>
            <w:webHidden/>
            <w:lang w:val="mn-MN"/>
          </w:rPr>
        </w:r>
        <w:r w:rsidRPr="00215B79">
          <w:rPr>
            <w:noProof/>
            <w:webHidden/>
            <w:lang w:val="mn-MN"/>
          </w:rPr>
          <w:fldChar w:fldCharType="separate"/>
        </w:r>
        <w:r w:rsidR="00E70F35">
          <w:rPr>
            <w:noProof/>
            <w:webHidden/>
            <w:lang w:val="mn-MN"/>
          </w:rPr>
          <w:t>77</w:t>
        </w:r>
        <w:r w:rsidRPr="00215B79">
          <w:rPr>
            <w:noProof/>
            <w:webHidden/>
            <w:lang w:val="mn-MN"/>
          </w:rPr>
          <w:fldChar w:fldCharType="end"/>
        </w:r>
      </w:hyperlink>
    </w:p>
    <w:p w14:paraId="41D3A3A7" w14:textId="2E12F4E1" w:rsidR="0061468D" w:rsidRPr="00215B79" w:rsidRDefault="0061468D">
      <w:pPr>
        <w:pStyle w:val="TableofFigures"/>
        <w:tabs>
          <w:tab w:val="right" w:leader="dot" w:pos="9350"/>
        </w:tabs>
        <w:rPr>
          <w:noProof/>
          <w:lang w:val="mn-MN" w:eastAsia="ko-KR"/>
        </w:rPr>
      </w:pPr>
      <w:hyperlink w:anchor="_Toc199501756" w:history="1">
        <w:r w:rsidRPr="00215B79">
          <w:rPr>
            <w:rStyle w:val="Hyperlink"/>
            <w:rFonts w:ascii="Arial" w:hAnsi="Arial" w:cs="Arial"/>
            <w:noProof/>
            <w:lang w:val="mn-MN"/>
          </w:rPr>
          <w:t>Хүснэгт 10.Өрх, сум, тосгоны эрүүл мэндийн төвийн үзүүлэх тусламж, үйлчилгээний санхүүжилтийн арга</w:t>
        </w:r>
        <w:r w:rsidRPr="00215B79">
          <w:rPr>
            <w:noProof/>
            <w:webHidden/>
            <w:lang w:val="mn-MN"/>
          </w:rPr>
          <w:tab/>
        </w:r>
        <w:r w:rsidRPr="00215B79">
          <w:rPr>
            <w:noProof/>
            <w:webHidden/>
            <w:lang w:val="mn-MN"/>
          </w:rPr>
          <w:fldChar w:fldCharType="begin"/>
        </w:r>
        <w:r w:rsidRPr="00215B79">
          <w:rPr>
            <w:noProof/>
            <w:webHidden/>
            <w:lang w:val="mn-MN"/>
          </w:rPr>
          <w:instrText xml:space="preserve"> PAGEREF _Toc199501756 \h </w:instrText>
        </w:r>
        <w:r w:rsidRPr="00215B79">
          <w:rPr>
            <w:noProof/>
            <w:webHidden/>
            <w:lang w:val="mn-MN"/>
          </w:rPr>
        </w:r>
        <w:r w:rsidRPr="00215B79">
          <w:rPr>
            <w:noProof/>
            <w:webHidden/>
            <w:lang w:val="mn-MN"/>
          </w:rPr>
          <w:fldChar w:fldCharType="separate"/>
        </w:r>
        <w:r w:rsidR="00E70F35">
          <w:rPr>
            <w:noProof/>
            <w:webHidden/>
            <w:lang w:val="mn-MN"/>
          </w:rPr>
          <w:t>79</w:t>
        </w:r>
        <w:r w:rsidRPr="00215B79">
          <w:rPr>
            <w:noProof/>
            <w:webHidden/>
            <w:lang w:val="mn-MN"/>
          </w:rPr>
          <w:fldChar w:fldCharType="end"/>
        </w:r>
      </w:hyperlink>
    </w:p>
    <w:p w14:paraId="309D5565" w14:textId="2DA10CEB" w:rsidR="00A701DE" w:rsidRPr="00215B79" w:rsidRDefault="00EF093A" w:rsidP="000D41B3">
      <w:pPr>
        <w:spacing w:after="0" w:line="360" w:lineRule="auto"/>
        <w:jc w:val="both"/>
        <w:rPr>
          <w:rFonts w:ascii="Arial" w:hAnsi="Arial" w:cs="Arial"/>
          <w:b/>
          <w:bCs/>
          <w:color w:val="000000" w:themeColor="text1"/>
          <w:lang w:val="mn-MN" w:eastAsia="ko-KR"/>
        </w:rPr>
      </w:pPr>
      <w:r w:rsidRPr="00215B79">
        <w:rPr>
          <w:rFonts w:ascii="Arial" w:hAnsi="Arial" w:cs="Arial"/>
          <w:b/>
          <w:bCs/>
          <w:color w:val="000000" w:themeColor="text1"/>
          <w:lang w:val="mn-MN" w:eastAsia="ko-KR"/>
        </w:rPr>
        <w:fldChar w:fldCharType="end"/>
      </w:r>
    </w:p>
    <w:p w14:paraId="0CA33451" w14:textId="7B06DEE3" w:rsidR="00A701DE" w:rsidRPr="00215B79" w:rsidRDefault="00A701DE" w:rsidP="00B10121">
      <w:pPr>
        <w:pStyle w:val="Heading1"/>
      </w:pPr>
      <w:bookmarkStart w:id="5" w:name="_Toc199501876"/>
      <w:r w:rsidRPr="00215B79">
        <w:t>ГРАФИКИЙН ЖАГСААЛТ</w:t>
      </w:r>
      <w:bookmarkEnd w:id="5"/>
    </w:p>
    <w:p w14:paraId="2E018D2C" w14:textId="1A3A9038" w:rsidR="0061468D" w:rsidRPr="00215B79" w:rsidRDefault="00EF093A">
      <w:pPr>
        <w:pStyle w:val="TableofFigures"/>
        <w:tabs>
          <w:tab w:val="right" w:leader="dot" w:pos="9350"/>
        </w:tabs>
        <w:rPr>
          <w:noProof/>
          <w:lang w:val="mn-MN" w:eastAsia="ko-KR"/>
        </w:rPr>
      </w:pPr>
      <w:r w:rsidRPr="00215B79">
        <w:rPr>
          <w:rFonts w:ascii="Arial" w:hAnsi="Arial" w:cs="Arial"/>
          <w:b/>
          <w:bCs/>
          <w:color w:val="000000" w:themeColor="text1"/>
          <w:sz w:val="20"/>
          <w:szCs w:val="20"/>
          <w:lang w:val="mn-MN" w:eastAsia="ko-KR"/>
        </w:rPr>
        <w:fldChar w:fldCharType="begin"/>
      </w:r>
      <w:r w:rsidRPr="00215B79">
        <w:rPr>
          <w:rFonts w:ascii="Arial" w:hAnsi="Arial" w:cs="Arial"/>
          <w:b/>
          <w:bCs/>
          <w:color w:val="000000" w:themeColor="text1"/>
          <w:sz w:val="20"/>
          <w:szCs w:val="20"/>
          <w:lang w:val="mn-MN" w:eastAsia="ko-KR"/>
        </w:rPr>
        <w:instrText xml:space="preserve"> TOC \h \z \c "График" </w:instrText>
      </w:r>
      <w:r w:rsidRPr="00215B79">
        <w:rPr>
          <w:rFonts w:ascii="Arial" w:hAnsi="Arial" w:cs="Arial"/>
          <w:b/>
          <w:bCs/>
          <w:color w:val="000000" w:themeColor="text1"/>
          <w:sz w:val="20"/>
          <w:szCs w:val="20"/>
          <w:lang w:val="mn-MN" w:eastAsia="ko-KR"/>
        </w:rPr>
        <w:fldChar w:fldCharType="separate"/>
      </w:r>
      <w:hyperlink w:anchor="_Toc199501757" w:history="1">
        <w:r w:rsidR="0061468D" w:rsidRPr="00215B79">
          <w:rPr>
            <w:rStyle w:val="Hyperlink"/>
            <w:rFonts w:ascii="Arial" w:hAnsi="Arial" w:cs="Arial"/>
            <w:noProof/>
            <w:lang w:val="mn-MN"/>
          </w:rPr>
          <w:t>График 1. Өрхийн эрүүл мэндийн тусламж үйлчилгээний тусгай зөвшөөрөл /Аймгаар/</w:t>
        </w:r>
        <w:r w:rsidR="0061468D" w:rsidRPr="00215B79">
          <w:rPr>
            <w:noProof/>
            <w:webHidden/>
            <w:lang w:val="mn-MN"/>
          </w:rPr>
          <w:tab/>
        </w:r>
        <w:r w:rsidR="0061468D" w:rsidRPr="00215B79">
          <w:rPr>
            <w:noProof/>
            <w:webHidden/>
            <w:lang w:val="mn-MN"/>
          </w:rPr>
          <w:fldChar w:fldCharType="begin"/>
        </w:r>
        <w:r w:rsidR="0061468D" w:rsidRPr="00215B79">
          <w:rPr>
            <w:noProof/>
            <w:webHidden/>
            <w:lang w:val="mn-MN"/>
          </w:rPr>
          <w:instrText xml:space="preserve"> PAGEREF _Toc199501757 \h </w:instrText>
        </w:r>
        <w:r w:rsidR="0061468D" w:rsidRPr="00215B79">
          <w:rPr>
            <w:noProof/>
            <w:webHidden/>
            <w:lang w:val="mn-MN"/>
          </w:rPr>
        </w:r>
        <w:r w:rsidR="0061468D" w:rsidRPr="00215B79">
          <w:rPr>
            <w:noProof/>
            <w:webHidden/>
            <w:lang w:val="mn-MN"/>
          </w:rPr>
          <w:fldChar w:fldCharType="separate"/>
        </w:r>
        <w:r w:rsidR="00E70F35">
          <w:rPr>
            <w:noProof/>
            <w:webHidden/>
            <w:lang w:val="mn-MN"/>
          </w:rPr>
          <w:t>69</w:t>
        </w:r>
        <w:r w:rsidR="0061468D" w:rsidRPr="00215B79">
          <w:rPr>
            <w:noProof/>
            <w:webHidden/>
            <w:lang w:val="mn-MN"/>
          </w:rPr>
          <w:fldChar w:fldCharType="end"/>
        </w:r>
      </w:hyperlink>
    </w:p>
    <w:p w14:paraId="0C91922D" w14:textId="5814AEC1" w:rsidR="0061468D" w:rsidRPr="00215B79" w:rsidRDefault="0061468D">
      <w:pPr>
        <w:pStyle w:val="TableofFigures"/>
        <w:tabs>
          <w:tab w:val="right" w:leader="dot" w:pos="9350"/>
        </w:tabs>
        <w:rPr>
          <w:noProof/>
          <w:lang w:val="mn-MN" w:eastAsia="ko-KR"/>
        </w:rPr>
      </w:pPr>
      <w:hyperlink w:anchor="_Toc199501758" w:history="1">
        <w:r w:rsidRPr="00215B79">
          <w:rPr>
            <w:rStyle w:val="Hyperlink"/>
            <w:rFonts w:ascii="Arial" w:hAnsi="Arial" w:cs="Arial"/>
            <w:noProof/>
            <w:lang w:val="mn-MN"/>
          </w:rPr>
          <w:t>График 2. Эмнэлгийн мэргэшсэн тусламж, үйлчилгээний тусгай зөвшөөрлийг бүртгэл</w:t>
        </w:r>
        <w:r w:rsidRPr="00215B79">
          <w:rPr>
            <w:noProof/>
            <w:webHidden/>
            <w:lang w:val="mn-MN"/>
          </w:rPr>
          <w:tab/>
        </w:r>
        <w:r w:rsidRPr="00215B79">
          <w:rPr>
            <w:noProof/>
            <w:webHidden/>
            <w:lang w:val="mn-MN"/>
          </w:rPr>
          <w:fldChar w:fldCharType="begin"/>
        </w:r>
        <w:r w:rsidRPr="00215B79">
          <w:rPr>
            <w:noProof/>
            <w:webHidden/>
            <w:lang w:val="mn-MN"/>
          </w:rPr>
          <w:instrText xml:space="preserve"> PAGEREF _Toc199501758 \h </w:instrText>
        </w:r>
        <w:r w:rsidRPr="00215B79">
          <w:rPr>
            <w:noProof/>
            <w:webHidden/>
            <w:lang w:val="mn-MN"/>
          </w:rPr>
        </w:r>
        <w:r w:rsidRPr="00215B79">
          <w:rPr>
            <w:noProof/>
            <w:webHidden/>
            <w:lang w:val="mn-MN"/>
          </w:rPr>
          <w:fldChar w:fldCharType="separate"/>
        </w:r>
        <w:r w:rsidR="00E70F35">
          <w:rPr>
            <w:noProof/>
            <w:webHidden/>
            <w:lang w:val="mn-MN"/>
          </w:rPr>
          <w:t>71</w:t>
        </w:r>
        <w:r w:rsidRPr="00215B79">
          <w:rPr>
            <w:noProof/>
            <w:webHidden/>
            <w:lang w:val="mn-MN"/>
          </w:rPr>
          <w:fldChar w:fldCharType="end"/>
        </w:r>
      </w:hyperlink>
    </w:p>
    <w:p w14:paraId="47A17CDF" w14:textId="6A575C6F" w:rsidR="0061468D" w:rsidRPr="00215B79" w:rsidRDefault="0061468D">
      <w:pPr>
        <w:pStyle w:val="TableofFigures"/>
        <w:tabs>
          <w:tab w:val="right" w:leader="dot" w:pos="9350"/>
        </w:tabs>
        <w:rPr>
          <w:noProof/>
          <w:lang w:val="mn-MN" w:eastAsia="ko-KR"/>
        </w:rPr>
      </w:pPr>
      <w:hyperlink w:anchor="_Toc199501759" w:history="1">
        <w:r w:rsidRPr="00215B79">
          <w:rPr>
            <w:rStyle w:val="Hyperlink"/>
            <w:noProof/>
            <w:lang w:val="mn-MN"/>
          </w:rPr>
          <w:t>График 3</w:t>
        </w:r>
        <w:r w:rsidRPr="00215B79">
          <w:rPr>
            <w:rStyle w:val="Hyperlink"/>
            <w:rFonts w:ascii="Arial" w:hAnsi="Arial" w:cs="Arial"/>
            <w:noProof/>
            <w:lang w:val="mn-MN"/>
          </w:rPr>
          <w:t>. Эх барихын тусламж үйлчилгээний тусгай зөвшөөрлийг бүртгэл</w:t>
        </w:r>
        <w:r w:rsidRPr="00215B79">
          <w:rPr>
            <w:noProof/>
            <w:webHidden/>
            <w:lang w:val="mn-MN"/>
          </w:rPr>
          <w:tab/>
        </w:r>
        <w:r w:rsidRPr="00215B79">
          <w:rPr>
            <w:noProof/>
            <w:webHidden/>
            <w:lang w:val="mn-MN"/>
          </w:rPr>
          <w:fldChar w:fldCharType="begin"/>
        </w:r>
        <w:r w:rsidRPr="00215B79">
          <w:rPr>
            <w:noProof/>
            <w:webHidden/>
            <w:lang w:val="mn-MN"/>
          </w:rPr>
          <w:instrText xml:space="preserve"> PAGEREF _Toc199501759 \h </w:instrText>
        </w:r>
        <w:r w:rsidRPr="00215B79">
          <w:rPr>
            <w:noProof/>
            <w:webHidden/>
            <w:lang w:val="mn-MN"/>
          </w:rPr>
        </w:r>
        <w:r w:rsidRPr="00215B79">
          <w:rPr>
            <w:noProof/>
            <w:webHidden/>
            <w:lang w:val="mn-MN"/>
          </w:rPr>
          <w:fldChar w:fldCharType="separate"/>
        </w:r>
        <w:r w:rsidR="00E70F35">
          <w:rPr>
            <w:noProof/>
            <w:webHidden/>
            <w:lang w:val="mn-MN"/>
          </w:rPr>
          <w:t>71</w:t>
        </w:r>
        <w:r w:rsidRPr="00215B79">
          <w:rPr>
            <w:noProof/>
            <w:webHidden/>
            <w:lang w:val="mn-MN"/>
          </w:rPr>
          <w:fldChar w:fldCharType="end"/>
        </w:r>
      </w:hyperlink>
    </w:p>
    <w:p w14:paraId="19405D84" w14:textId="7801D5ED" w:rsidR="0061468D" w:rsidRPr="00215B79" w:rsidRDefault="0061468D">
      <w:pPr>
        <w:pStyle w:val="TableofFigures"/>
        <w:tabs>
          <w:tab w:val="right" w:leader="dot" w:pos="9350"/>
        </w:tabs>
        <w:rPr>
          <w:noProof/>
          <w:lang w:val="mn-MN" w:eastAsia="ko-KR"/>
        </w:rPr>
      </w:pPr>
      <w:hyperlink w:anchor="_Toc199501760" w:history="1">
        <w:r w:rsidRPr="00215B79">
          <w:rPr>
            <w:rStyle w:val="Hyperlink"/>
            <w:rFonts w:ascii="Arial" w:hAnsi="Arial" w:cs="Arial"/>
            <w:noProof/>
            <w:lang w:val="mn-MN"/>
          </w:rPr>
          <w:t>График 4. Эмнэлгийн яаралтай тусламжийн тусгай зөвшөөрлийн бүртгэл</w:t>
        </w:r>
        <w:r w:rsidRPr="00215B79">
          <w:rPr>
            <w:noProof/>
            <w:webHidden/>
            <w:lang w:val="mn-MN"/>
          </w:rPr>
          <w:tab/>
        </w:r>
        <w:r w:rsidRPr="00215B79">
          <w:rPr>
            <w:noProof/>
            <w:webHidden/>
            <w:lang w:val="mn-MN"/>
          </w:rPr>
          <w:fldChar w:fldCharType="begin"/>
        </w:r>
        <w:r w:rsidRPr="00215B79">
          <w:rPr>
            <w:noProof/>
            <w:webHidden/>
            <w:lang w:val="mn-MN"/>
          </w:rPr>
          <w:instrText xml:space="preserve"> PAGEREF _Toc199501760 \h </w:instrText>
        </w:r>
        <w:r w:rsidRPr="00215B79">
          <w:rPr>
            <w:noProof/>
            <w:webHidden/>
            <w:lang w:val="mn-MN"/>
          </w:rPr>
        </w:r>
        <w:r w:rsidRPr="00215B79">
          <w:rPr>
            <w:noProof/>
            <w:webHidden/>
            <w:lang w:val="mn-MN"/>
          </w:rPr>
          <w:fldChar w:fldCharType="separate"/>
        </w:r>
        <w:r w:rsidR="00E70F35">
          <w:rPr>
            <w:noProof/>
            <w:webHidden/>
            <w:lang w:val="mn-MN"/>
          </w:rPr>
          <w:t>72</w:t>
        </w:r>
        <w:r w:rsidRPr="00215B79">
          <w:rPr>
            <w:noProof/>
            <w:webHidden/>
            <w:lang w:val="mn-MN"/>
          </w:rPr>
          <w:fldChar w:fldCharType="end"/>
        </w:r>
      </w:hyperlink>
    </w:p>
    <w:p w14:paraId="55505703" w14:textId="2B49EC05" w:rsidR="0061468D" w:rsidRPr="00215B79" w:rsidRDefault="0061468D">
      <w:pPr>
        <w:pStyle w:val="TableofFigures"/>
        <w:tabs>
          <w:tab w:val="right" w:leader="dot" w:pos="9350"/>
        </w:tabs>
        <w:rPr>
          <w:noProof/>
          <w:lang w:val="mn-MN" w:eastAsia="ko-KR"/>
        </w:rPr>
      </w:pPr>
      <w:hyperlink w:anchor="_Toc199501761" w:history="1">
        <w:r w:rsidRPr="00215B79">
          <w:rPr>
            <w:rStyle w:val="Hyperlink"/>
            <w:rFonts w:ascii="Arial" w:hAnsi="Arial" w:cs="Arial"/>
            <w:noProof/>
            <w:lang w:val="mn-MN"/>
          </w:rPr>
          <w:t>График 5.Сувилахуйн дагнасан тусламж үйлчилгээний тусгай зөвшөөрлийн бүртгэл</w:t>
        </w:r>
        <w:r w:rsidRPr="00215B79">
          <w:rPr>
            <w:noProof/>
            <w:webHidden/>
            <w:lang w:val="mn-MN"/>
          </w:rPr>
          <w:tab/>
        </w:r>
        <w:r w:rsidRPr="00215B79">
          <w:rPr>
            <w:noProof/>
            <w:webHidden/>
            <w:lang w:val="mn-MN"/>
          </w:rPr>
          <w:fldChar w:fldCharType="begin"/>
        </w:r>
        <w:r w:rsidRPr="00215B79">
          <w:rPr>
            <w:noProof/>
            <w:webHidden/>
            <w:lang w:val="mn-MN"/>
          </w:rPr>
          <w:instrText xml:space="preserve"> PAGEREF _Toc199501761 \h </w:instrText>
        </w:r>
        <w:r w:rsidRPr="00215B79">
          <w:rPr>
            <w:noProof/>
            <w:webHidden/>
            <w:lang w:val="mn-MN"/>
          </w:rPr>
        </w:r>
        <w:r w:rsidRPr="00215B79">
          <w:rPr>
            <w:noProof/>
            <w:webHidden/>
            <w:lang w:val="mn-MN"/>
          </w:rPr>
          <w:fldChar w:fldCharType="separate"/>
        </w:r>
        <w:r w:rsidR="00E70F35">
          <w:rPr>
            <w:noProof/>
            <w:webHidden/>
            <w:lang w:val="mn-MN"/>
          </w:rPr>
          <w:t>72</w:t>
        </w:r>
        <w:r w:rsidRPr="00215B79">
          <w:rPr>
            <w:noProof/>
            <w:webHidden/>
            <w:lang w:val="mn-MN"/>
          </w:rPr>
          <w:fldChar w:fldCharType="end"/>
        </w:r>
      </w:hyperlink>
    </w:p>
    <w:p w14:paraId="0626E190" w14:textId="134A56CD" w:rsidR="0061468D" w:rsidRPr="00215B79" w:rsidRDefault="0061468D">
      <w:pPr>
        <w:pStyle w:val="TableofFigures"/>
        <w:tabs>
          <w:tab w:val="right" w:leader="dot" w:pos="9350"/>
        </w:tabs>
        <w:rPr>
          <w:noProof/>
          <w:lang w:val="mn-MN" w:eastAsia="ko-KR"/>
        </w:rPr>
      </w:pPr>
      <w:hyperlink w:anchor="_Toc199501762" w:history="1">
        <w:r w:rsidRPr="00215B79">
          <w:rPr>
            <w:rStyle w:val="Hyperlink"/>
            <w:rFonts w:ascii="Arial" w:hAnsi="Arial" w:cs="Arial"/>
            <w:noProof/>
            <w:lang w:val="mn-MN"/>
          </w:rPr>
          <w:t>График 6. Сэргээн засахын дагнасан тусламж үйлчилгээний тусгай зөвшөөрлийн бүртгэл.</w:t>
        </w:r>
        <w:r w:rsidRPr="00215B79">
          <w:rPr>
            <w:noProof/>
            <w:webHidden/>
            <w:lang w:val="mn-MN"/>
          </w:rPr>
          <w:tab/>
        </w:r>
        <w:r w:rsidRPr="00215B79">
          <w:rPr>
            <w:noProof/>
            <w:webHidden/>
            <w:lang w:val="mn-MN"/>
          </w:rPr>
          <w:fldChar w:fldCharType="begin"/>
        </w:r>
        <w:r w:rsidRPr="00215B79">
          <w:rPr>
            <w:noProof/>
            <w:webHidden/>
            <w:lang w:val="mn-MN"/>
          </w:rPr>
          <w:instrText xml:space="preserve"> PAGEREF _Toc199501762 \h </w:instrText>
        </w:r>
        <w:r w:rsidRPr="00215B79">
          <w:rPr>
            <w:noProof/>
            <w:webHidden/>
            <w:lang w:val="mn-MN"/>
          </w:rPr>
        </w:r>
        <w:r w:rsidRPr="00215B79">
          <w:rPr>
            <w:noProof/>
            <w:webHidden/>
            <w:lang w:val="mn-MN"/>
          </w:rPr>
          <w:fldChar w:fldCharType="separate"/>
        </w:r>
        <w:r w:rsidR="00E70F35">
          <w:rPr>
            <w:noProof/>
            <w:webHidden/>
            <w:lang w:val="mn-MN"/>
          </w:rPr>
          <w:t>73</w:t>
        </w:r>
        <w:r w:rsidRPr="00215B79">
          <w:rPr>
            <w:noProof/>
            <w:webHidden/>
            <w:lang w:val="mn-MN"/>
          </w:rPr>
          <w:fldChar w:fldCharType="end"/>
        </w:r>
      </w:hyperlink>
    </w:p>
    <w:p w14:paraId="51A199BC" w14:textId="57A9F3F9" w:rsidR="00A701DE" w:rsidRPr="00215B79" w:rsidRDefault="00EF093A" w:rsidP="000D41B3">
      <w:pPr>
        <w:spacing w:after="0" w:line="360" w:lineRule="auto"/>
        <w:jc w:val="both"/>
        <w:rPr>
          <w:rFonts w:ascii="Arial" w:hAnsi="Arial" w:cs="Arial"/>
          <w:b/>
          <w:bCs/>
          <w:color w:val="000000" w:themeColor="text1"/>
          <w:sz w:val="20"/>
          <w:szCs w:val="20"/>
          <w:lang w:val="mn-MN" w:eastAsia="ko-KR"/>
        </w:rPr>
      </w:pPr>
      <w:r w:rsidRPr="00215B79">
        <w:rPr>
          <w:rFonts w:ascii="Arial" w:hAnsi="Arial" w:cs="Arial"/>
          <w:b/>
          <w:bCs/>
          <w:color w:val="000000" w:themeColor="text1"/>
          <w:sz w:val="20"/>
          <w:szCs w:val="20"/>
          <w:lang w:val="mn-MN" w:eastAsia="ko-KR"/>
        </w:rPr>
        <w:fldChar w:fldCharType="end"/>
      </w:r>
    </w:p>
    <w:p w14:paraId="60E5DB73" w14:textId="7160C705" w:rsidR="00A701DE" w:rsidRPr="00215B79" w:rsidRDefault="00A701DE" w:rsidP="00B10121">
      <w:pPr>
        <w:pStyle w:val="Heading1"/>
      </w:pPr>
      <w:bookmarkStart w:id="6" w:name="_Toc199501877"/>
      <w:r w:rsidRPr="00215B79">
        <w:t>ЗУРГИЙН ЖАГСААЛТ</w:t>
      </w:r>
      <w:bookmarkEnd w:id="6"/>
    </w:p>
    <w:p w14:paraId="2E77CE87" w14:textId="1B44B181" w:rsidR="0061468D" w:rsidRPr="00215B79" w:rsidRDefault="00EF093A">
      <w:pPr>
        <w:pStyle w:val="TableofFigures"/>
        <w:tabs>
          <w:tab w:val="right" w:leader="dot" w:pos="9350"/>
        </w:tabs>
        <w:rPr>
          <w:noProof/>
          <w:lang w:val="mn-MN" w:eastAsia="ko-KR"/>
        </w:rPr>
      </w:pPr>
      <w:r w:rsidRPr="00215B79">
        <w:rPr>
          <w:rFonts w:ascii="Arial" w:hAnsi="Arial" w:cs="Arial"/>
          <w:b/>
          <w:bCs/>
          <w:color w:val="000000" w:themeColor="text1"/>
          <w:lang w:val="mn-MN" w:eastAsia="ko-KR"/>
        </w:rPr>
        <w:fldChar w:fldCharType="begin"/>
      </w:r>
      <w:r w:rsidRPr="00215B79">
        <w:rPr>
          <w:rFonts w:ascii="Arial" w:hAnsi="Arial" w:cs="Arial"/>
          <w:b/>
          <w:bCs/>
          <w:color w:val="000000" w:themeColor="text1"/>
          <w:lang w:val="mn-MN" w:eastAsia="ko-KR"/>
        </w:rPr>
        <w:instrText xml:space="preserve"> TOC \h \z \c "Зураг" </w:instrText>
      </w:r>
      <w:r w:rsidRPr="00215B79">
        <w:rPr>
          <w:rFonts w:ascii="Arial" w:hAnsi="Arial" w:cs="Arial"/>
          <w:b/>
          <w:bCs/>
          <w:color w:val="000000" w:themeColor="text1"/>
          <w:lang w:val="mn-MN" w:eastAsia="ko-KR"/>
        </w:rPr>
        <w:fldChar w:fldCharType="separate"/>
      </w:r>
      <w:hyperlink w:anchor="_Toc199501763" w:history="1">
        <w:r w:rsidR="0061468D" w:rsidRPr="00215B79">
          <w:rPr>
            <w:rStyle w:val="Hyperlink"/>
            <w:rFonts w:ascii="Arial" w:hAnsi="Arial" w:cs="Arial"/>
            <w:noProof/>
            <w:lang w:val="mn-MN"/>
          </w:rPr>
          <w:t>Зураг 1</w:t>
        </w:r>
        <w:r w:rsidR="0061468D" w:rsidRPr="00215B79">
          <w:rPr>
            <w:rStyle w:val="Hyperlink"/>
            <w:rFonts w:ascii="Arial" w:hAnsi="Arial" w:cs="Arial"/>
            <w:b/>
            <w:noProof/>
            <w:lang w:val="mn-MN"/>
          </w:rPr>
          <w:t xml:space="preserve">. </w:t>
        </w:r>
        <w:r w:rsidR="0061468D" w:rsidRPr="00215B79">
          <w:rPr>
            <w:rStyle w:val="Hyperlink"/>
            <w:rFonts w:ascii="Arial" w:hAnsi="Arial" w:cs="Arial"/>
            <w:noProof/>
            <w:lang w:val="mn-MN"/>
          </w:rPr>
          <w:t>Эрүүл мэндийн байгууллагуудын байгуулагдсан огноо</w:t>
        </w:r>
        <w:r w:rsidR="0061468D" w:rsidRPr="00215B79">
          <w:rPr>
            <w:noProof/>
            <w:webHidden/>
            <w:lang w:val="mn-MN"/>
          </w:rPr>
          <w:tab/>
        </w:r>
        <w:r w:rsidR="0061468D" w:rsidRPr="00215B79">
          <w:rPr>
            <w:noProof/>
            <w:webHidden/>
            <w:lang w:val="mn-MN"/>
          </w:rPr>
          <w:fldChar w:fldCharType="begin"/>
        </w:r>
        <w:r w:rsidR="0061468D" w:rsidRPr="00215B79">
          <w:rPr>
            <w:noProof/>
            <w:webHidden/>
            <w:lang w:val="mn-MN"/>
          </w:rPr>
          <w:instrText xml:space="preserve"> PAGEREF _Toc199501763 \h </w:instrText>
        </w:r>
        <w:r w:rsidR="0061468D" w:rsidRPr="00215B79">
          <w:rPr>
            <w:noProof/>
            <w:webHidden/>
            <w:lang w:val="mn-MN"/>
          </w:rPr>
        </w:r>
        <w:r w:rsidR="0061468D" w:rsidRPr="00215B79">
          <w:rPr>
            <w:noProof/>
            <w:webHidden/>
            <w:lang w:val="mn-MN"/>
          </w:rPr>
          <w:fldChar w:fldCharType="separate"/>
        </w:r>
        <w:r w:rsidR="00E70F35">
          <w:rPr>
            <w:noProof/>
            <w:webHidden/>
            <w:lang w:val="mn-MN"/>
          </w:rPr>
          <w:t>35</w:t>
        </w:r>
        <w:r w:rsidR="0061468D" w:rsidRPr="00215B79">
          <w:rPr>
            <w:noProof/>
            <w:webHidden/>
            <w:lang w:val="mn-MN"/>
          </w:rPr>
          <w:fldChar w:fldCharType="end"/>
        </w:r>
      </w:hyperlink>
    </w:p>
    <w:p w14:paraId="453AD933" w14:textId="69C74B64" w:rsidR="0061468D" w:rsidRPr="00215B79" w:rsidRDefault="0061468D">
      <w:pPr>
        <w:pStyle w:val="TableofFigures"/>
        <w:tabs>
          <w:tab w:val="right" w:leader="dot" w:pos="9350"/>
        </w:tabs>
        <w:rPr>
          <w:noProof/>
          <w:lang w:val="mn-MN" w:eastAsia="ko-KR"/>
        </w:rPr>
      </w:pPr>
      <w:hyperlink w:anchor="_Toc199501764" w:history="1">
        <w:r w:rsidRPr="00215B79">
          <w:rPr>
            <w:rStyle w:val="Hyperlink"/>
            <w:rFonts w:ascii="Arial" w:hAnsi="Arial" w:cs="Arial"/>
            <w:noProof/>
            <w:lang w:val="mn-MN"/>
          </w:rPr>
          <w:t>Зураг 2. Эмнэлгийн тусламж, үйлчилгээний тухай хуулийн төлөөлөн удирдах зөвлөлийн эрх зүйн зохицуулалтын хэрэгжилт</w:t>
        </w:r>
        <w:r w:rsidRPr="00215B79">
          <w:rPr>
            <w:noProof/>
            <w:webHidden/>
            <w:lang w:val="mn-MN"/>
          </w:rPr>
          <w:tab/>
        </w:r>
        <w:r w:rsidRPr="00215B79">
          <w:rPr>
            <w:noProof/>
            <w:webHidden/>
            <w:lang w:val="mn-MN"/>
          </w:rPr>
          <w:fldChar w:fldCharType="begin"/>
        </w:r>
        <w:r w:rsidRPr="00215B79">
          <w:rPr>
            <w:noProof/>
            <w:webHidden/>
            <w:lang w:val="mn-MN"/>
          </w:rPr>
          <w:instrText xml:space="preserve"> PAGEREF _Toc199501764 \h </w:instrText>
        </w:r>
        <w:r w:rsidRPr="00215B79">
          <w:rPr>
            <w:noProof/>
            <w:webHidden/>
            <w:lang w:val="mn-MN"/>
          </w:rPr>
        </w:r>
        <w:r w:rsidRPr="00215B79">
          <w:rPr>
            <w:noProof/>
            <w:webHidden/>
            <w:lang w:val="mn-MN"/>
          </w:rPr>
          <w:fldChar w:fldCharType="separate"/>
        </w:r>
        <w:r w:rsidR="00E70F35">
          <w:rPr>
            <w:noProof/>
            <w:webHidden/>
            <w:lang w:val="mn-MN"/>
          </w:rPr>
          <w:t>36</w:t>
        </w:r>
        <w:r w:rsidRPr="00215B79">
          <w:rPr>
            <w:noProof/>
            <w:webHidden/>
            <w:lang w:val="mn-MN"/>
          </w:rPr>
          <w:fldChar w:fldCharType="end"/>
        </w:r>
      </w:hyperlink>
    </w:p>
    <w:p w14:paraId="7DAB504A" w14:textId="3D004AF2" w:rsidR="0061468D" w:rsidRPr="00215B79" w:rsidRDefault="0061468D">
      <w:pPr>
        <w:pStyle w:val="TableofFigures"/>
        <w:tabs>
          <w:tab w:val="right" w:leader="dot" w:pos="9350"/>
        </w:tabs>
        <w:rPr>
          <w:noProof/>
          <w:lang w:val="mn-MN" w:eastAsia="ko-KR"/>
        </w:rPr>
      </w:pPr>
      <w:hyperlink w:anchor="_Toc199501765" w:history="1">
        <w:r w:rsidRPr="00215B79">
          <w:rPr>
            <w:rStyle w:val="Hyperlink"/>
            <w:rFonts w:ascii="Arial" w:hAnsi="Arial" w:cs="Arial"/>
            <w:noProof/>
            <w:lang w:val="mn-MN"/>
          </w:rPr>
          <w:t>Зураг 3</w:t>
        </w:r>
        <w:r w:rsidRPr="00215B79">
          <w:rPr>
            <w:rStyle w:val="Hyperlink"/>
            <w:rFonts w:ascii="Arial" w:hAnsi="Arial" w:cs="Arial"/>
            <w:noProof/>
            <w:lang w:val="mn-MN" w:eastAsia="ko-KR"/>
          </w:rPr>
          <w:t xml:space="preserve"> . Өрхийн эрүүл мэндийн төвийн тоо, 2014-2023 он</w:t>
        </w:r>
        <w:r w:rsidRPr="00215B79">
          <w:rPr>
            <w:noProof/>
            <w:webHidden/>
            <w:lang w:val="mn-MN"/>
          </w:rPr>
          <w:tab/>
        </w:r>
        <w:r w:rsidRPr="00215B79">
          <w:rPr>
            <w:noProof/>
            <w:webHidden/>
            <w:lang w:val="mn-MN"/>
          </w:rPr>
          <w:fldChar w:fldCharType="begin"/>
        </w:r>
        <w:r w:rsidRPr="00215B79">
          <w:rPr>
            <w:noProof/>
            <w:webHidden/>
            <w:lang w:val="mn-MN"/>
          </w:rPr>
          <w:instrText xml:space="preserve"> PAGEREF _Toc199501765 \h </w:instrText>
        </w:r>
        <w:r w:rsidRPr="00215B79">
          <w:rPr>
            <w:noProof/>
            <w:webHidden/>
            <w:lang w:val="mn-MN"/>
          </w:rPr>
        </w:r>
        <w:r w:rsidRPr="00215B79">
          <w:rPr>
            <w:noProof/>
            <w:webHidden/>
            <w:lang w:val="mn-MN"/>
          </w:rPr>
          <w:fldChar w:fldCharType="separate"/>
        </w:r>
        <w:r w:rsidR="00E70F35">
          <w:rPr>
            <w:noProof/>
            <w:webHidden/>
            <w:lang w:val="mn-MN"/>
          </w:rPr>
          <w:t>61</w:t>
        </w:r>
        <w:r w:rsidRPr="00215B79">
          <w:rPr>
            <w:noProof/>
            <w:webHidden/>
            <w:lang w:val="mn-MN"/>
          </w:rPr>
          <w:fldChar w:fldCharType="end"/>
        </w:r>
      </w:hyperlink>
    </w:p>
    <w:p w14:paraId="30343420" w14:textId="17C9A52F" w:rsidR="0061468D" w:rsidRPr="00215B79" w:rsidRDefault="0061468D">
      <w:pPr>
        <w:pStyle w:val="TableofFigures"/>
        <w:tabs>
          <w:tab w:val="right" w:leader="dot" w:pos="9350"/>
        </w:tabs>
        <w:rPr>
          <w:noProof/>
          <w:lang w:val="mn-MN" w:eastAsia="ko-KR"/>
        </w:rPr>
      </w:pPr>
      <w:hyperlink w:anchor="_Toc199501766" w:history="1">
        <w:r w:rsidRPr="00215B79">
          <w:rPr>
            <w:rStyle w:val="Hyperlink"/>
            <w:rFonts w:ascii="Arial" w:hAnsi="Arial" w:cs="Arial"/>
            <w:noProof/>
            <w:lang w:val="mn-MN"/>
          </w:rPr>
          <w:t>Зураг 4</w:t>
        </w:r>
        <w:r w:rsidRPr="00215B79">
          <w:rPr>
            <w:rStyle w:val="Hyperlink"/>
            <w:rFonts w:ascii="Arial" w:hAnsi="Arial" w:cs="Arial"/>
            <w:noProof/>
            <w:lang w:val="mn-MN" w:eastAsia="ko-KR"/>
          </w:rPr>
          <w:t xml:space="preserve"> . Өрхийн эрүүл мэндийн төвийн их эмчийн тоо, 2014-2023 он</w:t>
        </w:r>
        <w:r w:rsidRPr="00215B79">
          <w:rPr>
            <w:noProof/>
            <w:webHidden/>
            <w:lang w:val="mn-MN"/>
          </w:rPr>
          <w:tab/>
        </w:r>
        <w:r w:rsidRPr="00215B79">
          <w:rPr>
            <w:noProof/>
            <w:webHidden/>
            <w:lang w:val="mn-MN"/>
          </w:rPr>
          <w:fldChar w:fldCharType="begin"/>
        </w:r>
        <w:r w:rsidRPr="00215B79">
          <w:rPr>
            <w:noProof/>
            <w:webHidden/>
            <w:lang w:val="mn-MN"/>
          </w:rPr>
          <w:instrText xml:space="preserve"> PAGEREF _Toc199501766 \h </w:instrText>
        </w:r>
        <w:r w:rsidRPr="00215B79">
          <w:rPr>
            <w:noProof/>
            <w:webHidden/>
            <w:lang w:val="mn-MN"/>
          </w:rPr>
        </w:r>
        <w:r w:rsidRPr="00215B79">
          <w:rPr>
            <w:noProof/>
            <w:webHidden/>
            <w:lang w:val="mn-MN"/>
          </w:rPr>
          <w:fldChar w:fldCharType="separate"/>
        </w:r>
        <w:r w:rsidR="00E70F35">
          <w:rPr>
            <w:noProof/>
            <w:webHidden/>
            <w:lang w:val="mn-MN"/>
          </w:rPr>
          <w:t>62</w:t>
        </w:r>
        <w:r w:rsidRPr="00215B79">
          <w:rPr>
            <w:noProof/>
            <w:webHidden/>
            <w:lang w:val="mn-MN"/>
          </w:rPr>
          <w:fldChar w:fldCharType="end"/>
        </w:r>
      </w:hyperlink>
    </w:p>
    <w:p w14:paraId="5DC0723C" w14:textId="0A545B7B" w:rsidR="0061468D" w:rsidRPr="00215B79" w:rsidRDefault="0061468D">
      <w:pPr>
        <w:pStyle w:val="TableofFigures"/>
        <w:tabs>
          <w:tab w:val="right" w:leader="dot" w:pos="9350"/>
        </w:tabs>
        <w:rPr>
          <w:noProof/>
          <w:lang w:val="mn-MN" w:eastAsia="ko-KR"/>
        </w:rPr>
      </w:pPr>
      <w:hyperlink w:anchor="_Toc199501767" w:history="1">
        <w:r w:rsidRPr="00215B79">
          <w:rPr>
            <w:rStyle w:val="Hyperlink"/>
            <w:rFonts w:ascii="Arial" w:hAnsi="Arial" w:cs="Arial"/>
            <w:noProof/>
            <w:lang w:val="mn-MN"/>
          </w:rPr>
          <w:t>Зураг 5</w:t>
        </w:r>
        <w:r w:rsidRPr="00215B79">
          <w:rPr>
            <w:rStyle w:val="Hyperlink"/>
            <w:rFonts w:ascii="Arial" w:hAnsi="Arial" w:cs="Arial"/>
            <w:noProof/>
            <w:lang w:val="mn-MN" w:eastAsia="ko-KR"/>
          </w:rPr>
          <w:t xml:space="preserve"> . Өрхийн эрүүл мэндийн төвийн сувилагчийн тоо, 2014-2023 он</w:t>
        </w:r>
        <w:r w:rsidRPr="00215B79">
          <w:rPr>
            <w:noProof/>
            <w:webHidden/>
            <w:lang w:val="mn-MN"/>
          </w:rPr>
          <w:tab/>
        </w:r>
        <w:r w:rsidRPr="00215B79">
          <w:rPr>
            <w:noProof/>
            <w:webHidden/>
            <w:lang w:val="mn-MN"/>
          </w:rPr>
          <w:fldChar w:fldCharType="begin"/>
        </w:r>
        <w:r w:rsidRPr="00215B79">
          <w:rPr>
            <w:noProof/>
            <w:webHidden/>
            <w:lang w:val="mn-MN"/>
          </w:rPr>
          <w:instrText xml:space="preserve"> PAGEREF _Toc199501767 \h </w:instrText>
        </w:r>
        <w:r w:rsidRPr="00215B79">
          <w:rPr>
            <w:noProof/>
            <w:webHidden/>
            <w:lang w:val="mn-MN"/>
          </w:rPr>
        </w:r>
        <w:r w:rsidRPr="00215B79">
          <w:rPr>
            <w:noProof/>
            <w:webHidden/>
            <w:lang w:val="mn-MN"/>
          </w:rPr>
          <w:fldChar w:fldCharType="separate"/>
        </w:r>
        <w:r w:rsidR="00E70F35">
          <w:rPr>
            <w:noProof/>
            <w:webHidden/>
            <w:lang w:val="mn-MN"/>
          </w:rPr>
          <w:t>62</w:t>
        </w:r>
        <w:r w:rsidRPr="00215B79">
          <w:rPr>
            <w:noProof/>
            <w:webHidden/>
            <w:lang w:val="mn-MN"/>
          </w:rPr>
          <w:fldChar w:fldCharType="end"/>
        </w:r>
      </w:hyperlink>
    </w:p>
    <w:p w14:paraId="3AEB53FE" w14:textId="5B6E93DC" w:rsidR="0061468D" w:rsidRPr="00215B79" w:rsidRDefault="0061468D">
      <w:pPr>
        <w:pStyle w:val="TableofFigures"/>
        <w:tabs>
          <w:tab w:val="right" w:leader="dot" w:pos="9350"/>
        </w:tabs>
        <w:rPr>
          <w:noProof/>
          <w:lang w:val="mn-MN" w:eastAsia="ko-KR"/>
        </w:rPr>
      </w:pPr>
      <w:hyperlink w:anchor="_Toc199501768" w:history="1">
        <w:r w:rsidRPr="00215B79">
          <w:rPr>
            <w:rStyle w:val="Hyperlink"/>
            <w:rFonts w:ascii="Arial" w:hAnsi="Arial" w:cs="Arial"/>
            <w:noProof/>
            <w:lang w:val="mn-MN"/>
          </w:rPr>
          <w:t>Зураг 6</w:t>
        </w:r>
        <w:r w:rsidRPr="00215B79">
          <w:rPr>
            <w:rStyle w:val="Hyperlink"/>
            <w:rFonts w:ascii="Arial" w:hAnsi="Arial" w:cs="Arial"/>
            <w:noProof/>
            <w:lang w:val="mn-MN" w:eastAsia="ko-KR"/>
          </w:rPr>
          <w:t>. Нэг өрхийн эмчид ногдох үзлэг, нэг иргэний үзүүлсэн тоо, 2014-2023 он</w:t>
        </w:r>
        <w:r w:rsidRPr="00215B79">
          <w:rPr>
            <w:noProof/>
            <w:webHidden/>
            <w:lang w:val="mn-MN"/>
          </w:rPr>
          <w:tab/>
        </w:r>
        <w:r w:rsidRPr="00215B79">
          <w:rPr>
            <w:noProof/>
            <w:webHidden/>
            <w:lang w:val="mn-MN"/>
          </w:rPr>
          <w:fldChar w:fldCharType="begin"/>
        </w:r>
        <w:r w:rsidRPr="00215B79">
          <w:rPr>
            <w:noProof/>
            <w:webHidden/>
            <w:lang w:val="mn-MN"/>
          </w:rPr>
          <w:instrText xml:space="preserve"> PAGEREF _Toc199501768 \h </w:instrText>
        </w:r>
        <w:r w:rsidRPr="00215B79">
          <w:rPr>
            <w:noProof/>
            <w:webHidden/>
            <w:lang w:val="mn-MN"/>
          </w:rPr>
        </w:r>
        <w:r w:rsidRPr="00215B79">
          <w:rPr>
            <w:noProof/>
            <w:webHidden/>
            <w:lang w:val="mn-MN"/>
          </w:rPr>
          <w:fldChar w:fldCharType="separate"/>
        </w:r>
        <w:r w:rsidR="00E70F35">
          <w:rPr>
            <w:noProof/>
            <w:webHidden/>
            <w:lang w:val="mn-MN"/>
          </w:rPr>
          <w:t>63</w:t>
        </w:r>
        <w:r w:rsidRPr="00215B79">
          <w:rPr>
            <w:noProof/>
            <w:webHidden/>
            <w:lang w:val="mn-MN"/>
          </w:rPr>
          <w:fldChar w:fldCharType="end"/>
        </w:r>
      </w:hyperlink>
    </w:p>
    <w:p w14:paraId="71021C33" w14:textId="642FBFDA" w:rsidR="0061468D" w:rsidRPr="00215B79" w:rsidRDefault="0061468D">
      <w:pPr>
        <w:pStyle w:val="TableofFigures"/>
        <w:tabs>
          <w:tab w:val="right" w:leader="dot" w:pos="9350"/>
        </w:tabs>
        <w:rPr>
          <w:noProof/>
          <w:lang w:val="mn-MN" w:eastAsia="ko-KR"/>
        </w:rPr>
      </w:pPr>
      <w:hyperlink w:anchor="_Toc199501769" w:history="1">
        <w:r w:rsidRPr="00215B79">
          <w:rPr>
            <w:rStyle w:val="Hyperlink"/>
            <w:rFonts w:ascii="Arial" w:hAnsi="Arial" w:cs="Arial"/>
            <w:noProof/>
            <w:lang w:val="mn-MN"/>
          </w:rPr>
          <w:t>Зураг 7. Нийслэлд шинээр олгосон өрхийн эрүүл мэндийн тусламж, үйлчилгээний тусгай зөвшөөрөл</w:t>
        </w:r>
        <w:r w:rsidRPr="00215B79">
          <w:rPr>
            <w:noProof/>
            <w:webHidden/>
            <w:lang w:val="mn-MN"/>
          </w:rPr>
          <w:tab/>
        </w:r>
        <w:r w:rsidRPr="00215B79">
          <w:rPr>
            <w:noProof/>
            <w:webHidden/>
            <w:lang w:val="mn-MN"/>
          </w:rPr>
          <w:fldChar w:fldCharType="begin"/>
        </w:r>
        <w:r w:rsidRPr="00215B79">
          <w:rPr>
            <w:noProof/>
            <w:webHidden/>
            <w:lang w:val="mn-MN"/>
          </w:rPr>
          <w:instrText xml:space="preserve"> PAGEREF _Toc199501769 \h </w:instrText>
        </w:r>
        <w:r w:rsidRPr="00215B79">
          <w:rPr>
            <w:noProof/>
            <w:webHidden/>
            <w:lang w:val="mn-MN"/>
          </w:rPr>
        </w:r>
        <w:r w:rsidRPr="00215B79">
          <w:rPr>
            <w:noProof/>
            <w:webHidden/>
            <w:lang w:val="mn-MN"/>
          </w:rPr>
          <w:fldChar w:fldCharType="separate"/>
        </w:r>
        <w:r w:rsidR="00E70F35">
          <w:rPr>
            <w:noProof/>
            <w:webHidden/>
            <w:lang w:val="mn-MN"/>
          </w:rPr>
          <w:t>70</w:t>
        </w:r>
        <w:r w:rsidRPr="00215B79">
          <w:rPr>
            <w:noProof/>
            <w:webHidden/>
            <w:lang w:val="mn-MN"/>
          </w:rPr>
          <w:fldChar w:fldCharType="end"/>
        </w:r>
      </w:hyperlink>
    </w:p>
    <w:p w14:paraId="7900C410" w14:textId="27FAA5C0" w:rsidR="0061468D" w:rsidRPr="00215B79" w:rsidRDefault="0061468D">
      <w:pPr>
        <w:pStyle w:val="TableofFigures"/>
        <w:tabs>
          <w:tab w:val="right" w:leader="dot" w:pos="9350"/>
        </w:tabs>
        <w:rPr>
          <w:noProof/>
          <w:lang w:val="mn-MN" w:eastAsia="ko-KR"/>
        </w:rPr>
      </w:pPr>
      <w:hyperlink w:anchor="_Toc199501770" w:history="1">
        <w:r w:rsidRPr="00215B79">
          <w:rPr>
            <w:rStyle w:val="Hyperlink"/>
            <w:noProof/>
            <w:lang w:val="mn-MN"/>
          </w:rPr>
          <w:t>Зураг 8</w:t>
        </w:r>
        <w:r w:rsidRPr="00215B79">
          <w:rPr>
            <w:rStyle w:val="Hyperlink"/>
            <w:rFonts w:ascii="Arial" w:hAnsi="Arial" w:cs="Arial"/>
            <w:noProof/>
            <w:lang w:val="mn-MN"/>
          </w:rPr>
          <w:t>. Орхон аймагт бүртгэсэн өрхийн эрүүл мэндийн тусламж, үйлчилгээний тусгай зөвшөөрөл.</w:t>
        </w:r>
        <w:r w:rsidRPr="00215B79">
          <w:rPr>
            <w:noProof/>
            <w:webHidden/>
            <w:lang w:val="mn-MN"/>
          </w:rPr>
          <w:tab/>
        </w:r>
        <w:r w:rsidRPr="00215B79">
          <w:rPr>
            <w:noProof/>
            <w:webHidden/>
            <w:lang w:val="mn-MN"/>
          </w:rPr>
          <w:fldChar w:fldCharType="begin"/>
        </w:r>
        <w:r w:rsidRPr="00215B79">
          <w:rPr>
            <w:noProof/>
            <w:webHidden/>
            <w:lang w:val="mn-MN"/>
          </w:rPr>
          <w:instrText xml:space="preserve"> PAGEREF _Toc199501770 \h </w:instrText>
        </w:r>
        <w:r w:rsidRPr="00215B79">
          <w:rPr>
            <w:noProof/>
            <w:webHidden/>
            <w:lang w:val="mn-MN"/>
          </w:rPr>
        </w:r>
        <w:r w:rsidRPr="00215B79">
          <w:rPr>
            <w:noProof/>
            <w:webHidden/>
            <w:lang w:val="mn-MN"/>
          </w:rPr>
          <w:fldChar w:fldCharType="separate"/>
        </w:r>
        <w:r w:rsidR="00E70F35">
          <w:rPr>
            <w:noProof/>
            <w:webHidden/>
            <w:lang w:val="mn-MN"/>
          </w:rPr>
          <w:t>70</w:t>
        </w:r>
        <w:r w:rsidRPr="00215B79">
          <w:rPr>
            <w:noProof/>
            <w:webHidden/>
            <w:lang w:val="mn-MN"/>
          </w:rPr>
          <w:fldChar w:fldCharType="end"/>
        </w:r>
      </w:hyperlink>
    </w:p>
    <w:p w14:paraId="2D6E9D9D" w14:textId="31A6C076" w:rsidR="0061468D" w:rsidRPr="00215B79" w:rsidRDefault="0061468D">
      <w:pPr>
        <w:pStyle w:val="TableofFigures"/>
        <w:tabs>
          <w:tab w:val="right" w:leader="dot" w:pos="9350"/>
        </w:tabs>
        <w:rPr>
          <w:noProof/>
          <w:lang w:val="mn-MN" w:eastAsia="ko-KR"/>
        </w:rPr>
      </w:pPr>
      <w:hyperlink w:anchor="_Toc199501771" w:history="1">
        <w:r w:rsidRPr="00215B79">
          <w:rPr>
            <w:rStyle w:val="Hyperlink"/>
            <w:rFonts w:ascii="Arial" w:hAnsi="Arial" w:cs="Arial"/>
            <w:noProof/>
            <w:lang w:val="mn-MN"/>
          </w:rPr>
          <w:t>Зураг 9.  Эрүүл мэндийн тусламж, үйлчилгээний санхүүжилтийн загвар, Монгол улс, 1994-2020 он</w:t>
        </w:r>
        <w:r w:rsidRPr="00215B79">
          <w:rPr>
            <w:noProof/>
            <w:webHidden/>
            <w:lang w:val="mn-MN"/>
          </w:rPr>
          <w:tab/>
        </w:r>
        <w:r w:rsidRPr="00215B79">
          <w:rPr>
            <w:noProof/>
            <w:webHidden/>
            <w:lang w:val="mn-MN"/>
          </w:rPr>
          <w:fldChar w:fldCharType="begin"/>
        </w:r>
        <w:r w:rsidRPr="00215B79">
          <w:rPr>
            <w:noProof/>
            <w:webHidden/>
            <w:lang w:val="mn-MN"/>
          </w:rPr>
          <w:instrText xml:space="preserve"> PAGEREF _Toc199501771 \h </w:instrText>
        </w:r>
        <w:r w:rsidRPr="00215B79">
          <w:rPr>
            <w:noProof/>
            <w:webHidden/>
            <w:lang w:val="mn-MN"/>
          </w:rPr>
        </w:r>
        <w:r w:rsidRPr="00215B79">
          <w:rPr>
            <w:noProof/>
            <w:webHidden/>
            <w:lang w:val="mn-MN"/>
          </w:rPr>
          <w:fldChar w:fldCharType="separate"/>
        </w:r>
        <w:r w:rsidR="00E70F35">
          <w:rPr>
            <w:noProof/>
            <w:webHidden/>
            <w:lang w:val="mn-MN"/>
          </w:rPr>
          <w:t>76</w:t>
        </w:r>
        <w:r w:rsidRPr="00215B79">
          <w:rPr>
            <w:noProof/>
            <w:webHidden/>
            <w:lang w:val="mn-MN"/>
          </w:rPr>
          <w:fldChar w:fldCharType="end"/>
        </w:r>
      </w:hyperlink>
    </w:p>
    <w:p w14:paraId="07A156FF" w14:textId="50E909CB" w:rsidR="0061468D" w:rsidRPr="00215B79" w:rsidRDefault="0061468D">
      <w:pPr>
        <w:pStyle w:val="TableofFigures"/>
        <w:tabs>
          <w:tab w:val="right" w:leader="dot" w:pos="9350"/>
        </w:tabs>
        <w:rPr>
          <w:noProof/>
          <w:lang w:val="mn-MN" w:eastAsia="ko-KR"/>
        </w:rPr>
      </w:pPr>
      <w:hyperlink w:anchor="_Toc199501772" w:history="1">
        <w:r w:rsidRPr="00215B79">
          <w:rPr>
            <w:rStyle w:val="Hyperlink"/>
            <w:rFonts w:ascii="Arial" w:hAnsi="Arial" w:cs="Arial"/>
            <w:noProof/>
            <w:lang w:val="mn-MN"/>
          </w:rPr>
          <w:t>Зураг 10.  Эрүүл мэндийн тусламж, үйлчилгээний санхүүжилтийн загвар, Монгол улс, 2021 оноос хойш</w:t>
        </w:r>
        <w:r w:rsidRPr="00215B79">
          <w:rPr>
            <w:noProof/>
            <w:webHidden/>
            <w:lang w:val="mn-MN"/>
          </w:rPr>
          <w:tab/>
        </w:r>
        <w:r w:rsidRPr="00215B79">
          <w:rPr>
            <w:noProof/>
            <w:webHidden/>
            <w:lang w:val="mn-MN"/>
          </w:rPr>
          <w:fldChar w:fldCharType="begin"/>
        </w:r>
        <w:r w:rsidRPr="00215B79">
          <w:rPr>
            <w:noProof/>
            <w:webHidden/>
            <w:lang w:val="mn-MN"/>
          </w:rPr>
          <w:instrText xml:space="preserve"> PAGEREF _Toc199501772 \h </w:instrText>
        </w:r>
        <w:r w:rsidRPr="00215B79">
          <w:rPr>
            <w:noProof/>
            <w:webHidden/>
            <w:lang w:val="mn-MN"/>
          </w:rPr>
        </w:r>
        <w:r w:rsidRPr="00215B79">
          <w:rPr>
            <w:noProof/>
            <w:webHidden/>
            <w:lang w:val="mn-MN"/>
          </w:rPr>
          <w:fldChar w:fldCharType="separate"/>
        </w:r>
        <w:r w:rsidR="00E70F35">
          <w:rPr>
            <w:noProof/>
            <w:webHidden/>
            <w:lang w:val="mn-MN"/>
          </w:rPr>
          <w:t>76</w:t>
        </w:r>
        <w:r w:rsidRPr="00215B79">
          <w:rPr>
            <w:noProof/>
            <w:webHidden/>
            <w:lang w:val="mn-MN"/>
          </w:rPr>
          <w:fldChar w:fldCharType="end"/>
        </w:r>
      </w:hyperlink>
    </w:p>
    <w:p w14:paraId="28BFFC56" w14:textId="177995E2" w:rsidR="00A701DE" w:rsidRPr="00215B79" w:rsidRDefault="00EF093A" w:rsidP="000D41B3">
      <w:pPr>
        <w:spacing w:after="0" w:line="360" w:lineRule="auto"/>
        <w:jc w:val="both"/>
        <w:rPr>
          <w:rFonts w:ascii="Arial" w:hAnsi="Arial" w:cs="Arial"/>
          <w:b/>
          <w:bCs/>
          <w:color w:val="000000" w:themeColor="text1"/>
          <w:lang w:val="mn-MN" w:eastAsia="ko-KR"/>
        </w:rPr>
      </w:pPr>
      <w:r w:rsidRPr="00215B79">
        <w:rPr>
          <w:rFonts w:ascii="Arial" w:hAnsi="Arial" w:cs="Arial"/>
          <w:b/>
          <w:bCs/>
          <w:color w:val="000000" w:themeColor="text1"/>
          <w:lang w:val="mn-MN" w:eastAsia="ko-KR"/>
        </w:rPr>
        <w:fldChar w:fldCharType="end"/>
      </w:r>
    </w:p>
    <w:p w14:paraId="0088487D" w14:textId="0751886E" w:rsidR="00045358" w:rsidRPr="00215B79" w:rsidRDefault="00045358" w:rsidP="000D41B3">
      <w:pPr>
        <w:spacing w:after="0" w:line="360" w:lineRule="auto"/>
        <w:jc w:val="both"/>
        <w:rPr>
          <w:rFonts w:ascii="Arial" w:hAnsi="Arial" w:cs="Arial"/>
          <w:b/>
          <w:bCs/>
          <w:color w:val="000000" w:themeColor="text1"/>
          <w:lang w:val="mn-MN"/>
        </w:rPr>
      </w:pPr>
    </w:p>
    <w:p w14:paraId="5D7C4A41" w14:textId="5178F831" w:rsidR="00501F9B" w:rsidRPr="00215B79" w:rsidRDefault="00501F9B" w:rsidP="000D41B3">
      <w:pPr>
        <w:spacing w:after="0" w:line="360" w:lineRule="auto"/>
        <w:jc w:val="both"/>
        <w:rPr>
          <w:rFonts w:ascii="Arial" w:hAnsi="Arial" w:cs="Arial"/>
          <w:b/>
          <w:bCs/>
          <w:color w:val="000000" w:themeColor="text1"/>
          <w:lang w:val="mn-MN"/>
        </w:rPr>
      </w:pPr>
    </w:p>
    <w:p w14:paraId="17D53D97" w14:textId="681741D6" w:rsidR="00C842C5" w:rsidRPr="00215B79" w:rsidRDefault="000D2199" w:rsidP="00B10121">
      <w:pPr>
        <w:pStyle w:val="Heading1"/>
      </w:pPr>
      <w:bookmarkStart w:id="7" w:name="_Toc199501878"/>
      <w:r w:rsidRPr="00215B79">
        <w:lastRenderedPageBreak/>
        <w:t>УДИРТГАЛ</w:t>
      </w:r>
      <w:bookmarkEnd w:id="7"/>
    </w:p>
    <w:p w14:paraId="53216CD7" w14:textId="0E8678F8" w:rsidR="00B336F6" w:rsidRPr="00215B79" w:rsidRDefault="00634F81" w:rsidP="001C05FE">
      <w:pPr>
        <w:spacing w:before="240" w:after="0" w:line="360" w:lineRule="auto"/>
        <w:ind w:firstLine="720"/>
        <w:jc w:val="both"/>
        <w:rPr>
          <w:rFonts w:ascii="Arial" w:hAnsi="Arial" w:cs="Arial"/>
          <w:bCs/>
          <w:color w:val="000000" w:themeColor="text1"/>
          <w:lang w:val="mn-MN"/>
        </w:rPr>
      </w:pPr>
      <w:r w:rsidRPr="00215B79">
        <w:rPr>
          <w:rFonts w:ascii="Arial" w:hAnsi="Arial" w:cs="Arial"/>
          <w:bCs/>
          <w:color w:val="000000" w:themeColor="text1"/>
          <w:lang w:val="mn-MN"/>
        </w:rPr>
        <w:t>Эмнэлгийн тусламж, үйлчилгээний</w:t>
      </w:r>
      <w:r w:rsidR="00B336F6" w:rsidRPr="00215B79">
        <w:rPr>
          <w:rFonts w:ascii="Arial" w:hAnsi="Arial" w:cs="Arial"/>
          <w:bCs/>
          <w:color w:val="000000" w:themeColor="text1"/>
          <w:lang w:val="mn-MN"/>
        </w:rPr>
        <w:t xml:space="preserve"> тухай хуулийн хэрэгжилтийн үр </w:t>
      </w:r>
      <w:r w:rsidR="00F41D3F" w:rsidRPr="00215B79">
        <w:rPr>
          <w:rFonts w:ascii="Arial" w:hAnsi="Arial" w:cs="Arial"/>
          <w:bCs/>
          <w:color w:val="000000" w:themeColor="text1"/>
          <w:lang w:val="mn-MN"/>
        </w:rPr>
        <w:t>дагаврын</w:t>
      </w:r>
      <w:r w:rsidR="00B336F6" w:rsidRPr="00215B79">
        <w:rPr>
          <w:rFonts w:ascii="Arial" w:hAnsi="Arial" w:cs="Arial"/>
          <w:bCs/>
          <w:color w:val="000000" w:themeColor="text1"/>
          <w:lang w:val="mn-MN" w:eastAsia="ko-KR"/>
        </w:rPr>
        <w:t xml:space="preserve"> тухайд </w:t>
      </w:r>
      <w:r w:rsidR="00B336F6" w:rsidRPr="00215B79">
        <w:rPr>
          <w:rFonts w:ascii="Arial" w:hAnsi="Arial" w:cs="Arial"/>
          <w:bCs/>
          <w:color w:val="000000" w:themeColor="text1"/>
          <w:lang w:val="mn-MN"/>
        </w:rPr>
        <w:t>түүний практик тулгамдаж буй асуудлууд ихээс гадна Хууль тогтоомжийн тухай хуулийн 51 дүгээр зүйлийн 51.3-ийн дагуу үнэлгээ хийх зайлшгүй шаардлагатай болоод байна. Тодруулбал, тус зохицуулалтад “Энэ хуульд өөрөөр заагаагүй бол хууль тогтоомжийн хэрэгжилтийн үр дагаварт хийх үнэлгээг тухайн хууль тогтоомжийг дагаж мөрдсөнөөс хойш 5 жил тутамд хийх бөгөөд шаардлагатай тохиолдолд дээрх хугацаанаас өмнө хийж болно” гэж хуульчилсан. Өөрөөр хэлбэл, хууль тогтоомжийн хэрэгжилтийн үнэлгээг тухай</w:t>
      </w:r>
      <w:r w:rsidR="00155E4B" w:rsidRPr="00215B79">
        <w:rPr>
          <w:rFonts w:ascii="Arial" w:hAnsi="Arial" w:cs="Arial"/>
          <w:bCs/>
          <w:color w:val="000000" w:themeColor="text1"/>
          <w:lang w:val="mn-MN"/>
        </w:rPr>
        <w:t>н</w:t>
      </w:r>
      <w:r w:rsidR="00B336F6" w:rsidRPr="00215B79">
        <w:rPr>
          <w:rFonts w:ascii="Arial" w:hAnsi="Arial" w:cs="Arial"/>
          <w:bCs/>
          <w:color w:val="000000" w:themeColor="text1"/>
          <w:lang w:val="mn-MN"/>
        </w:rPr>
        <w:t xml:space="preserve"> хууль батлагдсанаас хойш 5 жилийн хугацаанд хийхээр хуульчилсан боловч </w:t>
      </w:r>
      <w:r w:rsidRPr="00215B79">
        <w:rPr>
          <w:rFonts w:ascii="Arial" w:hAnsi="Arial" w:cs="Arial"/>
          <w:bCs/>
          <w:color w:val="000000" w:themeColor="text1"/>
          <w:lang w:val="mn-MN"/>
        </w:rPr>
        <w:t>Эмнэлгийн тусламж, үйлчилгээний тухай</w:t>
      </w:r>
      <w:r w:rsidR="00B336F6" w:rsidRPr="00215B79">
        <w:rPr>
          <w:rFonts w:ascii="Arial" w:hAnsi="Arial" w:cs="Arial"/>
          <w:bCs/>
          <w:color w:val="000000" w:themeColor="text1"/>
          <w:lang w:val="mn-MN"/>
        </w:rPr>
        <w:t xml:space="preserve"> хуулийн хувьд хэрэгжилтийн үр </w:t>
      </w:r>
      <w:r w:rsidR="00F41D3F" w:rsidRPr="00215B79">
        <w:rPr>
          <w:rFonts w:ascii="Arial" w:hAnsi="Arial" w:cs="Arial"/>
          <w:bCs/>
          <w:color w:val="000000" w:themeColor="text1"/>
          <w:lang w:val="mn-MN"/>
        </w:rPr>
        <w:t>дагаврын</w:t>
      </w:r>
      <w:r w:rsidR="00B336F6" w:rsidRPr="00215B79">
        <w:rPr>
          <w:rFonts w:ascii="Arial" w:hAnsi="Arial" w:cs="Arial"/>
          <w:bCs/>
          <w:color w:val="000000" w:themeColor="text1"/>
          <w:lang w:val="mn-MN"/>
        </w:rPr>
        <w:t xml:space="preserve"> үнэлгээ цөөн хийгдсэн. Хэрэгжилтийн үр дагаврын үнэлгээний санал дүгнэлтэд тулгуурлан тухайн хууль тогтоомжид тулгамдаж буй асуудлыг тодорхойлон, улмаар тулгамдаж буй асуудлыг шийдвэрлэх зорилгоор хуулийн нэмэлт, өөрчлөлтийг оруулдаг учир тус судалгаа нь тал талын ач холбогдолтой байгаа юм. </w:t>
      </w:r>
    </w:p>
    <w:p w14:paraId="3118BFD4" w14:textId="1762C8EC" w:rsidR="00204422" w:rsidRPr="00215B79" w:rsidRDefault="00204422" w:rsidP="00B336F6">
      <w:pPr>
        <w:spacing w:after="0" w:line="360" w:lineRule="auto"/>
        <w:ind w:firstLine="720"/>
        <w:jc w:val="both"/>
        <w:rPr>
          <w:rFonts w:ascii="Arial" w:hAnsi="Arial" w:cs="Arial"/>
          <w:bCs/>
          <w:color w:val="000000" w:themeColor="text1"/>
          <w:lang w:val="mn-MN"/>
        </w:rPr>
      </w:pPr>
      <w:r w:rsidRPr="00215B79">
        <w:rPr>
          <w:rFonts w:ascii="Arial" w:hAnsi="Arial" w:cs="Arial"/>
          <w:bCs/>
          <w:color w:val="000000" w:themeColor="text1"/>
          <w:lang w:val="mn-MN"/>
        </w:rPr>
        <w:t xml:space="preserve">Улсын Их Хурлын даргын 2024 оны 9 дүгээр сарын 05-ны өдрийн 98 дугаар захирамжаар байгуулагдсан Эрүүл мэндийн тусламж, үйлчилгээний чанар, хүртээмжийг сайжруулах, хариуцлагын тогтолцоог боловсронгуй болгох асуудлыг судлан санал, дүгнэлт гаргах, шаардлагатай бол холбогдох хуулийн төсөл боловсруулах үүрэг бүхий Ажлын хэсэг нь  Эмнэлгийн тусламж, үйлчилгээний тухай хуульд нэмэлт, өөрчлөлт оруулах, шинэчилсэн найруулга батлах шаардлагатай эсэх талаар </w:t>
      </w:r>
      <w:r w:rsidR="00F41D3F" w:rsidRPr="00215B79">
        <w:rPr>
          <w:rFonts w:ascii="Arial" w:hAnsi="Arial" w:cs="Arial"/>
          <w:bCs/>
          <w:color w:val="000000" w:themeColor="text1"/>
          <w:lang w:val="mn-MN"/>
        </w:rPr>
        <w:t>судалж</w:t>
      </w:r>
      <w:r w:rsidRPr="00215B79">
        <w:rPr>
          <w:rFonts w:ascii="Arial" w:hAnsi="Arial" w:cs="Arial"/>
          <w:bCs/>
          <w:color w:val="000000" w:themeColor="text1"/>
          <w:lang w:val="mn-MN"/>
        </w:rPr>
        <w:t xml:space="preserve"> байна.</w:t>
      </w:r>
    </w:p>
    <w:p w14:paraId="5B3721F2" w14:textId="5C43F374" w:rsidR="00B336F6" w:rsidRPr="00215B79" w:rsidRDefault="00AC2573" w:rsidP="00B336F6">
      <w:pPr>
        <w:spacing w:after="0" w:line="360" w:lineRule="auto"/>
        <w:ind w:firstLine="720"/>
        <w:jc w:val="both"/>
        <w:rPr>
          <w:rFonts w:ascii="Arial" w:hAnsi="Arial" w:cs="Arial"/>
          <w:color w:val="000000" w:themeColor="text1"/>
          <w:lang w:val="mn-MN"/>
        </w:rPr>
      </w:pPr>
      <w:r w:rsidRPr="00215B79">
        <w:rPr>
          <w:rFonts w:ascii="Arial" w:hAnsi="Arial" w:cs="Arial"/>
          <w:bCs/>
          <w:color w:val="000000" w:themeColor="text1"/>
          <w:lang w:val="mn-MN"/>
        </w:rPr>
        <w:t>И</w:t>
      </w:r>
      <w:r w:rsidR="00B336F6" w:rsidRPr="00215B79">
        <w:rPr>
          <w:rFonts w:ascii="Arial" w:hAnsi="Arial" w:cs="Arial"/>
          <w:bCs/>
          <w:color w:val="000000" w:themeColor="text1"/>
          <w:lang w:val="mn-MN"/>
        </w:rPr>
        <w:t xml:space="preserve">ймд, </w:t>
      </w:r>
      <w:r w:rsidR="00B336F6" w:rsidRPr="00215B79">
        <w:rPr>
          <w:rFonts w:ascii="Arial" w:hAnsi="Arial" w:cs="Arial"/>
          <w:color w:val="000000" w:themeColor="text1"/>
          <w:lang w:val="mn-MN"/>
        </w:rPr>
        <w:t>Хууль тогтоомжийн тухай хууль, Засгийн газрын 2016 оны 59 дүгээр тогтоолоор баталсан “Хууль тогтоомжийн хэрэгжилтийн үр дагаварт үнэлгээ хийх арг</w:t>
      </w:r>
      <w:r w:rsidR="00B60C7B" w:rsidRPr="00215B79">
        <w:rPr>
          <w:rFonts w:ascii="Arial" w:hAnsi="Arial" w:cs="Arial"/>
          <w:color w:val="000000" w:themeColor="text1"/>
          <w:lang w:val="mn-MN"/>
        </w:rPr>
        <w:t xml:space="preserve">ачлал”-ын  дагуу </w:t>
      </w:r>
      <w:r w:rsidR="00634F81" w:rsidRPr="00215B79">
        <w:rPr>
          <w:rFonts w:ascii="Arial" w:hAnsi="Arial" w:cs="Arial"/>
          <w:bCs/>
          <w:color w:val="000000" w:themeColor="text1"/>
          <w:lang w:val="mn-MN"/>
        </w:rPr>
        <w:t>Эмнэлгийн тусламж, үйлчилгээний тухай</w:t>
      </w:r>
      <w:r w:rsidR="00634F81" w:rsidRPr="00215B79">
        <w:rPr>
          <w:rFonts w:ascii="Arial" w:hAnsi="Arial" w:cs="Arial"/>
          <w:color w:val="000000" w:themeColor="text1"/>
          <w:lang w:val="mn-MN"/>
        </w:rPr>
        <w:t xml:space="preserve"> </w:t>
      </w:r>
      <w:r w:rsidR="00B336F6" w:rsidRPr="00215B79">
        <w:rPr>
          <w:rFonts w:ascii="Arial" w:hAnsi="Arial" w:cs="Arial"/>
          <w:color w:val="000000" w:themeColor="text1"/>
          <w:lang w:val="mn-MN"/>
        </w:rPr>
        <w:t>хуул</w:t>
      </w:r>
      <w:r w:rsidR="00B37105" w:rsidRPr="00215B79">
        <w:rPr>
          <w:rFonts w:ascii="Arial" w:hAnsi="Arial" w:cs="Arial"/>
          <w:color w:val="000000" w:themeColor="text1"/>
          <w:lang w:val="mn-MN"/>
        </w:rPr>
        <w:t xml:space="preserve">ь батлагдан гарах болсон хэрэгцээ шаардлага, үзэл баримтлалдаа заасан зорилгодоо хүрсэн эсэх, </w:t>
      </w:r>
      <w:r w:rsidR="00B336F6" w:rsidRPr="00215B79">
        <w:rPr>
          <w:rFonts w:ascii="Arial" w:hAnsi="Arial" w:cs="Arial"/>
          <w:color w:val="000000" w:themeColor="text1"/>
          <w:lang w:val="mn-MN"/>
        </w:rPr>
        <w:t>зарим зүйл заалтын хэрэгжилтийн үр дагаврыг үнэлэх ажлыг оновчтой, тоо баримттай, үр дүнтэй хийхэд тус ажлын зорилго оршино.</w:t>
      </w:r>
    </w:p>
    <w:p w14:paraId="614606A1" w14:textId="6B00B15E" w:rsidR="00157112" w:rsidRPr="00215B79" w:rsidRDefault="00B336F6" w:rsidP="00465998">
      <w:pPr>
        <w:spacing w:after="0" w:line="360" w:lineRule="auto"/>
        <w:ind w:firstLine="720"/>
        <w:jc w:val="both"/>
        <w:rPr>
          <w:rFonts w:ascii="Arial" w:hAnsi="Arial" w:cs="Arial"/>
          <w:color w:val="000000" w:themeColor="text1"/>
          <w:lang w:val="mn-MN"/>
        </w:rPr>
      </w:pPr>
      <w:r w:rsidRPr="00215B79">
        <w:rPr>
          <w:rFonts w:ascii="Arial" w:hAnsi="Arial" w:cs="Arial"/>
          <w:color w:val="000000" w:themeColor="text1"/>
          <w:lang w:val="mn-MN"/>
        </w:rPr>
        <w:t xml:space="preserve">Уг зорилгод хүрэхийн тулд үнэлгээ хийх асуудлыг нарийвчлан тодорхойлох, шалгуур үзүүлэлтэд хуваарилах зэргээр зорилтыг дэвшүүлэх нь зүйтэй бөгөөд судалгааны багийн зүгээс Зорилгод хүрсэн түвшин, </w:t>
      </w:r>
      <w:r w:rsidR="00B60C7B" w:rsidRPr="00215B79">
        <w:rPr>
          <w:rFonts w:ascii="Arial" w:hAnsi="Arial" w:cs="Arial"/>
          <w:color w:val="000000" w:themeColor="text1"/>
          <w:lang w:val="mn-MN"/>
        </w:rPr>
        <w:t>Харилцан уялдаатай</w:t>
      </w:r>
      <w:r w:rsidRPr="00215B79">
        <w:rPr>
          <w:rFonts w:ascii="Arial" w:hAnsi="Arial" w:cs="Arial"/>
          <w:color w:val="000000" w:themeColor="text1"/>
          <w:lang w:val="mn-MN"/>
        </w:rPr>
        <w:t xml:space="preserve"> байдал, Практикт нийцэж байг</w:t>
      </w:r>
      <w:r w:rsidR="00B60C7B" w:rsidRPr="00215B79">
        <w:rPr>
          <w:rFonts w:ascii="Arial" w:hAnsi="Arial" w:cs="Arial"/>
          <w:color w:val="000000" w:themeColor="text1"/>
          <w:lang w:val="mn-MN"/>
        </w:rPr>
        <w:t>аа байдал</w:t>
      </w:r>
      <w:r w:rsidRPr="00215B79">
        <w:rPr>
          <w:rFonts w:ascii="Arial" w:hAnsi="Arial" w:cs="Arial"/>
          <w:color w:val="000000" w:themeColor="text1"/>
          <w:lang w:val="mn-MN"/>
        </w:rPr>
        <w:t xml:space="preserve"> гэсэн шалгуур үзүүлэлтийн хүрээнд </w:t>
      </w:r>
      <w:r w:rsidR="00634F81" w:rsidRPr="00215B79">
        <w:rPr>
          <w:rFonts w:ascii="Arial" w:hAnsi="Arial" w:cs="Arial"/>
          <w:bCs/>
          <w:color w:val="000000" w:themeColor="text1"/>
          <w:lang w:val="mn-MN"/>
        </w:rPr>
        <w:t>Эмнэлгийн тусламж, үйлчилгээний тухай</w:t>
      </w:r>
      <w:r w:rsidRPr="00215B79">
        <w:rPr>
          <w:rFonts w:ascii="Arial" w:hAnsi="Arial" w:cs="Arial"/>
          <w:color w:val="000000" w:themeColor="text1"/>
          <w:lang w:val="mn-MN"/>
        </w:rPr>
        <w:t xml:space="preserve"> хуулийн хэрэгжилтийн үр </w:t>
      </w:r>
      <w:r w:rsidR="00F41D3F" w:rsidRPr="00215B79">
        <w:rPr>
          <w:rFonts w:ascii="Arial" w:hAnsi="Arial" w:cs="Arial"/>
          <w:color w:val="000000" w:themeColor="text1"/>
          <w:lang w:val="mn-MN"/>
        </w:rPr>
        <w:t>дагаврыг</w:t>
      </w:r>
      <w:r w:rsidRPr="00215B79">
        <w:rPr>
          <w:rFonts w:ascii="Arial" w:hAnsi="Arial" w:cs="Arial"/>
          <w:color w:val="000000" w:themeColor="text1"/>
          <w:lang w:val="mn-MN"/>
        </w:rPr>
        <w:t xml:space="preserve"> </w:t>
      </w:r>
      <w:r w:rsidR="00B94794" w:rsidRPr="00215B79">
        <w:rPr>
          <w:rFonts w:ascii="Arial" w:hAnsi="Arial" w:cs="Arial"/>
          <w:color w:val="000000" w:themeColor="text1"/>
          <w:lang w:val="mn-MN"/>
        </w:rPr>
        <w:t>үнэлэх</w:t>
      </w:r>
      <w:r w:rsidR="001D35D8" w:rsidRPr="00215B79">
        <w:rPr>
          <w:rFonts w:ascii="Arial" w:hAnsi="Arial" w:cs="Arial"/>
          <w:color w:val="000000" w:themeColor="text1"/>
          <w:lang w:val="mn-MN"/>
        </w:rPr>
        <w:t xml:space="preserve"> </w:t>
      </w:r>
      <w:r w:rsidR="006230B9" w:rsidRPr="00215B79">
        <w:rPr>
          <w:rFonts w:ascii="Arial" w:hAnsi="Arial" w:cs="Arial"/>
          <w:color w:val="000000" w:themeColor="text1"/>
          <w:lang w:val="mn-MN"/>
        </w:rPr>
        <w:t>зорилтыг дэвшүүллээ. Ийнхүү шалгуур үзүүлэлтийн дагуу асуудлуудыг судлан, шийдвэрлэх арга замыг тодорхойлсны дараа тус хуулий</w:t>
      </w:r>
      <w:r w:rsidR="00B94794" w:rsidRPr="00215B79">
        <w:rPr>
          <w:rFonts w:ascii="Arial" w:hAnsi="Arial" w:cs="Arial"/>
          <w:color w:val="000000" w:themeColor="text1"/>
          <w:lang w:val="mn-MN"/>
        </w:rPr>
        <w:t>г боловсронгуй болгох</w:t>
      </w:r>
      <w:r w:rsidR="006230B9" w:rsidRPr="00215B79">
        <w:rPr>
          <w:rFonts w:ascii="Arial" w:hAnsi="Arial" w:cs="Arial"/>
          <w:color w:val="000000" w:themeColor="text1"/>
          <w:lang w:val="mn-MN"/>
        </w:rPr>
        <w:t xml:space="preserve"> талаар дүгнэлт, зөвлөмжийг өгсөн болно.</w:t>
      </w:r>
    </w:p>
    <w:p w14:paraId="07452151" w14:textId="77777777" w:rsidR="001D35D8" w:rsidRPr="00215B79" w:rsidRDefault="001D35D8">
      <w:pPr>
        <w:rPr>
          <w:rFonts w:ascii="Arial" w:hAnsi="Arial" w:cs="Arial"/>
          <w:b/>
          <w:bCs/>
          <w:color w:val="000000" w:themeColor="text1"/>
          <w:lang w:val="mn-MN" w:eastAsia="ko-KR"/>
        </w:rPr>
      </w:pPr>
      <w:r w:rsidRPr="00215B79">
        <w:rPr>
          <w:lang w:val="mn-MN"/>
        </w:rPr>
        <w:br w:type="page"/>
      </w:r>
    </w:p>
    <w:p w14:paraId="5D6FD738" w14:textId="35AB4A10" w:rsidR="0069228D" w:rsidRPr="00215B79" w:rsidRDefault="0069228D" w:rsidP="00B10121">
      <w:pPr>
        <w:pStyle w:val="Heading1"/>
      </w:pPr>
      <w:bookmarkStart w:id="8" w:name="_Toc199501879"/>
      <w:r w:rsidRPr="00215B79">
        <w:lastRenderedPageBreak/>
        <w:t>НЭГ. ТӨЛӨВЛӨХ ҮЕ ШАТ</w:t>
      </w:r>
      <w:bookmarkEnd w:id="8"/>
    </w:p>
    <w:p w14:paraId="26A07249" w14:textId="49394EEF" w:rsidR="0069228D" w:rsidRPr="00215B79" w:rsidRDefault="00634F81" w:rsidP="000F350A">
      <w:pPr>
        <w:spacing w:before="240" w:after="0" w:line="360" w:lineRule="auto"/>
        <w:ind w:firstLine="720"/>
        <w:jc w:val="both"/>
        <w:rPr>
          <w:rFonts w:ascii="Arial" w:hAnsi="Arial" w:cs="Arial"/>
          <w:color w:val="000000" w:themeColor="text1"/>
          <w:lang w:val="mn-MN"/>
        </w:rPr>
      </w:pPr>
      <w:r w:rsidRPr="00215B79">
        <w:rPr>
          <w:rFonts w:ascii="Arial" w:hAnsi="Arial" w:cs="Arial"/>
          <w:bCs/>
          <w:color w:val="000000" w:themeColor="text1"/>
          <w:lang w:val="mn-MN"/>
        </w:rPr>
        <w:t>Эмнэлгийн тусламж, үйлчилгээний тухай</w:t>
      </w:r>
      <w:r w:rsidRPr="00215B79">
        <w:rPr>
          <w:rFonts w:ascii="Arial" w:hAnsi="Arial" w:cs="Arial"/>
          <w:color w:val="000000" w:themeColor="text1"/>
          <w:lang w:val="mn-MN"/>
        </w:rPr>
        <w:t xml:space="preserve"> </w:t>
      </w:r>
      <w:r w:rsidR="0069228D" w:rsidRPr="00215B79">
        <w:rPr>
          <w:rFonts w:ascii="Arial" w:hAnsi="Arial" w:cs="Arial"/>
          <w:color w:val="000000" w:themeColor="text1"/>
          <w:lang w:val="mn-MN"/>
        </w:rPr>
        <w:t xml:space="preserve">хуулийн хэрэгжилтийн үр дагаварт үнэлгээ хийх ажлыг Засгийн газрын 2016 оны 59 дүгээр тогтоолоор баталсан “Хууль тогтоомжийн хэрэгжилтийн үр дагаварт үнэлгээ хийх аргачлал”-ын дагуу төлөвлөх, хэрэгжүүлэх, үнэлэх гэсэн гурван үе шаттайгаар хийж гүйцэтгэсэн. Төлөвлөх үе шатанд дараах ажлыг хийж гүйцэтгэв. Үүнд: </w:t>
      </w:r>
    </w:p>
    <w:p w14:paraId="744D266B" w14:textId="77777777" w:rsidR="0069228D" w:rsidRPr="00215B79" w:rsidRDefault="0069228D" w:rsidP="00EC4A49">
      <w:pPr>
        <w:pStyle w:val="ListParagraph"/>
        <w:numPr>
          <w:ilvl w:val="0"/>
          <w:numId w:val="5"/>
        </w:numPr>
        <w:tabs>
          <w:tab w:val="num" w:pos="720"/>
        </w:tabs>
        <w:spacing w:after="0" w:line="360" w:lineRule="auto"/>
        <w:rPr>
          <w:rFonts w:ascii="Arial" w:hAnsi="Arial" w:cs="Arial"/>
          <w:color w:val="000000" w:themeColor="text1"/>
          <w:lang w:val="mn-MN"/>
        </w:rPr>
      </w:pPr>
      <w:r w:rsidRPr="00215B79">
        <w:rPr>
          <w:rFonts w:ascii="Arial" w:hAnsi="Arial" w:cs="Arial"/>
          <w:color w:val="000000" w:themeColor="text1"/>
          <w:lang w:val="mn-MN"/>
        </w:rPr>
        <w:t>Үнэлгээ хийх шалтгааныг тодорхойлох;</w:t>
      </w:r>
    </w:p>
    <w:p w14:paraId="4EC7D726" w14:textId="77777777" w:rsidR="0069228D" w:rsidRPr="00215B79" w:rsidRDefault="0069228D" w:rsidP="00EC4A49">
      <w:pPr>
        <w:pStyle w:val="ListParagraph"/>
        <w:numPr>
          <w:ilvl w:val="0"/>
          <w:numId w:val="5"/>
        </w:numPr>
        <w:tabs>
          <w:tab w:val="num" w:pos="720"/>
        </w:tabs>
        <w:spacing w:after="0" w:line="360" w:lineRule="auto"/>
        <w:rPr>
          <w:rFonts w:ascii="Arial" w:hAnsi="Arial" w:cs="Arial"/>
          <w:color w:val="000000" w:themeColor="text1"/>
          <w:lang w:val="mn-MN"/>
        </w:rPr>
      </w:pPr>
      <w:r w:rsidRPr="00215B79">
        <w:rPr>
          <w:rFonts w:ascii="Arial" w:hAnsi="Arial" w:cs="Arial"/>
          <w:color w:val="000000" w:themeColor="text1"/>
          <w:lang w:val="mn-MN"/>
        </w:rPr>
        <w:t xml:space="preserve">Үнэлгээ хийх хүрээг тогтоох; </w:t>
      </w:r>
    </w:p>
    <w:p w14:paraId="6395A571" w14:textId="41DA255B" w:rsidR="0069228D" w:rsidRPr="00215B79" w:rsidRDefault="0069228D" w:rsidP="00EC4A49">
      <w:pPr>
        <w:pStyle w:val="ListParagraph"/>
        <w:numPr>
          <w:ilvl w:val="0"/>
          <w:numId w:val="5"/>
        </w:numPr>
        <w:tabs>
          <w:tab w:val="num" w:pos="720"/>
        </w:tabs>
        <w:spacing w:after="0" w:line="360" w:lineRule="auto"/>
        <w:rPr>
          <w:rFonts w:ascii="Arial" w:hAnsi="Arial" w:cs="Arial"/>
          <w:color w:val="000000" w:themeColor="text1"/>
          <w:lang w:val="mn-MN"/>
        </w:rPr>
      </w:pPr>
      <w:r w:rsidRPr="00215B79">
        <w:rPr>
          <w:rFonts w:ascii="Arial" w:hAnsi="Arial" w:cs="Arial"/>
          <w:color w:val="000000" w:themeColor="text1"/>
          <w:lang w:val="mn-MN"/>
        </w:rPr>
        <w:t>Шалгуур үзүүлэлтийг сонгож тогтоох</w:t>
      </w:r>
    </w:p>
    <w:p w14:paraId="7EF8DBAE" w14:textId="77777777" w:rsidR="0069228D" w:rsidRPr="00215B79" w:rsidRDefault="0069228D" w:rsidP="00EC4A49">
      <w:pPr>
        <w:pStyle w:val="ListParagraph"/>
        <w:numPr>
          <w:ilvl w:val="0"/>
          <w:numId w:val="5"/>
        </w:numPr>
        <w:tabs>
          <w:tab w:val="num" w:pos="720"/>
        </w:tabs>
        <w:spacing w:after="0" w:line="360" w:lineRule="auto"/>
        <w:rPr>
          <w:rFonts w:ascii="Arial" w:hAnsi="Arial" w:cs="Arial"/>
          <w:color w:val="000000" w:themeColor="text1"/>
          <w:lang w:val="mn-MN"/>
        </w:rPr>
      </w:pPr>
      <w:r w:rsidRPr="00215B79">
        <w:rPr>
          <w:rFonts w:ascii="Arial" w:hAnsi="Arial" w:cs="Arial"/>
          <w:color w:val="000000" w:themeColor="text1"/>
          <w:lang w:val="mn-MN"/>
        </w:rPr>
        <w:t>Харьцуулах хэлбэрийг сонгох;</w:t>
      </w:r>
    </w:p>
    <w:p w14:paraId="2C10972D" w14:textId="5D2E1911" w:rsidR="0069228D" w:rsidRPr="00215B79" w:rsidRDefault="0069228D" w:rsidP="00EC4A49">
      <w:pPr>
        <w:pStyle w:val="ListParagraph"/>
        <w:numPr>
          <w:ilvl w:val="0"/>
          <w:numId w:val="5"/>
        </w:numPr>
        <w:tabs>
          <w:tab w:val="num" w:pos="720"/>
        </w:tabs>
        <w:spacing w:after="0" w:line="360" w:lineRule="auto"/>
        <w:rPr>
          <w:rFonts w:ascii="Arial" w:hAnsi="Arial" w:cs="Arial"/>
          <w:color w:val="000000" w:themeColor="text1"/>
          <w:lang w:val="mn-MN"/>
        </w:rPr>
      </w:pPr>
      <w:r w:rsidRPr="00215B79">
        <w:rPr>
          <w:rFonts w:ascii="Arial" w:hAnsi="Arial" w:cs="Arial"/>
          <w:color w:val="000000" w:themeColor="text1"/>
          <w:lang w:val="mn-MN"/>
        </w:rPr>
        <w:t xml:space="preserve">Шалгуур үзүүлэлтийг </w:t>
      </w:r>
      <w:r w:rsidR="00F41D3F" w:rsidRPr="00215B79">
        <w:rPr>
          <w:rFonts w:ascii="Arial" w:hAnsi="Arial" w:cs="Arial"/>
          <w:color w:val="000000" w:themeColor="text1"/>
          <w:lang w:val="mn-MN"/>
        </w:rPr>
        <w:t>томьёолох</w:t>
      </w:r>
      <w:r w:rsidRPr="00215B79">
        <w:rPr>
          <w:rFonts w:ascii="Arial" w:hAnsi="Arial" w:cs="Arial"/>
          <w:color w:val="000000" w:themeColor="text1"/>
          <w:lang w:val="mn-MN"/>
        </w:rPr>
        <w:t>;</w:t>
      </w:r>
    </w:p>
    <w:p w14:paraId="138461A8" w14:textId="77777777" w:rsidR="0069228D" w:rsidRPr="00215B79" w:rsidRDefault="0069228D" w:rsidP="00EC4A49">
      <w:pPr>
        <w:pStyle w:val="ListParagraph"/>
        <w:numPr>
          <w:ilvl w:val="0"/>
          <w:numId w:val="5"/>
        </w:numPr>
        <w:tabs>
          <w:tab w:val="num" w:pos="720"/>
        </w:tabs>
        <w:spacing w:after="0" w:line="360" w:lineRule="auto"/>
        <w:rPr>
          <w:rFonts w:ascii="Arial" w:hAnsi="Arial" w:cs="Arial"/>
          <w:color w:val="000000" w:themeColor="text1"/>
          <w:lang w:val="mn-MN"/>
        </w:rPr>
      </w:pPr>
      <w:r w:rsidRPr="00215B79">
        <w:rPr>
          <w:rFonts w:ascii="Arial" w:hAnsi="Arial" w:cs="Arial"/>
          <w:color w:val="000000" w:themeColor="text1"/>
          <w:lang w:val="mn-MN"/>
        </w:rPr>
        <w:t>Мэдээлэл цуглуулах аргыг сонгох;</w:t>
      </w:r>
    </w:p>
    <w:p w14:paraId="5745E905" w14:textId="3009428E" w:rsidR="00BF14B5" w:rsidRPr="00215B79" w:rsidRDefault="0069228D" w:rsidP="00E82F88">
      <w:pPr>
        <w:pStyle w:val="Heading2"/>
        <w:numPr>
          <w:ilvl w:val="1"/>
          <w:numId w:val="50"/>
        </w:numPr>
        <w:rPr>
          <w:sz w:val="22"/>
          <w:szCs w:val="22"/>
        </w:rPr>
      </w:pPr>
      <w:bookmarkStart w:id="9" w:name="_Toc199501880"/>
      <w:r w:rsidRPr="00215B79">
        <w:rPr>
          <w:sz w:val="22"/>
          <w:szCs w:val="22"/>
        </w:rPr>
        <w:t>Үнэлгээ хийх шалтгааныг тодорхойлох нь</w:t>
      </w:r>
      <w:bookmarkEnd w:id="9"/>
      <w:r w:rsidRPr="00215B79">
        <w:rPr>
          <w:sz w:val="22"/>
          <w:szCs w:val="22"/>
        </w:rPr>
        <w:t xml:space="preserve"> </w:t>
      </w:r>
    </w:p>
    <w:p w14:paraId="02778E43" w14:textId="3355D8CC" w:rsidR="00B37105" w:rsidRPr="00215B79" w:rsidRDefault="00B37105" w:rsidP="00B37105">
      <w:pPr>
        <w:pStyle w:val="textitem"/>
        <w:spacing w:after="0" w:line="360" w:lineRule="auto"/>
        <w:ind w:firstLine="720"/>
        <w:jc w:val="both"/>
        <w:textAlignment w:val="baseline"/>
        <w:rPr>
          <w:rFonts w:ascii="Arial" w:eastAsiaTheme="minorEastAsia" w:hAnsi="Arial" w:cs="Arial"/>
          <w:color w:val="000000" w:themeColor="text1"/>
          <w:sz w:val="22"/>
          <w:szCs w:val="22"/>
          <w:lang w:val="mn-MN" w:eastAsia="ko-KR"/>
        </w:rPr>
      </w:pPr>
      <w:r w:rsidRPr="00215B79">
        <w:rPr>
          <w:rFonts w:ascii="Arial" w:eastAsiaTheme="minorEastAsia" w:hAnsi="Arial" w:cs="Arial"/>
          <w:color w:val="000000" w:themeColor="text1"/>
          <w:sz w:val="22"/>
          <w:szCs w:val="22"/>
          <w:lang w:val="mn-MN" w:eastAsia="ko-KR"/>
        </w:rPr>
        <w:t>Улсын Их Хурлын даргын 2024 оны 9 дүгээр сарын 05-ны өдрийн 98 дугаар захирамжаар байгуулагдсан “Эрүүл мэндийн тусламж, үйлчилгээний чанар, хүртээмжийг сайжруулах, хариуцлагын тогтолцоог боловсронгуй болгох асуудлыг судлан санал, дүгнэлт гаргах, шаардлагатай бол холбогдох хуулийн төсөл боловсруулах үүрэг бүхий” ажлын хэсгийн удирдамжид заасны дагуу  Эмнэлгийн тусламж, үйлчилгээний тухай хуульд нэмэлт, өөрчлөлт оруулах, шинэчилсэн найруулга батлах шаардлагатай эсэх талаар судалж байна. Энэ хүрээнд Эмнэлгийн тусламж, үйлчилгээний тухай хуулийн хэрэгжилтийн үр дагаврыг судлах хэрэгцээ шаардлага гараад байна.</w:t>
      </w:r>
    </w:p>
    <w:p w14:paraId="0C4DB463" w14:textId="473D0361" w:rsidR="0069228D" w:rsidRPr="00215B79" w:rsidRDefault="0069228D" w:rsidP="00E82F88">
      <w:pPr>
        <w:pStyle w:val="Heading2"/>
        <w:numPr>
          <w:ilvl w:val="1"/>
          <w:numId w:val="50"/>
        </w:numPr>
        <w:rPr>
          <w:sz w:val="22"/>
          <w:szCs w:val="22"/>
        </w:rPr>
      </w:pPr>
      <w:bookmarkStart w:id="10" w:name="_Toc199501881"/>
      <w:r w:rsidRPr="00215B79">
        <w:rPr>
          <w:sz w:val="22"/>
          <w:szCs w:val="22"/>
        </w:rPr>
        <w:t>Үнэлгээ хийх хүрээг тогтоох</w:t>
      </w:r>
      <w:bookmarkEnd w:id="10"/>
      <w:r w:rsidRPr="00215B79">
        <w:rPr>
          <w:sz w:val="22"/>
          <w:szCs w:val="22"/>
        </w:rPr>
        <w:t xml:space="preserve"> </w:t>
      </w:r>
    </w:p>
    <w:p w14:paraId="52AEAA4B" w14:textId="4BC85A00" w:rsidR="006230B9" w:rsidRPr="00215B79" w:rsidRDefault="001D35D8" w:rsidP="00CD0D67">
      <w:pPr>
        <w:pStyle w:val="ListParagraph"/>
        <w:tabs>
          <w:tab w:val="left" w:pos="567"/>
        </w:tabs>
        <w:spacing w:after="0" w:line="360" w:lineRule="auto"/>
        <w:ind w:left="0"/>
        <w:jc w:val="both"/>
        <w:rPr>
          <w:rFonts w:ascii="Arial" w:hAnsi="Arial" w:cs="Arial"/>
          <w:color w:val="000000"/>
          <w:lang w:val="mn-MN"/>
        </w:rPr>
      </w:pPr>
      <w:r w:rsidRPr="00215B79">
        <w:rPr>
          <w:lang w:val="mn-MN"/>
        </w:rPr>
        <w:tab/>
      </w:r>
      <w:r w:rsidR="00E17F42" w:rsidRPr="00215B79">
        <w:rPr>
          <w:rFonts w:ascii="Arial" w:hAnsi="Arial" w:cs="Arial"/>
          <w:color w:val="000000"/>
          <w:lang w:val="mn-MN"/>
        </w:rPr>
        <w:t>Үнэлгээний хүрээг тогтоох ажиллагаа нь хуулийн хэрэгжилтийн үр дагаврыг судлах явцад агуулгын хувьд чухал ач холбогдолтой, нөлөөлөл үзүүлэх хамгийн гол зохицуулалтыг тодорхойлоход чиглэгддэг. Энэ нь үнэлгээ хийх болсон шалтгаанууд (өмнө тодорхойлсон)-тай харилцан уялдаа, хамааралтайгаар хийгдэх ажиллагаа бөгөөд тодорхойлогдсон эерэг, сөрөг нөхцөл байдал, хүндрэл бэрхшээл, тулгамдсан асуудал, үр дагавар бүхий харилцаатай холбогдсон хуулийн зохицуулалтыг и</w:t>
      </w:r>
      <w:r w:rsidR="006230B9" w:rsidRPr="00215B79">
        <w:rPr>
          <w:rFonts w:ascii="Arial" w:hAnsi="Arial" w:cs="Arial"/>
          <w:color w:val="000000"/>
          <w:lang w:val="mn-MN"/>
        </w:rPr>
        <w:t>лрүүлнэ.</w:t>
      </w:r>
    </w:p>
    <w:p w14:paraId="48CAA95D" w14:textId="356083D7" w:rsidR="00E17F42" w:rsidRPr="00215B79" w:rsidRDefault="00E17F42" w:rsidP="006230B9">
      <w:pPr>
        <w:pStyle w:val="ListParagraph"/>
        <w:tabs>
          <w:tab w:val="left" w:pos="567"/>
        </w:tabs>
        <w:spacing w:after="0" w:line="360" w:lineRule="auto"/>
        <w:ind w:left="0" w:firstLine="851"/>
        <w:jc w:val="both"/>
        <w:rPr>
          <w:rFonts w:ascii="Arial" w:hAnsi="Arial" w:cs="Arial"/>
          <w:color w:val="000000"/>
          <w:lang w:val="mn-MN"/>
        </w:rPr>
      </w:pPr>
      <w:r w:rsidRPr="00215B79">
        <w:rPr>
          <w:rFonts w:ascii="Arial" w:hAnsi="Arial" w:cs="Arial"/>
          <w:color w:val="000000"/>
          <w:lang w:val="mn-MN"/>
        </w:rPr>
        <w:t xml:space="preserve">Үнэлгээний хүрээг тогтоохдоо үнэлгээ хийх ажлын төлөвлөлт, зохион байгуулалт, хүний нөөц, цаг хугацаа, гарах зардлыг заавал харгалзан үзэх хэрэгтэй. Хуулийг бүхэлд нь үнэлэх ажиллагааны зардал ихэвчлэн хэт өндөр гардаг тул зөвхөн тухайн хуулийн зорилго, </w:t>
      </w:r>
      <w:r w:rsidRPr="00215B79">
        <w:rPr>
          <w:rFonts w:ascii="Arial" w:hAnsi="Arial" w:cs="Arial"/>
          <w:color w:val="000000"/>
          <w:lang w:val="mn-MN"/>
        </w:rPr>
        <w:lastRenderedPageBreak/>
        <w:t>үнэлгээний шалгуурт хамгийн ихээр нөлөөлж болохуйц хуулийн зохицуулалтыг зөв сонгох шаардлагатай.</w:t>
      </w:r>
    </w:p>
    <w:p w14:paraId="5EF8C719" w14:textId="38C746CA" w:rsidR="0069228D" w:rsidRPr="00215B79" w:rsidRDefault="00E17F42" w:rsidP="00D61BA7">
      <w:pPr>
        <w:pStyle w:val="ListParagraph"/>
        <w:tabs>
          <w:tab w:val="left" w:pos="567"/>
        </w:tabs>
        <w:spacing w:after="0" w:line="360" w:lineRule="auto"/>
        <w:ind w:left="0" w:firstLine="851"/>
        <w:jc w:val="both"/>
        <w:rPr>
          <w:rFonts w:ascii="Arial" w:hAnsi="Arial" w:cs="Arial"/>
          <w:color w:val="000000"/>
          <w:lang w:val="mn-MN"/>
        </w:rPr>
      </w:pPr>
      <w:r w:rsidRPr="00215B79">
        <w:rPr>
          <w:rFonts w:ascii="Arial" w:hAnsi="Arial" w:cs="Arial"/>
          <w:color w:val="000000"/>
          <w:lang w:val="mn-MN"/>
        </w:rPr>
        <w:t xml:space="preserve">Тухайн судалгааны хувьд </w:t>
      </w:r>
      <w:r w:rsidR="003F6914" w:rsidRPr="00215B79">
        <w:rPr>
          <w:rFonts w:ascii="Arial" w:hAnsi="Arial" w:cs="Arial"/>
          <w:color w:val="000000"/>
          <w:lang w:val="mn-MN"/>
        </w:rPr>
        <w:t>Эмнэлгийн тусламж, үйлчилгээний</w:t>
      </w:r>
      <w:r w:rsidR="00D61BA7" w:rsidRPr="00215B79">
        <w:rPr>
          <w:rFonts w:ascii="Arial" w:hAnsi="Arial" w:cs="Arial"/>
          <w:color w:val="000000"/>
          <w:lang w:val="mn-MN"/>
        </w:rPr>
        <w:t xml:space="preserve"> тухай хуулийн асуудалтай, зайлшгүй </w:t>
      </w:r>
      <w:r w:rsidR="00F41D3F" w:rsidRPr="00215B79">
        <w:rPr>
          <w:rFonts w:ascii="Arial" w:hAnsi="Arial" w:cs="Arial"/>
          <w:color w:val="000000"/>
          <w:lang w:val="mn-MN"/>
        </w:rPr>
        <w:t>судалж</w:t>
      </w:r>
      <w:r w:rsidR="00D61BA7" w:rsidRPr="00215B79">
        <w:rPr>
          <w:rFonts w:ascii="Arial" w:hAnsi="Arial" w:cs="Arial"/>
          <w:color w:val="000000"/>
          <w:lang w:val="mn-MN"/>
        </w:rPr>
        <w:t xml:space="preserve"> сайжруулах шаардлагатай гэж үзсэн зүйл, заалтуудыг дараах байдлаар хүснэгтлэн судлахаар тогтсон болно. </w:t>
      </w:r>
    </w:p>
    <w:tbl>
      <w:tblPr>
        <w:tblStyle w:val="TableGrid"/>
        <w:tblW w:w="9351" w:type="dxa"/>
        <w:tblLook w:val="04A0" w:firstRow="1" w:lastRow="0" w:firstColumn="1" w:lastColumn="0" w:noHBand="0" w:noVBand="1"/>
      </w:tblPr>
      <w:tblGrid>
        <w:gridCol w:w="2032"/>
        <w:gridCol w:w="7319"/>
      </w:tblGrid>
      <w:tr w:rsidR="009675A3" w:rsidRPr="00215B79" w14:paraId="1D12E17F" w14:textId="0F0E383A" w:rsidTr="009675A3">
        <w:trPr>
          <w:trHeight w:val="707"/>
        </w:trPr>
        <w:tc>
          <w:tcPr>
            <w:tcW w:w="2032" w:type="dxa"/>
            <w:vAlign w:val="center"/>
          </w:tcPr>
          <w:p w14:paraId="519F52C3" w14:textId="276CBC86" w:rsidR="009675A3" w:rsidRPr="00215B79" w:rsidRDefault="009675A3" w:rsidP="00533677">
            <w:pPr>
              <w:jc w:val="center"/>
              <w:rPr>
                <w:rFonts w:ascii="Arial" w:hAnsi="Arial" w:cs="Arial"/>
                <w:b/>
                <w:sz w:val="20"/>
                <w:szCs w:val="20"/>
                <w:lang w:val="mn-MN"/>
              </w:rPr>
            </w:pPr>
            <w:r w:rsidRPr="00215B79">
              <w:rPr>
                <w:rFonts w:ascii="Arial" w:hAnsi="Arial" w:cs="Arial"/>
                <w:b/>
                <w:sz w:val="20"/>
                <w:szCs w:val="20"/>
                <w:lang w:val="mn-MN"/>
              </w:rPr>
              <w:t>Эмнэлгийн тусламж, үйлчилгээний тухай хуулийн холбогдох хэсэг</w:t>
            </w:r>
          </w:p>
        </w:tc>
        <w:tc>
          <w:tcPr>
            <w:tcW w:w="7319" w:type="dxa"/>
            <w:vAlign w:val="center"/>
          </w:tcPr>
          <w:p w14:paraId="6836E598" w14:textId="77777777" w:rsidR="009675A3" w:rsidRPr="00215B79" w:rsidRDefault="009675A3" w:rsidP="00533677">
            <w:pPr>
              <w:jc w:val="center"/>
              <w:rPr>
                <w:rFonts w:ascii="Arial" w:hAnsi="Arial" w:cs="Arial"/>
                <w:b/>
                <w:sz w:val="20"/>
                <w:szCs w:val="20"/>
                <w:lang w:val="mn-MN"/>
              </w:rPr>
            </w:pPr>
            <w:r w:rsidRPr="00215B79">
              <w:rPr>
                <w:rFonts w:ascii="Arial" w:hAnsi="Arial" w:cs="Arial"/>
                <w:b/>
                <w:sz w:val="20"/>
                <w:szCs w:val="20"/>
                <w:lang w:val="mn-MN"/>
              </w:rPr>
              <w:t>Холбогдох хэсэгт хамаарах асуудал</w:t>
            </w:r>
          </w:p>
        </w:tc>
      </w:tr>
      <w:tr w:rsidR="009675A3" w:rsidRPr="00215B79" w14:paraId="196C97BE" w14:textId="382739B2" w:rsidTr="009675A3">
        <w:trPr>
          <w:trHeight w:val="938"/>
        </w:trPr>
        <w:tc>
          <w:tcPr>
            <w:tcW w:w="2032" w:type="dxa"/>
            <w:vAlign w:val="center"/>
          </w:tcPr>
          <w:p w14:paraId="7861807A" w14:textId="5522261F" w:rsidR="009675A3" w:rsidRPr="00215B79" w:rsidRDefault="009675A3" w:rsidP="00533677">
            <w:pPr>
              <w:jc w:val="both"/>
              <w:rPr>
                <w:rFonts w:ascii="Arial" w:hAnsi="Arial" w:cs="Arial"/>
                <w:sz w:val="20"/>
                <w:szCs w:val="20"/>
                <w:lang w:val="mn-MN"/>
              </w:rPr>
            </w:pPr>
            <w:r w:rsidRPr="00215B79">
              <w:rPr>
                <w:rFonts w:ascii="Arial" w:hAnsi="Arial" w:cs="Arial"/>
                <w:sz w:val="20"/>
                <w:szCs w:val="20"/>
                <w:lang w:val="mn-MN"/>
              </w:rPr>
              <w:t>Хуулийн 7.1, 7.2 дахь хэсэг</w:t>
            </w:r>
          </w:p>
        </w:tc>
        <w:tc>
          <w:tcPr>
            <w:tcW w:w="7319" w:type="dxa"/>
            <w:vAlign w:val="center"/>
          </w:tcPr>
          <w:p w14:paraId="4F8AC321" w14:textId="67B6DAB4" w:rsidR="009675A3" w:rsidRPr="00215B79" w:rsidRDefault="009675A3" w:rsidP="00533677">
            <w:pPr>
              <w:jc w:val="both"/>
              <w:rPr>
                <w:rFonts w:ascii="Arial" w:hAnsi="Arial" w:cs="Arial"/>
                <w:sz w:val="20"/>
                <w:szCs w:val="20"/>
                <w:lang w:val="mn-MN" w:eastAsia="ko-KR"/>
              </w:rPr>
            </w:pPr>
            <w:r w:rsidRPr="00215B79">
              <w:rPr>
                <w:rFonts w:ascii="Arial" w:hAnsi="Arial" w:cs="Arial"/>
                <w:sz w:val="20"/>
                <w:szCs w:val="20"/>
                <w:lang w:val="mn-MN" w:eastAsia="ko-KR"/>
              </w:rPr>
              <w:t>Иргэний эрүүл мэндийн төвийг сонгон үйлчлүүлэх эрхтэй холбоотой асуудал</w:t>
            </w:r>
          </w:p>
        </w:tc>
      </w:tr>
      <w:tr w:rsidR="009675A3" w:rsidRPr="00215B79" w14:paraId="5863F835" w14:textId="68FE7882" w:rsidTr="009675A3">
        <w:trPr>
          <w:trHeight w:val="938"/>
        </w:trPr>
        <w:tc>
          <w:tcPr>
            <w:tcW w:w="2032" w:type="dxa"/>
            <w:vAlign w:val="center"/>
          </w:tcPr>
          <w:p w14:paraId="4A16281C" w14:textId="517D5FDF" w:rsidR="009675A3" w:rsidRPr="00215B79" w:rsidRDefault="009675A3" w:rsidP="00533677">
            <w:pPr>
              <w:jc w:val="both"/>
              <w:rPr>
                <w:rFonts w:ascii="Arial" w:hAnsi="Arial" w:cs="Arial"/>
                <w:sz w:val="20"/>
                <w:szCs w:val="20"/>
                <w:lang w:val="mn-MN"/>
              </w:rPr>
            </w:pPr>
            <w:r w:rsidRPr="00215B79">
              <w:rPr>
                <w:rFonts w:ascii="Arial" w:hAnsi="Arial" w:cs="Arial"/>
                <w:sz w:val="20"/>
                <w:szCs w:val="20"/>
                <w:lang w:val="mn-MN"/>
              </w:rPr>
              <w:t>Хуулийн 15 дугаар зүйл</w:t>
            </w:r>
          </w:p>
        </w:tc>
        <w:tc>
          <w:tcPr>
            <w:tcW w:w="7319" w:type="dxa"/>
            <w:vAlign w:val="center"/>
          </w:tcPr>
          <w:p w14:paraId="4F0D9D9A" w14:textId="0C9BC942" w:rsidR="009675A3" w:rsidRPr="00215B79" w:rsidRDefault="009675A3" w:rsidP="00533677">
            <w:pPr>
              <w:jc w:val="both"/>
              <w:rPr>
                <w:rFonts w:ascii="Arial" w:hAnsi="Arial" w:cs="Arial"/>
                <w:sz w:val="20"/>
                <w:szCs w:val="20"/>
                <w:lang w:val="mn-MN"/>
              </w:rPr>
            </w:pPr>
            <w:r w:rsidRPr="00215B79">
              <w:rPr>
                <w:rFonts w:ascii="Arial" w:hAnsi="Arial" w:cs="Arial"/>
                <w:sz w:val="20"/>
                <w:szCs w:val="20"/>
                <w:lang w:val="mn-MN"/>
              </w:rPr>
              <w:t>Төлөөлөн удирдах зөвлөлийн гишүүн, түүнд тавигдах шаардлагатай холбоотой асуудал</w:t>
            </w:r>
          </w:p>
        </w:tc>
      </w:tr>
      <w:tr w:rsidR="009675A3" w:rsidRPr="00215B79" w14:paraId="02977FEA" w14:textId="1B73F875" w:rsidTr="009675A3">
        <w:trPr>
          <w:trHeight w:val="938"/>
        </w:trPr>
        <w:tc>
          <w:tcPr>
            <w:tcW w:w="2032" w:type="dxa"/>
            <w:vAlign w:val="center"/>
          </w:tcPr>
          <w:p w14:paraId="44461812" w14:textId="6F19784F" w:rsidR="009675A3" w:rsidRPr="00215B79" w:rsidRDefault="009675A3" w:rsidP="00533677">
            <w:pPr>
              <w:jc w:val="both"/>
              <w:rPr>
                <w:rFonts w:ascii="Arial" w:hAnsi="Arial" w:cs="Arial"/>
                <w:sz w:val="20"/>
                <w:szCs w:val="20"/>
                <w:lang w:val="mn-MN"/>
              </w:rPr>
            </w:pPr>
            <w:r w:rsidRPr="00215B79">
              <w:rPr>
                <w:rFonts w:ascii="Arial" w:hAnsi="Arial" w:cs="Arial"/>
                <w:sz w:val="20"/>
                <w:szCs w:val="20"/>
                <w:lang w:val="mn-MN"/>
              </w:rPr>
              <w:t>Хуулийн 16 дугаар зүйл</w:t>
            </w:r>
          </w:p>
        </w:tc>
        <w:tc>
          <w:tcPr>
            <w:tcW w:w="7319" w:type="dxa"/>
            <w:vAlign w:val="center"/>
          </w:tcPr>
          <w:p w14:paraId="50164D12" w14:textId="79408E7B" w:rsidR="009675A3" w:rsidRPr="00215B79" w:rsidRDefault="009675A3" w:rsidP="00533677">
            <w:pPr>
              <w:jc w:val="both"/>
              <w:rPr>
                <w:rFonts w:ascii="Arial" w:hAnsi="Arial" w:cs="Arial"/>
                <w:sz w:val="20"/>
                <w:szCs w:val="20"/>
                <w:lang w:val="mn-MN"/>
              </w:rPr>
            </w:pPr>
            <w:r w:rsidRPr="00215B79">
              <w:rPr>
                <w:rFonts w:ascii="Arial" w:hAnsi="Arial" w:cs="Arial"/>
                <w:sz w:val="20"/>
                <w:szCs w:val="20"/>
                <w:lang w:val="mn-MN"/>
              </w:rPr>
              <w:t>Төрийн болон орон нутгийн өмчит төрөлжсөн мэргэшлийн эмнэлэг, нэгдсэн эмнэлгийн гүйцэтгэх удирдлага, эрх, үүргийн талаар асуудал</w:t>
            </w:r>
          </w:p>
        </w:tc>
      </w:tr>
      <w:tr w:rsidR="009675A3" w:rsidRPr="00215B79" w14:paraId="0AF3E9C0" w14:textId="2A5CC495" w:rsidTr="009675A3">
        <w:trPr>
          <w:trHeight w:val="938"/>
        </w:trPr>
        <w:tc>
          <w:tcPr>
            <w:tcW w:w="2032" w:type="dxa"/>
            <w:vAlign w:val="center"/>
          </w:tcPr>
          <w:p w14:paraId="7FB37A54" w14:textId="20A9387B" w:rsidR="009675A3" w:rsidRPr="00215B79" w:rsidRDefault="009675A3" w:rsidP="006E3FD8">
            <w:pPr>
              <w:jc w:val="both"/>
              <w:rPr>
                <w:rFonts w:ascii="Arial" w:hAnsi="Arial" w:cs="Arial"/>
                <w:sz w:val="20"/>
                <w:szCs w:val="20"/>
                <w:lang w:val="mn-MN"/>
              </w:rPr>
            </w:pPr>
            <w:r w:rsidRPr="00215B79">
              <w:rPr>
                <w:rFonts w:ascii="Arial" w:hAnsi="Arial" w:cs="Arial"/>
                <w:sz w:val="20"/>
                <w:szCs w:val="20"/>
                <w:lang w:val="mn-MN"/>
              </w:rPr>
              <w:t>Хуулийн 5.1 дэх хэсэг</w:t>
            </w:r>
          </w:p>
        </w:tc>
        <w:tc>
          <w:tcPr>
            <w:tcW w:w="7319" w:type="dxa"/>
            <w:vAlign w:val="center"/>
          </w:tcPr>
          <w:p w14:paraId="2368EA5E" w14:textId="16E879A3" w:rsidR="009675A3" w:rsidRPr="00215B79" w:rsidRDefault="009675A3" w:rsidP="006E3FD8">
            <w:pPr>
              <w:jc w:val="both"/>
              <w:rPr>
                <w:rFonts w:ascii="Arial" w:hAnsi="Arial" w:cs="Arial"/>
                <w:sz w:val="20"/>
                <w:szCs w:val="20"/>
                <w:lang w:val="mn-MN"/>
              </w:rPr>
            </w:pPr>
            <w:r w:rsidRPr="00215B79">
              <w:rPr>
                <w:rFonts w:ascii="Arial" w:hAnsi="Arial" w:cs="Arial"/>
                <w:sz w:val="20"/>
                <w:szCs w:val="20"/>
                <w:lang w:val="mn-MN"/>
              </w:rPr>
              <w:t>Өрхийн эрүүл мэндийн тусламж, үйлчилгээний практик хэрэгжилтэд тулгамдаж буй асуудал</w:t>
            </w:r>
          </w:p>
        </w:tc>
      </w:tr>
      <w:tr w:rsidR="009675A3" w:rsidRPr="00215B79" w14:paraId="711FABCE" w14:textId="2B8A54C2" w:rsidTr="009675A3">
        <w:trPr>
          <w:trHeight w:val="1650"/>
        </w:trPr>
        <w:tc>
          <w:tcPr>
            <w:tcW w:w="2032" w:type="dxa"/>
            <w:vAlign w:val="center"/>
          </w:tcPr>
          <w:p w14:paraId="760603D3" w14:textId="6288E3E6" w:rsidR="009675A3" w:rsidRPr="00215B79" w:rsidRDefault="009675A3" w:rsidP="00533677">
            <w:pPr>
              <w:jc w:val="both"/>
              <w:rPr>
                <w:rFonts w:ascii="Arial" w:hAnsi="Arial" w:cs="Arial"/>
                <w:sz w:val="20"/>
                <w:szCs w:val="20"/>
                <w:lang w:val="mn-MN"/>
              </w:rPr>
            </w:pPr>
            <w:r w:rsidRPr="00215B79">
              <w:rPr>
                <w:rFonts w:ascii="Arial" w:hAnsi="Arial" w:cs="Arial"/>
                <w:sz w:val="20"/>
                <w:szCs w:val="20"/>
                <w:lang w:val="mn-MN"/>
              </w:rPr>
              <w:t>Хуулийн 5.2, 5.3 дахь хэсэг</w:t>
            </w:r>
          </w:p>
        </w:tc>
        <w:tc>
          <w:tcPr>
            <w:tcW w:w="7319" w:type="dxa"/>
            <w:vAlign w:val="center"/>
          </w:tcPr>
          <w:p w14:paraId="5FCDB182" w14:textId="2823826D" w:rsidR="009675A3" w:rsidRPr="00215B79" w:rsidRDefault="009675A3" w:rsidP="00533677">
            <w:pPr>
              <w:jc w:val="both"/>
              <w:rPr>
                <w:rFonts w:ascii="Arial" w:hAnsi="Arial" w:cs="Arial"/>
                <w:sz w:val="20"/>
                <w:szCs w:val="20"/>
                <w:lang w:val="mn-MN"/>
              </w:rPr>
            </w:pPr>
            <w:r w:rsidRPr="00215B79">
              <w:rPr>
                <w:rFonts w:ascii="Arial" w:hAnsi="Arial" w:cs="Arial"/>
                <w:sz w:val="20"/>
                <w:szCs w:val="20"/>
                <w:lang w:val="mn-MN"/>
              </w:rPr>
              <w:t>Өрхийн эрүүл мэндийн тусламж, үйлчилгээний нутаг дэвсгэрийн харьяаллын талаар асуудал</w:t>
            </w:r>
          </w:p>
        </w:tc>
      </w:tr>
      <w:tr w:rsidR="009675A3" w:rsidRPr="00215B79" w14:paraId="4F2C684B" w14:textId="2C049BBB" w:rsidTr="009675A3">
        <w:trPr>
          <w:trHeight w:val="1650"/>
        </w:trPr>
        <w:tc>
          <w:tcPr>
            <w:tcW w:w="2032" w:type="dxa"/>
            <w:vAlign w:val="center"/>
          </w:tcPr>
          <w:p w14:paraId="670EE708" w14:textId="7B75F70E" w:rsidR="009675A3" w:rsidRPr="00215B79" w:rsidRDefault="009675A3" w:rsidP="00533677">
            <w:pPr>
              <w:jc w:val="both"/>
              <w:rPr>
                <w:rFonts w:ascii="Arial" w:hAnsi="Arial" w:cs="Arial"/>
                <w:sz w:val="20"/>
                <w:szCs w:val="20"/>
                <w:lang w:val="mn-MN"/>
              </w:rPr>
            </w:pPr>
            <w:r w:rsidRPr="00215B79">
              <w:rPr>
                <w:rFonts w:ascii="Arial" w:hAnsi="Arial" w:cs="Arial"/>
                <w:sz w:val="20"/>
                <w:szCs w:val="20"/>
                <w:lang w:val="mn-MN"/>
              </w:rPr>
              <w:t>Хуулийн 5.4, 5.5 дэх хэсэг</w:t>
            </w:r>
          </w:p>
        </w:tc>
        <w:tc>
          <w:tcPr>
            <w:tcW w:w="7319" w:type="dxa"/>
            <w:vAlign w:val="center"/>
          </w:tcPr>
          <w:p w14:paraId="41C21F02" w14:textId="6F77106D" w:rsidR="009675A3" w:rsidRPr="00215B79" w:rsidRDefault="009675A3" w:rsidP="00533677">
            <w:pPr>
              <w:jc w:val="both"/>
              <w:rPr>
                <w:rFonts w:ascii="Arial" w:hAnsi="Arial" w:cs="Arial"/>
                <w:sz w:val="20"/>
                <w:szCs w:val="20"/>
                <w:lang w:val="mn-MN"/>
              </w:rPr>
            </w:pPr>
            <w:r w:rsidRPr="00215B79">
              <w:rPr>
                <w:rFonts w:ascii="Arial" w:hAnsi="Arial" w:cs="Arial"/>
                <w:sz w:val="20"/>
                <w:szCs w:val="20"/>
                <w:lang w:val="mn-MN"/>
              </w:rPr>
              <w:t>Өрхийн эрүүл мэндийн төвийг сонгон шалгаруулах журмын практик хэрэгжилтийн асуудал</w:t>
            </w:r>
          </w:p>
        </w:tc>
      </w:tr>
      <w:tr w:rsidR="009675A3" w:rsidRPr="00215B79" w14:paraId="2AF63FFD" w14:textId="23F3C192" w:rsidTr="009675A3">
        <w:trPr>
          <w:trHeight w:val="2116"/>
        </w:trPr>
        <w:tc>
          <w:tcPr>
            <w:tcW w:w="2032" w:type="dxa"/>
            <w:vAlign w:val="center"/>
          </w:tcPr>
          <w:p w14:paraId="75A9D38B" w14:textId="1F1743F4" w:rsidR="009675A3" w:rsidRPr="00215B79" w:rsidRDefault="009675A3" w:rsidP="00533677">
            <w:pPr>
              <w:jc w:val="both"/>
              <w:rPr>
                <w:rFonts w:ascii="Arial" w:hAnsi="Arial" w:cs="Arial"/>
                <w:sz w:val="20"/>
                <w:szCs w:val="20"/>
                <w:lang w:val="mn-MN"/>
              </w:rPr>
            </w:pPr>
            <w:r w:rsidRPr="00215B79">
              <w:rPr>
                <w:rFonts w:ascii="Arial" w:hAnsi="Arial" w:cs="Arial"/>
                <w:sz w:val="20"/>
                <w:szCs w:val="20"/>
                <w:lang w:val="mn-MN"/>
              </w:rPr>
              <w:t>Хуулийн 14.1, 14.2, 14.3 дахь хэсэг</w:t>
            </w:r>
          </w:p>
        </w:tc>
        <w:tc>
          <w:tcPr>
            <w:tcW w:w="7319" w:type="dxa"/>
            <w:vAlign w:val="center"/>
          </w:tcPr>
          <w:p w14:paraId="0F257495" w14:textId="36405948" w:rsidR="009675A3" w:rsidRPr="00215B79" w:rsidRDefault="009675A3" w:rsidP="00533677">
            <w:pPr>
              <w:jc w:val="both"/>
              <w:rPr>
                <w:rFonts w:ascii="Arial" w:hAnsi="Arial" w:cs="Arial"/>
                <w:sz w:val="20"/>
                <w:szCs w:val="20"/>
                <w:lang w:val="mn-MN"/>
              </w:rPr>
            </w:pPr>
            <w:r w:rsidRPr="00215B79">
              <w:rPr>
                <w:rFonts w:ascii="Arial" w:hAnsi="Arial" w:cs="Arial"/>
                <w:sz w:val="20"/>
                <w:szCs w:val="20"/>
                <w:lang w:val="mn-MN"/>
              </w:rPr>
              <w:t>Эмнэлгийн тусламж, үйлчилгээ үзүүлэх байгууллагын тусгай зөвшөөрлийн практик асуудал</w:t>
            </w:r>
          </w:p>
        </w:tc>
      </w:tr>
      <w:tr w:rsidR="009675A3" w:rsidRPr="00215B79" w14:paraId="52DE6465" w14:textId="6B5B7069" w:rsidTr="009675A3">
        <w:trPr>
          <w:trHeight w:val="942"/>
        </w:trPr>
        <w:tc>
          <w:tcPr>
            <w:tcW w:w="2032" w:type="dxa"/>
            <w:vAlign w:val="center"/>
          </w:tcPr>
          <w:p w14:paraId="129E199C" w14:textId="2CFB2AB3" w:rsidR="009675A3" w:rsidRPr="00215B79" w:rsidRDefault="009675A3" w:rsidP="00533677">
            <w:pPr>
              <w:jc w:val="both"/>
              <w:rPr>
                <w:rFonts w:ascii="Arial" w:hAnsi="Arial" w:cs="Arial"/>
                <w:sz w:val="20"/>
                <w:szCs w:val="20"/>
                <w:lang w:val="mn-MN"/>
              </w:rPr>
            </w:pPr>
            <w:r w:rsidRPr="00215B79">
              <w:rPr>
                <w:rFonts w:ascii="Arial" w:hAnsi="Arial" w:cs="Arial"/>
                <w:sz w:val="20"/>
                <w:szCs w:val="20"/>
                <w:lang w:val="mn-MN"/>
              </w:rPr>
              <w:lastRenderedPageBreak/>
              <w:t>Хуулийн 21.1 дэх хэсэг</w:t>
            </w:r>
          </w:p>
        </w:tc>
        <w:tc>
          <w:tcPr>
            <w:tcW w:w="7319" w:type="dxa"/>
            <w:vAlign w:val="center"/>
          </w:tcPr>
          <w:p w14:paraId="56493E0D" w14:textId="74CA42B7" w:rsidR="009675A3" w:rsidRPr="00215B79" w:rsidRDefault="009675A3" w:rsidP="00533677">
            <w:pPr>
              <w:jc w:val="both"/>
              <w:rPr>
                <w:rFonts w:ascii="Arial" w:hAnsi="Arial" w:cs="Arial"/>
                <w:sz w:val="20"/>
                <w:szCs w:val="20"/>
                <w:lang w:val="mn-MN"/>
              </w:rPr>
            </w:pPr>
            <w:r w:rsidRPr="00215B79">
              <w:rPr>
                <w:rFonts w:ascii="Arial" w:hAnsi="Arial" w:cs="Arial"/>
                <w:sz w:val="20"/>
                <w:szCs w:val="20"/>
                <w:lang w:val="mn-MN"/>
              </w:rPr>
              <w:t>Холбогдох эмнэлгийн тусламж, үйлчилгээний санхүүжилтийн хэмжээ, нормативын талаар асуудал</w:t>
            </w:r>
          </w:p>
        </w:tc>
      </w:tr>
      <w:tr w:rsidR="009675A3" w:rsidRPr="00215B79" w14:paraId="02A7E8AD" w14:textId="14692A08" w:rsidTr="009675A3">
        <w:trPr>
          <w:trHeight w:val="1538"/>
        </w:trPr>
        <w:tc>
          <w:tcPr>
            <w:tcW w:w="2032" w:type="dxa"/>
            <w:vAlign w:val="center"/>
          </w:tcPr>
          <w:p w14:paraId="38BE5135" w14:textId="526FE7BE" w:rsidR="009675A3" w:rsidRPr="00215B79" w:rsidRDefault="009675A3" w:rsidP="00533677">
            <w:pPr>
              <w:jc w:val="both"/>
              <w:rPr>
                <w:rFonts w:ascii="Arial" w:hAnsi="Arial" w:cs="Arial"/>
                <w:sz w:val="20"/>
                <w:szCs w:val="20"/>
                <w:lang w:val="mn-MN"/>
              </w:rPr>
            </w:pPr>
            <w:r w:rsidRPr="00215B79">
              <w:rPr>
                <w:rFonts w:ascii="Arial" w:hAnsi="Arial" w:cs="Arial"/>
                <w:sz w:val="20"/>
                <w:szCs w:val="20"/>
                <w:lang w:val="mn-MN"/>
              </w:rPr>
              <w:t>Хуулийн 23.1, 23.2 дахь хэсэг</w:t>
            </w:r>
          </w:p>
        </w:tc>
        <w:tc>
          <w:tcPr>
            <w:tcW w:w="7319" w:type="dxa"/>
            <w:vAlign w:val="center"/>
          </w:tcPr>
          <w:p w14:paraId="783E21E9" w14:textId="464455D2" w:rsidR="009675A3" w:rsidRPr="00215B79" w:rsidRDefault="009675A3" w:rsidP="00533677">
            <w:pPr>
              <w:jc w:val="both"/>
              <w:rPr>
                <w:rFonts w:ascii="Arial" w:hAnsi="Arial" w:cs="Arial"/>
                <w:sz w:val="20"/>
                <w:szCs w:val="20"/>
                <w:lang w:val="mn-MN"/>
              </w:rPr>
            </w:pPr>
            <w:r w:rsidRPr="00215B79">
              <w:rPr>
                <w:rFonts w:ascii="Arial" w:hAnsi="Arial" w:cs="Arial"/>
                <w:sz w:val="20"/>
                <w:szCs w:val="20"/>
                <w:lang w:val="mn-MN"/>
              </w:rPr>
              <w:t>Эмнэлгийн тусламж, үйлчилгээ үзүүлж байгаа эрүүл мэндийн байгууллагыг магадлан итгэмжлэхтэй холбоотой асуудал</w:t>
            </w:r>
          </w:p>
        </w:tc>
      </w:tr>
      <w:tr w:rsidR="009675A3" w:rsidRPr="00215B79" w14:paraId="5545A7ED" w14:textId="0083E1E8" w:rsidTr="009675A3">
        <w:trPr>
          <w:trHeight w:val="1897"/>
        </w:trPr>
        <w:tc>
          <w:tcPr>
            <w:tcW w:w="2032" w:type="dxa"/>
            <w:vAlign w:val="center"/>
          </w:tcPr>
          <w:p w14:paraId="7E95E03A" w14:textId="6669206D" w:rsidR="009675A3" w:rsidRPr="00215B79" w:rsidRDefault="009675A3" w:rsidP="00533677">
            <w:pPr>
              <w:jc w:val="both"/>
              <w:rPr>
                <w:rFonts w:ascii="Arial" w:hAnsi="Arial" w:cs="Arial"/>
                <w:sz w:val="20"/>
                <w:szCs w:val="20"/>
                <w:lang w:val="mn-MN"/>
              </w:rPr>
            </w:pPr>
            <w:r w:rsidRPr="00215B79">
              <w:rPr>
                <w:rFonts w:ascii="Arial" w:hAnsi="Arial" w:cs="Arial"/>
                <w:sz w:val="20"/>
                <w:szCs w:val="20"/>
                <w:lang w:val="mn-MN"/>
              </w:rPr>
              <w:t>Хуулийн 7.6 дахь хэсэг</w:t>
            </w:r>
          </w:p>
        </w:tc>
        <w:tc>
          <w:tcPr>
            <w:tcW w:w="7319" w:type="dxa"/>
            <w:vAlign w:val="center"/>
          </w:tcPr>
          <w:p w14:paraId="56C817CB" w14:textId="15DF78D5" w:rsidR="009675A3" w:rsidRPr="00215B79" w:rsidRDefault="009675A3" w:rsidP="00533677">
            <w:pPr>
              <w:jc w:val="both"/>
              <w:rPr>
                <w:rFonts w:ascii="Arial" w:hAnsi="Arial" w:cs="Arial"/>
                <w:sz w:val="20"/>
                <w:szCs w:val="20"/>
                <w:lang w:val="mn-MN"/>
              </w:rPr>
            </w:pPr>
            <w:r w:rsidRPr="00215B79">
              <w:rPr>
                <w:rFonts w:ascii="Arial" w:hAnsi="Arial" w:cs="Arial"/>
                <w:sz w:val="20"/>
                <w:szCs w:val="20"/>
                <w:lang w:val="mn-MN"/>
              </w:rPr>
              <w:t>Өрх, сум, тосгоны эрүүл мэндийн төвөөс иргэнийг эмнэлгийн лавлагаа, шатлалын тусламж, үйлчилгээ үзүүлэх эмнэлэгт илгээхтэй холбогдох харилцааг эрүүл мэндийн асуудал эрхэлсэн Засгийн газрын гишүүний баталсан журмын харилцан уялдаа</w:t>
            </w:r>
          </w:p>
        </w:tc>
      </w:tr>
      <w:tr w:rsidR="009675A3" w:rsidRPr="00215B79" w14:paraId="2945763C" w14:textId="79E8019C" w:rsidTr="009675A3">
        <w:trPr>
          <w:trHeight w:val="974"/>
        </w:trPr>
        <w:tc>
          <w:tcPr>
            <w:tcW w:w="2032" w:type="dxa"/>
            <w:vAlign w:val="center"/>
          </w:tcPr>
          <w:p w14:paraId="391E1531" w14:textId="04087CEB" w:rsidR="009675A3" w:rsidRPr="00215B79" w:rsidRDefault="009675A3" w:rsidP="00533677">
            <w:pPr>
              <w:jc w:val="both"/>
              <w:rPr>
                <w:rFonts w:ascii="Arial" w:hAnsi="Arial" w:cs="Arial"/>
                <w:sz w:val="20"/>
                <w:szCs w:val="20"/>
                <w:lang w:val="mn-MN"/>
              </w:rPr>
            </w:pPr>
            <w:r w:rsidRPr="00215B79">
              <w:rPr>
                <w:rFonts w:ascii="Arial" w:hAnsi="Arial" w:cs="Arial"/>
                <w:sz w:val="20"/>
                <w:szCs w:val="20"/>
                <w:lang w:val="mn-MN"/>
              </w:rPr>
              <w:t>Хуулийн 17.1.2 дахь хэсэг</w:t>
            </w:r>
          </w:p>
        </w:tc>
        <w:tc>
          <w:tcPr>
            <w:tcW w:w="7319" w:type="dxa"/>
            <w:vAlign w:val="center"/>
          </w:tcPr>
          <w:p w14:paraId="521FCE98" w14:textId="6F668539" w:rsidR="009675A3" w:rsidRPr="00215B79" w:rsidRDefault="009675A3" w:rsidP="00533677">
            <w:pPr>
              <w:jc w:val="both"/>
              <w:rPr>
                <w:rFonts w:ascii="Arial" w:hAnsi="Arial" w:cs="Arial"/>
                <w:sz w:val="20"/>
                <w:szCs w:val="20"/>
                <w:lang w:val="mn-MN"/>
              </w:rPr>
            </w:pPr>
            <w:r w:rsidRPr="00215B79">
              <w:rPr>
                <w:rFonts w:ascii="Arial" w:hAnsi="Arial" w:cs="Arial"/>
                <w:sz w:val="20"/>
                <w:szCs w:val="20"/>
                <w:lang w:val="mn-MN"/>
              </w:rPr>
              <w:t>Энэхүү зохицуулалт нь Нийгмийн эрүүл мэндийн тусламж, үйлчилгээний тухай хуультай хэрхэн уялдаж байгаа болох талаар асуудал</w:t>
            </w:r>
          </w:p>
        </w:tc>
      </w:tr>
      <w:tr w:rsidR="009675A3" w:rsidRPr="00215B79" w14:paraId="1AA1D4AA" w14:textId="19D92B2A" w:rsidTr="009675A3">
        <w:trPr>
          <w:trHeight w:val="1265"/>
        </w:trPr>
        <w:tc>
          <w:tcPr>
            <w:tcW w:w="2032" w:type="dxa"/>
            <w:vAlign w:val="center"/>
          </w:tcPr>
          <w:p w14:paraId="68D5AD8B" w14:textId="631F91C7" w:rsidR="009675A3" w:rsidRPr="00215B79" w:rsidRDefault="009675A3" w:rsidP="00533677">
            <w:pPr>
              <w:jc w:val="both"/>
              <w:rPr>
                <w:rFonts w:ascii="Arial" w:hAnsi="Arial" w:cs="Arial"/>
                <w:sz w:val="20"/>
                <w:szCs w:val="20"/>
                <w:lang w:val="mn-MN"/>
              </w:rPr>
            </w:pPr>
            <w:r w:rsidRPr="00215B79">
              <w:rPr>
                <w:rFonts w:ascii="Arial" w:hAnsi="Arial" w:cs="Arial"/>
                <w:sz w:val="20"/>
                <w:szCs w:val="20"/>
                <w:lang w:val="mn-MN"/>
              </w:rPr>
              <w:t>Хуулийн 21.2 дахь хэсэг</w:t>
            </w:r>
          </w:p>
        </w:tc>
        <w:tc>
          <w:tcPr>
            <w:tcW w:w="7319" w:type="dxa"/>
            <w:vAlign w:val="center"/>
          </w:tcPr>
          <w:p w14:paraId="686F8DDA" w14:textId="5C4DEA71" w:rsidR="009675A3" w:rsidRPr="00215B79" w:rsidRDefault="009675A3" w:rsidP="00533677">
            <w:pPr>
              <w:jc w:val="both"/>
              <w:rPr>
                <w:rFonts w:ascii="Arial" w:hAnsi="Arial" w:cs="Arial"/>
                <w:sz w:val="20"/>
                <w:szCs w:val="20"/>
                <w:lang w:val="mn-MN"/>
              </w:rPr>
            </w:pPr>
            <w:r w:rsidRPr="00215B79">
              <w:rPr>
                <w:rFonts w:ascii="Arial" w:hAnsi="Arial" w:cs="Arial"/>
                <w:sz w:val="20"/>
                <w:szCs w:val="20"/>
                <w:lang w:val="mn-MN"/>
              </w:rPr>
              <w:t>Төрөлжсөн мэргэшлийн эмнэлэг, нэгдсэн болон тусгай эмнэлэг, амаржих газар, клиникийн санхүүжилттэй холбоотой журмын харилцан уялдаа</w:t>
            </w:r>
          </w:p>
        </w:tc>
      </w:tr>
      <w:tr w:rsidR="009675A3" w:rsidRPr="00215B79" w14:paraId="293E9703" w14:textId="77BD2A33" w:rsidTr="009675A3">
        <w:trPr>
          <w:trHeight w:val="1266"/>
        </w:trPr>
        <w:tc>
          <w:tcPr>
            <w:tcW w:w="2032" w:type="dxa"/>
            <w:vAlign w:val="center"/>
          </w:tcPr>
          <w:p w14:paraId="4D6849E2" w14:textId="0BFE32C4" w:rsidR="009675A3" w:rsidRPr="00215B79" w:rsidRDefault="009675A3" w:rsidP="00533677">
            <w:pPr>
              <w:jc w:val="both"/>
              <w:rPr>
                <w:rFonts w:ascii="Arial" w:hAnsi="Arial" w:cs="Arial"/>
                <w:sz w:val="20"/>
                <w:szCs w:val="20"/>
                <w:lang w:val="mn-MN"/>
              </w:rPr>
            </w:pPr>
            <w:r w:rsidRPr="00215B79">
              <w:rPr>
                <w:rFonts w:ascii="Arial" w:hAnsi="Arial" w:cs="Arial"/>
                <w:sz w:val="20"/>
                <w:szCs w:val="20"/>
                <w:lang w:val="mn-MN"/>
              </w:rPr>
              <w:t>Хуулийн 21.6 дахь хэсэг</w:t>
            </w:r>
          </w:p>
        </w:tc>
        <w:tc>
          <w:tcPr>
            <w:tcW w:w="7319" w:type="dxa"/>
            <w:vAlign w:val="center"/>
          </w:tcPr>
          <w:p w14:paraId="34E751EC" w14:textId="7286B3AD" w:rsidR="009675A3" w:rsidRPr="00215B79" w:rsidRDefault="009675A3" w:rsidP="00533677">
            <w:pPr>
              <w:jc w:val="both"/>
              <w:rPr>
                <w:rFonts w:ascii="Arial" w:hAnsi="Arial" w:cs="Arial"/>
                <w:sz w:val="20"/>
                <w:szCs w:val="20"/>
                <w:lang w:val="mn-MN"/>
              </w:rPr>
            </w:pPr>
            <w:r w:rsidRPr="00215B79">
              <w:rPr>
                <w:rFonts w:ascii="Arial" w:hAnsi="Arial" w:cs="Arial"/>
                <w:sz w:val="20"/>
                <w:szCs w:val="20"/>
                <w:lang w:val="mn-MN"/>
              </w:rPr>
              <w:t>Хувийн хэвшлийн төрөлжсөн мэргэшлийн эмнэлэг, нэгдсэн эмнэлэг, клиник, түргэн тусламжийн төвийн санхүүжилттэй холбоотой журмын харилцан уялдаа</w:t>
            </w:r>
          </w:p>
        </w:tc>
      </w:tr>
    </w:tbl>
    <w:p w14:paraId="0EDFDD10" w14:textId="77777777" w:rsidR="00D61BA7" w:rsidRPr="00215B79" w:rsidRDefault="00D61BA7" w:rsidP="00D61BA7">
      <w:pPr>
        <w:pStyle w:val="ListParagraph"/>
        <w:tabs>
          <w:tab w:val="left" w:pos="567"/>
        </w:tabs>
        <w:spacing w:after="0" w:line="360" w:lineRule="auto"/>
        <w:ind w:left="0" w:firstLine="851"/>
        <w:jc w:val="both"/>
        <w:rPr>
          <w:rFonts w:ascii="Arial" w:hAnsi="Arial" w:cs="Arial"/>
          <w:color w:val="000000" w:themeColor="text1"/>
          <w:shd w:val="clear" w:color="auto" w:fill="FFFFFF"/>
          <w:lang w:val="mn-MN"/>
        </w:rPr>
      </w:pPr>
    </w:p>
    <w:p w14:paraId="08FAF7DB" w14:textId="5F8C85CA" w:rsidR="0069228D" w:rsidRPr="00215B79" w:rsidRDefault="00CE35D1" w:rsidP="00794D71">
      <w:pPr>
        <w:pStyle w:val="Heading2"/>
        <w:tabs>
          <w:tab w:val="left" w:pos="851"/>
          <w:tab w:val="left" w:pos="1418"/>
        </w:tabs>
        <w:ind w:firstLine="0"/>
        <w:rPr>
          <w:sz w:val="22"/>
          <w:szCs w:val="22"/>
        </w:rPr>
      </w:pPr>
      <w:bookmarkStart w:id="11" w:name="_Toc199501882"/>
      <w:r w:rsidRPr="00215B79">
        <w:rPr>
          <w:sz w:val="22"/>
          <w:szCs w:val="22"/>
        </w:rPr>
        <w:t xml:space="preserve">1.3. </w:t>
      </w:r>
      <w:r w:rsidR="0069228D" w:rsidRPr="00215B79">
        <w:rPr>
          <w:sz w:val="22"/>
          <w:szCs w:val="22"/>
        </w:rPr>
        <w:t>Шалгуур үзүүлэлтийг сонгож тогтоох</w:t>
      </w:r>
      <w:bookmarkEnd w:id="11"/>
      <w:r w:rsidR="0069228D" w:rsidRPr="00215B79">
        <w:rPr>
          <w:sz w:val="22"/>
          <w:szCs w:val="22"/>
        </w:rPr>
        <w:t xml:space="preserve"> </w:t>
      </w:r>
    </w:p>
    <w:p w14:paraId="1F034402" w14:textId="60BC3647" w:rsidR="0069228D" w:rsidRPr="00215B79" w:rsidRDefault="0069228D" w:rsidP="000D41B3">
      <w:pPr>
        <w:pStyle w:val="ListParagraph"/>
        <w:tabs>
          <w:tab w:val="left" w:pos="851"/>
        </w:tabs>
        <w:spacing w:after="0" w:line="360" w:lineRule="auto"/>
        <w:ind w:left="0" w:firstLine="851"/>
        <w:jc w:val="both"/>
        <w:rPr>
          <w:rFonts w:ascii="Arial" w:hAnsi="Arial" w:cs="Arial"/>
          <w:color w:val="000000" w:themeColor="text1"/>
          <w:shd w:val="clear" w:color="auto" w:fill="FFFFFF"/>
          <w:lang w:val="mn-MN"/>
        </w:rPr>
      </w:pPr>
      <w:r w:rsidRPr="00215B79">
        <w:rPr>
          <w:rFonts w:ascii="Arial" w:hAnsi="Arial" w:cs="Arial"/>
          <w:color w:val="000000" w:themeColor="text1"/>
          <w:shd w:val="clear" w:color="auto" w:fill="FFFFFF"/>
          <w:lang w:val="mn-MN"/>
        </w:rPr>
        <w:t xml:space="preserve">“Хууль тогтоомжийн хэрэгжилтийн үр дагаварт үнэлгээ хийх аргачлал”-ын дагуу </w:t>
      </w:r>
      <w:r w:rsidR="00926AA0" w:rsidRPr="00215B79">
        <w:rPr>
          <w:rFonts w:ascii="Arial" w:hAnsi="Arial" w:cs="Arial"/>
          <w:color w:val="000000" w:themeColor="text1"/>
          <w:shd w:val="clear" w:color="auto" w:fill="FFFFFF"/>
          <w:lang w:val="mn-MN"/>
        </w:rPr>
        <w:t>Эмнэлгийн тусламж, үйлчилгээний</w:t>
      </w:r>
      <w:r w:rsidRPr="00215B79">
        <w:rPr>
          <w:rFonts w:ascii="Arial" w:hAnsi="Arial" w:cs="Arial"/>
          <w:color w:val="000000" w:themeColor="text1"/>
          <w:shd w:val="clear" w:color="auto" w:fill="FFFFFF"/>
          <w:lang w:val="mn-MN"/>
        </w:rPr>
        <w:t xml:space="preserve"> тухай хуулийн хэрэгжилтийг үнэлэхэд оновчтой, бодитой, хэмжиж болохуйц байдлыг баримталж, мөн үнэлгээний хүрээ</w:t>
      </w:r>
      <w:r w:rsidR="00351F4B" w:rsidRPr="00215B79">
        <w:rPr>
          <w:rFonts w:ascii="Arial" w:hAnsi="Arial" w:cs="Arial"/>
          <w:color w:val="000000" w:themeColor="text1"/>
          <w:shd w:val="clear" w:color="auto" w:fill="FFFFFF"/>
          <w:lang w:val="mn-MN"/>
        </w:rPr>
        <w:t xml:space="preserve">, онцлогоос хамааран дараах </w:t>
      </w:r>
      <w:r w:rsidR="00410920" w:rsidRPr="00215B79">
        <w:rPr>
          <w:rFonts w:ascii="Arial" w:hAnsi="Arial" w:cs="Arial"/>
          <w:color w:val="000000" w:themeColor="text1"/>
          <w:shd w:val="clear" w:color="auto" w:fill="FFFFFF"/>
          <w:lang w:val="mn-MN" w:eastAsia="ko-KR"/>
        </w:rPr>
        <w:t>дөрвөн</w:t>
      </w:r>
      <w:r w:rsidRPr="00215B79">
        <w:rPr>
          <w:rFonts w:ascii="Arial" w:hAnsi="Arial" w:cs="Arial"/>
          <w:color w:val="000000" w:themeColor="text1"/>
          <w:shd w:val="clear" w:color="auto" w:fill="FFFFFF"/>
          <w:lang w:val="mn-MN"/>
        </w:rPr>
        <w:t xml:space="preserve"> шалгуур үзүүлэлтийг сонгосон болно. </w:t>
      </w:r>
    </w:p>
    <w:p w14:paraId="5B54C416" w14:textId="7AFEB99C" w:rsidR="0069228D" w:rsidRPr="00215B79" w:rsidRDefault="0069228D" w:rsidP="00EC4A49">
      <w:pPr>
        <w:pStyle w:val="ListParagraph"/>
        <w:numPr>
          <w:ilvl w:val="0"/>
          <w:numId w:val="2"/>
        </w:numPr>
        <w:tabs>
          <w:tab w:val="left" w:pos="851"/>
        </w:tabs>
        <w:spacing w:after="0" w:line="360" w:lineRule="auto"/>
        <w:jc w:val="both"/>
        <w:rPr>
          <w:rFonts w:ascii="Arial" w:hAnsi="Arial" w:cs="Arial"/>
          <w:color w:val="000000" w:themeColor="text1"/>
          <w:shd w:val="clear" w:color="auto" w:fill="FFFFFF"/>
          <w:lang w:val="mn-MN"/>
        </w:rPr>
      </w:pPr>
      <w:r w:rsidRPr="00215B79">
        <w:rPr>
          <w:rFonts w:ascii="Arial" w:hAnsi="Arial" w:cs="Arial"/>
          <w:color w:val="000000" w:themeColor="text1"/>
          <w:shd w:val="clear" w:color="auto" w:fill="FFFFFF"/>
          <w:lang w:val="mn-MN"/>
        </w:rPr>
        <w:t>Зорилгод хүрсэн түвшин;</w:t>
      </w:r>
    </w:p>
    <w:p w14:paraId="5DF36525" w14:textId="56532802" w:rsidR="0069228D" w:rsidRPr="00215B79" w:rsidRDefault="0069228D" w:rsidP="00EC4A49">
      <w:pPr>
        <w:pStyle w:val="ListParagraph"/>
        <w:numPr>
          <w:ilvl w:val="0"/>
          <w:numId w:val="2"/>
        </w:numPr>
        <w:tabs>
          <w:tab w:val="left" w:pos="851"/>
        </w:tabs>
        <w:spacing w:after="0" w:line="360" w:lineRule="auto"/>
        <w:jc w:val="both"/>
        <w:rPr>
          <w:rFonts w:ascii="Arial" w:hAnsi="Arial" w:cs="Arial"/>
          <w:color w:val="000000" w:themeColor="text1"/>
          <w:shd w:val="clear" w:color="auto" w:fill="FFFFFF"/>
          <w:lang w:val="mn-MN"/>
        </w:rPr>
      </w:pPr>
      <w:r w:rsidRPr="00215B79">
        <w:rPr>
          <w:rFonts w:ascii="Arial" w:hAnsi="Arial" w:cs="Arial"/>
          <w:color w:val="000000" w:themeColor="text1"/>
          <w:shd w:val="clear" w:color="auto" w:fill="FFFFFF"/>
          <w:lang w:val="mn-MN"/>
        </w:rPr>
        <w:t>Практикт нийцэж байгаа байдал;</w:t>
      </w:r>
    </w:p>
    <w:p w14:paraId="4F32C591" w14:textId="64FC1B2A" w:rsidR="00351F4B" w:rsidRPr="00215B79" w:rsidRDefault="00351F4B" w:rsidP="00EC4A49">
      <w:pPr>
        <w:pStyle w:val="ListParagraph"/>
        <w:numPr>
          <w:ilvl w:val="0"/>
          <w:numId w:val="2"/>
        </w:numPr>
        <w:tabs>
          <w:tab w:val="left" w:pos="851"/>
        </w:tabs>
        <w:spacing w:after="0" w:line="360" w:lineRule="auto"/>
        <w:jc w:val="both"/>
        <w:rPr>
          <w:rFonts w:ascii="Arial" w:hAnsi="Arial" w:cs="Arial"/>
          <w:color w:val="000000" w:themeColor="text1"/>
          <w:shd w:val="clear" w:color="auto" w:fill="FFFFFF"/>
          <w:lang w:val="mn-MN"/>
        </w:rPr>
      </w:pPr>
      <w:r w:rsidRPr="00215B79">
        <w:rPr>
          <w:rFonts w:ascii="Arial" w:hAnsi="Arial" w:cs="Arial"/>
          <w:color w:val="000000" w:themeColor="text1"/>
          <w:shd w:val="clear" w:color="auto" w:fill="FFFFFF"/>
          <w:lang w:val="mn-MN"/>
        </w:rPr>
        <w:t>Хүлээн зөвшөөрөгдсөн байдал;</w:t>
      </w:r>
    </w:p>
    <w:p w14:paraId="1316C84E" w14:textId="7D656F0C" w:rsidR="00351F4B" w:rsidRPr="00215B79" w:rsidRDefault="00351F4B" w:rsidP="00EC4A49">
      <w:pPr>
        <w:pStyle w:val="ListParagraph"/>
        <w:numPr>
          <w:ilvl w:val="0"/>
          <w:numId w:val="2"/>
        </w:numPr>
        <w:tabs>
          <w:tab w:val="left" w:pos="851"/>
        </w:tabs>
        <w:spacing w:after="0" w:line="360" w:lineRule="auto"/>
        <w:jc w:val="both"/>
        <w:rPr>
          <w:rFonts w:ascii="Arial" w:hAnsi="Arial" w:cs="Arial"/>
          <w:color w:val="000000" w:themeColor="text1"/>
          <w:shd w:val="clear" w:color="auto" w:fill="FFFFFF"/>
          <w:lang w:val="mn-MN"/>
        </w:rPr>
      </w:pPr>
      <w:r w:rsidRPr="00215B79">
        <w:rPr>
          <w:rFonts w:ascii="Arial" w:hAnsi="Arial" w:cs="Arial"/>
          <w:color w:val="000000" w:themeColor="text1"/>
          <w:shd w:val="clear" w:color="auto" w:fill="FFFFFF"/>
          <w:lang w:val="mn-MN"/>
        </w:rPr>
        <w:t>Бусад үр дагавар.</w:t>
      </w:r>
    </w:p>
    <w:p w14:paraId="5D7C1E85" w14:textId="77777777" w:rsidR="0069228D" w:rsidRPr="00215B79" w:rsidRDefault="0069228D" w:rsidP="00EC4A49">
      <w:pPr>
        <w:pStyle w:val="ListParagraph"/>
        <w:numPr>
          <w:ilvl w:val="2"/>
          <w:numId w:val="3"/>
        </w:numPr>
        <w:spacing w:after="0" w:line="360" w:lineRule="auto"/>
        <w:jc w:val="both"/>
        <w:rPr>
          <w:rFonts w:ascii="Arial" w:hAnsi="Arial" w:cs="Arial"/>
          <w:b/>
          <w:bCs/>
          <w:color w:val="000000" w:themeColor="text1"/>
          <w:shd w:val="clear" w:color="auto" w:fill="FFFFFF"/>
          <w:lang w:val="mn-MN"/>
        </w:rPr>
      </w:pPr>
      <w:r w:rsidRPr="00215B79">
        <w:rPr>
          <w:rFonts w:ascii="Arial" w:hAnsi="Arial" w:cs="Arial"/>
          <w:b/>
          <w:bCs/>
          <w:color w:val="000000" w:themeColor="text1"/>
          <w:shd w:val="clear" w:color="auto" w:fill="FFFFFF"/>
          <w:lang w:val="mn-MN"/>
        </w:rPr>
        <w:t xml:space="preserve"> “Зорилгод хүрсэн түвшин” шалгуур үзүүлэлтийг сонгосон үндэслэл </w:t>
      </w:r>
    </w:p>
    <w:p w14:paraId="5DE1EFA5" w14:textId="52D285FE" w:rsidR="007B7326" w:rsidRPr="00215B79" w:rsidRDefault="00C1397E" w:rsidP="00351F4B">
      <w:pPr>
        <w:pStyle w:val="msghead"/>
        <w:spacing w:before="0" w:beforeAutospacing="0" w:after="0" w:line="360" w:lineRule="auto"/>
        <w:ind w:firstLine="720"/>
        <w:jc w:val="both"/>
        <w:rPr>
          <w:rFonts w:ascii="Arial" w:hAnsi="Arial" w:cs="Arial"/>
          <w:color w:val="000000" w:themeColor="text1"/>
          <w:sz w:val="22"/>
          <w:szCs w:val="22"/>
          <w:shd w:val="clear" w:color="auto" w:fill="FFFFFF"/>
          <w:lang w:val="mn-MN"/>
        </w:rPr>
      </w:pPr>
      <w:r w:rsidRPr="00215B79">
        <w:rPr>
          <w:rFonts w:ascii="Arial" w:hAnsi="Arial" w:cs="Arial"/>
          <w:color w:val="000000" w:themeColor="text1"/>
          <w:sz w:val="22"/>
          <w:szCs w:val="22"/>
          <w:shd w:val="clear" w:color="auto" w:fill="FFFFFF"/>
          <w:lang w:val="mn-MN"/>
        </w:rPr>
        <w:t>Хүчин төгөлдөр үйлчилж буй хуулийн хэрэгжилтийн үр дагавар, үр нөлөөг судалдаг хамгийн чухал шалгу</w:t>
      </w:r>
      <w:r w:rsidR="00A75466" w:rsidRPr="00215B79">
        <w:rPr>
          <w:rFonts w:ascii="Arial" w:hAnsi="Arial" w:cs="Arial"/>
          <w:color w:val="000000" w:themeColor="text1"/>
          <w:sz w:val="22"/>
          <w:szCs w:val="22"/>
          <w:shd w:val="clear" w:color="auto" w:fill="FFFFFF"/>
          <w:lang w:val="mn-MN"/>
        </w:rPr>
        <w:t xml:space="preserve">ур үзүүлэлт нь зорилгод хүрсэн түвшин юм. </w:t>
      </w:r>
      <w:r w:rsidRPr="00215B79">
        <w:rPr>
          <w:rFonts w:ascii="Arial" w:hAnsi="Arial" w:cs="Arial"/>
          <w:color w:val="000000" w:themeColor="text1"/>
          <w:sz w:val="22"/>
          <w:szCs w:val="22"/>
          <w:shd w:val="clear" w:color="auto" w:fill="FFFFFF"/>
          <w:lang w:val="mn-MN"/>
        </w:rPr>
        <w:t xml:space="preserve">Зорилгод хүрсэн түвшин </w:t>
      </w:r>
      <w:r w:rsidRPr="00215B79">
        <w:rPr>
          <w:rFonts w:ascii="Arial" w:hAnsi="Arial" w:cs="Arial"/>
          <w:color w:val="000000" w:themeColor="text1"/>
          <w:sz w:val="22"/>
          <w:szCs w:val="22"/>
          <w:shd w:val="clear" w:color="auto" w:fill="FFFFFF"/>
          <w:lang w:val="mn-MN"/>
        </w:rPr>
        <w:lastRenderedPageBreak/>
        <w:t>гэс</w:t>
      </w:r>
      <w:r w:rsidR="00A75466" w:rsidRPr="00215B79">
        <w:rPr>
          <w:rFonts w:ascii="Arial" w:hAnsi="Arial" w:cs="Arial"/>
          <w:color w:val="000000" w:themeColor="text1"/>
          <w:sz w:val="22"/>
          <w:szCs w:val="22"/>
          <w:shd w:val="clear" w:color="auto" w:fill="FFFFFF"/>
          <w:lang w:val="mn-MN"/>
        </w:rPr>
        <w:t xml:space="preserve">эн шалгуур үзүүлэлтийн хүрээнд </w:t>
      </w:r>
      <w:r w:rsidRPr="00215B79">
        <w:rPr>
          <w:rFonts w:ascii="Arial" w:hAnsi="Arial" w:cs="Arial"/>
          <w:color w:val="000000" w:themeColor="text1"/>
          <w:sz w:val="22"/>
          <w:szCs w:val="22"/>
          <w:shd w:val="clear" w:color="auto" w:fill="FFFFFF"/>
          <w:lang w:val="mn-MN"/>
        </w:rPr>
        <w:t>тухайн хууль хэрэгжиж эхэлснээс хойшх</w:t>
      </w:r>
      <w:r w:rsidR="00A75466" w:rsidRPr="00215B79">
        <w:rPr>
          <w:rFonts w:ascii="Arial" w:hAnsi="Arial" w:cs="Arial"/>
          <w:color w:val="000000" w:themeColor="text1"/>
          <w:sz w:val="22"/>
          <w:szCs w:val="22"/>
          <w:shd w:val="clear" w:color="auto" w:fill="FFFFFF"/>
          <w:lang w:val="mn-MN"/>
        </w:rPr>
        <w:t xml:space="preserve">и хугацаанд хуулиар тогтоосон, </w:t>
      </w:r>
      <w:r w:rsidRPr="00215B79">
        <w:rPr>
          <w:rFonts w:ascii="Arial" w:hAnsi="Arial" w:cs="Arial"/>
          <w:color w:val="000000" w:themeColor="text1"/>
          <w:sz w:val="22"/>
          <w:szCs w:val="22"/>
          <w:shd w:val="clear" w:color="auto" w:fill="FFFFFF"/>
          <w:lang w:val="mn-MN"/>
        </w:rPr>
        <w:t>төлөвлөсөн зорилго, зорилтдоо хүрсэн э</w:t>
      </w:r>
      <w:r w:rsidR="00A75466" w:rsidRPr="00215B79">
        <w:rPr>
          <w:rFonts w:ascii="Arial" w:hAnsi="Arial" w:cs="Arial"/>
          <w:color w:val="000000" w:themeColor="text1"/>
          <w:sz w:val="22"/>
          <w:szCs w:val="22"/>
          <w:shd w:val="clear" w:color="auto" w:fill="FFFFFF"/>
          <w:lang w:val="mn-MN"/>
        </w:rPr>
        <w:t xml:space="preserve">сэхийг энэ шалгуур үзүүлэлтийн </w:t>
      </w:r>
      <w:r w:rsidRPr="00215B79">
        <w:rPr>
          <w:rFonts w:ascii="Arial" w:hAnsi="Arial" w:cs="Arial"/>
          <w:color w:val="000000" w:themeColor="text1"/>
          <w:sz w:val="22"/>
          <w:szCs w:val="22"/>
          <w:shd w:val="clear" w:color="auto" w:fill="FFFFFF"/>
          <w:lang w:val="mn-MN"/>
        </w:rPr>
        <w:t>тусламжтайгаар тогтоож болно.</w:t>
      </w:r>
    </w:p>
    <w:p w14:paraId="716B3CE8" w14:textId="56348AFA" w:rsidR="00A75466" w:rsidRPr="00215B79" w:rsidRDefault="00422EDC" w:rsidP="00351F4B">
      <w:pPr>
        <w:pStyle w:val="msghead"/>
        <w:spacing w:before="0" w:beforeAutospacing="0" w:after="0" w:line="360" w:lineRule="auto"/>
        <w:ind w:firstLine="720"/>
        <w:jc w:val="both"/>
        <w:rPr>
          <w:rFonts w:ascii="Arial" w:eastAsiaTheme="minorEastAsia" w:hAnsi="Arial" w:cs="Arial"/>
          <w:color w:val="000000" w:themeColor="text1"/>
          <w:sz w:val="22"/>
          <w:szCs w:val="22"/>
          <w:shd w:val="clear" w:color="auto" w:fill="FFFFFF"/>
          <w:lang w:val="mn-MN" w:eastAsia="ko-KR"/>
        </w:rPr>
      </w:pPr>
      <w:r w:rsidRPr="00215B79">
        <w:rPr>
          <w:rFonts w:ascii="Arial" w:hAnsi="Arial" w:cs="Arial"/>
          <w:color w:val="000000" w:themeColor="text1"/>
          <w:sz w:val="22"/>
          <w:szCs w:val="22"/>
          <w:shd w:val="clear" w:color="auto" w:fill="FFFFFF"/>
          <w:lang w:val="mn-MN"/>
        </w:rPr>
        <w:t>201</w:t>
      </w:r>
      <w:r w:rsidR="00A75466" w:rsidRPr="00215B79">
        <w:rPr>
          <w:rFonts w:ascii="Arial" w:hAnsi="Arial" w:cs="Arial"/>
          <w:color w:val="000000" w:themeColor="text1"/>
          <w:sz w:val="22"/>
          <w:szCs w:val="22"/>
          <w:shd w:val="clear" w:color="auto" w:fill="FFFFFF"/>
          <w:lang w:val="mn-MN"/>
        </w:rPr>
        <w:t xml:space="preserve">6 онд батлагдсан </w:t>
      </w:r>
      <w:r w:rsidR="00161F1B" w:rsidRPr="00215B79">
        <w:rPr>
          <w:rFonts w:ascii="Arial" w:hAnsi="Arial" w:cs="Arial"/>
          <w:color w:val="000000" w:themeColor="text1"/>
          <w:sz w:val="22"/>
          <w:szCs w:val="22"/>
          <w:shd w:val="clear" w:color="auto" w:fill="FFFFFF"/>
          <w:lang w:val="mn-MN"/>
        </w:rPr>
        <w:t>Эмнэлгийн тусламж, үйлчилгээний</w:t>
      </w:r>
      <w:r w:rsidR="00A75466" w:rsidRPr="00215B79">
        <w:rPr>
          <w:rFonts w:ascii="Arial" w:hAnsi="Arial" w:cs="Arial"/>
          <w:color w:val="000000" w:themeColor="text1"/>
          <w:sz w:val="22"/>
          <w:szCs w:val="22"/>
          <w:shd w:val="clear" w:color="auto" w:fill="FFFFFF"/>
          <w:lang w:val="mn-MN"/>
        </w:rPr>
        <w:t xml:space="preserve"> тухай хуулийн 1 дүгээр зүйлийн 1.1 дэх хэсэгт тус хуулийн зорилтыг “</w:t>
      </w:r>
      <w:r w:rsidR="00161F1B" w:rsidRPr="00215B79">
        <w:rPr>
          <w:rFonts w:ascii="Arial" w:hAnsi="Arial" w:cs="Arial"/>
          <w:color w:val="000000" w:themeColor="text1"/>
          <w:sz w:val="22"/>
          <w:szCs w:val="22"/>
          <w:shd w:val="clear" w:color="auto" w:fill="FFFFFF"/>
          <w:lang w:val="mn-MN"/>
        </w:rPr>
        <w:t>Энэ хуулийн зорилт нь хүн амд үзүүлэх эмнэлгийн тусламж, үйлчилгээг зохион байгуулах, удирдах, санхүүжүүлэх, хяналт тавих үйл ажиллагаатай холбогдсон харилцааг зохицуулахад оршино.</w:t>
      </w:r>
      <w:r w:rsidR="00A75466" w:rsidRPr="00215B79">
        <w:rPr>
          <w:rFonts w:ascii="Arial" w:hAnsi="Arial" w:cs="Arial"/>
          <w:color w:val="000000" w:themeColor="text1"/>
          <w:sz w:val="22"/>
          <w:szCs w:val="22"/>
          <w:shd w:val="clear" w:color="auto" w:fill="FFFFFF"/>
          <w:lang w:val="mn-MN"/>
        </w:rPr>
        <w:t xml:space="preserve">” </w:t>
      </w:r>
      <w:r w:rsidR="00A75466" w:rsidRPr="00215B79">
        <w:rPr>
          <w:rFonts w:ascii="Arial" w:eastAsiaTheme="minorEastAsia" w:hAnsi="Arial" w:cs="Arial"/>
          <w:color w:val="000000" w:themeColor="text1"/>
          <w:sz w:val="22"/>
          <w:szCs w:val="22"/>
          <w:shd w:val="clear" w:color="auto" w:fill="FFFFFF"/>
          <w:lang w:val="mn-MN" w:eastAsia="ko-KR"/>
        </w:rPr>
        <w:t>гэж тодорхойлсон байдаг. Тус судалгааны тухайд дараах асуудлуудыг зорилгод хүрсэн түвшинд хамаарна гэж үзэн сонгосон юм.</w:t>
      </w:r>
    </w:p>
    <w:tbl>
      <w:tblPr>
        <w:tblStyle w:val="TableGrid"/>
        <w:tblW w:w="5000" w:type="pct"/>
        <w:tblLook w:val="04A0" w:firstRow="1" w:lastRow="0" w:firstColumn="1" w:lastColumn="0" w:noHBand="0" w:noVBand="1"/>
      </w:tblPr>
      <w:tblGrid>
        <w:gridCol w:w="1550"/>
        <w:gridCol w:w="1891"/>
        <w:gridCol w:w="1724"/>
        <w:gridCol w:w="4185"/>
      </w:tblGrid>
      <w:tr w:rsidR="00A75466" w:rsidRPr="00215B79" w14:paraId="0BA0B438" w14:textId="77777777" w:rsidTr="00A75466">
        <w:trPr>
          <w:trHeight w:val="707"/>
        </w:trPr>
        <w:tc>
          <w:tcPr>
            <w:tcW w:w="829" w:type="pct"/>
            <w:vAlign w:val="center"/>
          </w:tcPr>
          <w:p w14:paraId="762C39C5" w14:textId="77777777" w:rsidR="00A75466" w:rsidRPr="00215B79" w:rsidRDefault="00A75466" w:rsidP="00533677">
            <w:pPr>
              <w:jc w:val="center"/>
              <w:rPr>
                <w:rFonts w:ascii="Arial" w:hAnsi="Arial" w:cs="Arial"/>
                <w:b/>
                <w:sz w:val="20"/>
                <w:szCs w:val="20"/>
                <w:lang w:val="mn-MN"/>
              </w:rPr>
            </w:pPr>
            <w:r w:rsidRPr="00215B79">
              <w:rPr>
                <w:rFonts w:ascii="Arial" w:hAnsi="Arial" w:cs="Arial"/>
                <w:b/>
                <w:sz w:val="20"/>
                <w:szCs w:val="20"/>
                <w:lang w:val="mn-MN"/>
              </w:rPr>
              <w:t>Шалгуур үзүүлэлт</w:t>
            </w:r>
          </w:p>
        </w:tc>
        <w:tc>
          <w:tcPr>
            <w:tcW w:w="1011" w:type="pct"/>
            <w:vAlign w:val="center"/>
          </w:tcPr>
          <w:p w14:paraId="19B12831" w14:textId="77777777" w:rsidR="00A75466" w:rsidRPr="00215B79" w:rsidRDefault="00A75466" w:rsidP="00533677">
            <w:pPr>
              <w:jc w:val="center"/>
              <w:rPr>
                <w:rFonts w:ascii="Arial" w:hAnsi="Arial" w:cs="Arial"/>
                <w:b/>
                <w:sz w:val="20"/>
                <w:szCs w:val="20"/>
                <w:lang w:val="mn-MN"/>
              </w:rPr>
            </w:pPr>
            <w:r w:rsidRPr="00215B79">
              <w:rPr>
                <w:rFonts w:ascii="Arial" w:hAnsi="Arial" w:cs="Arial"/>
                <w:b/>
                <w:sz w:val="20"/>
                <w:szCs w:val="20"/>
                <w:lang w:val="mn-MN"/>
              </w:rPr>
              <w:t>Шалгуур үзүүлэлтийн агуулга</w:t>
            </w:r>
          </w:p>
        </w:tc>
        <w:tc>
          <w:tcPr>
            <w:tcW w:w="922" w:type="pct"/>
            <w:vAlign w:val="center"/>
          </w:tcPr>
          <w:p w14:paraId="3C5F94ED" w14:textId="7402D347" w:rsidR="00A75466" w:rsidRPr="00215B79" w:rsidRDefault="00161F1B" w:rsidP="00533677">
            <w:pPr>
              <w:jc w:val="center"/>
              <w:rPr>
                <w:rFonts w:ascii="Arial" w:hAnsi="Arial" w:cs="Arial"/>
                <w:b/>
                <w:sz w:val="20"/>
                <w:szCs w:val="20"/>
                <w:lang w:val="mn-MN"/>
              </w:rPr>
            </w:pPr>
            <w:r w:rsidRPr="00215B79">
              <w:rPr>
                <w:rFonts w:ascii="Arial" w:hAnsi="Arial" w:cs="Arial"/>
                <w:b/>
                <w:sz w:val="20"/>
                <w:szCs w:val="20"/>
                <w:lang w:val="mn-MN"/>
              </w:rPr>
              <w:t>Х</w:t>
            </w:r>
            <w:r w:rsidR="00A75466" w:rsidRPr="00215B79">
              <w:rPr>
                <w:rFonts w:ascii="Arial" w:hAnsi="Arial" w:cs="Arial"/>
                <w:b/>
                <w:sz w:val="20"/>
                <w:szCs w:val="20"/>
                <w:lang w:val="mn-MN"/>
              </w:rPr>
              <w:t>уулийн холбогдох хэсэг</w:t>
            </w:r>
          </w:p>
        </w:tc>
        <w:tc>
          <w:tcPr>
            <w:tcW w:w="2238" w:type="pct"/>
            <w:vAlign w:val="center"/>
          </w:tcPr>
          <w:p w14:paraId="39E1199F" w14:textId="77777777" w:rsidR="00A75466" w:rsidRPr="00215B79" w:rsidRDefault="00A75466" w:rsidP="00533677">
            <w:pPr>
              <w:jc w:val="center"/>
              <w:rPr>
                <w:rFonts w:ascii="Arial" w:hAnsi="Arial" w:cs="Arial"/>
                <w:b/>
                <w:sz w:val="20"/>
                <w:szCs w:val="20"/>
                <w:lang w:val="mn-MN"/>
              </w:rPr>
            </w:pPr>
            <w:r w:rsidRPr="00215B79">
              <w:rPr>
                <w:rFonts w:ascii="Arial" w:hAnsi="Arial" w:cs="Arial"/>
                <w:b/>
                <w:sz w:val="20"/>
                <w:szCs w:val="20"/>
                <w:lang w:val="mn-MN"/>
              </w:rPr>
              <w:t>Холбогдох хэсэгт хамаарах асуудал</w:t>
            </w:r>
          </w:p>
        </w:tc>
      </w:tr>
      <w:tr w:rsidR="00161F1B" w:rsidRPr="00215B79" w14:paraId="4213078A" w14:textId="77777777" w:rsidTr="00A75466">
        <w:trPr>
          <w:trHeight w:val="938"/>
        </w:trPr>
        <w:tc>
          <w:tcPr>
            <w:tcW w:w="829" w:type="pct"/>
            <w:vMerge w:val="restart"/>
            <w:vAlign w:val="center"/>
          </w:tcPr>
          <w:p w14:paraId="2F2E7873" w14:textId="77777777" w:rsidR="00161F1B" w:rsidRPr="00215B79" w:rsidRDefault="00161F1B" w:rsidP="00161F1B">
            <w:pPr>
              <w:jc w:val="both"/>
              <w:rPr>
                <w:rFonts w:ascii="Arial" w:hAnsi="Arial" w:cs="Arial"/>
                <w:sz w:val="20"/>
                <w:szCs w:val="20"/>
                <w:lang w:val="mn-MN"/>
              </w:rPr>
            </w:pPr>
            <w:r w:rsidRPr="00215B79">
              <w:rPr>
                <w:rFonts w:ascii="Arial" w:hAnsi="Arial" w:cs="Arial"/>
                <w:sz w:val="20"/>
                <w:szCs w:val="20"/>
                <w:lang w:val="mn-MN"/>
              </w:rPr>
              <w:t>Зорилгод хүрсэн түвшин</w:t>
            </w:r>
          </w:p>
        </w:tc>
        <w:tc>
          <w:tcPr>
            <w:tcW w:w="1011" w:type="pct"/>
            <w:vMerge w:val="restart"/>
            <w:vAlign w:val="center"/>
          </w:tcPr>
          <w:p w14:paraId="24CF9EC8" w14:textId="38F08C56" w:rsidR="00161F1B" w:rsidRPr="00215B79" w:rsidRDefault="00161F1B" w:rsidP="00161F1B">
            <w:pPr>
              <w:jc w:val="both"/>
              <w:rPr>
                <w:rFonts w:ascii="Arial" w:hAnsi="Arial" w:cs="Arial"/>
                <w:sz w:val="20"/>
                <w:szCs w:val="20"/>
                <w:lang w:val="mn-MN"/>
              </w:rPr>
            </w:pPr>
            <w:r w:rsidRPr="00215B79">
              <w:rPr>
                <w:rFonts w:ascii="Arial" w:hAnsi="Arial" w:cs="Arial"/>
                <w:sz w:val="20"/>
                <w:szCs w:val="20"/>
                <w:lang w:val="mn-MN"/>
              </w:rPr>
              <w:t xml:space="preserve">Тухайн хууль хэрэгжиж эхэлснээс </w:t>
            </w:r>
            <w:r w:rsidR="00215B79" w:rsidRPr="00215B79">
              <w:rPr>
                <w:rFonts w:ascii="Arial" w:hAnsi="Arial" w:cs="Arial"/>
                <w:sz w:val="20"/>
                <w:szCs w:val="20"/>
                <w:lang w:val="mn-MN"/>
              </w:rPr>
              <w:t>хойших</w:t>
            </w:r>
            <w:r w:rsidRPr="00215B79">
              <w:rPr>
                <w:rFonts w:ascii="Arial" w:hAnsi="Arial" w:cs="Arial"/>
                <w:sz w:val="20"/>
                <w:szCs w:val="20"/>
                <w:lang w:val="mn-MN"/>
              </w:rPr>
              <w:t xml:space="preserve"> хугацаанд төлөвлөсөн зорилгодоо хүрсэн эсэх байдлыг тогтооно.</w:t>
            </w:r>
          </w:p>
        </w:tc>
        <w:tc>
          <w:tcPr>
            <w:tcW w:w="922" w:type="pct"/>
            <w:vAlign w:val="center"/>
          </w:tcPr>
          <w:p w14:paraId="4C0B31AD" w14:textId="59C24C65" w:rsidR="00161F1B" w:rsidRPr="00215B79" w:rsidRDefault="00161F1B" w:rsidP="00161F1B">
            <w:pPr>
              <w:jc w:val="both"/>
              <w:rPr>
                <w:rFonts w:ascii="Arial" w:hAnsi="Arial" w:cs="Arial"/>
                <w:sz w:val="20"/>
                <w:szCs w:val="20"/>
                <w:lang w:val="mn-MN"/>
              </w:rPr>
            </w:pPr>
            <w:r w:rsidRPr="00215B79">
              <w:rPr>
                <w:rFonts w:ascii="Arial" w:hAnsi="Arial" w:cs="Arial"/>
                <w:sz w:val="20"/>
                <w:szCs w:val="20"/>
                <w:lang w:val="mn-MN"/>
              </w:rPr>
              <w:t>Хуулийн 7.1, 7.2 дахь хэсэг</w:t>
            </w:r>
          </w:p>
        </w:tc>
        <w:tc>
          <w:tcPr>
            <w:tcW w:w="2238" w:type="pct"/>
            <w:vAlign w:val="center"/>
          </w:tcPr>
          <w:p w14:paraId="647D9D93" w14:textId="0DF9946A" w:rsidR="00161F1B" w:rsidRPr="00215B79" w:rsidRDefault="00161F1B" w:rsidP="00161F1B">
            <w:pPr>
              <w:jc w:val="both"/>
              <w:rPr>
                <w:rFonts w:ascii="Arial" w:hAnsi="Arial" w:cs="Arial"/>
                <w:sz w:val="20"/>
                <w:szCs w:val="20"/>
                <w:lang w:val="mn-MN"/>
              </w:rPr>
            </w:pPr>
            <w:r w:rsidRPr="00215B79">
              <w:rPr>
                <w:rFonts w:ascii="Arial" w:hAnsi="Arial" w:cs="Arial"/>
                <w:sz w:val="20"/>
                <w:szCs w:val="20"/>
                <w:lang w:val="mn-MN" w:eastAsia="ko-KR"/>
              </w:rPr>
              <w:t>Иргэний эрүүл мэндийн төвийг сонгон үйлчлүүлэх эрхтэй холбоотой асуудал</w:t>
            </w:r>
          </w:p>
        </w:tc>
      </w:tr>
      <w:tr w:rsidR="00161F1B" w:rsidRPr="00215B79" w14:paraId="753888D2" w14:textId="77777777" w:rsidTr="00A75466">
        <w:trPr>
          <w:trHeight w:val="1650"/>
        </w:trPr>
        <w:tc>
          <w:tcPr>
            <w:tcW w:w="829" w:type="pct"/>
            <w:vMerge/>
            <w:vAlign w:val="center"/>
          </w:tcPr>
          <w:p w14:paraId="6F150BA0" w14:textId="77777777" w:rsidR="00161F1B" w:rsidRPr="00215B79" w:rsidRDefault="00161F1B" w:rsidP="00161F1B">
            <w:pPr>
              <w:jc w:val="both"/>
              <w:rPr>
                <w:rFonts w:ascii="Arial" w:hAnsi="Arial" w:cs="Arial"/>
                <w:sz w:val="20"/>
                <w:szCs w:val="20"/>
                <w:lang w:val="mn-MN"/>
              </w:rPr>
            </w:pPr>
          </w:p>
        </w:tc>
        <w:tc>
          <w:tcPr>
            <w:tcW w:w="1011" w:type="pct"/>
            <w:vMerge/>
            <w:vAlign w:val="center"/>
          </w:tcPr>
          <w:p w14:paraId="156BF8CE" w14:textId="77777777" w:rsidR="00161F1B" w:rsidRPr="00215B79" w:rsidRDefault="00161F1B" w:rsidP="00161F1B">
            <w:pPr>
              <w:jc w:val="both"/>
              <w:rPr>
                <w:rFonts w:ascii="Arial" w:hAnsi="Arial" w:cs="Arial"/>
                <w:sz w:val="20"/>
                <w:szCs w:val="20"/>
                <w:lang w:val="mn-MN"/>
              </w:rPr>
            </w:pPr>
          </w:p>
        </w:tc>
        <w:tc>
          <w:tcPr>
            <w:tcW w:w="922" w:type="pct"/>
            <w:vAlign w:val="center"/>
          </w:tcPr>
          <w:p w14:paraId="6A34BE17" w14:textId="3ABF5231" w:rsidR="00161F1B" w:rsidRPr="00215B79" w:rsidRDefault="00161F1B" w:rsidP="00161F1B">
            <w:pPr>
              <w:jc w:val="both"/>
              <w:rPr>
                <w:rFonts w:ascii="Arial" w:hAnsi="Arial" w:cs="Arial"/>
                <w:sz w:val="20"/>
                <w:szCs w:val="20"/>
                <w:lang w:val="mn-MN"/>
              </w:rPr>
            </w:pPr>
            <w:r w:rsidRPr="00215B79">
              <w:rPr>
                <w:rFonts w:ascii="Arial" w:hAnsi="Arial" w:cs="Arial"/>
                <w:sz w:val="20"/>
                <w:szCs w:val="20"/>
                <w:lang w:val="mn-MN"/>
              </w:rPr>
              <w:t>Хуулийн 15 дугаар зүйл</w:t>
            </w:r>
          </w:p>
        </w:tc>
        <w:tc>
          <w:tcPr>
            <w:tcW w:w="2238" w:type="pct"/>
            <w:vAlign w:val="center"/>
          </w:tcPr>
          <w:p w14:paraId="046D6E99" w14:textId="58C0F7AB" w:rsidR="00161F1B" w:rsidRPr="00215B79" w:rsidRDefault="00161F1B" w:rsidP="00161F1B">
            <w:pPr>
              <w:jc w:val="both"/>
              <w:rPr>
                <w:rFonts w:ascii="Arial" w:hAnsi="Arial" w:cs="Arial"/>
                <w:sz w:val="20"/>
                <w:szCs w:val="20"/>
                <w:lang w:val="mn-MN"/>
              </w:rPr>
            </w:pPr>
            <w:r w:rsidRPr="00215B79">
              <w:rPr>
                <w:rFonts w:ascii="Arial" w:hAnsi="Arial" w:cs="Arial"/>
                <w:sz w:val="20"/>
                <w:szCs w:val="20"/>
                <w:lang w:val="mn-MN"/>
              </w:rPr>
              <w:t>Төлөөлөн удирдах зөвлөлийн гишүүн, түүнд тавигдах шаардлагатай холбоотой асуудал</w:t>
            </w:r>
          </w:p>
        </w:tc>
      </w:tr>
      <w:tr w:rsidR="00161F1B" w:rsidRPr="00215B79" w14:paraId="30FB29AB" w14:textId="77777777" w:rsidTr="00A75466">
        <w:trPr>
          <w:trHeight w:val="1650"/>
        </w:trPr>
        <w:tc>
          <w:tcPr>
            <w:tcW w:w="829" w:type="pct"/>
            <w:vMerge/>
            <w:vAlign w:val="center"/>
          </w:tcPr>
          <w:p w14:paraId="14E5C4B2" w14:textId="77777777" w:rsidR="00161F1B" w:rsidRPr="00215B79" w:rsidRDefault="00161F1B" w:rsidP="00161F1B">
            <w:pPr>
              <w:jc w:val="both"/>
              <w:rPr>
                <w:rFonts w:ascii="Arial" w:hAnsi="Arial" w:cs="Arial"/>
                <w:sz w:val="20"/>
                <w:szCs w:val="20"/>
                <w:lang w:val="mn-MN"/>
              </w:rPr>
            </w:pPr>
          </w:p>
        </w:tc>
        <w:tc>
          <w:tcPr>
            <w:tcW w:w="1011" w:type="pct"/>
            <w:vMerge/>
            <w:vAlign w:val="center"/>
          </w:tcPr>
          <w:p w14:paraId="4DB7A36D" w14:textId="77777777" w:rsidR="00161F1B" w:rsidRPr="00215B79" w:rsidRDefault="00161F1B" w:rsidP="00161F1B">
            <w:pPr>
              <w:jc w:val="both"/>
              <w:rPr>
                <w:rFonts w:ascii="Arial" w:hAnsi="Arial" w:cs="Arial"/>
                <w:sz w:val="20"/>
                <w:szCs w:val="20"/>
                <w:lang w:val="mn-MN"/>
              </w:rPr>
            </w:pPr>
          </w:p>
        </w:tc>
        <w:tc>
          <w:tcPr>
            <w:tcW w:w="922" w:type="pct"/>
            <w:vAlign w:val="center"/>
          </w:tcPr>
          <w:p w14:paraId="1905605F" w14:textId="7DEA3B1A" w:rsidR="00161F1B" w:rsidRPr="00215B79" w:rsidRDefault="00161F1B" w:rsidP="00161F1B">
            <w:pPr>
              <w:jc w:val="both"/>
              <w:rPr>
                <w:rFonts w:ascii="Arial" w:hAnsi="Arial" w:cs="Arial"/>
                <w:sz w:val="20"/>
                <w:szCs w:val="20"/>
                <w:lang w:val="mn-MN"/>
              </w:rPr>
            </w:pPr>
            <w:r w:rsidRPr="00215B79">
              <w:rPr>
                <w:rFonts w:ascii="Arial" w:hAnsi="Arial" w:cs="Arial"/>
                <w:sz w:val="20"/>
                <w:szCs w:val="20"/>
                <w:lang w:val="mn-MN"/>
              </w:rPr>
              <w:t>Хуулийн 16 дугаар зүйл</w:t>
            </w:r>
          </w:p>
        </w:tc>
        <w:tc>
          <w:tcPr>
            <w:tcW w:w="2238" w:type="pct"/>
            <w:vAlign w:val="center"/>
          </w:tcPr>
          <w:p w14:paraId="7E4ED2D5" w14:textId="1DEA4870" w:rsidR="00161F1B" w:rsidRPr="00215B79" w:rsidRDefault="00161F1B" w:rsidP="00161F1B">
            <w:pPr>
              <w:jc w:val="both"/>
              <w:rPr>
                <w:rFonts w:ascii="Arial" w:hAnsi="Arial" w:cs="Arial"/>
                <w:sz w:val="20"/>
                <w:szCs w:val="20"/>
                <w:lang w:val="mn-MN"/>
              </w:rPr>
            </w:pPr>
            <w:r w:rsidRPr="00215B79">
              <w:rPr>
                <w:rFonts w:ascii="Arial" w:hAnsi="Arial" w:cs="Arial"/>
                <w:sz w:val="20"/>
                <w:szCs w:val="20"/>
                <w:lang w:val="mn-MN"/>
              </w:rPr>
              <w:t>Төрийн болон орон нутгийн өмчит төрөлжсөн мэргэшлийн эмнэлэг, нэгдсэн эмнэлгийн гүйцэтгэх удирдлага, эрх, үүргийн талаар асуудал</w:t>
            </w:r>
          </w:p>
        </w:tc>
      </w:tr>
    </w:tbl>
    <w:p w14:paraId="43246163" w14:textId="77777777" w:rsidR="0069228D" w:rsidRPr="00215B79" w:rsidRDefault="0069228D" w:rsidP="00DF5633">
      <w:pPr>
        <w:spacing w:before="240" w:after="0" w:line="360" w:lineRule="auto"/>
        <w:jc w:val="both"/>
        <w:rPr>
          <w:rFonts w:ascii="Arial" w:hAnsi="Arial" w:cs="Arial"/>
          <w:b/>
          <w:bCs/>
          <w:color w:val="000000" w:themeColor="text1"/>
          <w:shd w:val="clear" w:color="auto" w:fill="FFFFFF"/>
          <w:lang w:val="mn-MN"/>
        </w:rPr>
      </w:pPr>
      <w:r w:rsidRPr="00215B79">
        <w:rPr>
          <w:rFonts w:ascii="Arial" w:hAnsi="Arial" w:cs="Arial"/>
          <w:b/>
          <w:bCs/>
          <w:color w:val="000000" w:themeColor="text1"/>
          <w:shd w:val="clear" w:color="auto" w:fill="FFFFFF"/>
          <w:lang w:val="mn-MN"/>
        </w:rPr>
        <w:t xml:space="preserve">1.3.2. “Практикт нийцэж байгаа байдал” шалгуур үзүүлэлтийг сонгосон үндэслэл </w:t>
      </w:r>
    </w:p>
    <w:p w14:paraId="65B8E1F0" w14:textId="6EBF4109" w:rsidR="0069228D" w:rsidRPr="00215B79" w:rsidRDefault="0069228D" w:rsidP="000D41B3">
      <w:pPr>
        <w:spacing w:after="0" w:line="360" w:lineRule="auto"/>
        <w:ind w:firstLine="720"/>
        <w:jc w:val="both"/>
        <w:rPr>
          <w:rFonts w:ascii="Arial" w:hAnsi="Arial" w:cs="Arial"/>
          <w:color w:val="000000" w:themeColor="text1"/>
          <w:shd w:val="clear" w:color="auto" w:fill="FFFFFF"/>
          <w:lang w:val="mn-MN"/>
        </w:rPr>
      </w:pPr>
      <w:r w:rsidRPr="00215B79">
        <w:rPr>
          <w:rFonts w:ascii="Arial" w:hAnsi="Arial" w:cs="Arial"/>
          <w:color w:val="000000" w:themeColor="text1"/>
          <w:shd w:val="clear" w:color="auto" w:fill="FFFFFF"/>
          <w:lang w:val="mn-MN"/>
        </w:rPr>
        <w:t xml:space="preserve">Судалгааны энэ хэсэгт “Практикт нийцэж байгаа байдал” шалгуур үзүүлэлтийн хүрээнд </w:t>
      </w:r>
      <w:r w:rsidR="00926AA0" w:rsidRPr="00215B79">
        <w:rPr>
          <w:rFonts w:ascii="Arial" w:hAnsi="Arial" w:cs="Arial"/>
          <w:color w:val="000000" w:themeColor="text1"/>
          <w:shd w:val="clear" w:color="auto" w:fill="FFFFFF"/>
          <w:lang w:val="mn-MN"/>
        </w:rPr>
        <w:t>Эмнэлгийн тусламж, үйлчилгээний тухай</w:t>
      </w:r>
      <w:r w:rsidRPr="00215B79">
        <w:rPr>
          <w:rFonts w:ascii="Arial" w:hAnsi="Arial" w:cs="Arial"/>
          <w:color w:val="000000" w:themeColor="text1"/>
          <w:shd w:val="clear" w:color="auto" w:fill="FFFFFF"/>
          <w:lang w:val="mn-MN"/>
        </w:rPr>
        <w:t xml:space="preserve"> хуулийн </w:t>
      </w:r>
      <w:r w:rsidR="000D06CC" w:rsidRPr="00215B79">
        <w:rPr>
          <w:rFonts w:ascii="Arial" w:hAnsi="Arial" w:cs="Arial"/>
          <w:color w:val="000000" w:themeColor="text1"/>
          <w:shd w:val="clear" w:color="auto" w:fill="FFFFFF"/>
          <w:lang w:val="mn-MN"/>
        </w:rPr>
        <w:t>холбогдох</w:t>
      </w:r>
      <w:r w:rsidRPr="00215B79">
        <w:rPr>
          <w:rFonts w:ascii="Arial" w:hAnsi="Arial" w:cs="Arial"/>
          <w:color w:val="000000" w:themeColor="text1"/>
          <w:shd w:val="clear" w:color="auto" w:fill="FFFFFF"/>
          <w:lang w:val="mn-MN"/>
        </w:rPr>
        <w:t xml:space="preserve"> зохицуулалт практикт хэрхэн хэрэгжиж байгаа, түүний эерэг, сөрөг үр дагавар, хэрэгжүүлэхэд хүндрэл, бэрхшээл гарч байгаа эсэхийг тодорхойлохыг зорьсон болно.</w:t>
      </w:r>
    </w:p>
    <w:p w14:paraId="449896B2" w14:textId="58C9078A" w:rsidR="007B7326" w:rsidRPr="00215B79" w:rsidRDefault="007B7326" w:rsidP="000D41B3">
      <w:pPr>
        <w:spacing w:after="0" w:line="360" w:lineRule="auto"/>
        <w:ind w:firstLine="720"/>
        <w:jc w:val="both"/>
        <w:rPr>
          <w:rFonts w:ascii="Arial" w:hAnsi="Arial" w:cs="Arial"/>
          <w:color w:val="000000"/>
          <w:lang w:val="mn-MN"/>
        </w:rPr>
      </w:pPr>
      <w:r w:rsidRPr="00215B79">
        <w:rPr>
          <w:rFonts w:ascii="Arial" w:hAnsi="Arial" w:cs="Arial"/>
          <w:color w:val="000000"/>
          <w:lang w:val="mn-MN"/>
        </w:rPr>
        <w:t xml:space="preserve">Энэ шалгуур үзүүлэлтээр ихэвчлэн тухайн хуулийг хэрэгжүүлэгч этгээдээс болон байгууллагаас уг зохицуулалт практикт хэрэгжиж чадаж байгаа эсэхийг тогтооход түлхүү ашигладаг. Мөн хуулийг хэрэгжүүлэхтэй холбогдон амьдралд гарч байгаа эерэг болон сөрөг ямар үр дагаврууд байгааг тодорхойлох бөгөөд хуулийн зохицуулалтын ойлгомжтой </w:t>
      </w:r>
      <w:r w:rsidRPr="00215B79">
        <w:rPr>
          <w:rFonts w:ascii="Arial" w:hAnsi="Arial" w:cs="Arial"/>
          <w:color w:val="000000"/>
          <w:lang w:val="mn-MN"/>
        </w:rPr>
        <w:lastRenderedPageBreak/>
        <w:t>байдал, түүнийг хэрэгжүүлэх боломж бололцоо практикт байгаа эсэхийг тооцох нь чухал юм.</w:t>
      </w:r>
      <w:r w:rsidR="0004089C" w:rsidRPr="00215B79">
        <w:rPr>
          <w:rFonts w:ascii="Arial" w:hAnsi="Arial" w:cs="Arial"/>
          <w:color w:val="000000"/>
          <w:lang w:val="mn-MN"/>
        </w:rPr>
        <w:t xml:space="preserve"> </w:t>
      </w:r>
    </w:p>
    <w:p w14:paraId="33331931" w14:textId="1827CDFE" w:rsidR="0004089C" w:rsidRPr="00215B79" w:rsidRDefault="0004089C" w:rsidP="000D41B3">
      <w:pPr>
        <w:spacing w:after="0" w:line="360" w:lineRule="auto"/>
        <w:ind w:firstLine="720"/>
        <w:jc w:val="both"/>
        <w:rPr>
          <w:rFonts w:ascii="Arial" w:hAnsi="Arial" w:cs="Arial"/>
          <w:color w:val="000000"/>
          <w:lang w:val="mn-MN"/>
        </w:rPr>
      </w:pPr>
      <w:r w:rsidRPr="00215B79">
        <w:rPr>
          <w:rFonts w:ascii="Arial" w:hAnsi="Arial" w:cs="Arial"/>
          <w:color w:val="000000"/>
          <w:lang w:val="mn-MN"/>
        </w:rPr>
        <w:t xml:space="preserve">Тус судалгааны хүрээнд </w:t>
      </w:r>
      <w:r w:rsidR="00E051EA" w:rsidRPr="00215B79">
        <w:rPr>
          <w:rFonts w:ascii="Arial" w:hAnsi="Arial" w:cs="Arial"/>
          <w:color w:val="000000"/>
          <w:lang w:val="mn-MN"/>
        </w:rPr>
        <w:t xml:space="preserve">Эмнэлгийн тусламж, үйлчилгээний тухай хуульд </w:t>
      </w:r>
      <w:r w:rsidRPr="00215B79">
        <w:rPr>
          <w:rFonts w:ascii="Arial" w:hAnsi="Arial" w:cs="Arial"/>
          <w:color w:val="000000"/>
          <w:lang w:val="mn-MN"/>
        </w:rPr>
        <w:t xml:space="preserve">заасан </w:t>
      </w:r>
      <w:r w:rsidR="00A75466" w:rsidRPr="00215B79">
        <w:rPr>
          <w:rFonts w:ascii="Arial" w:hAnsi="Arial" w:cs="Arial"/>
          <w:color w:val="000000"/>
          <w:lang w:val="mn-MN"/>
        </w:rPr>
        <w:t>арга хэмжээг</w:t>
      </w:r>
      <w:r w:rsidR="000D06CC" w:rsidRPr="00215B79">
        <w:rPr>
          <w:rFonts w:ascii="Arial" w:hAnsi="Arial" w:cs="Arial"/>
          <w:color w:val="000000"/>
          <w:lang w:val="mn-MN"/>
        </w:rPr>
        <w:t xml:space="preserve"> тодруулах зорилгоор дараах</w:t>
      </w:r>
      <w:r w:rsidRPr="00215B79">
        <w:rPr>
          <w:rFonts w:ascii="Arial" w:hAnsi="Arial" w:cs="Arial"/>
          <w:color w:val="000000"/>
          <w:lang w:val="mn-MN"/>
        </w:rPr>
        <w:t xml:space="preserve"> зүйл, заалтуудыг сонгон авлаа.</w:t>
      </w:r>
    </w:p>
    <w:tbl>
      <w:tblPr>
        <w:tblStyle w:val="TableGrid"/>
        <w:tblW w:w="5000" w:type="pct"/>
        <w:tblLook w:val="04A0" w:firstRow="1" w:lastRow="0" w:firstColumn="1" w:lastColumn="0" w:noHBand="0" w:noVBand="1"/>
      </w:tblPr>
      <w:tblGrid>
        <w:gridCol w:w="1550"/>
        <w:gridCol w:w="1891"/>
        <w:gridCol w:w="1724"/>
        <w:gridCol w:w="4185"/>
      </w:tblGrid>
      <w:tr w:rsidR="00A75466" w:rsidRPr="00215B79" w14:paraId="297530E1" w14:textId="77777777" w:rsidTr="00A75466">
        <w:trPr>
          <w:trHeight w:val="664"/>
        </w:trPr>
        <w:tc>
          <w:tcPr>
            <w:tcW w:w="829" w:type="pct"/>
            <w:vAlign w:val="center"/>
          </w:tcPr>
          <w:p w14:paraId="38D1F480" w14:textId="6BF43BF7" w:rsidR="00A75466" w:rsidRPr="00215B79" w:rsidRDefault="00A75466" w:rsidP="00A75466">
            <w:pPr>
              <w:jc w:val="both"/>
              <w:rPr>
                <w:rFonts w:ascii="Arial" w:hAnsi="Arial" w:cs="Arial"/>
                <w:sz w:val="20"/>
                <w:lang w:val="mn-MN"/>
              </w:rPr>
            </w:pPr>
            <w:r w:rsidRPr="00215B79">
              <w:rPr>
                <w:rFonts w:ascii="Arial" w:hAnsi="Arial" w:cs="Arial"/>
                <w:b/>
                <w:sz w:val="20"/>
                <w:lang w:val="mn-MN"/>
              </w:rPr>
              <w:t>Шалгуур үзүүлэлт</w:t>
            </w:r>
          </w:p>
        </w:tc>
        <w:tc>
          <w:tcPr>
            <w:tcW w:w="1011" w:type="pct"/>
            <w:vAlign w:val="center"/>
          </w:tcPr>
          <w:p w14:paraId="699DA645" w14:textId="13AD763C" w:rsidR="00A75466" w:rsidRPr="00215B79" w:rsidRDefault="00A75466" w:rsidP="00A75466">
            <w:pPr>
              <w:jc w:val="both"/>
              <w:rPr>
                <w:rFonts w:ascii="Arial" w:hAnsi="Arial" w:cs="Arial"/>
                <w:sz w:val="20"/>
                <w:lang w:val="mn-MN"/>
              </w:rPr>
            </w:pPr>
            <w:r w:rsidRPr="00215B79">
              <w:rPr>
                <w:rFonts w:ascii="Arial" w:hAnsi="Arial" w:cs="Arial"/>
                <w:b/>
                <w:sz w:val="20"/>
                <w:lang w:val="mn-MN"/>
              </w:rPr>
              <w:t>Шалгуур үзүүлэлтийн агуулга</w:t>
            </w:r>
          </w:p>
        </w:tc>
        <w:tc>
          <w:tcPr>
            <w:tcW w:w="922" w:type="pct"/>
            <w:vAlign w:val="center"/>
          </w:tcPr>
          <w:p w14:paraId="600081C0" w14:textId="69A92635" w:rsidR="00A75466" w:rsidRPr="00215B79" w:rsidRDefault="00CD35E4" w:rsidP="00A75466">
            <w:pPr>
              <w:jc w:val="both"/>
              <w:rPr>
                <w:rFonts w:ascii="Arial" w:hAnsi="Arial" w:cs="Arial"/>
                <w:sz w:val="20"/>
                <w:lang w:val="mn-MN"/>
              </w:rPr>
            </w:pPr>
            <w:r w:rsidRPr="00215B79">
              <w:rPr>
                <w:rFonts w:ascii="Arial" w:hAnsi="Arial" w:cs="Arial"/>
                <w:b/>
                <w:sz w:val="20"/>
                <w:lang w:val="mn-MN"/>
              </w:rPr>
              <w:t>Х</w:t>
            </w:r>
            <w:r w:rsidR="00A75466" w:rsidRPr="00215B79">
              <w:rPr>
                <w:rFonts w:ascii="Arial" w:hAnsi="Arial" w:cs="Arial"/>
                <w:b/>
                <w:sz w:val="20"/>
                <w:lang w:val="mn-MN"/>
              </w:rPr>
              <w:t>уулийн холбогдох хэсэг</w:t>
            </w:r>
          </w:p>
        </w:tc>
        <w:tc>
          <w:tcPr>
            <w:tcW w:w="2238" w:type="pct"/>
            <w:vAlign w:val="center"/>
          </w:tcPr>
          <w:p w14:paraId="0E7E970B" w14:textId="364C5096" w:rsidR="00A75466" w:rsidRPr="00215B79" w:rsidRDefault="00A75466" w:rsidP="00A75466">
            <w:pPr>
              <w:jc w:val="both"/>
              <w:rPr>
                <w:rFonts w:ascii="Arial" w:hAnsi="Arial" w:cs="Arial"/>
                <w:sz w:val="20"/>
                <w:lang w:val="mn-MN"/>
              </w:rPr>
            </w:pPr>
            <w:r w:rsidRPr="00215B79">
              <w:rPr>
                <w:rFonts w:ascii="Arial" w:hAnsi="Arial" w:cs="Arial"/>
                <w:b/>
                <w:sz w:val="20"/>
                <w:lang w:val="mn-MN"/>
              </w:rPr>
              <w:t>Холбогдох хэсэгт хамаарах асуудал</w:t>
            </w:r>
          </w:p>
        </w:tc>
      </w:tr>
      <w:tr w:rsidR="00CD35E4" w:rsidRPr="00215B79" w14:paraId="1F13B3DD" w14:textId="77777777" w:rsidTr="00A75466">
        <w:trPr>
          <w:trHeight w:val="1538"/>
        </w:trPr>
        <w:tc>
          <w:tcPr>
            <w:tcW w:w="829" w:type="pct"/>
            <w:vMerge w:val="restart"/>
            <w:vAlign w:val="center"/>
          </w:tcPr>
          <w:p w14:paraId="24A60CC0" w14:textId="77777777" w:rsidR="00CD35E4" w:rsidRPr="00215B79" w:rsidRDefault="00CD35E4" w:rsidP="00CD35E4">
            <w:pPr>
              <w:jc w:val="both"/>
              <w:rPr>
                <w:rFonts w:ascii="Arial" w:hAnsi="Arial" w:cs="Arial"/>
                <w:sz w:val="20"/>
                <w:lang w:val="mn-MN"/>
              </w:rPr>
            </w:pPr>
            <w:r w:rsidRPr="00215B79">
              <w:rPr>
                <w:rFonts w:ascii="Arial" w:hAnsi="Arial" w:cs="Arial"/>
                <w:sz w:val="20"/>
                <w:lang w:val="mn-MN"/>
              </w:rPr>
              <w:t>Практикт</w:t>
            </w:r>
          </w:p>
          <w:p w14:paraId="1143DFB8" w14:textId="77777777" w:rsidR="00CD35E4" w:rsidRPr="00215B79" w:rsidRDefault="00CD35E4" w:rsidP="00CD35E4">
            <w:pPr>
              <w:jc w:val="both"/>
              <w:rPr>
                <w:rFonts w:ascii="Arial" w:hAnsi="Arial" w:cs="Arial"/>
                <w:sz w:val="20"/>
                <w:lang w:val="mn-MN"/>
              </w:rPr>
            </w:pPr>
            <w:r w:rsidRPr="00215B79">
              <w:rPr>
                <w:rFonts w:ascii="Arial" w:hAnsi="Arial" w:cs="Arial"/>
                <w:sz w:val="20"/>
                <w:lang w:val="mn-MN"/>
              </w:rPr>
              <w:t>нийцэж байгаа</w:t>
            </w:r>
          </w:p>
          <w:p w14:paraId="73EA51A2" w14:textId="77777777" w:rsidR="00CD35E4" w:rsidRPr="00215B79" w:rsidRDefault="00CD35E4" w:rsidP="00CD35E4">
            <w:pPr>
              <w:jc w:val="both"/>
              <w:rPr>
                <w:rFonts w:ascii="Arial" w:hAnsi="Arial" w:cs="Arial"/>
                <w:sz w:val="20"/>
                <w:lang w:val="mn-MN"/>
              </w:rPr>
            </w:pPr>
            <w:r w:rsidRPr="00215B79">
              <w:rPr>
                <w:rFonts w:ascii="Arial" w:hAnsi="Arial" w:cs="Arial"/>
                <w:sz w:val="20"/>
                <w:lang w:val="mn-MN"/>
              </w:rPr>
              <w:t>байдал буюу</w:t>
            </w:r>
          </w:p>
          <w:p w14:paraId="7F4AB21A" w14:textId="77777777" w:rsidR="00CD35E4" w:rsidRPr="00215B79" w:rsidRDefault="00CD35E4" w:rsidP="00CD35E4">
            <w:pPr>
              <w:jc w:val="both"/>
              <w:rPr>
                <w:rFonts w:ascii="Arial" w:hAnsi="Arial" w:cs="Arial"/>
                <w:sz w:val="20"/>
                <w:lang w:val="mn-MN"/>
              </w:rPr>
            </w:pPr>
            <w:r w:rsidRPr="00215B79">
              <w:rPr>
                <w:rFonts w:ascii="Arial" w:hAnsi="Arial" w:cs="Arial"/>
                <w:sz w:val="20"/>
                <w:lang w:val="mn-MN"/>
              </w:rPr>
              <w:t>хэрэгжих</w:t>
            </w:r>
          </w:p>
          <w:p w14:paraId="6F9F9231" w14:textId="77777777" w:rsidR="00CD35E4" w:rsidRPr="00215B79" w:rsidRDefault="00CD35E4" w:rsidP="00CD35E4">
            <w:pPr>
              <w:jc w:val="both"/>
              <w:rPr>
                <w:rFonts w:ascii="Arial" w:hAnsi="Arial" w:cs="Arial"/>
                <w:sz w:val="20"/>
                <w:lang w:val="mn-MN"/>
              </w:rPr>
            </w:pPr>
            <w:r w:rsidRPr="00215B79">
              <w:rPr>
                <w:rFonts w:ascii="Arial" w:hAnsi="Arial" w:cs="Arial"/>
                <w:sz w:val="20"/>
                <w:lang w:val="mn-MN"/>
              </w:rPr>
              <w:t>боломж</w:t>
            </w:r>
          </w:p>
        </w:tc>
        <w:tc>
          <w:tcPr>
            <w:tcW w:w="1011" w:type="pct"/>
            <w:vMerge w:val="restart"/>
            <w:vAlign w:val="center"/>
          </w:tcPr>
          <w:p w14:paraId="57B860A7" w14:textId="77777777" w:rsidR="00CD35E4" w:rsidRPr="00215B79" w:rsidRDefault="00CD35E4" w:rsidP="00CD35E4">
            <w:pPr>
              <w:jc w:val="both"/>
              <w:rPr>
                <w:rFonts w:ascii="Arial" w:hAnsi="Arial" w:cs="Arial"/>
                <w:sz w:val="20"/>
                <w:lang w:val="mn-MN"/>
              </w:rPr>
            </w:pPr>
            <w:r w:rsidRPr="00215B79">
              <w:rPr>
                <w:rFonts w:ascii="Arial" w:hAnsi="Arial" w:cs="Arial"/>
                <w:sz w:val="20"/>
                <w:lang w:val="mn-MN"/>
              </w:rPr>
              <w:t>Хуулийг хэрэгжүүлэхтэй холбогдон амьдралд гарч байгаа эерэг болон сөрөг үр дагавруудыг  тодорхойлно.</w:t>
            </w:r>
          </w:p>
        </w:tc>
        <w:tc>
          <w:tcPr>
            <w:tcW w:w="922" w:type="pct"/>
            <w:vAlign w:val="center"/>
          </w:tcPr>
          <w:p w14:paraId="5760D470" w14:textId="0DB719F9" w:rsidR="00CD35E4" w:rsidRPr="00215B79" w:rsidRDefault="00CD35E4" w:rsidP="00CD35E4">
            <w:pPr>
              <w:jc w:val="both"/>
              <w:rPr>
                <w:rFonts w:ascii="Arial" w:hAnsi="Arial" w:cs="Arial"/>
                <w:sz w:val="20"/>
                <w:lang w:val="mn-MN"/>
              </w:rPr>
            </w:pPr>
            <w:r w:rsidRPr="00215B79">
              <w:rPr>
                <w:rFonts w:ascii="Arial" w:hAnsi="Arial" w:cs="Arial"/>
                <w:sz w:val="20"/>
                <w:lang w:val="mn-MN"/>
              </w:rPr>
              <w:t>Хуулийн 5.1 дэх хэсэг</w:t>
            </w:r>
          </w:p>
        </w:tc>
        <w:tc>
          <w:tcPr>
            <w:tcW w:w="2238" w:type="pct"/>
            <w:vAlign w:val="center"/>
          </w:tcPr>
          <w:p w14:paraId="38C2AA80" w14:textId="03FF43BD" w:rsidR="00CD35E4" w:rsidRPr="00215B79" w:rsidRDefault="00CD35E4" w:rsidP="00CD35E4">
            <w:pPr>
              <w:jc w:val="both"/>
              <w:rPr>
                <w:rFonts w:ascii="Arial" w:hAnsi="Arial" w:cs="Arial"/>
                <w:sz w:val="20"/>
                <w:lang w:val="mn-MN"/>
              </w:rPr>
            </w:pPr>
            <w:r w:rsidRPr="00215B79">
              <w:rPr>
                <w:rFonts w:ascii="Arial" w:hAnsi="Arial" w:cs="Arial"/>
                <w:sz w:val="20"/>
                <w:lang w:val="mn-MN"/>
              </w:rPr>
              <w:t>Өрхийн эрүүл мэндийн тусламж, үйлчилгээний практик хэрэгжилтэд тулгамдаж буй асуудал</w:t>
            </w:r>
          </w:p>
        </w:tc>
      </w:tr>
      <w:tr w:rsidR="00CD35E4" w:rsidRPr="00215B79" w14:paraId="7191C39D" w14:textId="77777777" w:rsidTr="00A75466">
        <w:trPr>
          <w:trHeight w:val="1897"/>
        </w:trPr>
        <w:tc>
          <w:tcPr>
            <w:tcW w:w="829" w:type="pct"/>
            <w:vMerge/>
            <w:vAlign w:val="center"/>
          </w:tcPr>
          <w:p w14:paraId="51E7E413" w14:textId="77777777" w:rsidR="00CD35E4" w:rsidRPr="00215B79" w:rsidRDefault="00CD35E4" w:rsidP="00CD35E4">
            <w:pPr>
              <w:jc w:val="both"/>
              <w:rPr>
                <w:rFonts w:ascii="Arial" w:hAnsi="Arial" w:cs="Arial"/>
                <w:sz w:val="20"/>
                <w:lang w:val="mn-MN"/>
              </w:rPr>
            </w:pPr>
          </w:p>
        </w:tc>
        <w:tc>
          <w:tcPr>
            <w:tcW w:w="1011" w:type="pct"/>
            <w:vMerge/>
            <w:vAlign w:val="center"/>
          </w:tcPr>
          <w:p w14:paraId="48258EFC" w14:textId="77777777" w:rsidR="00CD35E4" w:rsidRPr="00215B79" w:rsidRDefault="00CD35E4" w:rsidP="00CD35E4">
            <w:pPr>
              <w:jc w:val="both"/>
              <w:rPr>
                <w:rFonts w:ascii="Arial" w:hAnsi="Arial" w:cs="Arial"/>
                <w:sz w:val="20"/>
                <w:lang w:val="mn-MN"/>
              </w:rPr>
            </w:pPr>
          </w:p>
        </w:tc>
        <w:tc>
          <w:tcPr>
            <w:tcW w:w="922" w:type="pct"/>
            <w:vAlign w:val="center"/>
          </w:tcPr>
          <w:p w14:paraId="63EB2A78" w14:textId="253893F5" w:rsidR="00CD35E4" w:rsidRPr="00215B79" w:rsidRDefault="00CD35E4" w:rsidP="00CD35E4">
            <w:pPr>
              <w:jc w:val="both"/>
              <w:rPr>
                <w:rFonts w:ascii="Arial" w:hAnsi="Arial" w:cs="Arial"/>
                <w:sz w:val="20"/>
                <w:lang w:val="mn-MN"/>
              </w:rPr>
            </w:pPr>
            <w:r w:rsidRPr="00215B79">
              <w:rPr>
                <w:rFonts w:ascii="Arial" w:hAnsi="Arial" w:cs="Arial"/>
                <w:sz w:val="20"/>
                <w:lang w:val="mn-MN"/>
              </w:rPr>
              <w:t>Хуулийн 5.2, 5.3 дахь хэсэг</w:t>
            </w:r>
          </w:p>
        </w:tc>
        <w:tc>
          <w:tcPr>
            <w:tcW w:w="2238" w:type="pct"/>
            <w:vAlign w:val="center"/>
          </w:tcPr>
          <w:p w14:paraId="4FC91E07" w14:textId="7F7E8DCC" w:rsidR="00CD35E4" w:rsidRPr="00215B79" w:rsidRDefault="00CD35E4" w:rsidP="00CD35E4">
            <w:pPr>
              <w:jc w:val="both"/>
              <w:rPr>
                <w:rFonts w:ascii="Arial" w:hAnsi="Arial" w:cs="Arial"/>
                <w:sz w:val="20"/>
                <w:lang w:val="mn-MN"/>
              </w:rPr>
            </w:pPr>
            <w:r w:rsidRPr="00215B79">
              <w:rPr>
                <w:rFonts w:ascii="Arial" w:hAnsi="Arial" w:cs="Arial"/>
                <w:sz w:val="20"/>
                <w:lang w:val="mn-MN"/>
              </w:rPr>
              <w:t>Өрхийн эрүүл мэндийн тусламж, үйлчилгээний нутаг дэвсгэрийн харьяаллын талаар асуудал</w:t>
            </w:r>
          </w:p>
        </w:tc>
      </w:tr>
      <w:tr w:rsidR="00CD35E4" w:rsidRPr="00215B79" w14:paraId="4EA50858" w14:textId="77777777" w:rsidTr="00A75466">
        <w:trPr>
          <w:trHeight w:val="793"/>
        </w:trPr>
        <w:tc>
          <w:tcPr>
            <w:tcW w:w="829" w:type="pct"/>
            <w:vMerge/>
            <w:vAlign w:val="center"/>
          </w:tcPr>
          <w:p w14:paraId="000A4C69" w14:textId="77777777" w:rsidR="00CD35E4" w:rsidRPr="00215B79" w:rsidRDefault="00CD35E4" w:rsidP="00CD35E4">
            <w:pPr>
              <w:jc w:val="both"/>
              <w:rPr>
                <w:rFonts w:ascii="Arial" w:hAnsi="Arial" w:cs="Arial"/>
                <w:sz w:val="20"/>
                <w:lang w:val="mn-MN"/>
              </w:rPr>
            </w:pPr>
          </w:p>
        </w:tc>
        <w:tc>
          <w:tcPr>
            <w:tcW w:w="1011" w:type="pct"/>
            <w:vMerge/>
            <w:vAlign w:val="center"/>
          </w:tcPr>
          <w:p w14:paraId="2621FAB0" w14:textId="77777777" w:rsidR="00CD35E4" w:rsidRPr="00215B79" w:rsidRDefault="00CD35E4" w:rsidP="00CD35E4">
            <w:pPr>
              <w:jc w:val="both"/>
              <w:rPr>
                <w:rFonts w:ascii="Arial" w:hAnsi="Arial" w:cs="Arial"/>
                <w:sz w:val="20"/>
                <w:lang w:val="mn-MN"/>
              </w:rPr>
            </w:pPr>
          </w:p>
        </w:tc>
        <w:tc>
          <w:tcPr>
            <w:tcW w:w="922" w:type="pct"/>
            <w:vAlign w:val="center"/>
          </w:tcPr>
          <w:p w14:paraId="009B01AB" w14:textId="2BC6DC8E" w:rsidR="00CD35E4" w:rsidRPr="00215B79" w:rsidRDefault="00CD35E4" w:rsidP="00CD35E4">
            <w:pPr>
              <w:jc w:val="both"/>
              <w:rPr>
                <w:rFonts w:ascii="Arial" w:hAnsi="Arial" w:cs="Arial"/>
                <w:sz w:val="20"/>
                <w:lang w:val="mn-MN"/>
              </w:rPr>
            </w:pPr>
            <w:r w:rsidRPr="00215B79">
              <w:rPr>
                <w:rFonts w:ascii="Arial" w:hAnsi="Arial" w:cs="Arial"/>
                <w:sz w:val="20"/>
                <w:lang w:val="mn-MN"/>
              </w:rPr>
              <w:t>Хуулийн 5.4, 5.5 дэх хэсэг</w:t>
            </w:r>
          </w:p>
        </w:tc>
        <w:tc>
          <w:tcPr>
            <w:tcW w:w="2238" w:type="pct"/>
            <w:vAlign w:val="center"/>
          </w:tcPr>
          <w:p w14:paraId="559BA20F" w14:textId="579C66F0" w:rsidR="00CD35E4" w:rsidRPr="00215B79" w:rsidRDefault="00CD35E4" w:rsidP="00CD35E4">
            <w:pPr>
              <w:jc w:val="both"/>
              <w:rPr>
                <w:rFonts w:ascii="Arial" w:hAnsi="Arial" w:cs="Arial"/>
                <w:sz w:val="20"/>
                <w:lang w:val="mn-MN"/>
              </w:rPr>
            </w:pPr>
            <w:r w:rsidRPr="00215B79">
              <w:rPr>
                <w:rFonts w:ascii="Arial" w:hAnsi="Arial" w:cs="Arial"/>
                <w:sz w:val="20"/>
                <w:lang w:val="mn-MN"/>
              </w:rPr>
              <w:t>Өрхийн эрүүл мэндийн төвийг сонгон шалгаруулах журмын практик хэрэгжилтийн асуудал</w:t>
            </w:r>
          </w:p>
        </w:tc>
      </w:tr>
      <w:tr w:rsidR="00DE7639" w:rsidRPr="00215B79" w14:paraId="6367B0AD" w14:textId="77777777" w:rsidTr="00DE7639">
        <w:trPr>
          <w:trHeight w:val="1259"/>
        </w:trPr>
        <w:tc>
          <w:tcPr>
            <w:tcW w:w="829" w:type="pct"/>
            <w:vMerge/>
            <w:vAlign w:val="center"/>
          </w:tcPr>
          <w:p w14:paraId="2C3DF6AE" w14:textId="77777777" w:rsidR="00DE7639" w:rsidRPr="00215B79" w:rsidRDefault="00DE7639" w:rsidP="00CD35E4">
            <w:pPr>
              <w:jc w:val="both"/>
              <w:rPr>
                <w:rFonts w:ascii="Arial" w:hAnsi="Arial" w:cs="Arial"/>
                <w:sz w:val="20"/>
                <w:lang w:val="mn-MN"/>
              </w:rPr>
            </w:pPr>
          </w:p>
        </w:tc>
        <w:tc>
          <w:tcPr>
            <w:tcW w:w="1011" w:type="pct"/>
            <w:vMerge/>
            <w:vAlign w:val="center"/>
          </w:tcPr>
          <w:p w14:paraId="602D3B77" w14:textId="77777777" w:rsidR="00DE7639" w:rsidRPr="00215B79" w:rsidRDefault="00DE7639" w:rsidP="00CD35E4">
            <w:pPr>
              <w:jc w:val="both"/>
              <w:rPr>
                <w:rFonts w:ascii="Arial" w:hAnsi="Arial" w:cs="Arial"/>
                <w:sz w:val="20"/>
                <w:lang w:val="mn-MN"/>
              </w:rPr>
            </w:pPr>
          </w:p>
        </w:tc>
        <w:tc>
          <w:tcPr>
            <w:tcW w:w="922" w:type="pct"/>
            <w:vAlign w:val="center"/>
          </w:tcPr>
          <w:p w14:paraId="424F1E4B" w14:textId="1687FA1B" w:rsidR="00DE7639" w:rsidRPr="00215B79" w:rsidRDefault="00DE7639" w:rsidP="00CD35E4">
            <w:pPr>
              <w:jc w:val="both"/>
              <w:rPr>
                <w:rFonts w:ascii="Arial" w:hAnsi="Arial" w:cs="Arial"/>
                <w:sz w:val="20"/>
                <w:lang w:val="mn-MN"/>
              </w:rPr>
            </w:pPr>
            <w:r w:rsidRPr="00215B79">
              <w:rPr>
                <w:rFonts w:ascii="Arial" w:hAnsi="Arial" w:cs="Arial"/>
                <w:sz w:val="20"/>
                <w:lang w:val="mn-MN"/>
              </w:rPr>
              <w:t>Хуулийн 14.1, 14.2, 14.3 дахь хэсэг</w:t>
            </w:r>
          </w:p>
        </w:tc>
        <w:tc>
          <w:tcPr>
            <w:tcW w:w="2238" w:type="pct"/>
            <w:vAlign w:val="center"/>
          </w:tcPr>
          <w:p w14:paraId="704A09D2" w14:textId="075249E5" w:rsidR="00DE7639" w:rsidRPr="00215B79" w:rsidRDefault="00DE7639" w:rsidP="00CD35E4">
            <w:pPr>
              <w:jc w:val="both"/>
              <w:rPr>
                <w:rFonts w:ascii="Arial" w:hAnsi="Arial" w:cs="Arial"/>
                <w:sz w:val="20"/>
                <w:lang w:val="mn-MN"/>
              </w:rPr>
            </w:pPr>
            <w:r w:rsidRPr="00215B79">
              <w:rPr>
                <w:rFonts w:ascii="Arial" w:hAnsi="Arial" w:cs="Arial"/>
                <w:sz w:val="20"/>
                <w:lang w:val="mn-MN"/>
              </w:rPr>
              <w:t>Эмнэлгийн тусламж, үйлчилгээ үзүүлэх байгууллагын тусгай зөвшөөрлийн практик асуудал</w:t>
            </w:r>
          </w:p>
        </w:tc>
      </w:tr>
      <w:tr w:rsidR="00CD35E4" w:rsidRPr="00215B79" w14:paraId="5264C53D" w14:textId="77777777" w:rsidTr="00A75466">
        <w:trPr>
          <w:trHeight w:val="974"/>
        </w:trPr>
        <w:tc>
          <w:tcPr>
            <w:tcW w:w="829" w:type="pct"/>
            <w:vMerge/>
            <w:vAlign w:val="center"/>
          </w:tcPr>
          <w:p w14:paraId="32FB402F" w14:textId="77777777" w:rsidR="00CD35E4" w:rsidRPr="00215B79" w:rsidRDefault="00CD35E4" w:rsidP="00CD35E4">
            <w:pPr>
              <w:jc w:val="both"/>
              <w:rPr>
                <w:rFonts w:ascii="Arial" w:hAnsi="Arial" w:cs="Arial"/>
                <w:sz w:val="20"/>
                <w:lang w:val="mn-MN"/>
              </w:rPr>
            </w:pPr>
          </w:p>
        </w:tc>
        <w:tc>
          <w:tcPr>
            <w:tcW w:w="1011" w:type="pct"/>
            <w:vMerge/>
            <w:vAlign w:val="center"/>
          </w:tcPr>
          <w:p w14:paraId="6BDA1F71" w14:textId="77777777" w:rsidR="00CD35E4" w:rsidRPr="00215B79" w:rsidRDefault="00CD35E4" w:rsidP="00CD35E4">
            <w:pPr>
              <w:jc w:val="both"/>
              <w:rPr>
                <w:rFonts w:ascii="Arial" w:hAnsi="Arial" w:cs="Arial"/>
                <w:sz w:val="20"/>
                <w:lang w:val="mn-MN"/>
              </w:rPr>
            </w:pPr>
          </w:p>
        </w:tc>
        <w:tc>
          <w:tcPr>
            <w:tcW w:w="922" w:type="pct"/>
            <w:vAlign w:val="center"/>
          </w:tcPr>
          <w:p w14:paraId="29F5201F" w14:textId="7D1A3276" w:rsidR="00CD35E4" w:rsidRPr="00215B79" w:rsidRDefault="00CD35E4" w:rsidP="00CD35E4">
            <w:pPr>
              <w:jc w:val="both"/>
              <w:rPr>
                <w:rFonts w:ascii="Arial" w:hAnsi="Arial" w:cs="Arial"/>
                <w:sz w:val="20"/>
                <w:lang w:val="mn-MN"/>
              </w:rPr>
            </w:pPr>
            <w:r w:rsidRPr="00215B79">
              <w:rPr>
                <w:rFonts w:ascii="Arial" w:hAnsi="Arial" w:cs="Arial"/>
                <w:sz w:val="20"/>
                <w:lang w:val="mn-MN"/>
              </w:rPr>
              <w:t>Хуулийн 21.1 дэх хэсэг</w:t>
            </w:r>
          </w:p>
        </w:tc>
        <w:tc>
          <w:tcPr>
            <w:tcW w:w="2238" w:type="pct"/>
            <w:vAlign w:val="center"/>
          </w:tcPr>
          <w:p w14:paraId="3BDE18A8" w14:textId="710ED8B1" w:rsidR="00CD35E4" w:rsidRPr="00215B79" w:rsidRDefault="00CD35E4" w:rsidP="00CD35E4">
            <w:pPr>
              <w:jc w:val="both"/>
              <w:rPr>
                <w:rFonts w:ascii="Arial" w:hAnsi="Arial" w:cs="Arial"/>
                <w:sz w:val="20"/>
                <w:lang w:val="mn-MN"/>
              </w:rPr>
            </w:pPr>
            <w:r w:rsidRPr="00215B79">
              <w:rPr>
                <w:rFonts w:ascii="Arial" w:hAnsi="Arial" w:cs="Arial"/>
                <w:sz w:val="20"/>
                <w:lang w:val="mn-MN"/>
              </w:rPr>
              <w:t>Холбогдох эмнэлгийн тусламж, үйлчилгээний санхүүжилтийн хэмжээ, нормативын талаар асуудал</w:t>
            </w:r>
          </w:p>
        </w:tc>
      </w:tr>
      <w:tr w:rsidR="00CD35E4" w:rsidRPr="00215B79" w14:paraId="0BA78AD7" w14:textId="77777777" w:rsidTr="00A75466">
        <w:trPr>
          <w:trHeight w:val="974"/>
        </w:trPr>
        <w:tc>
          <w:tcPr>
            <w:tcW w:w="829" w:type="pct"/>
            <w:vMerge/>
            <w:vAlign w:val="center"/>
          </w:tcPr>
          <w:p w14:paraId="19DC0D68" w14:textId="77777777" w:rsidR="00CD35E4" w:rsidRPr="00215B79" w:rsidRDefault="00CD35E4" w:rsidP="00CD35E4">
            <w:pPr>
              <w:jc w:val="both"/>
              <w:rPr>
                <w:rFonts w:ascii="Arial" w:hAnsi="Arial" w:cs="Arial"/>
                <w:sz w:val="20"/>
                <w:lang w:val="mn-MN"/>
              </w:rPr>
            </w:pPr>
          </w:p>
        </w:tc>
        <w:tc>
          <w:tcPr>
            <w:tcW w:w="1011" w:type="pct"/>
            <w:vMerge/>
            <w:vAlign w:val="center"/>
          </w:tcPr>
          <w:p w14:paraId="29FB2147" w14:textId="77777777" w:rsidR="00CD35E4" w:rsidRPr="00215B79" w:rsidRDefault="00CD35E4" w:rsidP="00CD35E4">
            <w:pPr>
              <w:jc w:val="both"/>
              <w:rPr>
                <w:rFonts w:ascii="Arial" w:hAnsi="Arial" w:cs="Arial"/>
                <w:sz w:val="20"/>
                <w:lang w:val="mn-MN"/>
              </w:rPr>
            </w:pPr>
          </w:p>
        </w:tc>
        <w:tc>
          <w:tcPr>
            <w:tcW w:w="922" w:type="pct"/>
            <w:vAlign w:val="center"/>
          </w:tcPr>
          <w:p w14:paraId="22387A1C" w14:textId="619BFA01" w:rsidR="00CD35E4" w:rsidRPr="00215B79" w:rsidRDefault="00CD35E4" w:rsidP="00CD35E4">
            <w:pPr>
              <w:jc w:val="both"/>
              <w:rPr>
                <w:rFonts w:ascii="Arial" w:hAnsi="Arial" w:cs="Arial"/>
                <w:sz w:val="20"/>
                <w:lang w:val="mn-MN"/>
              </w:rPr>
            </w:pPr>
            <w:r w:rsidRPr="00215B79">
              <w:rPr>
                <w:rFonts w:ascii="Arial" w:hAnsi="Arial" w:cs="Arial"/>
                <w:sz w:val="20"/>
                <w:lang w:val="mn-MN"/>
              </w:rPr>
              <w:t>Хуулийн 23.1, 23.2 дахь хэсэг</w:t>
            </w:r>
          </w:p>
        </w:tc>
        <w:tc>
          <w:tcPr>
            <w:tcW w:w="2238" w:type="pct"/>
            <w:vAlign w:val="center"/>
          </w:tcPr>
          <w:p w14:paraId="6BB14B6D" w14:textId="37D2F45F" w:rsidR="00CD35E4" w:rsidRPr="00215B79" w:rsidRDefault="00CD35E4" w:rsidP="00CD35E4">
            <w:pPr>
              <w:jc w:val="both"/>
              <w:rPr>
                <w:rFonts w:ascii="Arial" w:hAnsi="Arial" w:cs="Arial"/>
                <w:sz w:val="20"/>
                <w:lang w:val="mn-MN"/>
              </w:rPr>
            </w:pPr>
            <w:r w:rsidRPr="00215B79">
              <w:rPr>
                <w:rFonts w:ascii="Arial" w:hAnsi="Arial" w:cs="Arial"/>
                <w:sz w:val="20"/>
                <w:lang w:val="mn-MN"/>
              </w:rPr>
              <w:t>Эмнэлгийн тусламж, үйлчилгээ үзүүлж байгаа эрүүл мэндийн байгууллагыг магадлан итгэмжлэхтэй холбоотой асуудал</w:t>
            </w:r>
          </w:p>
        </w:tc>
      </w:tr>
    </w:tbl>
    <w:p w14:paraId="00C09F44" w14:textId="229C0656" w:rsidR="0069228D" w:rsidRPr="00215B79" w:rsidRDefault="0069228D" w:rsidP="000D41B3">
      <w:pPr>
        <w:tabs>
          <w:tab w:val="left" w:pos="567"/>
        </w:tabs>
        <w:spacing w:after="0" w:line="360" w:lineRule="auto"/>
        <w:jc w:val="both"/>
        <w:rPr>
          <w:rFonts w:ascii="Arial" w:hAnsi="Arial" w:cs="Arial"/>
          <w:color w:val="000000" w:themeColor="text1"/>
          <w:lang w:val="mn-MN"/>
        </w:rPr>
      </w:pPr>
    </w:p>
    <w:p w14:paraId="1E0A31DB" w14:textId="74AD5361" w:rsidR="00351F4B" w:rsidRPr="00215B79" w:rsidRDefault="00351F4B" w:rsidP="00C90D44">
      <w:pPr>
        <w:spacing w:before="240" w:after="0" w:line="360" w:lineRule="auto"/>
        <w:jc w:val="both"/>
        <w:rPr>
          <w:rFonts w:ascii="Arial" w:hAnsi="Arial" w:cs="Arial"/>
          <w:b/>
          <w:bCs/>
          <w:color w:val="000000" w:themeColor="text1"/>
          <w:shd w:val="clear" w:color="auto" w:fill="FFFFFF"/>
          <w:lang w:val="mn-MN"/>
        </w:rPr>
      </w:pPr>
      <w:r w:rsidRPr="00215B79">
        <w:rPr>
          <w:rFonts w:ascii="Arial" w:hAnsi="Arial" w:cs="Arial"/>
          <w:b/>
          <w:bCs/>
          <w:color w:val="000000" w:themeColor="text1"/>
          <w:shd w:val="clear" w:color="auto" w:fill="FFFFFF"/>
          <w:lang w:val="mn-MN"/>
        </w:rPr>
        <w:t>1.3.</w:t>
      </w:r>
      <w:r w:rsidR="00410920" w:rsidRPr="00215B79">
        <w:rPr>
          <w:rFonts w:ascii="Arial" w:hAnsi="Arial" w:cs="Arial"/>
          <w:b/>
          <w:bCs/>
          <w:color w:val="000000" w:themeColor="text1"/>
          <w:shd w:val="clear" w:color="auto" w:fill="FFFFFF"/>
          <w:lang w:val="mn-MN"/>
        </w:rPr>
        <w:t>3</w:t>
      </w:r>
      <w:r w:rsidRPr="00215B79">
        <w:rPr>
          <w:rFonts w:ascii="Arial" w:hAnsi="Arial" w:cs="Arial"/>
          <w:b/>
          <w:bCs/>
          <w:color w:val="000000" w:themeColor="text1"/>
          <w:shd w:val="clear" w:color="auto" w:fill="FFFFFF"/>
          <w:lang w:val="mn-MN"/>
        </w:rPr>
        <w:t>. “</w:t>
      </w:r>
      <w:r w:rsidR="00CD35E4" w:rsidRPr="00215B79">
        <w:rPr>
          <w:rFonts w:ascii="Arial" w:hAnsi="Arial" w:cs="Arial"/>
          <w:b/>
          <w:bCs/>
          <w:color w:val="000000" w:themeColor="text1"/>
          <w:shd w:val="clear" w:color="auto" w:fill="FFFFFF"/>
          <w:lang w:val="mn-MN"/>
        </w:rPr>
        <w:t>Харилцан уялдаатай</w:t>
      </w:r>
      <w:r w:rsidR="00C90D44" w:rsidRPr="00215B79">
        <w:rPr>
          <w:rFonts w:ascii="Arial" w:hAnsi="Arial" w:cs="Arial"/>
          <w:b/>
          <w:bCs/>
          <w:color w:val="000000" w:themeColor="text1"/>
          <w:shd w:val="clear" w:color="auto" w:fill="FFFFFF"/>
          <w:lang w:val="mn-MN"/>
        </w:rPr>
        <w:t xml:space="preserve"> байдал</w:t>
      </w:r>
      <w:r w:rsidRPr="00215B79">
        <w:rPr>
          <w:rFonts w:ascii="Arial" w:hAnsi="Arial" w:cs="Arial"/>
          <w:b/>
          <w:bCs/>
          <w:color w:val="000000" w:themeColor="text1"/>
          <w:shd w:val="clear" w:color="auto" w:fill="FFFFFF"/>
          <w:lang w:val="mn-MN"/>
        </w:rPr>
        <w:t xml:space="preserve">” шалгуур үзүүлэлтийг сонгосон үндэслэл </w:t>
      </w:r>
    </w:p>
    <w:p w14:paraId="47E6EFCB" w14:textId="54E80DD6" w:rsidR="00C90D44" w:rsidRPr="00215B79" w:rsidRDefault="00C90D44" w:rsidP="00C90D44">
      <w:pPr>
        <w:spacing w:after="0" w:line="360" w:lineRule="auto"/>
        <w:jc w:val="both"/>
        <w:rPr>
          <w:rFonts w:ascii="Arial" w:hAnsi="Arial" w:cs="Arial"/>
          <w:color w:val="000000" w:themeColor="text1"/>
          <w:lang w:val="mn-MN" w:eastAsia="ko-KR"/>
        </w:rPr>
      </w:pPr>
      <w:r w:rsidRPr="00215B79">
        <w:rPr>
          <w:rFonts w:ascii="Arial" w:hAnsi="Arial" w:cs="Arial"/>
          <w:color w:val="000000" w:themeColor="text1"/>
          <w:lang w:val="mn-MN"/>
        </w:rPr>
        <w:tab/>
      </w:r>
      <w:r w:rsidR="00CD35E4" w:rsidRPr="00215B79">
        <w:rPr>
          <w:rFonts w:ascii="Arial" w:hAnsi="Arial" w:cs="Arial"/>
          <w:color w:val="000000" w:themeColor="text1"/>
          <w:lang w:val="mn-MN"/>
        </w:rPr>
        <w:t xml:space="preserve">“Харилцан уялдаа” гэсэн шалгуур үзүүлэлтийн хүрээнд хууль тогтоомжийн стандарт асуултуудад хариулах замаар зохицуулалт нэг бүрийн уялдаа холбоог шалгах учраас шалгах хэсгээ сонгохдоо хуулийн тодорхой заалт, зохицуулалтыг бус тухайн төслийг бүхэлд нь сонгох нь зүйтэй. Өөрөөр хэлбэл, харилцан уялдаа гэсэн шалгуур үзүүлэлтийн хүрээнд бид тухайн зохицуулалт нэг бүрийн уялдаа холбоо, бусад хуультай нийцтэй байдлыг шалгадаг. </w:t>
      </w:r>
    </w:p>
    <w:tbl>
      <w:tblPr>
        <w:tblStyle w:val="TableGrid"/>
        <w:tblW w:w="5000" w:type="pct"/>
        <w:tblLook w:val="04A0" w:firstRow="1" w:lastRow="0" w:firstColumn="1" w:lastColumn="0" w:noHBand="0" w:noVBand="1"/>
      </w:tblPr>
      <w:tblGrid>
        <w:gridCol w:w="1785"/>
        <w:gridCol w:w="1844"/>
        <w:gridCol w:w="1644"/>
        <w:gridCol w:w="4077"/>
      </w:tblGrid>
      <w:tr w:rsidR="00C90D44" w:rsidRPr="00215B79" w14:paraId="4DC6A981" w14:textId="77777777" w:rsidTr="00B90D83">
        <w:trPr>
          <w:trHeight w:val="942"/>
        </w:trPr>
        <w:tc>
          <w:tcPr>
            <w:tcW w:w="955" w:type="pct"/>
            <w:vAlign w:val="center"/>
          </w:tcPr>
          <w:p w14:paraId="34DEF213" w14:textId="78F5FAD5" w:rsidR="00C90D44" w:rsidRPr="00215B79" w:rsidRDefault="00C90D44" w:rsidP="00C90D44">
            <w:pPr>
              <w:jc w:val="both"/>
              <w:rPr>
                <w:rFonts w:ascii="Arial" w:hAnsi="Arial" w:cs="Arial"/>
                <w:sz w:val="20"/>
                <w:lang w:val="mn-MN"/>
              </w:rPr>
            </w:pPr>
            <w:r w:rsidRPr="00215B79">
              <w:rPr>
                <w:rFonts w:ascii="Arial" w:hAnsi="Arial" w:cs="Arial"/>
                <w:b/>
                <w:sz w:val="20"/>
                <w:lang w:val="mn-MN"/>
              </w:rPr>
              <w:lastRenderedPageBreak/>
              <w:t>Шалгуур үзүүлэлт</w:t>
            </w:r>
          </w:p>
        </w:tc>
        <w:tc>
          <w:tcPr>
            <w:tcW w:w="986" w:type="pct"/>
            <w:vAlign w:val="center"/>
          </w:tcPr>
          <w:p w14:paraId="67F98A4F" w14:textId="0FA4B2B8" w:rsidR="00C90D44" w:rsidRPr="00215B79" w:rsidRDefault="00C90D44" w:rsidP="00C90D44">
            <w:pPr>
              <w:jc w:val="both"/>
              <w:rPr>
                <w:rFonts w:ascii="Arial" w:hAnsi="Arial" w:cs="Arial"/>
                <w:sz w:val="20"/>
                <w:lang w:val="mn-MN"/>
              </w:rPr>
            </w:pPr>
            <w:r w:rsidRPr="00215B79">
              <w:rPr>
                <w:rFonts w:ascii="Arial" w:hAnsi="Arial" w:cs="Arial"/>
                <w:b/>
                <w:sz w:val="20"/>
                <w:lang w:val="mn-MN"/>
              </w:rPr>
              <w:t>Шалгуур үзүүлэлтийн агуулга</w:t>
            </w:r>
          </w:p>
        </w:tc>
        <w:tc>
          <w:tcPr>
            <w:tcW w:w="879" w:type="pct"/>
            <w:vAlign w:val="center"/>
          </w:tcPr>
          <w:p w14:paraId="6B3BD682" w14:textId="70848AC8" w:rsidR="00C90D44" w:rsidRPr="00215B79" w:rsidRDefault="00CD35E4" w:rsidP="00C90D44">
            <w:pPr>
              <w:jc w:val="both"/>
              <w:rPr>
                <w:rFonts w:ascii="Arial" w:hAnsi="Arial" w:cs="Arial"/>
                <w:sz w:val="20"/>
                <w:lang w:val="mn-MN"/>
              </w:rPr>
            </w:pPr>
            <w:r w:rsidRPr="00215B79">
              <w:rPr>
                <w:rFonts w:ascii="Arial" w:hAnsi="Arial" w:cs="Arial"/>
                <w:b/>
                <w:sz w:val="20"/>
                <w:lang w:val="mn-MN"/>
              </w:rPr>
              <w:t>Х</w:t>
            </w:r>
            <w:r w:rsidR="00C90D44" w:rsidRPr="00215B79">
              <w:rPr>
                <w:rFonts w:ascii="Arial" w:hAnsi="Arial" w:cs="Arial"/>
                <w:b/>
                <w:sz w:val="20"/>
                <w:lang w:val="mn-MN"/>
              </w:rPr>
              <w:t>уулийн холбогдох хэсэг</w:t>
            </w:r>
          </w:p>
        </w:tc>
        <w:tc>
          <w:tcPr>
            <w:tcW w:w="2180" w:type="pct"/>
            <w:vAlign w:val="center"/>
          </w:tcPr>
          <w:p w14:paraId="71A122F3" w14:textId="23732D76" w:rsidR="00C90D44" w:rsidRPr="00215B79" w:rsidRDefault="00C90D44" w:rsidP="00C90D44">
            <w:pPr>
              <w:jc w:val="both"/>
              <w:rPr>
                <w:rFonts w:ascii="Arial" w:hAnsi="Arial" w:cs="Arial"/>
                <w:sz w:val="20"/>
                <w:lang w:val="mn-MN"/>
              </w:rPr>
            </w:pPr>
            <w:r w:rsidRPr="00215B79">
              <w:rPr>
                <w:rFonts w:ascii="Arial" w:hAnsi="Arial" w:cs="Arial"/>
                <w:b/>
                <w:sz w:val="20"/>
                <w:lang w:val="mn-MN"/>
              </w:rPr>
              <w:t>Холбогдох хэсэгт хамаарах асуудал</w:t>
            </w:r>
          </w:p>
        </w:tc>
      </w:tr>
      <w:tr w:rsidR="004732F2" w:rsidRPr="00215B79" w14:paraId="411A2805" w14:textId="77777777" w:rsidTr="005F3A8F">
        <w:trPr>
          <w:trHeight w:val="2562"/>
        </w:trPr>
        <w:tc>
          <w:tcPr>
            <w:tcW w:w="955" w:type="pct"/>
            <w:vMerge w:val="restart"/>
            <w:vAlign w:val="center"/>
          </w:tcPr>
          <w:p w14:paraId="01D7B4BB" w14:textId="32802F05" w:rsidR="004732F2" w:rsidRPr="00215B79" w:rsidRDefault="004732F2" w:rsidP="00B90D83">
            <w:pPr>
              <w:jc w:val="both"/>
              <w:rPr>
                <w:rFonts w:ascii="Arial" w:hAnsi="Arial" w:cs="Arial"/>
                <w:sz w:val="20"/>
                <w:lang w:val="mn-MN"/>
              </w:rPr>
            </w:pPr>
            <w:r w:rsidRPr="00215B79">
              <w:rPr>
                <w:rFonts w:ascii="Arial" w:hAnsi="Arial" w:cs="Arial"/>
                <w:sz w:val="20"/>
                <w:lang w:val="mn-MN"/>
              </w:rPr>
              <w:t>Харилцан уялдаатай байдал</w:t>
            </w:r>
          </w:p>
        </w:tc>
        <w:tc>
          <w:tcPr>
            <w:tcW w:w="986" w:type="pct"/>
            <w:vMerge w:val="restart"/>
            <w:vAlign w:val="center"/>
          </w:tcPr>
          <w:p w14:paraId="4B3D0F06" w14:textId="0E78DC8B" w:rsidR="004732F2" w:rsidRPr="00215B79" w:rsidRDefault="004732F2" w:rsidP="00B90D83">
            <w:pPr>
              <w:jc w:val="both"/>
              <w:rPr>
                <w:rFonts w:ascii="Arial" w:hAnsi="Arial" w:cs="Arial"/>
                <w:sz w:val="20"/>
                <w:lang w:val="mn-MN"/>
              </w:rPr>
            </w:pPr>
            <w:r w:rsidRPr="00215B79">
              <w:rPr>
                <w:rFonts w:ascii="Arial" w:hAnsi="Arial" w:cs="Arial"/>
                <w:sz w:val="20"/>
                <w:lang w:val="mn-MN"/>
              </w:rPr>
              <w:t>Хуулийн зохицуулалт нь дотроо болон бусад хууль тогтоомжийн зохицуулалттай харилцан уялдаатай эсэх</w:t>
            </w:r>
          </w:p>
        </w:tc>
        <w:tc>
          <w:tcPr>
            <w:tcW w:w="879" w:type="pct"/>
            <w:vAlign w:val="center"/>
          </w:tcPr>
          <w:p w14:paraId="00762FA7" w14:textId="450B5452" w:rsidR="004732F2" w:rsidRPr="00215B79" w:rsidRDefault="004732F2" w:rsidP="00B90D83">
            <w:pPr>
              <w:jc w:val="both"/>
              <w:rPr>
                <w:rFonts w:ascii="Arial" w:hAnsi="Arial" w:cs="Arial"/>
                <w:sz w:val="20"/>
                <w:lang w:val="mn-MN"/>
              </w:rPr>
            </w:pPr>
            <w:r w:rsidRPr="00215B79">
              <w:rPr>
                <w:rFonts w:ascii="Arial" w:hAnsi="Arial" w:cs="Arial"/>
                <w:sz w:val="20"/>
                <w:lang w:val="mn-MN"/>
              </w:rPr>
              <w:t>Хуулийн 7.6 дахь хэсэг</w:t>
            </w:r>
          </w:p>
        </w:tc>
        <w:tc>
          <w:tcPr>
            <w:tcW w:w="2180" w:type="pct"/>
            <w:vAlign w:val="center"/>
          </w:tcPr>
          <w:p w14:paraId="510ED54F" w14:textId="5EAE9977" w:rsidR="004732F2" w:rsidRPr="00215B79" w:rsidRDefault="004732F2" w:rsidP="00B90D83">
            <w:pPr>
              <w:jc w:val="both"/>
              <w:rPr>
                <w:rFonts w:ascii="Arial" w:hAnsi="Arial" w:cs="Arial"/>
                <w:sz w:val="20"/>
                <w:lang w:val="mn-MN"/>
              </w:rPr>
            </w:pPr>
            <w:r w:rsidRPr="00215B79">
              <w:rPr>
                <w:rFonts w:ascii="Arial" w:hAnsi="Arial" w:cs="Arial"/>
                <w:sz w:val="20"/>
                <w:lang w:val="mn-MN"/>
              </w:rPr>
              <w:t>Өрх, сум, тосгоны эрүүл мэндийн төвөөс иргэнийг эмнэлгийн лавлагаа, шатлалын тусламж, үйлчилгээ үзүүлэх эмнэлэгт илгээхтэй холбогдох харилцааг эрүүл мэндийн асуудал эрхэлсэн Засгийн газрын гишүүний баталсан журмын харилцан уялдаа</w:t>
            </w:r>
          </w:p>
        </w:tc>
      </w:tr>
      <w:tr w:rsidR="00B90D83" w:rsidRPr="00215B79" w14:paraId="7C4F2CFA" w14:textId="77777777" w:rsidTr="00B90D83">
        <w:trPr>
          <w:trHeight w:val="942"/>
        </w:trPr>
        <w:tc>
          <w:tcPr>
            <w:tcW w:w="955" w:type="pct"/>
            <w:vMerge/>
            <w:vAlign w:val="center"/>
          </w:tcPr>
          <w:p w14:paraId="13A2A3AF" w14:textId="77777777" w:rsidR="00B90D83" w:rsidRPr="00215B79" w:rsidRDefault="00B90D83" w:rsidP="00B90D83">
            <w:pPr>
              <w:jc w:val="both"/>
              <w:rPr>
                <w:rFonts w:ascii="Arial" w:hAnsi="Arial" w:cs="Arial"/>
                <w:sz w:val="20"/>
                <w:lang w:val="mn-MN"/>
              </w:rPr>
            </w:pPr>
          </w:p>
        </w:tc>
        <w:tc>
          <w:tcPr>
            <w:tcW w:w="986" w:type="pct"/>
            <w:vMerge/>
            <w:vAlign w:val="center"/>
          </w:tcPr>
          <w:p w14:paraId="616E37AE" w14:textId="77777777" w:rsidR="00B90D83" w:rsidRPr="00215B79" w:rsidRDefault="00B90D83" w:rsidP="00B90D83">
            <w:pPr>
              <w:jc w:val="both"/>
              <w:rPr>
                <w:rFonts w:ascii="Arial" w:hAnsi="Arial" w:cs="Arial"/>
                <w:sz w:val="20"/>
                <w:lang w:val="mn-MN"/>
              </w:rPr>
            </w:pPr>
          </w:p>
        </w:tc>
        <w:tc>
          <w:tcPr>
            <w:tcW w:w="879" w:type="pct"/>
            <w:vAlign w:val="center"/>
          </w:tcPr>
          <w:p w14:paraId="5C5AF682" w14:textId="68E8136B" w:rsidR="00B90D83" w:rsidRPr="00215B79" w:rsidRDefault="00B90D83" w:rsidP="00B90D83">
            <w:pPr>
              <w:jc w:val="both"/>
              <w:rPr>
                <w:rFonts w:ascii="Arial" w:hAnsi="Arial" w:cs="Arial"/>
                <w:sz w:val="20"/>
                <w:lang w:val="mn-MN"/>
              </w:rPr>
            </w:pPr>
            <w:r w:rsidRPr="00215B79">
              <w:rPr>
                <w:rFonts w:ascii="Arial" w:hAnsi="Arial" w:cs="Arial"/>
                <w:sz w:val="20"/>
                <w:lang w:val="mn-MN"/>
              </w:rPr>
              <w:t>Хуулийн 17.1.2 дахь хэсэг</w:t>
            </w:r>
          </w:p>
        </w:tc>
        <w:tc>
          <w:tcPr>
            <w:tcW w:w="2180" w:type="pct"/>
            <w:vAlign w:val="center"/>
          </w:tcPr>
          <w:p w14:paraId="28AFD370" w14:textId="2A3DEF7A" w:rsidR="00B90D83" w:rsidRPr="00215B79" w:rsidRDefault="00B90D83" w:rsidP="00B90D83">
            <w:pPr>
              <w:jc w:val="both"/>
              <w:rPr>
                <w:rFonts w:ascii="Arial" w:hAnsi="Arial" w:cs="Arial"/>
                <w:sz w:val="20"/>
                <w:lang w:val="mn-MN"/>
              </w:rPr>
            </w:pPr>
            <w:r w:rsidRPr="00215B79">
              <w:rPr>
                <w:rFonts w:ascii="Arial" w:hAnsi="Arial" w:cs="Arial"/>
                <w:sz w:val="20"/>
                <w:lang w:val="mn-MN"/>
              </w:rPr>
              <w:t>Энэхүү зохицуулалт нь Нийгмийн эрүүл мэндийн тусламж, үйлчилгээний тухай хуультай хэрхэн уялдаж байгаа болох талаар асуудал</w:t>
            </w:r>
          </w:p>
        </w:tc>
      </w:tr>
      <w:tr w:rsidR="00B90D83" w:rsidRPr="00215B79" w14:paraId="67D190D7" w14:textId="77777777" w:rsidTr="00B90D83">
        <w:trPr>
          <w:trHeight w:val="942"/>
        </w:trPr>
        <w:tc>
          <w:tcPr>
            <w:tcW w:w="955" w:type="pct"/>
            <w:vMerge/>
            <w:vAlign w:val="center"/>
          </w:tcPr>
          <w:p w14:paraId="609B3FA5" w14:textId="77777777" w:rsidR="00B90D83" w:rsidRPr="00215B79" w:rsidRDefault="00B90D83" w:rsidP="00B90D83">
            <w:pPr>
              <w:jc w:val="both"/>
              <w:rPr>
                <w:rFonts w:ascii="Arial" w:hAnsi="Arial" w:cs="Arial"/>
                <w:sz w:val="20"/>
                <w:lang w:val="mn-MN"/>
              </w:rPr>
            </w:pPr>
          </w:p>
        </w:tc>
        <w:tc>
          <w:tcPr>
            <w:tcW w:w="986" w:type="pct"/>
            <w:vMerge/>
            <w:vAlign w:val="center"/>
          </w:tcPr>
          <w:p w14:paraId="3EE59594" w14:textId="77777777" w:rsidR="00B90D83" w:rsidRPr="00215B79" w:rsidRDefault="00B90D83" w:rsidP="00B90D83">
            <w:pPr>
              <w:jc w:val="both"/>
              <w:rPr>
                <w:rFonts w:ascii="Arial" w:hAnsi="Arial" w:cs="Arial"/>
                <w:sz w:val="20"/>
                <w:lang w:val="mn-MN"/>
              </w:rPr>
            </w:pPr>
          </w:p>
        </w:tc>
        <w:tc>
          <w:tcPr>
            <w:tcW w:w="879" w:type="pct"/>
            <w:vAlign w:val="center"/>
          </w:tcPr>
          <w:p w14:paraId="08A8132E" w14:textId="2518DB9C" w:rsidR="00B90D83" w:rsidRPr="00215B79" w:rsidRDefault="00B90D83" w:rsidP="00B90D83">
            <w:pPr>
              <w:jc w:val="both"/>
              <w:rPr>
                <w:rFonts w:ascii="Arial" w:hAnsi="Arial" w:cs="Arial"/>
                <w:sz w:val="20"/>
                <w:lang w:val="mn-MN"/>
              </w:rPr>
            </w:pPr>
            <w:r w:rsidRPr="00215B79">
              <w:rPr>
                <w:rFonts w:ascii="Arial" w:hAnsi="Arial" w:cs="Arial"/>
                <w:sz w:val="20"/>
                <w:lang w:val="mn-MN"/>
              </w:rPr>
              <w:t>Хуулийн 21.2 дахь хэсэг</w:t>
            </w:r>
          </w:p>
        </w:tc>
        <w:tc>
          <w:tcPr>
            <w:tcW w:w="2180" w:type="pct"/>
            <w:vAlign w:val="center"/>
          </w:tcPr>
          <w:p w14:paraId="32F478F8" w14:textId="45ADC3AB" w:rsidR="00B90D83" w:rsidRPr="00215B79" w:rsidRDefault="00B90D83" w:rsidP="00B90D83">
            <w:pPr>
              <w:jc w:val="both"/>
              <w:rPr>
                <w:rFonts w:ascii="Arial" w:hAnsi="Arial" w:cs="Arial"/>
                <w:sz w:val="20"/>
                <w:lang w:val="mn-MN"/>
              </w:rPr>
            </w:pPr>
            <w:r w:rsidRPr="00215B79">
              <w:rPr>
                <w:rFonts w:ascii="Arial" w:hAnsi="Arial" w:cs="Arial"/>
                <w:sz w:val="20"/>
                <w:lang w:val="mn-MN"/>
              </w:rPr>
              <w:t>Төрөлжсөн мэргэшлийн эмнэлэг, нэгдсэн болон тусгай эмнэлэг, амаржих газар, клиникийн санхүүжилттэй холбоотой журмын харилцан уялдаа</w:t>
            </w:r>
          </w:p>
        </w:tc>
      </w:tr>
      <w:tr w:rsidR="00B90D83" w:rsidRPr="00215B79" w14:paraId="59571C0E" w14:textId="77777777" w:rsidTr="00B90D83">
        <w:trPr>
          <w:trHeight w:val="942"/>
        </w:trPr>
        <w:tc>
          <w:tcPr>
            <w:tcW w:w="955" w:type="pct"/>
            <w:vMerge/>
            <w:vAlign w:val="center"/>
          </w:tcPr>
          <w:p w14:paraId="7534BFE9" w14:textId="77777777" w:rsidR="00B90D83" w:rsidRPr="00215B79" w:rsidRDefault="00B90D83" w:rsidP="00B90D83">
            <w:pPr>
              <w:jc w:val="both"/>
              <w:rPr>
                <w:rFonts w:ascii="Arial" w:hAnsi="Arial" w:cs="Arial"/>
                <w:sz w:val="20"/>
                <w:lang w:val="mn-MN"/>
              </w:rPr>
            </w:pPr>
          </w:p>
        </w:tc>
        <w:tc>
          <w:tcPr>
            <w:tcW w:w="986" w:type="pct"/>
            <w:vMerge/>
            <w:vAlign w:val="center"/>
          </w:tcPr>
          <w:p w14:paraId="03B3514C" w14:textId="77777777" w:rsidR="00B90D83" w:rsidRPr="00215B79" w:rsidRDefault="00B90D83" w:rsidP="00B90D83">
            <w:pPr>
              <w:jc w:val="both"/>
              <w:rPr>
                <w:rFonts w:ascii="Arial" w:hAnsi="Arial" w:cs="Arial"/>
                <w:sz w:val="20"/>
                <w:lang w:val="mn-MN"/>
              </w:rPr>
            </w:pPr>
          </w:p>
        </w:tc>
        <w:tc>
          <w:tcPr>
            <w:tcW w:w="879" w:type="pct"/>
            <w:vAlign w:val="center"/>
          </w:tcPr>
          <w:p w14:paraId="114289A2" w14:textId="3638425A" w:rsidR="00B90D83" w:rsidRPr="00215B79" w:rsidRDefault="00B90D83" w:rsidP="00B90D83">
            <w:pPr>
              <w:jc w:val="both"/>
              <w:rPr>
                <w:rFonts w:ascii="Arial" w:hAnsi="Arial" w:cs="Arial"/>
                <w:sz w:val="20"/>
                <w:lang w:val="mn-MN"/>
              </w:rPr>
            </w:pPr>
            <w:r w:rsidRPr="00215B79">
              <w:rPr>
                <w:rFonts w:ascii="Arial" w:hAnsi="Arial" w:cs="Arial"/>
                <w:sz w:val="20"/>
                <w:lang w:val="mn-MN"/>
              </w:rPr>
              <w:t>Хуулийн 21.6 дахь хэсэг</w:t>
            </w:r>
          </w:p>
        </w:tc>
        <w:tc>
          <w:tcPr>
            <w:tcW w:w="2180" w:type="pct"/>
            <w:vAlign w:val="center"/>
          </w:tcPr>
          <w:p w14:paraId="40A6C818" w14:textId="27563842" w:rsidR="00B90D83" w:rsidRPr="00215B79" w:rsidRDefault="00B90D83" w:rsidP="00B90D83">
            <w:pPr>
              <w:jc w:val="both"/>
              <w:rPr>
                <w:rFonts w:ascii="Arial" w:hAnsi="Arial" w:cs="Arial"/>
                <w:sz w:val="20"/>
                <w:lang w:val="mn-MN"/>
              </w:rPr>
            </w:pPr>
            <w:r w:rsidRPr="00215B79">
              <w:rPr>
                <w:rFonts w:ascii="Arial" w:hAnsi="Arial" w:cs="Arial"/>
                <w:sz w:val="20"/>
                <w:lang w:val="mn-MN"/>
              </w:rPr>
              <w:t>Хувийн хэвшлийн төрөлжсөн мэргэшлийн эмнэлэг, нэгдсэн эмнэлэг, клиник, түргэн тусламжийн төвийн санхүүжилттэй холбоотой журмын харилцан уялдаа</w:t>
            </w:r>
          </w:p>
        </w:tc>
      </w:tr>
    </w:tbl>
    <w:p w14:paraId="631FCA72" w14:textId="75ADA4D5" w:rsidR="00C90D44" w:rsidRPr="00215B79" w:rsidRDefault="00C90D44" w:rsidP="00C90D44">
      <w:pPr>
        <w:tabs>
          <w:tab w:val="left" w:pos="567"/>
        </w:tabs>
        <w:spacing w:after="0" w:line="360" w:lineRule="auto"/>
        <w:jc w:val="both"/>
        <w:rPr>
          <w:rFonts w:ascii="Arial" w:hAnsi="Arial" w:cs="Arial"/>
          <w:color w:val="000000" w:themeColor="text1"/>
          <w:lang w:val="mn-MN"/>
        </w:rPr>
      </w:pPr>
    </w:p>
    <w:p w14:paraId="78AA9677" w14:textId="2066F21D" w:rsidR="0069228D" w:rsidRPr="00215B79" w:rsidRDefault="0069228D" w:rsidP="00794D71">
      <w:pPr>
        <w:pStyle w:val="Heading2"/>
        <w:ind w:firstLine="0"/>
        <w:rPr>
          <w:sz w:val="22"/>
          <w:szCs w:val="22"/>
        </w:rPr>
      </w:pPr>
      <w:bookmarkStart w:id="12" w:name="_Toc199501883"/>
      <w:r w:rsidRPr="00215B79">
        <w:rPr>
          <w:sz w:val="22"/>
          <w:szCs w:val="22"/>
        </w:rPr>
        <w:t>1.4. Харьцуулах хэлбэрийг сонгох</w:t>
      </w:r>
      <w:bookmarkEnd w:id="12"/>
      <w:r w:rsidRPr="00215B79">
        <w:rPr>
          <w:sz w:val="22"/>
          <w:szCs w:val="22"/>
        </w:rPr>
        <w:t xml:space="preserve"> </w:t>
      </w:r>
    </w:p>
    <w:p w14:paraId="435B5E39" w14:textId="77777777" w:rsidR="0069228D" w:rsidRPr="00215B79" w:rsidRDefault="0069228D" w:rsidP="000D41B3">
      <w:pPr>
        <w:spacing w:after="0" w:line="360" w:lineRule="auto"/>
        <w:jc w:val="both"/>
        <w:rPr>
          <w:rFonts w:ascii="Arial" w:hAnsi="Arial" w:cs="Arial"/>
          <w:color w:val="000000" w:themeColor="text1"/>
          <w:shd w:val="clear" w:color="auto" w:fill="FFFFFF"/>
          <w:lang w:val="mn-MN"/>
        </w:rPr>
      </w:pPr>
      <w:r w:rsidRPr="00215B79">
        <w:rPr>
          <w:rFonts w:ascii="Arial" w:hAnsi="Arial" w:cs="Arial"/>
          <w:color w:val="000000" w:themeColor="text1"/>
          <w:shd w:val="clear" w:color="auto" w:fill="FFFFFF"/>
          <w:lang w:val="mn-MN"/>
        </w:rPr>
        <w:tab/>
        <w:t xml:space="preserve">Хуулийн хэрэгжилтийн үр дагаварт үнэлгээ хийхдээ үнэлэх болсон шалтгаан, үнэлгээний хүрээ, шалгуур үзүүлэлт зэргийг харгалзан дор дурдсан харьцуулах хэлбэрүүдээс сонгоно. Үүнд: </w:t>
      </w:r>
    </w:p>
    <w:p w14:paraId="233A93FD" w14:textId="77777777" w:rsidR="0069228D" w:rsidRPr="00215B79" w:rsidRDefault="0069228D" w:rsidP="00EC4A49">
      <w:pPr>
        <w:pStyle w:val="ListParagraph"/>
        <w:numPr>
          <w:ilvl w:val="0"/>
          <w:numId w:val="4"/>
        </w:numPr>
        <w:spacing w:after="0" w:line="360" w:lineRule="auto"/>
        <w:jc w:val="both"/>
        <w:rPr>
          <w:rFonts w:ascii="Arial" w:hAnsi="Arial" w:cs="Arial"/>
          <w:color w:val="000000" w:themeColor="text1"/>
          <w:shd w:val="clear" w:color="auto" w:fill="FFFFFF"/>
          <w:lang w:val="mn-MN"/>
        </w:rPr>
      </w:pPr>
      <w:r w:rsidRPr="00215B79">
        <w:rPr>
          <w:rFonts w:ascii="Arial" w:hAnsi="Arial" w:cs="Arial"/>
          <w:color w:val="000000" w:themeColor="text1"/>
          <w:shd w:val="clear" w:color="auto" w:fill="FFFFFF"/>
          <w:lang w:val="mn-MN"/>
        </w:rPr>
        <w:t>Байх ёстой болон одоо байгаа;</w:t>
      </w:r>
    </w:p>
    <w:p w14:paraId="194C1E3D" w14:textId="77777777" w:rsidR="0069228D" w:rsidRPr="00215B79" w:rsidRDefault="0069228D" w:rsidP="00EC4A49">
      <w:pPr>
        <w:pStyle w:val="ListParagraph"/>
        <w:numPr>
          <w:ilvl w:val="0"/>
          <w:numId w:val="4"/>
        </w:numPr>
        <w:spacing w:after="0" w:line="360" w:lineRule="auto"/>
        <w:jc w:val="both"/>
        <w:rPr>
          <w:rFonts w:ascii="Arial" w:hAnsi="Arial" w:cs="Arial"/>
          <w:color w:val="000000" w:themeColor="text1"/>
          <w:shd w:val="clear" w:color="auto" w:fill="FFFFFF"/>
          <w:lang w:val="mn-MN"/>
        </w:rPr>
      </w:pPr>
      <w:r w:rsidRPr="00215B79">
        <w:rPr>
          <w:rFonts w:ascii="Arial" w:hAnsi="Arial" w:cs="Arial"/>
          <w:color w:val="000000" w:themeColor="text1"/>
          <w:shd w:val="clear" w:color="auto" w:fill="FFFFFF"/>
          <w:lang w:val="mn-MN"/>
        </w:rPr>
        <w:t>Хууль тогтоомж батлагдахаас өмнөх болон хууль тогтоомж батлагдсанаас хойших;</w:t>
      </w:r>
    </w:p>
    <w:p w14:paraId="1830CF06" w14:textId="77777777" w:rsidR="0069228D" w:rsidRPr="00215B79" w:rsidRDefault="0069228D" w:rsidP="00EC4A49">
      <w:pPr>
        <w:pStyle w:val="ListParagraph"/>
        <w:numPr>
          <w:ilvl w:val="0"/>
          <w:numId w:val="4"/>
        </w:numPr>
        <w:spacing w:after="0" w:line="360" w:lineRule="auto"/>
        <w:jc w:val="both"/>
        <w:rPr>
          <w:rFonts w:ascii="Arial" w:hAnsi="Arial" w:cs="Arial"/>
          <w:color w:val="000000" w:themeColor="text1"/>
          <w:shd w:val="clear" w:color="auto" w:fill="FFFFFF"/>
          <w:lang w:val="mn-MN"/>
        </w:rPr>
      </w:pPr>
      <w:r w:rsidRPr="00215B79">
        <w:rPr>
          <w:rFonts w:ascii="Arial" w:hAnsi="Arial" w:cs="Arial"/>
          <w:color w:val="000000" w:themeColor="text1"/>
          <w:shd w:val="clear" w:color="auto" w:fill="FFFFFF"/>
          <w:lang w:val="mn-MN"/>
        </w:rPr>
        <w:t>Хууль хүчин төгөлдөр үйлчилж эхэлснээс хойших;</w:t>
      </w:r>
    </w:p>
    <w:p w14:paraId="2382C9E3" w14:textId="13061EB4" w:rsidR="0069228D" w:rsidRPr="00215B79" w:rsidRDefault="000D06CC" w:rsidP="00EC4A49">
      <w:pPr>
        <w:pStyle w:val="ListParagraph"/>
        <w:numPr>
          <w:ilvl w:val="0"/>
          <w:numId w:val="4"/>
        </w:numPr>
        <w:spacing w:after="0" w:line="360" w:lineRule="auto"/>
        <w:jc w:val="both"/>
        <w:rPr>
          <w:rFonts w:ascii="Arial" w:hAnsi="Arial" w:cs="Arial"/>
          <w:color w:val="000000" w:themeColor="text1"/>
          <w:shd w:val="clear" w:color="auto" w:fill="FFFFFF"/>
          <w:lang w:val="mn-MN"/>
        </w:rPr>
      </w:pPr>
      <w:r w:rsidRPr="00215B79">
        <w:rPr>
          <w:rFonts w:ascii="Arial" w:hAnsi="Arial" w:cs="Arial"/>
          <w:color w:val="000000" w:themeColor="text1"/>
          <w:shd w:val="clear" w:color="auto" w:fill="FFFFFF"/>
          <w:lang w:val="mn-MN"/>
        </w:rPr>
        <w:t>Тохиолдол судлах.</w:t>
      </w:r>
    </w:p>
    <w:p w14:paraId="6B87BF7C" w14:textId="640C3053" w:rsidR="0069228D" w:rsidRPr="00215B79" w:rsidRDefault="0069228D" w:rsidP="000D41B3">
      <w:pPr>
        <w:spacing w:after="0" w:line="360" w:lineRule="auto"/>
        <w:ind w:firstLine="720"/>
        <w:jc w:val="both"/>
        <w:rPr>
          <w:rFonts w:ascii="Arial" w:hAnsi="Arial" w:cs="Arial"/>
          <w:color w:val="000000" w:themeColor="text1"/>
          <w:shd w:val="clear" w:color="auto" w:fill="FFFFFF"/>
          <w:lang w:val="mn-MN"/>
        </w:rPr>
      </w:pPr>
      <w:r w:rsidRPr="00215B79">
        <w:rPr>
          <w:rFonts w:ascii="Arial" w:hAnsi="Arial" w:cs="Arial"/>
          <w:color w:val="000000" w:themeColor="text1"/>
          <w:shd w:val="clear" w:color="auto" w:fill="FFFFFF"/>
          <w:lang w:val="mn-MN"/>
        </w:rPr>
        <w:t xml:space="preserve">Судалгааны явцад </w:t>
      </w:r>
      <w:r w:rsidR="0067421F" w:rsidRPr="00215B79">
        <w:rPr>
          <w:rFonts w:ascii="Arial" w:hAnsi="Arial" w:cs="Arial"/>
          <w:color w:val="000000" w:themeColor="text1"/>
          <w:shd w:val="clear" w:color="auto" w:fill="FFFFFF"/>
          <w:lang w:val="mn-MN"/>
        </w:rPr>
        <w:t>Эмнэлгийн тусламж, үйлчилгээний</w:t>
      </w:r>
      <w:r w:rsidR="000C5F17" w:rsidRPr="00215B79">
        <w:rPr>
          <w:rFonts w:ascii="Arial" w:hAnsi="Arial" w:cs="Arial"/>
          <w:color w:val="000000" w:themeColor="text1"/>
          <w:shd w:val="clear" w:color="auto" w:fill="FFFFFF"/>
          <w:lang w:val="mn-MN"/>
        </w:rPr>
        <w:t xml:space="preserve"> тухай хуульд заасан асуудалтай арга хэмжээнүүдийн</w:t>
      </w:r>
      <w:r w:rsidRPr="00215B79">
        <w:rPr>
          <w:rFonts w:ascii="Arial" w:hAnsi="Arial" w:cs="Arial"/>
          <w:color w:val="000000" w:themeColor="text1"/>
          <w:shd w:val="clear" w:color="auto" w:fill="FFFFFF"/>
          <w:lang w:val="mn-MN"/>
        </w:rPr>
        <w:t xml:space="preserve"> талаарх зүйл, заалтын байх ёстой болон одоо байгаа</w:t>
      </w:r>
      <w:r w:rsidR="003E107F" w:rsidRPr="00215B79">
        <w:rPr>
          <w:rFonts w:ascii="Arial" w:hAnsi="Arial" w:cs="Arial"/>
          <w:color w:val="000000" w:themeColor="text1"/>
          <w:shd w:val="clear" w:color="auto" w:fill="FFFFFF"/>
          <w:lang w:val="mn-MN"/>
        </w:rPr>
        <w:t xml:space="preserve">, хууль тогтоомж батлагдахаас өмнөх болон хууль тогтоомж батлагдсанаас хойших, хууль хүчин төгөлдөр үйлчилж эхэлснээс хойших, хууль хүчин төгөлдөр үйлчилж эхэлснээс </w:t>
      </w:r>
      <w:r w:rsidR="00215B79" w:rsidRPr="00215B79">
        <w:rPr>
          <w:rFonts w:ascii="Arial" w:hAnsi="Arial" w:cs="Arial"/>
          <w:color w:val="000000" w:themeColor="text1"/>
          <w:shd w:val="clear" w:color="auto" w:fill="FFFFFF"/>
          <w:lang w:val="mn-MN"/>
        </w:rPr>
        <w:t>хойших</w:t>
      </w:r>
      <w:r w:rsidR="003E107F" w:rsidRPr="00215B79">
        <w:rPr>
          <w:rFonts w:ascii="Arial" w:hAnsi="Arial" w:cs="Arial"/>
          <w:color w:val="000000" w:themeColor="text1"/>
          <w:shd w:val="clear" w:color="auto" w:fill="FFFFFF"/>
          <w:lang w:val="mn-MN"/>
        </w:rPr>
        <w:t xml:space="preserve">, тохиолдол судлах харьцуулах </w:t>
      </w:r>
      <w:r w:rsidRPr="00215B79">
        <w:rPr>
          <w:rFonts w:ascii="Arial" w:hAnsi="Arial" w:cs="Arial"/>
          <w:color w:val="000000" w:themeColor="text1"/>
          <w:shd w:val="clear" w:color="auto" w:fill="FFFFFF"/>
          <w:lang w:val="mn-MN"/>
        </w:rPr>
        <w:t xml:space="preserve"> хэлбэрийг ашиглана. </w:t>
      </w:r>
    </w:p>
    <w:p w14:paraId="51C9F6D3" w14:textId="4DBBAFCB" w:rsidR="0069228D" w:rsidRPr="00215B79" w:rsidRDefault="0069228D" w:rsidP="00794D71">
      <w:pPr>
        <w:pStyle w:val="Heading2"/>
        <w:ind w:firstLine="0"/>
        <w:rPr>
          <w:sz w:val="22"/>
          <w:szCs w:val="22"/>
        </w:rPr>
      </w:pPr>
      <w:bookmarkStart w:id="13" w:name="_Toc199501884"/>
      <w:r w:rsidRPr="00215B79">
        <w:rPr>
          <w:sz w:val="22"/>
          <w:szCs w:val="22"/>
        </w:rPr>
        <w:t>1.5. Шалгуур үзүүлэлтийг томьёолох</w:t>
      </w:r>
      <w:bookmarkEnd w:id="13"/>
    </w:p>
    <w:p w14:paraId="4C0EE361" w14:textId="4B6F72CC" w:rsidR="0069228D" w:rsidRPr="00215B79" w:rsidRDefault="0069228D" w:rsidP="000D41B3">
      <w:pPr>
        <w:spacing w:after="0" w:line="360" w:lineRule="auto"/>
        <w:ind w:firstLine="720"/>
        <w:jc w:val="both"/>
        <w:rPr>
          <w:rFonts w:ascii="Arial" w:hAnsi="Arial" w:cs="Arial"/>
          <w:color w:val="000000" w:themeColor="text1"/>
          <w:shd w:val="clear" w:color="auto" w:fill="FFFFFF"/>
          <w:lang w:val="mn-MN"/>
        </w:rPr>
      </w:pPr>
      <w:r w:rsidRPr="00215B79">
        <w:rPr>
          <w:rFonts w:ascii="Arial" w:hAnsi="Arial" w:cs="Arial"/>
          <w:color w:val="000000" w:themeColor="text1"/>
          <w:shd w:val="clear" w:color="auto" w:fill="FFFFFF"/>
          <w:lang w:val="mn-MN"/>
        </w:rPr>
        <w:lastRenderedPageBreak/>
        <w:t xml:space="preserve">Шалгуур үзүүлэлтийг томьёолохдоо сонгосон шалгуур үзүүлэлт тус бүрээр </w:t>
      </w:r>
      <w:r w:rsidR="00B90D83" w:rsidRPr="00215B79">
        <w:rPr>
          <w:rFonts w:ascii="Arial" w:hAnsi="Arial" w:cs="Arial"/>
          <w:color w:val="000000" w:themeColor="text1"/>
          <w:shd w:val="clear" w:color="auto" w:fill="FFFFFF"/>
          <w:lang w:val="mn-MN"/>
        </w:rPr>
        <w:t xml:space="preserve">Эмнэлгийн тусламж, үйлчилгээний тухай хуулийн </w:t>
      </w:r>
      <w:r w:rsidRPr="00215B79">
        <w:rPr>
          <w:rFonts w:ascii="Arial" w:hAnsi="Arial" w:cs="Arial"/>
          <w:color w:val="000000" w:themeColor="text1"/>
          <w:shd w:val="clear" w:color="auto" w:fill="FFFFFF"/>
          <w:lang w:val="mn-MN"/>
        </w:rPr>
        <w:t xml:space="preserve">сонгон авсан хэсэгт тохируулан дараах таамаглал дэвшүүлж, асуулт дэвшүүллээ. </w:t>
      </w:r>
    </w:p>
    <w:p w14:paraId="7235DB33" w14:textId="724DD9E1" w:rsidR="0069228D" w:rsidRPr="00215B79" w:rsidRDefault="00E96BAC" w:rsidP="000D41B3">
      <w:pPr>
        <w:spacing w:after="0" w:line="360" w:lineRule="auto"/>
        <w:ind w:firstLine="720"/>
        <w:jc w:val="both"/>
        <w:rPr>
          <w:rFonts w:ascii="Arial" w:hAnsi="Arial" w:cs="Arial"/>
          <w:b/>
          <w:color w:val="000000" w:themeColor="text1"/>
          <w:shd w:val="clear" w:color="auto" w:fill="FFFFFF"/>
          <w:lang w:val="mn-MN"/>
        </w:rPr>
      </w:pPr>
      <w:r w:rsidRPr="00215B79">
        <w:rPr>
          <w:rFonts w:ascii="Arial" w:hAnsi="Arial" w:cs="Arial"/>
          <w:b/>
          <w:color w:val="000000" w:themeColor="text1"/>
          <w:shd w:val="clear" w:color="auto" w:fill="FFFFFF"/>
          <w:lang w:val="mn-MN"/>
        </w:rPr>
        <w:t xml:space="preserve">ЗОРИЛГОД ХҮРСЭН ТҮВШИН ШАЛГУУР ҮЗҮҮЛЭЛТИЙН ХҮРЭЭНД: </w:t>
      </w:r>
    </w:p>
    <w:p w14:paraId="35EDD059" w14:textId="608CD035" w:rsidR="003E107F" w:rsidRPr="00215B79" w:rsidRDefault="003E107F" w:rsidP="000D41B3">
      <w:pPr>
        <w:spacing w:after="0" w:line="360" w:lineRule="auto"/>
        <w:ind w:firstLine="720"/>
        <w:jc w:val="both"/>
        <w:rPr>
          <w:rFonts w:ascii="Arial" w:hAnsi="Arial" w:cs="Arial"/>
          <w:color w:val="000000" w:themeColor="text1"/>
          <w:shd w:val="clear" w:color="auto" w:fill="FFFFFF"/>
          <w:lang w:val="mn-MN"/>
        </w:rPr>
      </w:pPr>
      <w:r w:rsidRPr="00215B79">
        <w:rPr>
          <w:rFonts w:ascii="Arial" w:hAnsi="Arial" w:cs="Arial"/>
          <w:b/>
          <w:bCs/>
          <w:i/>
          <w:iCs/>
          <w:color w:val="000000" w:themeColor="text1"/>
          <w:shd w:val="clear" w:color="auto" w:fill="FFFFFF"/>
          <w:lang w:val="mn-MN"/>
        </w:rPr>
        <w:t xml:space="preserve">Шалгуур үзүүлэлтийн томьёолол </w:t>
      </w:r>
      <w:r w:rsidR="00231E09" w:rsidRPr="00215B79">
        <w:rPr>
          <w:rFonts w:ascii="Arial" w:hAnsi="Arial" w:cs="Arial"/>
          <w:b/>
          <w:bCs/>
          <w:i/>
          <w:iCs/>
          <w:color w:val="000000" w:themeColor="text1"/>
          <w:shd w:val="clear" w:color="auto" w:fill="FFFFFF"/>
          <w:lang w:val="mn-MN"/>
        </w:rPr>
        <w:t>1</w:t>
      </w:r>
      <w:r w:rsidRPr="00215B79">
        <w:rPr>
          <w:rFonts w:ascii="Arial" w:hAnsi="Arial" w:cs="Arial"/>
          <w:b/>
          <w:bCs/>
          <w:i/>
          <w:iCs/>
          <w:color w:val="000000" w:themeColor="text1"/>
          <w:shd w:val="clear" w:color="auto" w:fill="FFFFFF"/>
          <w:lang w:val="mn-MN"/>
        </w:rPr>
        <w:t>.</w:t>
      </w:r>
      <w:r w:rsidRPr="00215B79">
        <w:rPr>
          <w:rFonts w:ascii="Arial" w:hAnsi="Arial" w:cs="Arial"/>
          <w:color w:val="000000" w:themeColor="text1"/>
          <w:shd w:val="clear" w:color="auto" w:fill="FFFFFF"/>
          <w:lang w:val="mn-MN"/>
        </w:rPr>
        <w:t xml:space="preserve"> </w:t>
      </w:r>
      <w:r w:rsidR="00056235" w:rsidRPr="00215B79">
        <w:rPr>
          <w:rFonts w:ascii="Arial" w:hAnsi="Arial" w:cs="Arial"/>
          <w:color w:val="000000" w:themeColor="text1"/>
          <w:shd w:val="clear" w:color="auto" w:fill="FFFFFF"/>
          <w:lang w:val="mn-MN"/>
        </w:rPr>
        <w:t>Эмнэлгийн тусламж, үйлчилгээний тухай хуульд тусгагдсан иргэний эрүүл мэндийн төвийг сонгон үйлчлүүлэх эрх нь зорилгодоо нийцэж буй эсэх</w:t>
      </w:r>
    </w:p>
    <w:p w14:paraId="32C0E619" w14:textId="7208B090" w:rsidR="003E107F" w:rsidRPr="00215B79" w:rsidRDefault="003E107F" w:rsidP="00056235">
      <w:pPr>
        <w:spacing w:after="0" w:line="360" w:lineRule="auto"/>
        <w:ind w:firstLine="720"/>
        <w:jc w:val="both"/>
        <w:rPr>
          <w:rFonts w:ascii="Arial" w:hAnsi="Arial" w:cs="Arial"/>
          <w:b/>
          <w:bCs/>
          <w:i/>
          <w:iCs/>
          <w:color w:val="000000" w:themeColor="text1"/>
          <w:shd w:val="clear" w:color="auto" w:fill="FFFFFF"/>
          <w:lang w:val="mn-MN"/>
        </w:rPr>
      </w:pPr>
      <w:r w:rsidRPr="00215B79">
        <w:rPr>
          <w:rFonts w:ascii="Arial" w:hAnsi="Arial" w:cs="Arial"/>
          <w:b/>
          <w:bCs/>
          <w:i/>
          <w:iCs/>
          <w:color w:val="000000" w:themeColor="text1"/>
          <w:shd w:val="clear" w:color="auto" w:fill="FFFFFF"/>
          <w:lang w:val="mn-MN"/>
        </w:rPr>
        <w:t xml:space="preserve">Шалгуур үзүүлэлтийн томьёолол </w:t>
      </w:r>
      <w:r w:rsidR="00231E09" w:rsidRPr="00215B79">
        <w:rPr>
          <w:rFonts w:ascii="Arial" w:hAnsi="Arial" w:cs="Arial"/>
          <w:b/>
          <w:bCs/>
          <w:i/>
          <w:iCs/>
          <w:color w:val="000000" w:themeColor="text1"/>
          <w:shd w:val="clear" w:color="auto" w:fill="FFFFFF"/>
          <w:lang w:val="mn-MN"/>
        </w:rPr>
        <w:t>2</w:t>
      </w:r>
      <w:r w:rsidRPr="00215B79">
        <w:rPr>
          <w:rFonts w:ascii="Arial" w:hAnsi="Arial" w:cs="Arial"/>
          <w:b/>
          <w:bCs/>
          <w:i/>
          <w:iCs/>
          <w:color w:val="000000" w:themeColor="text1"/>
          <w:shd w:val="clear" w:color="auto" w:fill="FFFFFF"/>
          <w:lang w:val="mn-MN"/>
        </w:rPr>
        <w:t>.</w:t>
      </w:r>
      <w:r w:rsidRPr="00215B79">
        <w:rPr>
          <w:rFonts w:ascii="Arial" w:hAnsi="Arial" w:cs="Arial"/>
          <w:bCs/>
          <w:iCs/>
          <w:color w:val="000000" w:themeColor="text1"/>
          <w:shd w:val="clear" w:color="auto" w:fill="FFFFFF"/>
          <w:lang w:val="mn-MN"/>
        </w:rPr>
        <w:t xml:space="preserve"> </w:t>
      </w:r>
      <w:r w:rsidR="00056235" w:rsidRPr="00215B79">
        <w:rPr>
          <w:rFonts w:ascii="Arial" w:hAnsi="Arial" w:cs="Arial"/>
          <w:bCs/>
          <w:iCs/>
          <w:color w:val="000000" w:themeColor="text1"/>
          <w:shd w:val="clear" w:color="auto" w:fill="FFFFFF"/>
          <w:lang w:val="mn-MN"/>
        </w:rPr>
        <w:t>Төлөөлөн удирдах зөвлөлийн эрх зүйн зохицуулалтын үр дагаварт үнэлгээ хийлгэх, түүний хэрэгжилт, үр нөлөө нь ямар түвшинд байгааг тогтоох, олон улсад ийм төрлийн ТУЗ-ийн үйл ажиллагааг хэрхэн зохицуулдаг вэ</w:t>
      </w:r>
    </w:p>
    <w:p w14:paraId="54304CC3" w14:textId="32328F69" w:rsidR="003D7E2C" w:rsidRPr="00215B79" w:rsidRDefault="003D7E2C" w:rsidP="000D41B3">
      <w:pPr>
        <w:spacing w:after="0" w:line="360" w:lineRule="auto"/>
        <w:ind w:firstLine="720"/>
        <w:jc w:val="both"/>
        <w:rPr>
          <w:rFonts w:ascii="Arial" w:hAnsi="Arial" w:cs="Arial"/>
          <w:color w:val="000000" w:themeColor="text1"/>
          <w:shd w:val="clear" w:color="auto" w:fill="FFFFFF"/>
          <w:lang w:val="mn-MN"/>
        </w:rPr>
      </w:pPr>
      <w:r w:rsidRPr="00215B79">
        <w:rPr>
          <w:rFonts w:ascii="Arial" w:hAnsi="Arial" w:cs="Arial"/>
          <w:b/>
          <w:bCs/>
          <w:i/>
          <w:iCs/>
          <w:color w:val="000000" w:themeColor="text1"/>
          <w:shd w:val="clear" w:color="auto" w:fill="FFFFFF"/>
          <w:lang w:val="mn-MN"/>
        </w:rPr>
        <w:t xml:space="preserve">Шалгуур үзүүлэлтийн томьёолол </w:t>
      </w:r>
      <w:r w:rsidR="00231E09" w:rsidRPr="00215B79">
        <w:rPr>
          <w:rFonts w:ascii="Arial" w:hAnsi="Arial" w:cs="Arial"/>
          <w:b/>
          <w:bCs/>
          <w:i/>
          <w:iCs/>
          <w:color w:val="000000" w:themeColor="text1"/>
          <w:shd w:val="clear" w:color="auto" w:fill="FFFFFF"/>
          <w:lang w:val="mn-MN"/>
        </w:rPr>
        <w:t>3</w:t>
      </w:r>
      <w:r w:rsidRPr="00215B79">
        <w:rPr>
          <w:rFonts w:ascii="Arial" w:hAnsi="Arial" w:cs="Arial"/>
          <w:b/>
          <w:bCs/>
          <w:i/>
          <w:iCs/>
          <w:color w:val="000000" w:themeColor="text1"/>
          <w:shd w:val="clear" w:color="auto" w:fill="FFFFFF"/>
          <w:lang w:val="mn-MN"/>
        </w:rPr>
        <w:t xml:space="preserve">. </w:t>
      </w:r>
      <w:r w:rsidR="00056235" w:rsidRPr="00215B79">
        <w:rPr>
          <w:rFonts w:ascii="Arial" w:hAnsi="Arial" w:cs="Arial"/>
          <w:bCs/>
          <w:iCs/>
          <w:color w:val="000000" w:themeColor="text1"/>
          <w:shd w:val="clear" w:color="auto" w:fill="FFFFFF"/>
          <w:lang w:val="mn-MN"/>
        </w:rPr>
        <w:t>Төрийн болон орон нутгийн өмчит эмнэлгийн гүйцэтгэх удирдлагад хамаарах зүйл заалтын хэрэгжилт, түүнд тулгамдаж буй асуудлыг тодорхойлох</w:t>
      </w:r>
    </w:p>
    <w:p w14:paraId="5329BF03" w14:textId="440AB81B" w:rsidR="0069228D" w:rsidRPr="00215B79" w:rsidRDefault="00E96BAC" w:rsidP="000D41B3">
      <w:pPr>
        <w:spacing w:after="0" w:line="360" w:lineRule="auto"/>
        <w:ind w:left="720"/>
        <w:jc w:val="both"/>
        <w:rPr>
          <w:rFonts w:ascii="Arial" w:hAnsi="Arial" w:cs="Arial"/>
          <w:b/>
          <w:color w:val="000000" w:themeColor="text1"/>
          <w:shd w:val="clear" w:color="auto" w:fill="FFFFFF"/>
          <w:lang w:val="mn-MN"/>
        </w:rPr>
      </w:pPr>
      <w:r w:rsidRPr="00215B79">
        <w:rPr>
          <w:rFonts w:ascii="Arial" w:hAnsi="Arial" w:cs="Arial"/>
          <w:b/>
          <w:color w:val="000000" w:themeColor="text1"/>
          <w:shd w:val="clear" w:color="auto" w:fill="FFFFFF"/>
          <w:lang w:val="mn-MN"/>
        </w:rPr>
        <w:t>ПРАКТИКТ НИЙЦЭЖ БУЙ БАЙДАЛ ШАЛГУУР ҮЗҮҮЛЭЛТИЙН ХҮРЭЭНД</w:t>
      </w:r>
    </w:p>
    <w:p w14:paraId="0F8029A1" w14:textId="531C5E0B" w:rsidR="000C5F17" w:rsidRPr="00215B79" w:rsidRDefault="003E107F" w:rsidP="000C5F17">
      <w:pPr>
        <w:spacing w:after="0" w:line="360" w:lineRule="auto"/>
        <w:ind w:firstLine="720"/>
        <w:jc w:val="both"/>
        <w:rPr>
          <w:rFonts w:ascii="Arial" w:hAnsi="Arial" w:cs="Arial"/>
          <w:color w:val="000000" w:themeColor="text1"/>
          <w:shd w:val="clear" w:color="auto" w:fill="FFFFFF"/>
          <w:lang w:val="mn-MN"/>
        </w:rPr>
      </w:pPr>
      <w:r w:rsidRPr="00215B79">
        <w:rPr>
          <w:rFonts w:ascii="Arial" w:hAnsi="Arial" w:cs="Arial"/>
          <w:b/>
          <w:bCs/>
          <w:i/>
          <w:iCs/>
          <w:color w:val="000000" w:themeColor="text1"/>
          <w:shd w:val="clear" w:color="auto" w:fill="FFFFFF"/>
          <w:lang w:val="mn-MN"/>
        </w:rPr>
        <w:t>Шалгуур үзүүлэлтийн томьёолол 1.</w:t>
      </w:r>
      <w:r w:rsidR="00056235" w:rsidRPr="00215B79">
        <w:rPr>
          <w:rFonts w:ascii="Arial" w:hAnsi="Arial" w:cs="Arial"/>
          <w:b/>
          <w:bCs/>
          <w:i/>
          <w:iCs/>
          <w:color w:val="000000" w:themeColor="text1"/>
          <w:shd w:val="clear" w:color="auto" w:fill="FFFFFF"/>
          <w:lang w:val="mn-MN"/>
        </w:rPr>
        <w:t xml:space="preserve"> </w:t>
      </w:r>
      <w:r w:rsidR="00056235" w:rsidRPr="00215B79">
        <w:rPr>
          <w:rFonts w:ascii="Arial" w:hAnsi="Arial" w:cs="Arial"/>
          <w:bCs/>
          <w:iCs/>
          <w:color w:val="000000" w:themeColor="text1"/>
          <w:shd w:val="clear" w:color="auto" w:fill="FFFFFF"/>
          <w:lang w:val="mn-MN"/>
        </w:rPr>
        <w:t>Өрхийн эрүүл мэндийн тусламж, үйлчилгээний эрх зүйн зохицуулалт хангалттай сайн хэрэгжиж буй эсэх, тулгамдаж буй асуудал байгаа эсэх</w:t>
      </w:r>
    </w:p>
    <w:p w14:paraId="6199396D" w14:textId="13ADA3CD" w:rsidR="000C5F17" w:rsidRPr="00215B79" w:rsidRDefault="000C5F17" w:rsidP="000C5F17">
      <w:pPr>
        <w:spacing w:after="0" w:line="360" w:lineRule="auto"/>
        <w:ind w:firstLine="720"/>
        <w:jc w:val="both"/>
        <w:rPr>
          <w:rFonts w:ascii="Arial" w:hAnsi="Arial" w:cs="Arial"/>
          <w:color w:val="000000" w:themeColor="text1"/>
          <w:shd w:val="clear" w:color="auto" w:fill="FFFFFF"/>
          <w:lang w:val="mn-MN"/>
        </w:rPr>
      </w:pPr>
      <w:r w:rsidRPr="00215B79">
        <w:rPr>
          <w:rFonts w:ascii="Arial" w:hAnsi="Arial" w:cs="Arial"/>
          <w:b/>
          <w:bCs/>
          <w:i/>
          <w:iCs/>
          <w:color w:val="000000" w:themeColor="text1"/>
          <w:shd w:val="clear" w:color="auto" w:fill="FFFFFF"/>
          <w:lang w:val="mn-MN"/>
        </w:rPr>
        <w:t xml:space="preserve">Шалгуур үзүүлэлтийн томьёолол 2. </w:t>
      </w:r>
      <w:r w:rsidR="00056235" w:rsidRPr="00215B79">
        <w:rPr>
          <w:rFonts w:ascii="Arial" w:hAnsi="Arial" w:cs="Arial"/>
          <w:bCs/>
          <w:iCs/>
          <w:color w:val="000000" w:themeColor="text1"/>
          <w:shd w:val="clear" w:color="auto" w:fill="FFFFFF"/>
          <w:lang w:val="mn-MN"/>
        </w:rPr>
        <w:t>Өрхийн эрүүл мэндийн тусламж, үйлчилгээний нутаг дэвсгэрийн харьяаллын талаар зохицуулалтын хэрэгжилтэд тулгамдаж буй асуудал бий эсэх</w:t>
      </w:r>
    </w:p>
    <w:p w14:paraId="4E3D0508" w14:textId="518E9DF5" w:rsidR="000C5F17" w:rsidRPr="00215B79" w:rsidRDefault="000C5F17" w:rsidP="00056235">
      <w:pPr>
        <w:spacing w:after="0" w:line="360" w:lineRule="auto"/>
        <w:ind w:firstLine="720"/>
        <w:jc w:val="both"/>
        <w:rPr>
          <w:rFonts w:ascii="Arial" w:hAnsi="Arial" w:cs="Arial"/>
          <w:b/>
          <w:bCs/>
          <w:i/>
          <w:iCs/>
          <w:color w:val="000000" w:themeColor="text1"/>
          <w:shd w:val="clear" w:color="auto" w:fill="FFFFFF"/>
          <w:lang w:val="mn-MN"/>
        </w:rPr>
      </w:pPr>
      <w:r w:rsidRPr="00215B79">
        <w:rPr>
          <w:rFonts w:ascii="Arial" w:hAnsi="Arial" w:cs="Arial"/>
          <w:b/>
          <w:bCs/>
          <w:i/>
          <w:iCs/>
          <w:color w:val="000000" w:themeColor="text1"/>
          <w:shd w:val="clear" w:color="auto" w:fill="FFFFFF"/>
          <w:lang w:val="mn-MN"/>
        </w:rPr>
        <w:t xml:space="preserve">Шалгуур үзүүлэлтийн томьёолол 3. </w:t>
      </w:r>
      <w:r w:rsidR="00056235" w:rsidRPr="00215B79">
        <w:rPr>
          <w:rFonts w:ascii="Arial" w:hAnsi="Arial" w:cs="Arial"/>
          <w:bCs/>
          <w:iCs/>
          <w:color w:val="000000" w:themeColor="text1"/>
          <w:shd w:val="clear" w:color="auto" w:fill="FFFFFF"/>
          <w:lang w:val="mn-MN"/>
        </w:rPr>
        <w:t>Өрхийн эрүүл мэндийн төвийг сонгон шалгаруулах журам практикт хэрэгжиж буй эсэх</w:t>
      </w:r>
    </w:p>
    <w:p w14:paraId="4C30D555" w14:textId="3767AF00" w:rsidR="000C5F17" w:rsidRPr="00215B79" w:rsidRDefault="000C5F17" w:rsidP="00056235">
      <w:pPr>
        <w:spacing w:after="0" w:line="360" w:lineRule="auto"/>
        <w:ind w:firstLine="720"/>
        <w:jc w:val="both"/>
        <w:rPr>
          <w:rFonts w:ascii="Arial" w:hAnsi="Arial" w:cs="Arial"/>
          <w:bCs/>
          <w:iCs/>
          <w:color w:val="000000" w:themeColor="text1"/>
          <w:shd w:val="clear" w:color="auto" w:fill="FFFFFF"/>
          <w:lang w:val="mn-MN"/>
        </w:rPr>
      </w:pPr>
      <w:r w:rsidRPr="00215B79">
        <w:rPr>
          <w:rFonts w:ascii="Arial" w:hAnsi="Arial" w:cs="Arial"/>
          <w:b/>
          <w:bCs/>
          <w:i/>
          <w:iCs/>
          <w:color w:val="000000" w:themeColor="text1"/>
          <w:shd w:val="clear" w:color="auto" w:fill="FFFFFF"/>
          <w:lang w:val="mn-MN"/>
        </w:rPr>
        <w:t xml:space="preserve">Шалгуур үзүүлэлтийн томьёолол 4. </w:t>
      </w:r>
      <w:r w:rsidR="00056235" w:rsidRPr="00215B79">
        <w:rPr>
          <w:rFonts w:ascii="Arial" w:hAnsi="Arial" w:cs="Arial"/>
          <w:bCs/>
          <w:iCs/>
          <w:color w:val="000000" w:themeColor="text1"/>
          <w:shd w:val="clear" w:color="auto" w:fill="FFFFFF"/>
          <w:lang w:val="mn-MN"/>
        </w:rPr>
        <w:t>Эмнэлгийн тусламж, үйлчилгээний тухай хууль хэрэгжиж эхэлснээс хойш шинээр хэдэн тусгай зөвшөөрөл олгосон, нийт хэдэн төрийн болон хувийн хэвшлийн эмнэлгийн тусгай зөвшөөрлийг сунгасан, хүчингүй болгосон бэ ?</w:t>
      </w:r>
    </w:p>
    <w:p w14:paraId="5C78E7A8" w14:textId="377BD6FA" w:rsidR="00056235" w:rsidRPr="00215B79" w:rsidRDefault="00DE7639" w:rsidP="00056235">
      <w:pPr>
        <w:spacing w:after="0" w:line="360" w:lineRule="auto"/>
        <w:ind w:firstLine="720"/>
        <w:jc w:val="both"/>
        <w:rPr>
          <w:rFonts w:ascii="Arial" w:hAnsi="Arial" w:cs="Arial"/>
          <w:b/>
          <w:bCs/>
          <w:i/>
          <w:iCs/>
          <w:color w:val="000000" w:themeColor="text1"/>
          <w:shd w:val="clear" w:color="auto" w:fill="FFFFFF"/>
          <w:lang w:val="mn-MN"/>
        </w:rPr>
      </w:pPr>
      <w:r w:rsidRPr="00215B79">
        <w:rPr>
          <w:rFonts w:ascii="Arial" w:hAnsi="Arial" w:cs="Arial"/>
          <w:b/>
          <w:bCs/>
          <w:i/>
          <w:iCs/>
          <w:color w:val="000000" w:themeColor="text1"/>
          <w:shd w:val="clear" w:color="auto" w:fill="FFFFFF"/>
          <w:lang w:val="mn-MN"/>
        </w:rPr>
        <w:t>Шалгуур үзүүлэлтийн томьёолол 5</w:t>
      </w:r>
      <w:r w:rsidR="00056235" w:rsidRPr="00215B79">
        <w:rPr>
          <w:rFonts w:ascii="Arial" w:hAnsi="Arial" w:cs="Arial"/>
          <w:b/>
          <w:bCs/>
          <w:i/>
          <w:iCs/>
          <w:color w:val="000000" w:themeColor="text1"/>
          <w:shd w:val="clear" w:color="auto" w:fill="FFFFFF"/>
          <w:lang w:val="mn-MN"/>
        </w:rPr>
        <w:t xml:space="preserve">. </w:t>
      </w:r>
      <w:r w:rsidR="00056235" w:rsidRPr="00215B79">
        <w:rPr>
          <w:rFonts w:ascii="Arial" w:hAnsi="Arial" w:cs="Arial"/>
          <w:bCs/>
          <w:iCs/>
          <w:color w:val="000000" w:themeColor="text1"/>
          <w:shd w:val="clear" w:color="auto" w:fill="FFFFFF"/>
          <w:lang w:val="mn-MN"/>
        </w:rPr>
        <w:t>Эмнэлгийн тусламж, үйлчилгээний тухай хуулийн 21 дүгээр зүйлийн 21.1 дэх хэсгийн хэрэгжилт, үр нөлөө ямар түвшинд байгаа эсэх</w:t>
      </w:r>
    </w:p>
    <w:p w14:paraId="1B357A43" w14:textId="661EB73F" w:rsidR="00056235" w:rsidRPr="00215B79" w:rsidRDefault="00056235" w:rsidP="00056235">
      <w:pPr>
        <w:spacing w:after="0" w:line="360" w:lineRule="auto"/>
        <w:ind w:firstLine="720"/>
        <w:jc w:val="both"/>
        <w:rPr>
          <w:rFonts w:ascii="Arial" w:hAnsi="Arial" w:cs="Arial"/>
          <w:bCs/>
          <w:iCs/>
          <w:color w:val="000000" w:themeColor="text1"/>
          <w:shd w:val="clear" w:color="auto" w:fill="FFFFFF"/>
          <w:lang w:val="mn-MN"/>
        </w:rPr>
      </w:pPr>
      <w:r w:rsidRPr="00215B79">
        <w:rPr>
          <w:rFonts w:ascii="Arial" w:hAnsi="Arial" w:cs="Arial"/>
          <w:b/>
          <w:bCs/>
          <w:i/>
          <w:iCs/>
          <w:color w:val="000000" w:themeColor="text1"/>
          <w:shd w:val="clear" w:color="auto" w:fill="FFFFFF"/>
          <w:lang w:val="mn-MN"/>
        </w:rPr>
        <w:t>Шалгуур үзүүлэлтийн</w:t>
      </w:r>
      <w:r w:rsidR="00DE7639" w:rsidRPr="00215B79">
        <w:rPr>
          <w:rFonts w:ascii="Arial" w:hAnsi="Arial" w:cs="Arial"/>
          <w:b/>
          <w:bCs/>
          <w:i/>
          <w:iCs/>
          <w:color w:val="000000" w:themeColor="text1"/>
          <w:shd w:val="clear" w:color="auto" w:fill="FFFFFF"/>
          <w:lang w:val="mn-MN"/>
        </w:rPr>
        <w:t xml:space="preserve"> томьёолол 6</w:t>
      </w:r>
      <w:r w:rsidRPr="00215B79">
        <w:rPr>
          <w:rFonts w:ascii="Arial" w:hAnsi="Arial" w:cs="Arial"/>
          <w:b/>
          <w:bCs/>
          <w:i/>
          <w:iCs/>
          <w:color w:val="000000" w:themeColor="text1"/>
          <w:shd w:val="clear" w:color="auto" w:fill="FFFFFF"/>
          <w:lang w:val="mn-MN"/>
        </w:rPr>
        <w:t xml:space="preserve">. </w:t>
      </w:r>
      <w:r w:rsidRPr="00215B79">
        <w:rPr>
          <w:rFonts w:ascii="Arial" w:hAnsi="Arial" w:cs="Arial"/>
          <w:bCs/>
          <w:iCs/>
          <w:color w:val="000000" w:themeColor="text1"/>
          <w:shd w:val="clear" w:color="auto" w:fill="FFFFFF"/>
          <w:lang w:val="mn-MN"/>
        </w:rPr>
        <w:t>Эмнэлгийн тусламж, үйлчилгээ үзүүлж байгаа эрүүл мэндийн байгууллагыг магадлан итгэмжлэх зохицуулалт нь практикт асуудал үүсгэж буй эсэх</w:t>
      </w:r>
    </w:p>
    <w:p w14:paraId="20959391" w14:textId="54C9EB53" w:rsidR="000C5F17" w:rsidRPr="00215B79" w:rsidRDefault="00E96BAC" w:rsidP="000C5F17">
      <w:pPr>
        <w:spacing w:after="0" w:line="360" w:lineRule="auto"/>
        <w:ind w:left="720"/>
        <w:jc w:val="both"/>
        <w:rPr>
          <w:rFonts w:ascii="Arial" w:hAnsi="Arial" w:cs="Arial"/>
          <w:b/>
          <w:color w:val="000000" w:themeColor="text1"/>
          <w:shd w:val="clear" w:color="auto" w:fill="FFFFFF"/>
          <w:lang w:val="mn-MN"/>
        </w:rPr>
      </w:pPr>
      <w:r w:rsidRPr="00215B79">
        <w:rPr>
          <w:rFonts w:ascii="Arial" w:hAnsi="Arial" w:cs="Arial"/>
          <w:b/>
          <w:color w:val="000000" w:themeColor="text1"/>
          <w:shd w:val="clear" w:color="auto" w:fill="FFFFFF"/>
          <w:lang w:val="mn-MN"/>
        </w:rPr>
        <w:t>ХАРИЛЦАН УЯЛДААТАЙ БАЙДАЛ ШАЛГУУР ҮЗҮҮЛЭЛТИЙН ХҮРЭЭНД</w:t>
      </w:r>
    </w:p>
    <w:p w14:paraId="254ADFDE" w14:textId="017E5112" w:rsidR="000C5F17" w:rsidRPr="00215B79" w:rsidRDefault="000C5F17" w:rsidP="000C5F17">
      <w:pPr>
        <w:spacing w:after="0" w:line="360" w:lineRule="auto"/>
        <w:ind w:firstLine="720"/>
        <w:jc w:val="both"/>
        <w:rPr>
          <w:rFonts w:ascii="Arial" w:hAnsi="Arial" w:cs="Arial"/>
          <w:color w:val="000000" w:themeColor="text1"/>
          <w:shd w:val="clear" w:color="auto" w:fill="FFFFFF"/>
          <w:lang w:val="mn-MN"/>
        </w:rPr>
      </w:pPr>
      <w:r w:rsidRPr="00215B79">
        <w:rPr>
          <w:rFonts w:ascii="Arial" w:hAnsi="Arial" w:cs="Arial"/>
          <w:b/>
          <w:bCs/>
          <w:i/>
          <w:iCs/>
          <w:color w:val="000000" w:themeColor="text1"/>
          <w:shd w:val="clear" w:color="auto" w:fill="FFFFFF"/>
          <w:lang w:val="mn-MN"/>
        </w:rPr>
        <w:t>Шалгуур үзүүлэлтийн томьёолол 1.</w:t>
      </w:r>
      <w:r w:rsidR="001F2B81" w:rsidRPr="00215B79">
        <w:rPr>
          <w:rFonts w:ascii="Arial" w:hAnsi="Arial" w:cs="Arial"/>
          <w:b/>
          <w:bCs/>
          <w:i/>
          <w:iCs/>
          <w:color w:val="000000" w:themeColor="text1"/>
          <w:shd w:val="clear" w:color="auto" w:fill="FFFFFF"/>
          <w:lang w:val="mn-MN"/>
        </w:rPr>
        <w:t xml:space="preserve"> </w:t>
      </w:r>
      <w:r w:rsidR="001F2B81" w:rsidRPr="00215B79">
        <w:rPr>
          <w:rFonts w:ascii="Arial" w:hAnsi="Arial" w:cs="Arial"/>
          <w:bCs/>
          <w:iCs/>
          <w:color w:val="000000" w:themeColor="text1"/>
          <w:shd w:val="clear" w:color="auto" w:fill="FFFFFF"/>
          <w:lang w:val="mn-MN"/>
        </w:rPr>
        <w:t>Өрх, сум, тосгоны эрүүл мэндийн төвөөс иргэнийг эмнэлгийн лавлагаа, шатлалын тусламж, үйлчилгээ үзүүлэх эмнэлэгт илгээхтэй холбогдох зохицуулалт нь харилцан уялдаатай эсэх</w:t>
      </w:r>
    </w:p>
    <w:p w14:paraId="37D81C8F" w14:textId="252449B0" w:rsidR="001F2B81" w:rsidRPr="00215B79" w:rsidRDefault="004732F2" w:rsidP="001F2B81">
      <w:pPr>
        <w:spacing w:after="0" w:line="360" w:lineRule="auto"/>
        <w:ind w:firstLine="720"/>
        <w:jc w:val="both"/>
        <w:rPr>
          <w:rFonts w:ascii="Arial" w:hAnsi="Arial" w:cs="Arial"/>
          <w:bCs/>
          <w:iCs/>
          <w:color w:val="000000" w:themeColor="text1"/>
          <w:shd w:val="clear" w:color="auto" w:fill="FFFFFF"/>
          <w:lang w:val="mn-MN"/>
        </w:rPr>
      </w:pPr>
      <w:r w:rsidRPr="00215B79">
        <w:rPr>
          <w:rFonts w:ascii="Arial" w:hAnsi="Arial" w:cs="Arial"/>
          <w:b/>
          <w:bCs/>
          <w:i/>
          <w:iCs/>
          <w:color w:val="000000" w:themeColor="text1"/>
          <w:shd w:val="clear" w:color="auto" w:fill="FFFFFF"/>
          <w:lang w:val="mn-MN"/>
        </w:rPr>
        <w:lastRenderedPageBreak/>
        <w:t>Шалгуур үзүүлэлтийн томьёолол 2</w:t>
      </w:r>
      <w:r w:rsidR="001F2B81" w:rsidRPr="00215B79">
        <w:rPr>
          <w:rFonts w:ascii="Arial" w:hAnsi="Arial" w:cs="Arial"/>
          <w:b/>
          <w:bCs/>
          <w:i/>
          <w:iCs/>
          <w:color w:val="000000" w:themeColor="text1"/>
          <w:shd w:val="clear" w:color="auto" w:fill="FFFFFF"/>
          <w:lang w:val="mn-MN"/>
        </w:rPr>
        <w:t xml:space="preserve">. </w:t>
      </w:r>
      <w:r w:rsidR="001F2B81" w:rsidRPr="00215B79">
        <w:rPr>
          <w:rFonts w:ascii="Arial" w:hAnsi="Arial" w:cs="Arial"/>
          <w:bCs/>
          <w:iCs/>
          <w:color w:val="000000" w:themeColor="text1"/>
          <w:shd w:val="clear" w:color="auto" w:fill="FFFFFF"/>
          <w:lang w:val="mn-MN"/>
        </w:rPr>
        <w:t>Өрх, сум, тосгоны эрүүл мэндийн төвийн үзүүлэх тусламж, үйлчилгээний санхүүжилтийн зохицуулалт нь Нийгмийн эрүүл мэндийн тусламж, үйлчилгээний тухай хуультай уялдаж буй эсэх</w:t>
      </w:r>
    </w:p>
    <w:p w14:paraId="7A94D9AB" w14:textId="78AB816C" w:rsidR="00F41D3F" w:rsidRPr="00215B79" w:rsidRDefault="004732F2" w:rsidP="001F2B81">
      <w:pPr>
        <w:spacing w:after="0" w:line="360" w:lineRule="auto"/>
        <w:ind w:firstLine="720"/>
        <w:jc w:val="both"/>
        <w:rPr>
          <w:rFonts w:ascii="Arial" w:hAnsi="Arial" w:cs="Arial"/>
          <w:color w:val="000000" w:themeColor="text1"/>
          <w:shd w:val="clear" w:color="auto" w:fill="FFFFFF"/>
          <w:lang w:val="mn-MN"/>
        </w:rPr>
      </w:pPr>
      <w:r w:rsidRPr="00215B79">
        <w:rPr>
          <w:rFonts w:ascii="Arial" w:hAnsi="Arial" w:cs="Arial"/>
          <w:b/>
          <w:color w:val="000000" w:themeColor="text1"/>
          <w:shd w:val="clear" w:color="auto" w:fill="FFFFFF"/>
          <w:lang w:val="mn-MN"/>
        </w:rPr>
        <w:t>Шалгуур үзүүлэлтийн томьёолол 3</w:t>
      </w:r>
      <w:r w:rsidR="00F41D3F" w:rsidRPr="00215B79">
        <w:rPr>
          <w:rFonts w:ascii="Arial" w:hAnsi="Arial" w:cs="Arial"/>
          <w:b/>
          <w:color w:val="000000" w:themeColor="text1"/>
          <w:shd w:val="clear" w:color="auto" w:fill="FFFFFF"/>
          <w:lang w:val="mn-MN"/>
        </w:rPr>
        <w:t>.</w:t>
      </w:r>
      <w:r w:rsidR="00F41D3F" w:rsidRPr="00215B79">
        <w:rPr>
          <w:rFonts w:ascii="Arial" w:hAnsi="Arial" w:cs="Arial"/>
          <w:color w:val="000000" w:themeColor="text1"/>
          <w:shd w:val="clear" w:color="auto" w:fill="FFFFFF"/>
          <w:lang w:val="mn-MN"/>
        </w:rPr>
        <w:t xml:space="preserve"> Эмнэлгийн тусламж, үйлчилгээний тухай хуулийн 21 дүгээр зүйлийн 21.2 дахь хэсэгт заасан “төрөлжсөн мэргэшлийн эмнэлэг, нэгдсэн болон тусгай эмнэлэг, амаржих газар, клиникийн санхүүжилттэй холбоотой” журам болон мөн зүйлийн 21.6 дахь хэсэгт заасан “хувийн хэвшлийн төрөлжсөн мэргэшлийн эмнэлэг, нэгдсэн эмнэлэг, клиник, түргэн тусламжийн төвийн санхүүжилттэй холбоотой” журам бусад хуультай уялдаатай эсэх</w:t>
      </w:r>
    </w:p>
    <w:p w14:paraId="073C6D75" w14:textId="0792CDC8" w:rsidR="0069228D" w:rsidRPr="00215B79" w:rsidRDefault="00CE35D1" w:rsidP="00794D71">
      <w:pPr>
        <w:pStyle w:val="Heading2"/>
        <w:ind w:firstLine="0"/>
        <w:rPr>
          <w:sz w:val="22"/>
          <w:szCs w:val="22"/>
        </w:rPr>
      </w:pPr>
      <w:bookmarkStart w:id="14" w:name="_Toc199501885"/>
      <w:r w:rsidRPr="00215B79">
        <w:rPr>
          <w:sz w:val="22"/>
          <w:szCs w:val="22"/>
        </w:rPr>
        <w:t xml:space="preserve">1.6. </w:t>
      </w:r>
      <w:r w:rsidR="0069228D" w:rsidRPr="00215B79">
        <w:rPr>
          <w:sz w:val="22"/>
          <w:szCs w:val="22"/>
        </w:rPr>
        <w:t>Мэдээлэл цуглуулах аргыг сонгох</w:t>
      </w:r>
      <w:bookmarkEnd w:id="14"/>
      <w:r w:rsidR="0069228D" w:rsidRPr="00215B79">
        <w:rPr>
          <w:sz w:val="22"/>
          <w:szCs w:val="22"/>
        </w:rPr>
        <w:t xml:space="preserve"> </w:t>
      </w:r>
    </w:p>
    <w:p w14:paraId="7F416E7D" w14:textId="51F1A18E" w:rsidR="004B3E70" w:rsidRPr="00215B79" w:rsidRDefault="0069228D" w:rsidP="000D41B3">
      <w:pPr>
        <w:pStyle w:val="ListParagraph"/>
        <w:tabs>
          <w:tab w:val="left" w:pos="851"/>
          <w:tab w:val="left" w:pos="993"/>
        </w:tabs>
        <w:spacing w:after="0" w:line="360" w:lineRule="auto"/>
        <w:ind w:left="0" w:firstLine="851"/>
        <w:jc w:val="both"/>
        <w:rPr>
          <w:rFonts w:ascii="Arial" w:hAnsi="Arial" w:cs="Arial"/>
          <w:color w:val="000000" w:themeColor="text1"/>
          <w:shd w:val="clear" w:color="auto" w:fill="FFFFFF"/>
          <w:lang w:val="mn-MN"/>
        </w:rPr>
      </w:pPr>
      <w:r w:rsidRPr="00215B79">
        <w:rPr>
          <w:rFonts w:ascii="Arial" w:hAnsi="Arial" w:cs="Arial"/>
          <w:color w:val="000000" w:themeColor="text1"/>
          <w:shd w:val="clear" w:color="auto" w:fill="FFFFFF"/>
          <w:lang w:val="mn-MN"/>
        </w:rPr>
        <w:t xml:space="preserve">Энэхүү судалгааны ажлын хүрээнд үнэлгээ хийх хуулийн зүйл, заалтын зорилгод хүрсэн түвшин, практик хэрэгжилтийг илрүүлэх зорилгоор холбоотой шүүхийн шийдвэр буюу шүүхийн практик, энэхүү сэдвээр бичсэн эрдэм шинжилгээний өгүүлэл, илтгэл уншиж судлах, түүхчилсэн судалгаа хийх, харьцуулсан судалгаа хийх, судалгааны </w:t>
      </w:r>
      <w:r w:rsidR="008247A6" w:rsidRPr="00215B79">
        <w:rPr>
          <w:rFonts w:ascii="Arial" w:hAnsi="Arial" w:cs="Arial"/>
          <w:color w:val="000000" w:themeColor="text1"/>
          <w:shd w:val="clear" w:color="auto" w:fill="FFFFFF"/>
          <w:lang w:val="mn-MN"/>
        </w:rPr>
        <w:t xml:space="preserve">тайлан унших, харьцуулалт хийх </w:t>
      </w:r>
      <w:r w:rsidR="00D14833" w:rsidRPr="00215B79">
        <w:rPr>
          <w:rFonts w:ascii="Arial" w:hAnsi="Arial" w:cs="Arial"/>
          <w:shd w:val="clear" w:color="auto" w:fill="FFFFFF"/>
          <w:lang w:val="mn-MN"/>
        </w:rPr>
        <w:t>зэрэг арга зүйг</w:t>
      </w:r>
      <w:r w:rsidRPr="00215B79">
        <w:rPr>
          <w:rFonts w:ascii="Arial" w:hAnsi="Arial" w:cs="Arial"/>
          <w:shd w:val="clear" w:color="auto" w:fill="FFFFFF"/>
          <w:lang w:val="mn-MN"/>
        </w:rPr>
        <w:t xml:space="preserve"> ашиглаж ажиллаа. </w:t>
      </w:r>
    </w:p>
    <w:p w14:paraId="343FC552" w14:textId="53FCBDAD" w:rsidR="0069228D" w:rsidRPr="00215B79" w:rsidRDefault="0069228D" w:rsidP="000D41B3">
      <w:pPr>
        <w:tabs>
          <w:tab w:val="left" w:pos="851"/>
          <w:tab w:val="left" w:pos="993"/>
        </w:tabs>
        <w:spacing w:after="0" w:line="360" w:lineRule="auto"/>
        <w:jc w:val="both"/>
        <w:rPr>
          <w:rFonts w:ascii="Arial" w:hAnsi="Arial" w:cs="Arial"/>
          <w:color w:val="000000" w:themeColor="text1"/>
          <w:shd w:val="clear" w:color="auto" w:fill="FFFFFF"/>
          <w:lang w:val="mn-MN"/>
        </w:rPr>
      </w:pPr>
      <w:r w:rsidRPr="00215B79">
        <w:rPr>
          <w:rFonts w:ascii="Arial" w:hAnsi="Arial" w:cs="Arial"/>
          <w:color w:val="000000" w:themeColor="text1"/>
          <w:shd w:val="clear" w:color="auto" w:fill="FFFFFF"/>
          <w:lang w:val="mn-MN"/>
        </w:rPr>
        <w:t>Мэдээлэл цуглуулах аргаас</w:t>
      </w:r>
      <w:r w:rsidR="004B3E70" w:rsidRPr="00215B79">
        <w:rPr>
          <w:rFonts w:ascii="Arial" w:hAnsi="Arial" w:cs="Arial"/>
          <w:color w:val="000000" w:themeColor="text1"/>
          <w:shd w:val="clear" w:color="auto" w:fill="FFFFFF"/>
          <w:lang w:val="mn-MN"/>
        </w:rPr>
        <w:t>:</w:t>
      </w:r>
      <w:r w:rsidRPr="00215B79">
        <w:rPr>
          <w:rFonts w:ascii="Arial" w:hAnsi="Arial" w:cs="Arial"/>
          <w:color w:val="000000" w:themeColor="text1"/>
          <w:shd w:val="clear" w:color="auto" w:fill="FFFFFF"/>
          <w:lang w:val="mn-MN"/>
        </w:rPr>
        <w:t xml:space="preserve"> </w:t>
      </w:r>
    </w:p>
    <w:p w14:paraId="0D81ADE3" w14:textId="77777777" w:rsidR="0069228D" w:rsidRPr="00215B79" w:rsidRDefault="0069228D" w:rsidP="00EC4A49">
      <w:pPr>
        <w:pStyle w:val="ListParagraph"/>
        <w:numPr>
          <w:ilvl w:val="0"/>
          <w:numId w:val="4"/>
        </w:numPr>
        <w:tabs>
          <w:tab w:val="left" w:pos="851"/>
          <w:tab w:val="left" w:pos="993"/>
        </w:tabs>
        <w:spacing w:after="0" w:line="360" w:lineRule="auto"/>
        <w:jc w:val="both"/>
        <w:rPr>
          <w:rFonts w:ascii="Arial" w:hAnsi="Arial" w:cs="Arial"/>
          <w:color w:val="000000" w:themeColor="text1"/>
          <w:shd w:val="clear" w:color="auto" w:fill="FFFFFF"/>
          <w:lang w:val="mn-MN"/>
        </w:rPr>
      </w:pPr>
      <w:r w:rsidRPr="00215B79">
        <w:rPr>
          <w:rFonts w:ascii="Arial" w:hAnsi="Arial" w:cs="Arial"/>
          <w:color w:val="000000" w:themeColor="text1"/>
          <w:shd w:val="clear" w:color="auto" w:fill="FFFFFF"/>
          <w:lang w:val="mn-MN"/>
        </w:rPr>
        <w:t xml:space="preserve">Байгаа мэдээллийг цуглуулж ашиглах </w:t>
      </w:r>
    </w:p>
    <w:p w14:paraId="42F8A1CD" w14:textId="513150DC" w:rsidR="0069228D" w:rsidRPr="00215B79" w:rsidRDefault="00D14833" w:rsidP="00EC4A49">
      <w:pPr>
        <w:pStyle w:val="ListParagraph"/>
        <w:numPr>
          <w:ilvl w:val="0"/>
          <w:numId w:val="4"/>
        </w:numPr>
        <w:tabs>
          <w:tab w:val="left" w:pos="851"/>
          <w:tab w:val="left" w:pos="993"/>
        </w:tabs>
        <w:spacing w:after="0" w:line="360" w:lineRule="auto"/>
        <w:jc w:val="both"/>
        <w:rPr>
          <w:rFonts w:ascii="Arial" w:hAnsi="Arial" w:cs="Arial"/>
          <w:color w:val="000000" w:themeColor="text1"/>
          <w:shd w:val="clear" w:color="auto" w:fill="FFFFFF"/>
          <w:lang w:val="mn-MN"/>
        </w:rPr>
      </w:pPr>
      <w:r w:rsidRPr="00215B79">
        <w:rPr>
          <w:rFonts w:ascii="Arial" w:hAnsi="Arial" w:cs="Arial"/>
          <w:color w:val="000000" w:themeColor="text1"/>
          <w:shd w:val="clear" w:color="auto" w:fill="FFFFFF"/>
          <w:lang w:val="mn-MN"/>
        </w:rPr>
        <w:t xml:space="preserve">Холбогдох </w:t>
      </w:r>
      <w:r w:rsidR="00F41D3F" w:rsidRPr="00215B79">
        <w:rPr>
          <w:rFonts w:ascii="Arial" w:hAnsi="Arial" w:cs="Arial"/>
          <w:color w:val="000000" w:themeColor="text1"/>
          <w:shd w:val="clear" w:color="auto" w:fill="FFFFFF"/>
          <w:lang w:val="mn-MN"/>
        </w:rPr>
        <w:t>субъектээс</w:t>
      </w:r>
      <w:r w:rsidR="0069228D" w:rsidRPr="00215B79">
        <w:rPr>
          <w:rFonts w:ascii="Arial" w:hAnsi="Arial" w:cs="Arial"/>
          <w:color w:val="000000" w:themeColor="text1"/>
          <w:shd w:val="clear" w:color="auto" w:fill="FFFFFF"/>
          <w:lang w:val="mn-MN"/>
        </w:rPr>
        <w:t xml:space="preserve"> судалгаа авах аргыг сонгон хэрэгжүүллээ. </w:t>
      </w:r>
    </w:p>
    <w:p w14:paraId="57640220" w14:textId="4308C710" w:rsidR="0069228D" w:rsidRPr="00215B79" w:rsidRDefault="00F82F16" w:rsidP="000D41B3">
      <w:pPr>
        <w:tabs>
          <w:tab w:val="left" w:pos="851"/>
          <w:tab w:val="left" w:pos="993"/>
        </w:tabs>
        <w:spacing w:after="0" w:line="360" w:lineRule="auto"/>
        <w:jc w:val="both"/>
        <w:rPr>
          <w:rFonts w:ascii="Arial" w:hAnsi="Arial" w:cs="Arial"/>
          <w:color w:val="000000" w:themeColor="text1"/>
          <w:shd w:val="clear" w:color="auto" w:fill="FFFFFF"/>
          <w:lang w:val="mn-MN"/>
        </w:rPr>
      </w:pPr>
      <w:r w:rsidRPr="00215B79">
        <w:rPr>
          <w:rFonts w:ascii="Arial" w:hAnsi="Arial" w:cs="Arial"/>
          <w:color w:val="000000" w:themeColor="text1"/>
          <w:shd w:val="clear" w:color="auto" w:fill="FFFFFF"/>
          <w:lang w:val="mn-MN"/>
        </w:rPr>
        <w:tab/>
      </w:r>
      <w:r w:rsidR="0069228D" w:rsidRPr="00215B79">
        <w:rPr>
          <w:rFonts w:ascii="Arial" w:hAnsi="Arial" w:cs="Arial"/>
          <w:color w:val="000000" w:themeColor="text1"/>
          <w:shd w:val="clear" w:color="auto" w:fill="FFFFFF"/>
          <w:lang w:val="mn-MN"/>
        </w:rPr>
        <w:t xml:space="preserve">Байгаа мэдээллийг цуглуулах хүрээнд </w:t>
      </w:r>
      <w:r w:rsidR="00B90D83" w:rsidRPr="00215B79">
        <w:rPr>
          <w:rFonts w:ascii="Arial" w:hAnsi="Arial" w:cs="Arial"/>
          <w:color w:val="000000" w:themeColor="text1"/>
          <w:shd w:val="clear" w:color="auto" w:fill="FFFFFF"/>
          <w:lang w:val="mn-MN"/>
        </w:rPr>
        <w:t>Эмнэлгийн тусламж, үйлчилгээний тухай хууль</w:t>
      </w:r>
      <w:r w:rsidR="0069228D" w:rsidRPr="00215B79">
        <w:rPr>
          <w:rFonts w:ascii="Arial" w:hAnsi="Arial" w:cs="Arial"/>
          <w:color w:val="000000" w:themeColor="text1"/>
          <w:shd w:val="clear" w:color="auto" w:fill="FFFFFF"/>
          <w:lang w:val="mn-MN"/>
        </w:rPr>
        <w:t>, холбогдох сурах бичиг, гарын авлага, эмхэтгэл, эрдэм шинжилгээний өгүүлэл, эрдэ</w:t>
      </w:r>
      <w:r w:rsidR="006C15FD" w:rsidRPr="00215B79">
        <w:rPr>
          <w:rFonts w:ascii="Arial" w:hAnsi="Arial" w:cs="Arial"/>
          <w:color w:val="000000" w:themeColor="text1"/>
          <w:shd w:val="clear" w:color="auto" w:fill="FFFFFF"/>
          <w:lang w:val="mn-MN"/>
        </w:rPr>
        <w:t>м</w:t>
      </w:r>
      <w:r w:rsidR="0069228D" w:rsidRPr="00215B79">
        <w:rPr>
          <w:rFonts w:ascii="Arial" w:hAnsi="Arial" w:cs="Arial"/>
          <w:color w:val="000000" w:themeColor="text1"/>
          <w:shd w:val="clear" w:color="auto" w:fill="FFFFFF"/>
          <w:lang w:val="mn-MN"/>
        </w:rPr>
        <w:t xml:space="preserve"> шинжилгээ, судалгааны тайланг цуглуулж үнэлгээ хийхэд ашиглав. </w:t>
      </w:r>
    </w:p>
    <w:p w14:paraId="32B2587F" w14:textId="5FF64186" w:rsidR="0069228D" w:rsidRPr="00215B79" w:rsidRDefault="0069228D" w:rsidP="000D41B3">
      <w:pPr>
        <w:tabs>
          <w:tab w:val="left" w:pos="851"/>
          <w:tab w:val="left" w:pos="993"/>
        </w:tabs>
        <w:spacing w:after="0" w:line="360" w:lineRule="auto"/>
        <w:jc w:val="both"/>
        <w:rPr>
          <w:rFonts w:ascii="Arial" w:hAnsi="Arial" w:cs="Arial"/>
          <w:color w:val="000000" w:themeColor="text1"/>
          <w:shd w:val="clear" w:color="auto" w:fill="FFFFFF"/>
          <w:lang w:val="mn-MN"/>
        </w:rPr>
      </w:pPr>
      <w:r w:rsidRPr="00215B79">
        <w:rPr>
          <w:rFonts w:ascii="Arial" w:hAnsi="Arial" w:cs="Arial"/>
          <w:color w:val="000000" w:themeColor="text1"/>
          <w:shd w:val="clear" w:color="auto" w:fill="FFFFFF"/>
          <w:lang w:val="mn-MN"/>
        </w:rPr>
        <w:t xml:space="preserve"> </w:t>
      </w:r>
    </w:p>
    <w:p w14:paraId="1DA8FBD8" w14:textId="77777777" w:rsidR="00157112" w:rsidRPr="00215B79" w:rsidRDefault="00157112">
      <w:pPr>
        <w:rPr>
          <w:rFonts w:ascii="Arial" w:hAnsi="Arial" w:cs="Arial"/>
          <w:b/>
          <w:bCs/>
          <w:color w:val="000000" w:themeColor="text1"/>
          <w:lang w:val="mn-MN" w:eastAsia="ko-KR"/>
        </w:rPr>
      </w:pPr>
      <w:r w:rsidRPr="00215B79">
        <w:rPr>
          <w:lang w:val="mn-MN"/>
        </w:rPr>
        <w:br w:type="page"/>
      </w:r>
    </w:p>
    <w:p w14:paraId="7EF9D5ED" w14:textId="70D45AB6" w:rsidR="0069228D" w:rsidRPr="00215B79" w:rsidRDefault="0069228D" w:rsidP="00B10121">
      <w:pPr>
        <w:pStyle w:val="Heading1"/>
      </w:pPr>
      <w:bookmarkStart w:id="15" w:name="_Toc199501886"/>
      <w:r w:rsidRPr="00215B79">
        <w:lastRenderedPageBreak/>
        <w:t>ХОЁР. ХЭРЭГЖҮҮЛЭХ ҮЕ ШАТ</w:t>
      </w:r>
      <w:bookmarkEnd w:id="15"/>
    </w:p>
    <w:p w14:paraId="5190E47A" w14:textId="56015C9D" w:rsidR="0069228D" w:rsidRPr="00215B79" w:rsidRDefault="00B90D83" w:rsidP="00B90CA3">
      <w:pPr>
        <w:pStyle w:val="textitem"/>
        <w:spacing w:before="240" w:beforeAutospacing="0" w:after="0" w:afterAutospacing="0" w:line="360" w:lineRule="auto"/>
        <w:ind w:firstLine="720"/>
        <w:jc w:val="both"/>
        <w:textAlignment w:val="baseline"/>
        <w:rPr>
          <w:rFonts w:ascii="Arial" w:hAnsi="Arial" w:cs="Arial"/>
          <w:color w:val="000000" w:themeColor="text1"/>
          <w:sz w:val="22"/>
          <w:szCs w:val="22"/>
          <w:lang w:val="mn-MN"/>
        </w:rPr>
      </w:pPr>
      <w:r w:rsidRPr="00215B79">
        <w:rPr>
          <w:rFonts w:ascii="Arial" w:hAnsi="Arial" w:cs="Arial"/>
          <w:color w:val="000000" w:themeColor="text1"/>
          <w:sz w:val="22"/>
          <w:szCs w:val="22"/>
          <w:lang w:val="mn-MN"/>
        </w:rPr>
        <w:t xml:space="preserve">Эмнэлгийн тусламж, үйлчилгээний тухай хуулийн </w:t>
      </w:r>
      <w:r w:rsidR="0069228D" w:rsidRPr="00215B79">
        <w:rPr>
          <w:rFonts w:ascii="Arial" w:hAnsi="Arial" w:cs="Arial"/>
          <w:color w:val="000000" w:themeColor="text1"/>
          <w:sz w:val="22"/>
          <w:szCs w:val="22"/>
          <w:lang w:val="mn-MN"/>
        </w:rPr>
        <w:t xml:space="preserve">хэрэгжилтийн үр дагаварт үнэлгээ хийх судалгааны мэдээллийг цуглуулахдаа баримт бичгийн судалгаа, ярилцлагын аргад тулгуурлаж энэхүү судалгааг гүйцэтгэв. </w:t>
      </w:r>
    </w:p>
    <w:p w14:paraId="3E99EE11" w14:textId="77777777" w:rsidR="0069228D" w:rsidRPr="00215B79" w:rsidRDefault="0069228D" w:rsidP="000D41B3">
      <w:pPr>
        <w:pStyle w:val="textitem"/>
        <w:spacing w:before="0" w:beforeAutospacing="0" w:after="0" w:afterAutospacing="0" w:line="360" w:lineRule="auto"/>
        <w:ind w:firstLine="720"/>
        <w:jc w:val="both"/>
        <w:textAlignment w:val="baseline"/>
        <w:rPr>
          <w:rFonts w:ascii="Arial" w:hAnsi="Arial" w:cs="Arial"/>
          <w:color w:val="000000" w:themeColor="text1"/>
          <w:sz w:val="22"/>
          <w:szCs w:val="22"/>
          <w:lang w:val="mn-MN"/>
        </w:rPr>
      </w:pPr>
      <w:r w:rsidRPr="00215B79">
        <w:rPr>
          <w:rFonts w:ascii="Arial" w:hAnsi="Arial" w:cs="Arial"/>
          <w:color w:val="000000" w:themeColor="text1"/>
          <w:sz w:val="22"/>
          <w:szCs w:val="22"/>
          <w:lang w:val="mn-MN"/>
        </w:rPr>
        <w:t xml:space="preserve">Баримт бичгийн судалгаа: Холбогдох хууль тогтоомж, дүрэм, журам, эрдэмтэн, судлаачдын эрдэм шинжилгээний бүтээлүүд, илтгэл, өгүүлэл, тайланг ашигласан болно. </w:t>
      </w:r>
    </w:p>
    <w:p w14:paraId="324EE289" w14:textId="077CD568" w:rsidR="0069228D" w:rsidRPr="00215B79" w:rsidRDefault="00B90D83" w:rsidP="000D41B3">
      <w:pPr>
        <w:pStyle w:val="textitem"/>
        <w:spacing w:before="0" w:beforeAutospacing="0" w:after="0" w:afterAutospacing="0" w:line="360" w:lineRule="auto"/>
        <w:ind w:firstLine="720"/>
        <w:jc w:val="both"/>
        <w:textAlignment w:val="baseline"/>
        <w:rPr>
          <w:rFonts w:ascii="Arial" w:hAnsi="Arial" w:cs="Arial"/>
          <w:color w:val="000000" w:themeColor="text1"/>
          <w:sz w:val="22"/>
          <w:szCs w:val="22"/>
          <w:lang w:val="mn-MN"/>
        </w:rPr>
      </w:pPr>
      <w:r w:rsidRPr="00215B79">
        <w:rPr>
          <w:rFonts w:ascii="Arial" w:hAnsi="Arial" w:cs="Arial"/>
          <w:color w:val="000000" w:themeColor="text1"/>
          <w:sz w:val="22"/>
          <w:szCs w:val="22"/>
          <w:lang w:val="mn-MN"/>
        </w:rPr>
        <w:t>Эмнэлгийн тусламж, үйлчилгээний тухай хууль</w:t>
      </w:r>
      <w:r w:rsidR="008247A6" w:rsidRPr="00215B79">
        <w:rPr>
          <w:rFonts w:ascii="Arial" w:hAnsi="Arial" w:cs="Arial"/>
          <w:color w:val="000000" w:themeColor="text1"/>
          <w:sz w:val="22"/>
          <w:szCs w:val="22"/>
          <w:lang w:val="mn-MN"/>
        </w:rPr>
        <w:t xml:space="preserve">, түүнд хамаарах асуудал нь </w:t>
      </w:r>
      <w:r w:rsidRPr="00215B79">
        <w:rPr>
          <w:rFonts w:ascii="Arial" w:hAnsi="Arial" w:cs="Arial"/>
          <w:color w:val="000000" w:themeColor="text1"/>
          <w:sz w:val="22"/>
          <w:szCs w:val="22"/>
          <w:lang w:val="mn-MN"/>
        </w:rPr>
        <w:t>эмнэлгийн эрх зүйд хамаарах асуудал ба энэ талаар ном, бүтээл, судалгааг судлах нь зүйтэй. Тиймээс</w:t>
      </w:r>
      <w:r w:rsidR="0069228D" w:rsidRPr="00215B79">
        <w:rPr>
          <w:rFonts w:ascii="Arial" w:hAnsi="Arial" w:cs="Arial"/>
          <w:color w:val="000000" w:themeColor="text1"/>
          <w:sz w:val="22"/>
          <w:szCs w:val="22"/>
          <w:lang w:val="mn-MN"/>
        </w:rPr>
        <w:t xml:space="preserve"> салбар эрх зүйн эрдэмтэн, судлаачдын дунд онолын тайлбар, хамтын бүтээл, гарын авлага, өгүүлэл, нийтлэл олныг бүтээн гаргас</w:t>
      </w:r>
      <w:r w:rsidRPr="00215B79">
        <w:rPr>
          <w:rFonts w:ascii="Arial" w:hAnsi="Arial" w:cs="Arial"/>
          <w:color w:val="000000" w:themeColor="text1"/>
          <w:sz w:val="22"/>
          <w:szCs w:val="22"/>
          <w:lang w:val="mn-MN"/>
        </w:rPr>
        <w:t>ныг судалсан болно</w:t>
      </w:r>
      <w:r w:rsidR="0069228D" w:rsidRPr="00215B79">
        <w:rPr>
          <w:rFonts w:ascii="Arial" w:hAnsi="Arial" w:cs="Arial"/>
          <w:color w:val="000000" w:themeColor="text1"/>
          <w:sz w:val="22"/>
          <w:szCs w:val="22"/>
          <w:lang w:val="mn-MN"/>
        </w:rPr>
        <w:t xml:space="preserve">. Үүнд: </w:t>
      </w:r>
    </w:p>
    <w:p w14:paraId="17556BE0" w14:textId="77777777" w:rsidR="0069228D" w:rsidRPr="00215B79" w:rsidRDefault="0069228D" w:rsidP="000D41B3">
      <w:pPr>
        <w:pStyle w:val="textitem"/>
        <w:spacing w:before="0" w:beforeAutospacing="0" w:after="0" w:afterAutospacing="0" w:line="360" w:lineRule="auto"/>
        <w:jc w:val="both"/>
        <w:textAlignment w:val="baseline"/>
        <w:rPr>
          <w:rFonts w:ascii="Arial" w:hAnsi="Arial" w:cs="Arial"/>
          <w:i/>
          <w:iCs/>
          <w:color w:val="000000" w:themeColor="text1"/>
          <w:sz w:val="22"/>
          <w:szCs w:val="22"/>
          <w:lang w:val="mn-MN"/>
        </w:rPr>
      </w:pPr>
      <w:r w:rsidRPr="00215B79">
        <w:rPr>
          <w:rFonts w:ascii="Arial" w:hAnsi="Arial" w:cs="Arial"/>
          <w:i/>
          <w:iCs/>
          <w:color w:val="000000" w:themeColor="text1"/>
          <w:sz w:val="22"/>
          <w:szCs w:val="22"/>
          <w:lang w:val="mn-MN"/>
        </w:rPr>
        <w:t xml:space="preserve">Сурах бичиг, гарын авлага: </w:t>
      </w:r>
    </w:p>
    <w:p w14:paraId="62D6318A" w14:textId="77777777" w:rsidR="000F1B60" w:rsidRPr="00215B79" w:rsidRDefault="000F1B60" w:rsidP="000F1B60">
      <w:pPr>
        <w:pStyle w:val="textitem"/>
        <w:numPr>
          <w:ilvl w:val="0"/>
          <w:numId w:val="1"/>
        </w:numPr>
        <w:spacing w:after="0" w:line="360" w:lineRule="auto"/>
        <w:jc w:val="both"/>
        <w:textAlignment w:val="baseline"/>
        <w:rPr>
          <w:rFonts w:ascii="Arial" w:hAnsi="Arial" w:cs="Arial"/>
          <w:i/>
          <w:iCs/>
          <w:color w:val="000000" w:themeColor="text1"/>
          <w:sz w:val="22"/>
          <w:szCs w:val="22"/>
          <w:bdr w:val="none" w:sz="0" w:space="0" w:color="auto" w:frame="1"/>
          <w:lang w:val="mn-MN"/>
        </w:rPr>
      </w:pPr>
      <w:r w:rsidRPr="00215B79">
        <w:rPr>
          <w:rFonts w:ascii="Arial" w:hAnsi="Arial" w:cs="Arial"/>
          <w:i/>
          <w:iCs/>
          <w:color w:val="000000" w:themeColor="text1"/>
          <w:sz w:val="22"/>
          <w:szCs w:val="22"/>
          <w:bdr w:val="none" w:sz="0" w:space="0" w:color="auto" w:frame="1"/>
          <w:lang w:val="mn-MN"/>
        </w:rPr>
        <w:t>Эрүүл мэндийн хөгжлийн төв, WHO Mongolia, Эрүүл мэндийн үзүүлэлт 2023,  2023</w:t>
      </w:r>
    </w:p>
    <w:p w14:paraId="40C2CC94" w14:textId="77777777" w:rsidR="000F1B60" w:rsidRPr="00215B79" w:rsidRDefault="000F1B60" w:rsidP="000F1B60">
      <w:pPr>
        <w:pStyle w:val="textitem"/>
        <w:numPr>
          <w:ilvl w:val="0"/>
          <w:numId w:val="1"/>
        </w:numPr>
        <w:spacing w:after="0" w:line="360" w:lineRule="auto"/>
        <w:jc w:val="both"/>
        <w:textAlignment w:val="baseline"/>
        <w:rPr>
          <w:rFonts w:ascii="Arial" w:hAnsi="Arial" w:cs="Arial"/>
          <w:i/>
          <w:iCs/>
          <w:color w:val="000000" w:themeColor="text1"/>
          <w:sz w:val="22"/>
          <w:szCs w:val="22"/>
          <w:bdr w:val="none" w:sz="0" w:space="0" w:color="auto" w:frame="1"/>
          <w:lang w:val="mn-MN"/>
        </w:rPr>
      </w:pPr>
      <w:r w:rsidRPr="00215B79">
        <w:rPr>
          <w:rFonts w:ascii="Arial" w:hAnsi="Arial" w:cs="Arial"/>
          <w:i/>
          <w:iCs/>
          <w:color w:val="000000" w:themeColor="text1"/>
          <w:sz w:val="22"/>
          <w:szCs w:val="22"/>
          <w:bdr w:val="none" w:sz="0" w:space="0" w:color="auto" w:frame="1"/>
          <w:lang w:val="mn-MN"/>
        </w:rPr>
        <w:t>Эрүүл мэндийн хөгжлийн төв, Магадлан итгэмжлэлийн өнөөгийн байдал баримтын судалгаа,  2024</w:t>
      </w:r>
    </w:p>
    <w:p w14:paraId="0886D6B3" w14:textId="5BEF744D" w:rsidR="000F1B60" w:rsidRPr="00215B79" w:rsidRDefault="000F1B60" w:rsidP="000F1B60">
      <w:pPr>
        <w:pStyle w:val="textitem"/>
        <w:numPr>
          <w:ilvl w:val="0"/>
          <w:numId w:val="1"/>
        </w:numPr>
        <w:spacing w:after="0" w:line="360" w:lineRule="auto"/>
        <w:jc w:val="both"/>
        <w:textAlignment w:val="baseline"/>
        <w:rPr>
          <w:rFonts w:ascii="Arial" w:hAnsi="Arial" w:cs="Arial"/>
          <w:i/>
          <w:iCs/>
          <w:color w:val="000000" w:themeColor="text1"/>
          <w:sz w:val="22"/>
          <w:szCs w:val="22"/>
          <w:bdr w:val="none" w:sz="0" w:space="0" w:color="auto" w:frame="1"/>
          <w:lang w:val="mn-MN"/>
        </w:rPr>
      </w:pPr>
      <w:r w:rsidRPr="00215B79">
        <w:rPr>
          <w:rFonts w:ascii="Arial" w:hAnsi="Arial" w:cs="Arial"/>
          <w:i/>
          <w:iCs/>
          <w:color w:val="000000" w:themeColor="text1"/>
          <w:sz w:val="22"/>
          <w:szCs w:val="22"/>
          <w:bdr w:val="none" w:sz="0" w:space="0" w:color="auto" w:frame="1"/>
          <w:lang w:val="mn-MN"/>
        </w:rPr>
        <w:t xml:space="preserve">Эрүүл мэндийн тусламж, үйлчилгээний чанар, хүртээмжийг сайжруулах, хариуцлагын тогтолцоог боловсронгуй болгох асуудлыг судлан санал, дүгнэлт гаргах ажлын хэсгийн </w:t>
      </w:r>
      <w:r w:rsidR="00A311D9" w:rsidRPr="00215B79">
        <w:rPr>
          <w:rFonts w:ascii="Arial" w:hAnsi="Arial" w:cs="Arial"/>
          <w:i/>
          <w:iCs/>
          <w:color w:val="000000" w:themeColor="text1"/>
          <w:sz w:val="22"/>
          <w:szCs w:val="22"/>
          <w:bdr w:val="none" w:sz="0" w:space="0" w:color="auto" w:frame="1"/>
          <w:lang w:val="mn-MN"/>
        </w:rPr>
        <w:t>хүрээнд хийсэн дүн шинжилгээ, судалгаа, хэлэлцүүлгийн үр дүн, талуудтай уулзсан уулзалтын тэмдэглэл, холбогдох төрийн байгууллагуудын хийсэн танилцуулга, ирүүлсэн албан бичиг, холбогдох баримт материалууд,</w:t>
      </w:r>
    </w:p>
    <w:p w14:paraId="37E73C30" w14:textId="2231E9C5" w:rsidR="000F1B60" w:rsidRPr="00215B79" w:rsidRDefault="00F41D3F" w:rsidP="000F1B60">
      <w:pPr>
        <w:pStyle w:val="textitem"/>
        <w:numPr>
          <w:ilvl w:val="0"/>
          <w:numId w:val="1"/>
        </w:numPr>
        <w:spacing w:after="0" w:line="360" w:lineRule="auto"/>
        <w:jc w:val="both"/>
        <w:textAlignment w:val="baseline"/>
        <w:rPr>
          <w:rFonts w:ascii="Arial" w:hAnsi="Arial" w:cs="Arial"/>
          <w:i/>
          <w:iCs/>
          <w:color w:val="000000" w:themeColor="text1"/>
          <w:sz w:val="22"/>
          <w:szCs w:val="22"/>
          <w:bdr w:val="none" w:sz="0" w:space="0" w:color="auto" w:frame="1"/>
          <w:lang w:val="mn-MN"/>
        </w:rPr>
      </w:pPr>
      <w:r w:rsidRPr="00215B79">
        <w:rPr>
          <w:rFonts w:ascii="Arial" w:hAnsi="Arial" w:cs="Arial"/>
          <w:i/>
          <w:iCs/>
          <w:color w:val="000000" w:themeColor="text1"/>
          <w:sz w:val="22"/>
          <w:szCs w:val="22"/>
          <w:bdr w:val="none" w:sz="0" w:space="0" w:color="auto" w:frame="1"/>
          <w:lang w:val="mn-MN"/>
        </w:rPr>
        <w:t>Эмнэлгийн</w:t>
      </w:r>
      <w:r w:rsidR="000F1B60" w:rsidRPr="00215B79">
        <w:rPr>
          <w:rFonts w:ascii="Arial" w:hAnsi="Arial" w:cs="Arial"/>
          <w:i/>
          <w:iCs/>
          <w:color w:val="000000" w:themeColor="text1"/>
          <w:sz w:val="22"/>
          <w:szCs w:val="22"/>
          <w:bdr w:val="none" w:sz="0" w:space="0" w:color="auto" w:frame="1"/>
          <w:lang w:val="mn-MN"/>
        </w:rPr>
        <w:t xml:space="preserve"> засаглалыг бэхжүүлэх хүрээнд төрийн байгууллага болон оролцогч талуудад хүргүүлэх зөвлөмж, 2024</w:t>
      </w:r>
    </w:p>
    <w:p w14:paraId="3CFCC8E4" w14:textId="77777777" w:rsidR="000F1B60" w:rsidRPr="00215B79" w:rsidRDefault="000F1B60" w:rsidP="000F1B60">
      <w:pPr>
        <w:pStyle w:val="textitem"/>
        <w:numPr>
          <w:ilvl w:val="0"/>
          <w:numId w:val="1"/>
        </w:numPr>
        <w:spacing w:after="0" w:line="360" w:lineRule="auto"/>
        <w:jc w:val="both"/>
        <w:textAlignment w:val="baseline"/>
        <w:rPr>
          <w:rFonts w:ascii="Arial" w:hAnsi="Arial" w:cs="Arial"/>
          <w:i/>
          <w:iCs/>
          <w:color w:val="000000" w:themeColor="text1"/>
          <w:sz w:val="22"/>
          <w:szCs w:val="22"/>
          <w:bdr w:val="none" w:sz="0" w:space="0" w:color="auto" w:frame="1"/>
          <w:lang w:val="mn-MN"/>
        </w:rPr>
      </w:pPr>
      <w:r w:rsidRPr="00215B79">
        <w:rPr>
          <w:rFonts w:ascii="Arial" w:hAnsi="Arial" w:cs="Arial"/>
          <w:i/>
          <w:iCs/>
          <w:color w:val="000000" w:themeColor="text1"/>
          <w:sz w:val="22"/>
          <w:szCs w:val="22"/>
          <w:bdr w:val="none" w:sz="0" w:space="0" w:color="auto" w:frame="1"/>
          <w:lang w:val="mn-MN"/>
        </w:rPr>
        <w:t>Улсын нэгдүгээр төв эмнэлгийн засаглалын үнэлгээ, 2024</w:t>
      </w:r>
    </w:p>
    <w:p w14:paraId="48B3A94C" w14:textId="48AE0B0B" w:rsidR="000F1B60" w:rsidRPr="00215B79" w:rsidRDefault="00F41D3F" w:rsidP="000F1B60">
      <w:pPr>
        <w:pStyle w:val="textitem"/>
        <w:numPr>
          <w:ilvl w:val="0"/>
          <w:numId w:val="1"/>
        </w:numPr>
        <w:spacing w:after="0" w:line="360" w:lineRule="auto"/>
        <w:jc w:val="both"/>
        <w:textAlignment w:val="baseline"/>
        <w:rPr>
          <w:rFonts w:ascii="Arial" w:hAnsi="Arial" w:cs="Arial"/>
          <w:i/>
          <w:iCs/>
          <w:color w:val="000000" w:themeColor="text1"/>
          <w:sz w:val="22"/>
          <w:szCs w:val="22"/>
          <w:bdr w:val="none" w:sz="0" w:space="0" w:color="auto" w:frame="1"/>
          <w:lang w:val="mn-MN"/>
        </w:rPr>
      </w:pPr>
      <w:r w:rsidRPr="00215B79">
        <w:rPr>
          <w:rFonts w:ascii="Arial" w:hAnsi="Arial" w:cs="Arial"/>
          <w:i/>
          <w:iCs/>
          <w:color w:val="000000" w:themeColor="text1"/>
          <w:sz w:val="22"/>
          <w:szCs w:val="22"/>
          <w:bdr w:val="none" w:sz="0" w:space="0" w:color="auto" w:frame="1"/>
          <w:lang w:val="mn-MN"/>
        </w:rPr>
        <w:t>Эмнэлгийнх</w:t>
      </w:r>
      <w:r w:rsidR="000F1B60" w:rsidRPr="00215B79">
        <w:rPr>
          <w:rFonts w:ascii="Arial" w:hAnsi="Arial" w:cs="Arial"/>
          <w:i/>
          <w:iCs/>
          <w:color w:val="000000" w:themeColor="text1"/>
          <w:sz w:val="22"/>
          <w:szCs w:val="22"/>
          <w:bdr w:val="none" w:sz="0" w:space="0" w:color="auto" w:frame="1"/>
          <w:lang w:val="mn-MN"/>
        </w:rPr>
        <w:t xml:space="preserve"> засаглалыг бэхжүүлэх хүрээнд төрийн байгууллага болон оролцогч талуудад хүргүүлэх зөвлөмж, 2024</w:t>
      </w:r>
    </w:p>
    <w:p w14:paraId="5995C10E" w14:textId="77777777" w:rsidR="000F1B60" w:rsidRPr="00215B79" w:rsidRDefault="000F1B60" w:rsidP="000F1B60">
      <w:pPr>
        <w:pStyle w:val="textitem"/>
        <w:numPr>
          <w:ilvl w:val="0"/>
          <w:numId w:val="1"/>
        </w:numPr>
        <w:spacing w:after="0" w:line="360" w:lineRule="auto"/>
        <w:jc w:val="both"/>
        <w:textAlignment w:val="baseline"/>
        <w:rPr>
          <w:rFonts w:ascii="Arial" w:hAnsi="Arial" w:cs="Arial"/>
          <w:i/>
          <w:iCs/>
          <w:color w:val="000000" w:themeColor="text1"/>
          <w:sz w:val="22"/>
          <w:szCs w:val="22"/>
          <w:bdr w:val="none" w:sz="0" w:space="0" w:color="auto" w:frame="1"/>
          <w:lang w:val="mn-MN"/>
        </w:rPr>
      </w:pPr>
      <w:r w:rsidRPr="00215B79">
        <w:rPr>
          <w:rFonts w:ascii="Arial" w:hAnsi="Arial" w:cs="Arial"/>
          <w:i/>
          <w:iCs/>
          <w:color w:val="000000" w:themeColor="text1"/>
          <w:sz w:val="22"/>
          <w:szCs w:val="22"/>
          <w:bdr w:val="none" w:sz="0" w:space="0" w:color="auto" w:frame="1"/>
          <w:lang w:val="mn-MN"/>
        </w:rPr>
        <w:t>Улсын нэгдүгээр төв эмнэлгийн засаглалын үнэлгээ, 2024</w:t>
      </w:r>
    </w:p>
    <w:p w14:paraId="611C19D0" w14:textId="77777777" w:rsidR="000F1B60" w:rsidRPr="00215B79" w:rsidRDefault="000F1B60" w:rsidP="000F1B60">
      <w:pPr>
        <w:pStyle w:val="textitem"/>
        <w:numPr>
          <w:ilvl w:val="0"/>
          <w:numId w:val="1"/>
        </w:numPr>
        <w:spacing w:after="0" w:line="360" w:lineRule="auto"/>
        <w:jc w:val="both"/>
        <w:textAlignment w:val="baseline"/>
        <w:rPr>
          <w:rFonts w:ascii="Arial" w:hAnsi="Arial" w:cs="Arial"/>
          <w:i/>
          <w:iCs/>
          <w:color w:val="000000" w:themeColor="text1"/>
          <w:sz w:val="22"/>
          <w:szCs w:val="22"/>
          <w:bdr w:val="none" w:sz="0" w:space="0" w:color="auto" w:frame="1"/>
          <w:lang w:val="mn-MN"/>
        </w:rPr>
      </w:pPr>
      <w:r w:rsidRPr="00215B79">
        <w:rPr>
          <w:rFonts w:ascii="Arial" w:hAnsi="Arial" w:cs="Arial"/>
          <w:i/>
          <w:iCs/>
          <w:color w:val="000000" w:themeColor="text1"/>
          <w:sz w:val="22"/>
          <w:szCs w:val="22"/>
          <w:bdr w:val="none" w:sz="0" w:space="0" w:color="auto" w:frame="1"/>
          <w:lang w:val="mn-MN"/>
        </w:rPr>
        <w:t>Арьсны өвчин судлалын үндэсний төвийн засаглалын үнэлгээ, 2024</w:t>
      </w:r>
    </w:p>
    <w:p w14:paraId="0E1737B4" w14:textId="77777777" w:rsidR="000F1B60" w:rsidRPr="00215B79" w:rsidRDefault="000F1B60" w:rsidP="000F1B60">
      <w:pPr>
        <w:pStyle w:val="textitem"/>
        <w:numPr>
          <w:ilvl w:val="0"/>
          <w:numId w:val="1"/>
        </w:numPr>
        <w:spacing w:after="0" w:line="360" w:lineRule="auto"/>
        <w:jc w:val="both"/>
        <w:textAlignment w:val="baseline"/>
        <w:rPr>
          <w:rFonts w:ascii="Arial" w:hAnsi="Arial" w:cs="Arial"/>
          <w:i/>
          <w:iCs/>
          <w:color w:val="000000" w:themeColor="text1"/>
          <w:sz w:val="22"/>
          <w:szCs w:val="22"/>
          <w:bdr w:val="none" w:sz="0" w:space="0" w:color="auto" w:frame="1"/>
          <w:lang w:val="mn-MN"/>
        </w:rPr>
      </w:pPr>
      <w:r w:rsidRPr="00215B79">
        <w:rPr>
          <w:rFonts w:ascii="Arial" w:hAnsi="Arial" w:cs="Arial"/>
          <w:i/>
          <w:iCs/>
          <w:color w:val="000000" w:themeColor="text1"/>
          <w:sz w:val="22"/>
          <w:szCs w:val="22"/>
          <w:bdr w:val="none" w:sz="0" w:space="0" w:color="auto" w:frame="1"/>
          <w:lang w:val="mn-MN"/>
        </w:rPr>
        <w:t>П.Н.Шастины нэрэмжит Улсын гуравдугаар төв эмнэлгийн засаглалын үнэлгээ, 2024</w:t>
      </w:r>
    </w:p>
    <w:p w14:paraId="2BC0A086" w14:textId="5D1306C1" w:rsidR="000F1B60" w:rsidRPr="00215B79" w:rsidRDefault="000F1B60" w:rsidP="000F1B60">
      <w:pPr>
        <w:pStyle w:val="textitem"/>
        <w:numPr>
          <w:ilvl w:val="0"/>
          <w:numId w:val="1"/>
        </w:numPr>
        <w:spacing w:after="0" w:line="360" w:lineRule="auto"/>
        <w:jc w:val="both"/>
        <w:textAlignment w:val="baseline"/>
        <w:rPr>
          <w:rFonts w:ascii="Arial" w:hAnsi="Arial" w:cs="Arial"/>
          <w:i/>
          <w:iCs/>
          <w:color w:val="000000" w:themeColor="text1"/>
          <w:sz w:val="22"/>
          <w:szCs w:val="22"/>
          <w:bdr w:val="none" w:sz="0" w:space="0" w:color="auto" w:frame="1"/>
          <w:lang w:val="mn-MN"/>
        </w:rPr>
      </w:pPr>
      <w:r w:rsidRPr="00215B79">
        <w:rPr>
          <w:rFonts w:ascii="Arial" w:hAnsi="Arial" w:cs="Arial"/>
          <w:i/>
          <w:iCs/>
          <w:color w:val="000000" w:themeColor="text1"/>
          <w:sz w:val="22"/>
          <w:szCs w:val="22"/>
          <w:bdr w:val="none" w:sz="0" w:space="0" w:color="auto" w:frame="1"/>
          <w:lang w:val="mn-MN"/>
        </w:rPr>
        <w:t xml:space="preserve">Өрхийн эрүүл мэндийн төвийн судалгааны </w:t>
      </w:r>
      <w:r w:rsidR="00F41D3F" w:rsidRPr="00215B79">
        <w:rPr>
          <w:rFonts w:ascii="Arial" w:hAnsi="Arial" w:cs="Arial"/>
          <w:i/>
          <w:iCs/>
          <w:color w:val="000000" w:themeColor="text1"/>
          <w:sz w:val="22"/>
          <w:szCs w:val="22"/>
          <w:bdr w:val="none" w:sz="0" w:space="0" w:color="auto" w:frame="1"/>
          <w:lang w:val="mn-MN"/>
        </w:rPr>
        <w:t>нэгтгэл</w:t>
      </w:r>
      <w:r w:rsidRPr="00215B79">
        <w:rPr>
          <w:rFonts w:ascii="Arial" w:hAnsi="Arial" w:cs="Arial"/>
          <w:i/>
          <w:iCs/>
          <w:color w:val="000000" w:themeColor="text1"/>
          <w:sz w:val="22"/>
          <w:szCs w:val="22"/>
          <w:bdr w:val="none" w:sz="0" w:space="0" w:color="auto" w:frame="1"/>
          <w:lang w:val="mn-MN"/>
        </w:rPr>
        <w:t>, 2025</w:t>
      </w:r>
    </w:p>
    <w:p w14:paraId="17DB0DFF" w14:textId="77777777" w:rsidR="000F1B60" w:rsidRPr="00215B79" w:rsidRDefault="000F1B60" w:rsidP="000F1B60">
      <w:pPr>
        <w:pStyle w:val="textitem"/>
        <w:numPr>
          <w:ilvl w:val="0"/>
          <w:numId w:val="1"/>
        </w:numPr>
        <w:spacing w:after="0" w:line="360" w:lineRule="auto"/>
        <w:jc w:val="both"/>
        <w:textAlignment w:val="baseline"/>
        <w:rPr>
          <w:rFonts w:ascii="Arial" w:hAnsi="Arial" w:cs="Arial"/>
          <w:i/>
          <w:iCs/>
          <w:color w:val="000000" w:themeColor="text1"/>
          <w:sz w:val="22"/>
          <w:szCs w:val="22"/>
          <w:bdr w:val="none" w:sz="0" w:space="0" w:color="auto" w:frame="1"/>
          <w:lang w:val="mn-MN"/>
        </w:rPr>
      </w:pPr>
      <w:r w:rsidRPr="00215B79">
        <w:rPr>
          <w:rFonts w:ascii="Arial" w:hAnsi="Arial" w:cs="Arial"/>
          <w:i/>
          <w:iCs/>
          <w:color w:val="000000" w:themeColor="text1"/>
          <w:sz w:val="22"/>
          <w:szCs w:val="22"/>
          <w:bdr w:val="none" w:sz="0" w:space="0" w:color="auto" w:frame="1"/>
          <w:lang w:val="mn-MN"/>
        </w:rPr>
        <w:t>Өрх, сумын эрүүл мэндийн байгууллагын сэтгэл ханамжийн судалгаа, 2025, https://1313.mn/topicDetail/24</w:t>
      </w:r>
    </w:p>
    <w:p w14:paraId="4FD4646C" w14:textId="056FD2D3" w:rsidR="0069228D" w:rsidRPr="00215B79" w:rsidRDefault="000F1B60" w:rsidP="000F1B60">
      <w:pPr>
        <w:pStyle w:val="textitem"/>
        <w:numPr>
          <w:ilvl w:val="0"/>
          <w:numId w:val="1"/>
        </w:numPr>
        <w:spacing w:after="0" w:line="360" w:lineRule="auto"/>
        <w:jc w:val="both"/>
        <w:textAlignment w:val="baseline"/>
        <w:rPr>
          <w:rFonts w:ascii="Arial" w:hAnsi="Arial" w:cs="Arial"/>
          <w:i/>
          <w:iCs/>
          <w:color w:val="000000" w:themeColor="text1"/>
          <w:sz w:val="22"/>
          <w:szCs w:val="22"/>
          <w:bdr w:val="none" w:sz="0" w:space="0" w:color="auto" w:frame="1"/>
          <w:lang w:val="mn-MN"/>
        </w:rPr>
      </w:pPr>
      <w:r w:rsidRPr="00215B79">
        <w:rPr>
          <w:rFonts w:ascii="Arial" w:hAnsi="Arial" w:cs="Arial"/>
          <w:i/>
          <w:iCs/>
          <w:color w:val="000000" w:themeColor="text1"/>
          <w:sz w:val="22"/>
          <w:szCs w:val="22"/>
          <w:bdr w:val="none" w:sz="0" w:space="0" w:color="auto" w:frame="1"/>
          <w:lang w:val="mn-MN"/>
        </w:rPr>
        <w:lastRenderedPageBreak/>
        <w:t>Хууль зүйн үндэсний хүрээлэнгийн 2025.04.22 өдрийн 0, 1/166, Дэмжлэг хүсэх тухай албан бичгийн хүрээнд Нийслэлийн засаг даргын хэрэгжүүлэгч агентлаг эрүүл мэндийн газрын мэргэжилтнээс авсан мэдээлэл</w:t>
      </w:r>
    </w:p>
    <w:p w14:paraId="221D5ECD" w14:textId="77777777" w:rsidR="0069228D" w:rsidRPr="00215B79" w:rsidRDefault="0069228D" w:rsidP="008247A6">
      <w:pPr>
        <w:pStyle w:val="textitem"/>
        <w:spacing w:before="0" w:beforeAutospacing="0" w:after="0" w:afterAutospacing="0" w:line="360" w:lineRule="auto"/>
        <w:jc w:val="both"/>
        <w:textAlignment w:val="baseline"/>
        <w:rPr>
          <w:rFonts w:ascii="Arial" w:hAnsi="Arial" w:cs="Arial"/>
          <w:i/>
          <w:iCs/>
          <w:color w:val="000000" w:themeColor="text1"/>
          <w:sz w:val="22"/>
          <w:szCs w:val="22"/>
          <w:bdr w:val="none" w:sz="0" w:space="0" w:color="auto" w:frame="1"/>
          <w:lang w:val="mn-MN"/>
        </w:rPr>
      </w:pPr>
      <w:r w:rsidRPr="00215B79">
        <w:rPr>
          <w:rFonts w:ascii="Arial" w:hAnsi="Arial" w:cs="Arial"/>
          <w:i/>
          <w:iCs/>
          <w:color w:val="000000" w:themeColor="text1"/>
          <w:sz w:val="22"/>
          <w:szCs w:val="22"/>
          <w:bdr w:val="none" w:sz="0" w:space="0" w:color="auto" w:frame="1"/>
          <w:lang w:val="mn-MN"/>
        </w:rPr>
        <w:t xml:space="preserve">Хууль, эрх зүйн акт </w:t>
      </w:r>
    </w:p>
    <w:p w14:paraId="6B57A1D4" w14:textId="77777777" w:rsidR="000F1B60" w:rsidRPr="00215B79" w:rsidRDefault="000F1B60" w:rsidP="000F1B60">
      <w:pPr>
        <w:pStyle w:val="textitem"/>
        <w:numPr>
          <w:ilvl w:val="0"/>
          <w:numId w:val="1"/>
        </w:numPr>
        <w:spacing w:after="0" w:line="360" w:lineRule="auto"/>
        <w:jc w:val="both"/>
        <w:textAlignment w:val="baseline"/>
        <w:rPr>
          <w:rFonts w:ascii="Arial" w:hAnsi="Arial" w:cs="Arial"/>
          <w:i/>
          <w:color w:val="000000" w:themeColor="text1"/>
          <w:sz w:val="22"/>
          <w:szCs w:val="22"/>
          <w:bdr w:val="none" w:sz="0" w:space="0" w:color="auto" w:frame="1"/>
          <w:lang w:val="mn-MN"/>
        </w:rPr>
      </w:pPr>
      <w:r w:rsidRPr="00215B79">
        <w:rPr>
          <w:rFonts w:ascii="Arial" w:hAnsi="Arial" w:cs="Arial"/>
          <w:i/>
          <w:color w:val="000000" w:themeColor="text1"/>
          <w:sz w:val="22"/>
          <w:szCs w:val="22"/>
          <w:bdr w:val="none" w:sz="0" w:space="0" w:color="auto" w:frame="1"/>
          <w:lang w:val="mn-MN"/>
        </w:rPr>
        <w:t>Монгол Улсын Үндсэн хууль, 1992</w:t>
      </w:r>
    </w:p>
    <w:p w14:paraId="1BE82633" w14:textId="77777777" w:rsidR="000F1B60" w:rsidRPr="00215B79" w:rsidRDefault="000F1B60" w:rsidP="000F1B60">
      <w:pPr>
        <w:pStyle w:val="textitem"/>
        <w:numPr>
          <w:ilvl w:val="0"/>
          <w:numId w:val="1"/>
        </w:numPr>
        <w:spacing w:after="0" w:line="360" w:lineRule="auto"/>
        <w:jc w:val="both"/>
        <w:textAlignment w:val="baseline"/>
        <w:rPr>
          <w:rFonts w:ascii="Arial" w:hAnsi="Arial" w:cs="Arial"/>
          <w:i/>
          <w:color w:val="000000" w:themeColor="text1"/>
          <w:sz w:val="22"/>
          <w:szCs w:val="22"/>
          <w:bdr w:val="none" w:sz="0" w:space="0" w:color="auto" w:frame="1"/>
          <w:lang w:val="mn-MN"/>
        </w:rPr>
      </w:pPr>
      <w:r w:rsidRPr="00215B79">
        <w:rPr>
          <w:rFonts w:ascii="Arial" w:hAnsi="Arial" w:cs="Arial"/>
          <w:i/>
          <w:color w:val="000000" w:themeColor="text1"/>
          <w:sz w:val="22"/>
          <w:szCs w:val="22"/>
          <w:bdr w:val="none" w:sz="0" w:space="0" w:color="auto" w:frame="1"/>
          <w:lang w:val="mn-MN"/>
        </w:rPr>
        <w:t>Монгол Улсын Засгийн газрын тухай хууль, 1993</w:t>
      </w:r>
    </w:p>
    <w:p w14:paraId="340E2076" w14:textId="77777777" w:rsidR="000F1B60" w:rsidRPr="00215B79" w:rsidRDefault="000F1B60" w:rsidP="000F1B60">
      <w:pPr>
        <w:pStyle w:val="textitem"/>
        <w:numPr>
          <w:ilvl w:val="0"/>
          <w:numId w:val="1"/>
        </w:numPr>
        <w:spacing w:after="0" w:line="360" w:lineRule="auto"/>
        <w:jc w:val="both"/>
        <w:textAlignment w:val="baseline"/>
        <w:rPr>
          <w:rFonts w:ascii="Arial" w:hAnsi="Arial" w:cs="Arial"/>
          <w:i/>
          <w:color w:val="000000" w:themeColor="text1"/>
          <w:sz w:val="22"/>
          <w:szCs w:val="22"/>
          <w:bdr w:val="none" w:sz="0" w:space="0" w:color="auto" w:frame="1"/>
          <w:lang w:val="mn-MN"/>
        </w:rPr>
      </w:pPr>
      <w:r w:rsidRPr="00215B79">
        <w:rPr>
          <w:rFonts w:ascii="Arial" w:hAnsi="Arial" w:cs="Arial"/>
          <w:i/>
          <w:color w:val="000000" w:themeColor="text1"/>
          <w:sz w:val="22"/>
          <w:szCs w:val="22"/>
          <w:bdr w:val="none" w:sz="0" w:space="0" w:color="auto" w:frame="1"/>
          <w:lang w:val="mn-MN"/>
        </w:rPr>
        <w:t>Эмнэлгийн тусламж, үйлчилгээний тухай хууль, 2016</w:t>
      </w:r>
    </w:p>
    <w:p w14:paraId="1D000F9C" w14:textId="77777777" w:rsidR="000F1B60" w:rsidRPr="00215B79" w:rsidRDefault="000F1B60" w:rsidP="000F1B60">
      <w:pPr>
        <w:pStyle w:val="textitem"/>
        <w:numPr>
          <w:ilvl w:val="0"/>
          <w:numId w:val="1"/>
        </w:numPr>
        <w:spacing w:after="0" w:line="360" w:lineRule="auto"/>
        <w:jc w:val="both"/>
        <w:textAlignment w:val="baseline"/>
        <w:rPr>
          <w:rFonts w:ascii="Arial" w:hAnsi="Arial" w:cs="Arial"/>
          <w:i/>
          <w:color w:val="000000" w:themeColor="text1"/>
          <w:sz w:val="22"/>
          <w:szCs w:val="22"/>
          <w:bdr w:val="none" w:sz="0" w:space="0" w:color="auto" w:frame="1"/>
          <w:lang w:val="mn-MN"/>
        </w:rPr>
      </w:pPr>
      <w:r w:rsidRPr="00215B79">
        <w:rPr>
          <w:rFonts w:ascii="Arial" w:hAnsi="Arial" w:cs="Arial"/>
          <w:i/>
          <w:color w:val="000000" w:themeColor="text1"/>
          <w:sz w:val="22"/>
          <w:szCs w:val="22"/>
          <w:bdr w:val="none" w:sz="0" w:space="0" w:color="auto" w:frame="1"/>
          <w:lang w:val="mn-MN"/>
        </w:rPr>
        <w:t>Эрүүл мэндийн тухай хууль, 2011</w:t>
      </w:r>
    </w:p>
    <w:p w14:paraId="266384C0" w14:textId="77777777" w:rsidR="000F1B60" w:rsidRPr="00215B79" w:rsidRDefault="000F1B60" w:rsidP="000F1B60">
      <w:pPr>
        <w:pStyle w:val="textitem"/>
        <w:numPr>
          <w:ilvl w:val="0"/>
          <w:numId w:val="1"/>
        </w:numPr>
        <w:spacing w:after="0" w:line="360" w:lineRule="auto"/>
        <w:jc w:val="both"/>
        <w:textAlignment w:val="baseline"/>
        <w:rPr>
          <w:rFonts w:ascii="Arial" w:hAnsi="Arial" w:cs="Arial"/>
          <w:i/>
          <w:color w:val="000000" w:themeColor="text1"/>
          <w:sz w:val="22"/>
          <w:szCs w:val="22"/>
          <w:bdr w:val="none" w:sz="0" w:space="0" w:color="auto" w:frame="1"/>
          <w:lang w:val="mn-MN"/>
        </w:rPr>
      </w:pPr>
      <w:r w:rsidRPr="00215B79">
        <w:rPr>
          <w:rFonts w:ascii="Arial" w:hAnsi="Arial" w:cs="Arial"/>
          <w:i/>
          <w:color w:val="000000" w:themeColor="text1"/>
          <w:sz w:val="22"/>
          <w:szCs w:val="22"/>
          <w:bdr w:val="none" w:sz="0" w:space="0" w:color="auto" w:frame="1"/>
          <w:lang w:val="mn-MN"/>
        </w:rPr>
        <w:t>Эрүүл мэндийн сайдын 2023 оны 08 сарын 10-нд баталсан А/283 “Өрх, сум, тосгоны эрүүл мэндийн төвд үзүүлэх тусламж үйлчилгээний журам, жагсаалт, гүйцэтгэлийг үнэлэх шалгуур үзүүлэлт”</w:t>
      </w:r>
    </w:p>
    <w:p w14:paraId="52E8929D" w14:textId="77777777" w:rsidR="000F1B60" w:rsidRPr="00215B79" w:rsidRDefault="000F1B60" w:rsidP="000F1B60">
      <w:pPr>
        <w:pStyle w:val="textitem"/>
        <w:numPr>
          <w:ilvl w:val="0"/>
          <w:numId w:val="1"/>
        </w:numPr>
        <w:spacing w:after="0" w:line="360" w:lineRule="auto"/>
        <w:jc w:val="both"/>
        <w:textAlignment w:val="baseline"/>
        <w:rPr>
          <w:rFonts w:ascii="Arial" w:hAnsi="Arial" w:cs="Arial"/>
          <w:i/>
          <w:color w:val="000000" w:themeColor="text1"/>
          <w:sz w:val="22"/>
          <w:szCs w:val="22"/>
          <w:bdr w:val="none" w:sz="0" w:space="0" w:color="auto" w:frame="1"/>
          <w:lang w:val="mn-MN"/>
        </w:rPr>
      </w:pPr>
      <w:r w:rsidRPr="00215B79">
        <w:rPr>
          <w:rFonts w:ascii="Arial" w:hAnsi="Arial" w:cs="Arial"/>
          <w:i/>
          <w:color w:val="000000" w:themeColor="text1"/>
          <w:sz w:val="22"/>
          <w:szCs w:val="22"/>
          <w:bdr w:val="none" w:sz="0" w:space="0" w:color="auto" w:frame="1"/>
          <w:lang w:val="mn-MN"/>
        </w:rPr>
        <w:t>2024 оны 03 сарын 15-ны А/122  Эрүүл мэндийн сайдын тушаалаар “ӨЭМТ-тэй гэрээ байгуулах, хэрэгжилтийг дүгнэх,хяналт тавих, гэрээг сунгах, дуусгавар болгох журам, гэрээний загвар ,гүйцэтгэлийн шалгуур үзүүлэлт”</w:t>
      </w:r>
    </w:p>
    <w:p w14:paraId="3F4D7B35" w14:textId="77777777" w:rsidR="000F1B60" w:rsidRPr="00215B79" w:rsidRDefault="000F1B60" w:rsidP="000F1B60">
      <w:pPr>
        <w:pStyle w:val="textitem"/>
        <w:numPr>
          <w:ilvl w:val="0"/>
          <w:numId w:val="1"/>
        </w:numPr>
        <w:spacing w:after="0" w:line="360" w:lineRule="auto"/>
        <w:jc w:val="both"/>
        <w:textAlignment w:val="baseline"/>
        <w:rPr>
          <w:rFonts w:ascii="Arial" w:hAnsi="Arial" w:cs="Arial"/>
          <w:i/>
          <w:color w:val="000000" w:themeColor="text1"/>
          <w:sz w:val="22"/>
          <w:szCs w:val="22"/>
          <w:bdr w:val="none" w:sz="0" w:space="0" w:color="auto" w:frame="1"/>
          <w:lang w:val="mn-MN"/>
        </w:rPr>
      </w:pPr>
      <w:r w:rsidRPr="00215B79">
        <w:rPr>
          <w:rFonts w:ascii="Arial" w:hAnsi="Arial" w:cs="Arial"/>
          <w:i/>
          <w:color w:val="000000" w:themeColor="text1"/>
          <w:sz w:val="22"/>
          <w:szCs w:val="22"/>
          <w:bdr w:val="none" w:sz="0" w:space="0" w:color="auto" w:frame="1"/>
          <w:lang w:val="mn-MN"/>
        </w:rPr>
        <w:t>Монгол Улсын Эрүүл мэндийн сайдын А/122 тушаалаар 2024 оны 3 дугаар сарын 15-ны өдөр батлагдсан “Өрхийн эрүүл мэндийн төвтэй гэрээ байгуулах, хэрэгжилтийг дүгнэх, хяналт тавих, гэрээг сунгах, дуусгавар болгох журам”</w:t>
      </w:r>
    </w:p>
    <w:p w14:paraId="1A7C88DB" w14:textId="77777777" w:rsidR="000F1B60" w:rsidRPr="00215B79" w:rsidRDefault="000F1B60" w:rsidP="000F1B60">
      <w:pPr>
        <w:pStyle w:val="textitem"/>
        <w:numPr>
          <w:ilvl w:val="0"/>
          <w:numId w:val="1"/>
        </w:numPr>
        <w:spacing w:after="0" w:line="360" w:lineRule="auto"/>
        <w:jc w:val="both"/>
        <w:textAlignment w:val="baseline"/>
        <w:rPr>
          <w:rFonts w:ascii="Arial" w:hAnsi="Arial" w:cs="Arial"/>
          <w:i/>
          <w:color w:val="000000" w:themeColor="text1"/>
          <w:sz w:val="22"/>
          <w:szCs w:val="22"/>
          <w:bdr w:val="none" w:sz="0" w:space="0" w:color="auto" w:frame="1"/>
          <w:lang w:val="mn-MN"/>
        </w:rPr>
      </w:pPr>
      <w:r w:rsidRPr="00215B79">
        <w:rPr>
          <w:rFonts w:ascii="Arial" w:hAnsi="Arial" w:cs="Arial"/>
          <w:i/>
          <w:color w:val="000000" w:themeColor="text1"/>
          <w:sz w:val="22"/>
          <w:szCs w:val="22"/>
          <w:bdr w:val="none" w:sz="0" w:space="0" w:color="auto" w:frame="1"/>
          <w:lang w:val="mn-MN"/>
        </w:rPr>
        <w:t>Монгол Улсын Эрүүл мэндийн сайдын “Өрх, сум, тосгоны эрүүл мэндийн төвд үзүүлэх тусламж, үйлчилгээний журам, жагсаалт, гүйцэтгэлийг үнэлэх шалгуур үзүүлэлтийг шинэчлэн батлах тухай” 2023 оны 8 дугаар сарын 10-ны өдрийн А/283 дугаар тушаал</w:t>
      </w:r>
    </w:p>
    <w:p w14:paraId="369B02EA" w14:textId="77777777" w:rsidR="000F1B60" w:rsidRPr="00215B79" w:rsidRDefault="000F1B60" w:rsidP="000F1B60">
      <w:pPr>
        <w:pStyle w:val="textitem"/>
        <w:numPr>
          <w:ilvl w:val="0"/>
          <w:numId w:val="1"/>
        </w:numPr>
        <w:spacing w:after="0" w:line="360" w:lineRule="auto"/>
        <w:jc w:val="both"/>
        <w:textAlignment w:val="baseline"/>
        <w:rPr>
          <w:rFonts w:ascii="Arial" w:hAnsi="Arial" w:cs="Arial"/>
          <w:i/>
          <w:color w:val="000000" w:themeColor="text1"/>
          <w:sz w:val="22"/>
          <w:szCs w:val="22"/>
          <w:bdr w:val="none" w:sz="0" w:space="0" w:color="auto" w:frame="1"/>
          <w:lang w:val="mn-MN"/>
        </w:rPr>
      </w:pPr>
      <w:r w:rsidRPr="00215B79">
        <w:rPr>
          <w:rFonts w:ascii="Arial" w:hAnsi="Arial" w:cs="Arial"/>
          <w:i/>
          <w:color w:val="000000" w:themeColor="text1"/>
          <w:sz w:val="22"/>
          <w:szCs w:val="22"/>
          <w:bdr w:val="none" w:sz="0" w:space="0" w:color="auto" w:frame="1"/>
          <w:lang w:val="mn-MN"/>
        </w:rPr>
        <w:t>Монгол Улсын Эрүүл мэндийн сайдын 2024 оны 7 дугаар сарын 8-ны өдрийн А/320 тушаалаар батлагдсан “Өрхийн эрүүл мэндийн төвийн дүрэм”</w:t>
      </w:r>
    </w:p>
    <w:p w14:paraId="73CB9E2D" w14:textId="77777777" w:rsidR="000F1B60" w:rsidRPr="00215B79" w:rsidRDefault="000F1B60" w:rsidP="000F1B60">
      <w:pPr>
        <w:pStyle w:val="textitem"/>
        <w:numPr>
          <w:ilvl w:val="0"/>
          <w:numId w:val="1"/>
        </w:numPr>
        <w:spacing w:after="0" w:line="360" w:lineRule="auto"/>
        <w:jc w:val="both"/>
        <w:textAlignment w:val="baseline"/>
        <w:rPr>
          <w:rFonts w:ascii="Arial" w:hAnsi="Arial" w:cs="Arial"/>
          <w:i/>
          <w:color w:val="000000" w:themeColor="text1"/>
          <w:sz w:val="22"/>
          <w:szCs w:val="22"/>
          <w:bdr w:val="none" w:sz="0" w:space="0" w:color="auto" w:frame="1"/>
          <w:lang w:val="mn-MN"/>
        </w:rPr>
      </w:pPr>
      <w:r w:rsidRPr="00215B79">
        <w:rPr>
          <w:rFonts w:ascii="Arial" w:hAnsi="Arial" w:cs="Arial"/>
          <w:i/>
          <w:color w:val="000000" w:themeColor="text1"/>
          <w:sz w:val="22"/>
          <w:szCs w:val="22"/>
          <w:bdr w:val="none" w:sz="0" w:space="0" w:color="auto" w:frame="1"/>
          <w:lang w:val="mn-MN"/>
        </w:rPr>
        <w:t>Монгол Улсын Эрүүл мэндийн сайдын 2017 оны 9 дүгээр сарын 19-ний өдрийн А/367 тушаалаар батлагдсан “Эрүүл мэндийн төвийг сонгон шалгаруулах журам”</w:t>
      </w:r>
    </w:p>
    <w:p w14:paraId="65801603" w14:textId="77777777" w:rsidR="000F1B60" w:rsidRPr="00215B79" w:rsidRDefault="000F1B60" w:rsidP="000F1B60">
      <w:pPr>
        <w:pStyle w:val="textitem"/>
        <w:numPr>
          <w:ilvl w:val="0"/>
          <w:numId w:val="1"/>
        </w:numPr>
        <w:spacing w:after="0" w:line="360" w:lineRule="auto"/>
        <w:jc w:val="both"/>
        <w:textAlignment w:val="baseline"/>
        <w:rPr>
          <w:rFonts w:ascii="Arial" w:hAnsi="Arial" w:cs="Arial"/>
          <w:i/>
          <w:color w:val="000000" w:themeColor="text1"/>
          <w:sz w:val="22"/>
          <w:szCs w:val="22"/>
          <w:bdr w:val="none" w:sz="0" w:space="0" w:color="auto" w:frame="1"/>
          <w:lang w:val="mn-MN"/>
        </w:rPr>
      </w:pPr>
      <w:r w:rsidRPr="00215B79">
        <w:rPr>
          <w:rFonts w:ascii="Arial" w:hAnsi="Arial" w:cs="Arial"/>
          <w:i/>
          <w:color w:val="000000" w:themeColor="text1"/>
          <w:sz w:val="22"/>
          <w:szCs w:val="22"/>
          <w:bdr w:val="none" w:sz="0" w:space="0" w:color="auto" w:frame="1"/>
          <w:lang w:val="mn-MN"/>
        </w:rPr>
        <w:t>“Өрхийн эрүүл мэндийн төвийн бүтэц,  үйл ажиллагаа MNS 5292:2017” Монгол Улсын стандарт</w:t>
      </w:r>
    </w:p>
    <w:p w14:paraId="7DD9600E" w14:textId="77777777" w:rsidR="000F1B60" w:rsidRPr="00215B79" w:rsidRDefault="000F1B60" w:rsidP="000F1B60">
      <w:pPr>
        <w:pStyle w:val="textitem"/>
        <w:numPr>
          <w:ilvl w:val="0"/>
          <w:numId w:val="1"/>
        </w:numPr>
        <w:spacing w:after="0" w:line="360" w:lineRule="auto"/>
        <w:jc w:val="both"/>
        <w:textAlignment w:val="baseline"/>
        <w:rPr>
          <w:rFonts w:ascii="Arial" w:hAnsi="Arial" w:cs="Arial"/>
          <w:i/>
          <w:color w:val="000000" w:themeColor="text1"/>
          <w:sz w:val="22"/>
          <w:szCs w:val="22"/>
          <w:bdr w:val="none" w:sz="0" w:space="0" w:color="auto" w:frame="1"/>
          <w:lang w:val="mn-MN"/>
        </w:rPr>
      </w:pPr>
      <w:r w:rsidRPr="00215B79">
        <w:rPr>
          <w:rFonts w:ascii="Arial" w:hAnsi="Arial" w:cs="Arial"/>
          <w:i/>
          <w:color w:val="000000" w:themeColor="text1"/>
          <w:sz w:val="22"/>
          <w:szCs w:val="22"/>
          <w:bdr w:val="none" w:sz="0" w:space="0" w:color="auto" w:frame="1"/>
          <w:lang w:val="mn-MN"/>
        </w:rPr>
        <w:t>2018 оны Эрүүл мэндийн сайдын А/485 тушаалаар эмнэлгийн мэргэшсэн тусламж, үйлчилгээ үзүүлэх эрүүл мэндийн байгууллагын тусламж, үйлчилгээний жагсаалт</w:t>
      </w:r>
    </w:p>
    <w:p w14:paraId="1746F9AA" w14:textId="77777777" w:rsidR="000F1B60" w:rsidRPr="00215B79" w:rsidRDefault="000F1B60" w:rsidP="000F1B60">
      <w:pPr>
        <w:pStyle w:val="textitem"/>
        <w:numPr>
          <w:ilvl w:val="0"/>
          <w:numId w:val="1"/>
        </w:numPr>
        <w:spacing w:after="0" w:line="360" w:lineRule="auto"/>
        <w:jc w:val="both"/>
        <w:textAlignment w:val="baseline"/>
        <w:rPr>
          <w:rFonts w:ascii="Arial" w:hAnsi="Arial" w:cs="Arial"/>
          <w:i/>
          <w:color w:val="000000" w:themeColor="text1"/>
          <w:sz w:val="22"/>
          <w:szCs w:val="22"/>
          <w:bdr w:val="none" w:sz="0" w:space="0" w:color="auto" w:frame="1"/>
          <w:lang w:val="mn-MN"/>
        </w:rPr>
      </w:pPr>
      <w:r w:rsidRPr="00215B79">
        <w:rPr>
          <w:rFonts w:ascii="Arial" w:hAnsi="Arial" w:cs="Arial"/>
          <w:i/>
          <w:color w:val="000000" w:themeColor="text1"/>
          <w:sz w:val="22"/>
          <w:szCs w:val="22"/>
          <w:bdr w:val="none" w:sz="0" w:space="0" w:color="auto" w:frame="1"/>
          <w:lang w:val="mn-MN"/>
        </w:rPr>
        <w:t>ЭМС-ын сайдын 2025 оны 2 дугаар сарын 10-ны өдрийн “Тушаал хүчингүй болгох тухай” А/40 дүгээр тушаал</w:t>
      </w:r>
    </w:p>
    <w:p w14:paraId="18E4BCE9" w14:textId="77777777" w:rsidR="000F1B60" w:rsidRPr="00215B79" w:rsidRDefault="000F1B60" w:rsidP="000F1B60">
      <w:pPr>
        <w:pStyle w:val="textitem"/>
        <w:numPr>
          <w:ilvl w:val="0"/>
          <w:numId w:val="1"/>
        </w:numPr>
        <w:spacing w:after="0" w:line="360" w:lineRule="auto"/>
        <w:jc w:val="both"/>
        <w:textAlignment w:val="baseline"/>
        <w:rPr>
          <w:rFonts w:ascii="Arial" w:hAnsi="Arial" w:cs="Arial"/>
          <w:i/>
          <w:color w:val="000000" w:themeColor="text1"/>
          <w:sz w:val="22"/>
          <w:szCs w:val="22"/>
          <w:bdr w:val="none" w:sz="0" w:space="0" w:color="auto" w:frame="1"/>
          <w:lang w:val="mn-MN"/>
        </w:rPr>
      </w:pPr>
      <w:r w:rsidRPr="00215B79">
        <w:rPr>
          <w:rFonts w:ascii="Arial" w:hAnsi="Arial" w:cs="Arial"/>
          <w:i/>
          <w:color w:val="000000" w:themeColor="text1"/>
          <w:sz w:val="22"/>
          <w:szCs w:val="22"/>
          <w:bdr w:val="none" w:sz="0" w:space="0" w:color="auto" w:frame="1"/>
          <w:lang w:val="mn-MN"/>
        </w:rPr>
        <w:lastRenderedPageBreak/>
        <w:t>Эрүүл мэндийн сайдын 2019 оны А/454 тушаалаар төрийн болон орон нутгийн өмчит төрөлжсөн мэргэжлийн эмнэлэг, нэгдсэн эмнэлгийн захирлыг  сонгон шалгаруулах журам</w:t>
      </w:r>
    </w:p>
    <w:p w14:paraId="22DCA59E" w14:textId="1A2FFB6E" w:rsidR="0069228D" w:rsidRPr="00215B79" w:rsidRDefault="000F1B60" w:rsidP="000F1B60">
      <w:pPr>
        <w:pStyle w:val="textitem"/>
        <w:numPr>
          <w:ilvl w:val="0"/>
          <w:numId w:val="1"/>
        </w:numPr>
        <w:spacing w:before="0" w:beforeAutospacing="0" w:after="0" w:afterAutospacing="0" w:line="360" w:lineRule="auto"/>
        <w:jc w:val="both"/>
        <w:textAlignment w:val="baseline"/>
        <w:rPr>
          <w:rFonts w:ascii="Arial" w:hAnsi="Arial" w:cs="Arial"/>
          <w:color w:val="000000" w:themeColor="text1"/>
          <w:sz w:val="22"/>
          <w:szCs w:val="22"/>
          <w:bdr w:val="none" w:sz="0" w:space="0" w:color="auto" w:frame="1"/>
          <w:lang w:val="mn-MN"/>
        </w:rPr>
      </w:pPr>
      <w:r w:rsidRPr="00215B79">
        <w:rPr>
          <w:rFonts w:ascii="Arial" w:hAnsi="Arial" w:cs="Arial"/>
          <w:i/>
          <w:color w:val="000000" w:themeColor="text1"/>
          <w:sz w:val="22"/>
          <w:szCs w:val="22"/>
          <w:bdr w:val="none" w:sz="0" w:space="0" w:color="auto" w:frame="1"/>
          <w:lang w:val="mn-MN"/>
        </w:rPr>
        <w:t>Эрүүл мэндийн сайдын 2023 оны 08 дугаар сарын 10-ны А/283 Өрх,сум ,тосгоны эрүүл мэндийн төвд үзүүлэх тусламж үйлчилгээний жагсаалт</w:t>
      </w:r>
    </w:p>
    <w:p w14:paraId="05CA5A1F" w14:textId="77777777" w:rsidR="0069228D" w:rsidRPr="00215B79" w:rsidRDefault="0069228D" w:rsidP="000D41B3">
      <w:pPr>
        <w:pStyle w:val="textitem"/>
        <w:spacing w:before="0" w:beforeAutospacing="0" w:after="0" w:afterAutospacing="0" w:line="360" w:lineRule="auto"/>
        <w:jc w:val="both"/>
        <w:textAlignment w:val="baseline"/>
        <w:rPr>
          <w:rFonts w:ascii="Arial" w:hAnsi="Arial" w:cs="Arial"/>
          <w:i/>
          <w:iCs/>
          <w:color w:val="000000" w:themeColor="text1"/>
          <w:sz w:val="22"/>
          <w:szCs w:val="22"/>
          <w:bdr w:val="none" w:sz="0" w:space="0" w:color="auto" w:frame="1"/>
          <w:lang w:val="mn-MN"/>
        </w:rPr>
      </w:pPr>
      <w:r w:rsidRPr="00215B79">
        <w:rPr>
          <w:rFonts w:ascii="Arial" w:hAnsi="Arial" w:cs="Arial"/>
          <w:i/>
          <w:iCs/>
          <w:color w:val="000000" w:themeColor="text1"/>
          <w:sz w:val="22"/>
          <w:szCs w:val="22"/>
          <w:bdr w:val="none" w:sz="0" w:space="0" w:color="auto" w:frame="1"/>
          <w:lang w:val="mn-MN"/>
        </w:rPr>
        <w:t>Эрдэм шинжилгээний өгүүлэл, нийтлэл</w:t>
      </w:r>
    </w:p>
    <w:p w14:paraId="3EF001D2" w14:textId="7209B627" w:rsidR="0069228D" w:rsidRPr="00215B79" w:rsidRDefault="000F1B60" w:rsidP="000F1B60">
      <w:pPr>
        <w:pStyle w:val="ListParagraph"/>
        <w:numPr>
          <w:ilvl w:val="0"/>
          <w:numId w:val="1"/>
        </w:numPr>
        <w:jc w:val="both"/>
        <w:rPr>
          <w:rFonts w:ascii="Arial" w:eastAsia="Times New Roman" w:hAnsi="Arial" w:cs="Arial"/>
          <w:i/>
          <w:color w:val="000000" w:themeColor="text1"/>
          <w:bdr w:val="none" w:sz="0" w:space="0" w:color="auto" w:frame="1"/>
          <w:lang w:val="mn-MN"/>
        </w:rPr>
      </w:pPr>
      <w:r w:rsidRPr="00215B79">
        <w:rPr>
          <w:rFonts w:ascii="Arial" w:eastAsia="Times New Roman" w:hAnsi="Arial" w:cs="Arial"/>
          <w:i/>
          <w:color w:val="000000" w:themeColor="text1"/>
          <w:bdr w:val="none" w:sz="0" w:space="0" w:color="auto" w:frame="1"/>
          <w:lang w:val="mn-MN"/>
        </w:rPr>
        <w:t>Э.Вандандулам, З.Баттулга, Л.Баасандорж, “Өрхийн эрүүл мэндийн төвүүдийн санхүүгийн тайлагналын асуудлууд” Эрдэм шинжилгээний өгүүлэл, 2021</w:t>
      </w:r>
    </w:p>
    <w:p w14:paraId="60B30E97" w14:textId="1B85AA6D" w:rsidR="0069228D" w:rsidRPr="00215B79" w:rsidRDefault="0069228D" w:rsidP="000F1B60">
      <w:pPr>
        <w:pStyle w:val="textitem"/>
        <w:spacing w:before="0" w:beforeAutospacing="0" w:after="0" w:afterAutospacing="0" w:line="360" w:lineRule="auto"/>
        <w:ind w:left="720"/>
        <w:jc w:val="both"/>
        <w:textAlignment w:val="baseline"/>
        <w:rPr>
          <w:rFonts w:ascii="Arial" w:hAnsi="Arial" w:cs="Arial"/>
          <w:color w:val="000000" w:themeColor="text1"/>
          <w:sz w:val="22"/>
          <w:szCs w:val="22"/>
          <w:bdr w:val="none" w:sz="0" w:space="0" w:color="auto" w:frame="1"/>
          <w:lang w:val="mn-MN"/>
        </w:rPr>
      </w:pPr>
    </w:p>
    <w:p w14:paraId="37AEE0F3" w14:textId="77777777" w:rsidR="00157112" w:rsidRPr="00215B79" w:rsidRDefault="00157112">
      <w:pPr>
        <w:rPr>
          <w:rFonts w:ascii="Arial" w:hAnsi="Arial" w:cs="Arial"/>
          <w:b/>
          <w:bCs/>
          <w:color w:val="000000" w:themeColor="text1"/>
          <w:lang w:val="mn-MN" w:eastAsia="ko-KR"/>
        </w:rPr>
      </w:pPr>
      <w:r w:rsidRPr="00215B79">
        <w:rPr>
          <w:lang w:val="mn-MN"/>
        </w:rPr>
        <w:br w:type="page"/>
      </w:r>
    </w:p>
    <w:p w14:paraId="58715FE3" w14:textId="5197629C" w:rsidR="0069228D" w:rsidRPr="00215B79" w:rsidRDefault="0069228D" w:rsidP="00B10121">
      <w:pPr>
        <w:pStyle w:val="Heading1"/>
      </w:pPr>
      <w:bookmarkStart w:id="16" w:name="_Toc199501887"/>
      <w:r w:rsidRPr="00215B79">
        <w:lastRenderedPageBreak/>
        <w:t>ГУРАВ. ҮНЭЛЭХ ҮЕ ШАТ</w:t>
      </w:r>
      <w:bookmarkEnd w:id="16"/>
    </w:p>
    <w:p w14:paraId="1DEEFFB4" w14:textId="6D239E41" w:rsidR="00F82F16" w:rsidRPr="00215B79" w:rsidRDefault="00F82F16" w:rsidP="00442986">
      <w:pPr>
        <w:spacing w:before="240" w:after="0" w:line="360" w:lineRule="auto"/>
        <w:jc w:val="both"/>
        <w:rPr>
          <w:rFonts w:ascii="Arial" w:hAnsi="Arial" w:cs="Arial"/>
          <w:color w:val="000000" w:themeColor="text1"/>
          <w:lang w:val="mn-MN"/>
        </w:rPr>
      </w:pPr>
      <w:r w:rsidRPr="00215B79">
        <w:rPr>
          <w:rFonts w:ascii="Arial" w:hAnsi="Arial" w:cs="Arial"/>
          <w:b/>
          <w:bCs/>
          <w:color w:val="000000" w:themeColor="text1"/>
          <w:lang w:val="mn-MN"/>
        </w:rPr>
        <w:tab/>
      </w:r>
      <w:r w:rsidRPr="00215B79">
        <w:rPr>
          <w:rFonts w:ascii="Arial" w:hAnsi="Arial" w:cs="Arial"/>
          <w:color w:val="000000" w:themeColor="text1"/>
          <w:lang w:val="mn-MN"/>
        </w:rPr>
        <w:t xml:space="preserve">Үнэлэх үе шатанд </w:t>
      </w:r>
      <w:r w:rsidR="00926AA0" w:rsidRPr="00215B79">
        <w:rPr>
          <w:rFonts w:ascii="Arial" w:hAnsi="Arial" w:cs="Arial"/>
          <w:color w:val="000000" w:themeColor="text1"/>
          <w:lang w:val="mn-MN"/>
        </w:rPr>
        <w:t>Эмнэлгийн тусламж, үйлчилгээний</w:t>
      </w:r>
      <w:r w:rsidR="008247A6" w:rsidRPr="00215B79">
        <w:rPr>
          <w:rFonts w:ascii="Arial" w:hAnsi="Arial" w:cs="Arial"/>
          <w:color w:val="000000" w:themeColor="text1"/>
          <w:lang w:val="mn-MN"/>
        </w:rPr>
        <w:t xml:space="preserve"> тухай хуулийн</w:t>
      </w:r>
      <w:r w:rsidRPr="00215B79">
        <w:rPr>
          <w:rFonts w:ascii="Arial" w:hAnsi="Arial" w:cs="Arial"/>
          <w:color w:val="000000" w:themeColor="text1"/>
          <w:lang w:val="mn-MN"/>
        </w:rPr>
        <w:t xml:space="preserve"> зүйл, заалтууд</w:t>
      </w:r>
      <w:r w:rsidR="00231E09" w:rsidRPr="00215B79">
        <w:rPr>
          <w:rFonts w:ascii="Arial" w:hAnsi="Arial" w:cs="Arial"/>
          <w:color w:val="000000" w:themeColor="text1"/>
          <w:lang w:val="mn-MN"/>
        </w:rPr>
        <w:t>ы</w:t>
      </w:r>
      <w:r w:rsidRPr="00215B79">
        <w:rPr>
          <w:rFonts w:ascii="Arial" w:hAnsi="Arial" w:cs="Arial"/>
          <w:color w:val="000000" w:themeColor="text1"/>
          <w:lang w:val="mn-MN"/>
        </w:rPr>
        <w:t>г сонгосон шалгуур үзүүлэлтийн дагуу</w:t>
      </w:r>
      <w:r w:rsidR="008247A6" w:rsidRPr="00215B79">
        <w:rPr>
          <w:rFonts w:ascii="Arial" w:hAnsi="Arial" w:cs="Arial"/>
          <w:color w:val="000000" w:themeColor="text1"/>
          <w:lang w:val="mn-MN"/>
        </w:rPr>
        <w:t xml:space="preserve"> дараах байдлаар</w:t>
      </w:r>
      <w:r w:rsidRPr="00215B79">
        <w:rPr>
          <w:rFonts w:ascii="Arial" w:hAnsi="Arial" w:cs="Arial"/>
          <w:color w:val="000000" w:themeColor="text1"/>
          <w:lang w:val="mn-MN"/>
        </w:rPr>
        <w:t xml:space="preserve"> үнэлгээ хийсэн.</w:t>
      </w:r>
    </w:p>
    <w:p w14:paraId="10786B7F" w14:textId="4026CEE6" w:rsidR="0069228D" w:rsidRPr="00215B79" w:rsidRDefault="00F82F16" w:rsidP="004D6BC9">
      <w:pPr>
        <w:pStyle w:val="Heading2"/>
        <w:spacing w:after="240"/>
        <w:rPr>
          <w:sz w:val="22"/>
          <w:szCs w:val="22"/>
        </w:rPr>
      </w:pPr>
      <w:bookmarkStart w:id="17" w:name="_Toc199501888"/>
      <w:r w:rsidRPr="00215B79">
        <w:rPr>
          <w:sz w:val="22"/>
          <w:szCs w:val="22"/>
        </w:rPr>
        <w:t>3.1.</w:t>
      </w:r>
      <w:r w:rsidR="0069228D" w:rsidRPr="00215B79">
        <w:rPr>
          <w:sz w:val="22"/>
          <w:szCs w:val="22"/>
        </w:rPr>
        <w:t>“Зорилгод хүрсэн түвшин” шалгуур үзүүлэлтийн хүрээнд үнэлсэн байдал</w:t>
      </w:r>
      <w:bookmarkEnd w:id="17"/>
      <w:r w:rsidR="0069228D" w:rsidRPr="00215B79">
        <w:rPr>
          <w:sz w:val="22"/>
          <w:szCs w:val="22"/>
        </w:rPr>
        <w:t xml:space="preserve"> </w:t>
      </w:r>
    </w:p>
    <w:tbl>
      <w:tblPr>
        <w:tblStyle w:val="TableGrid"/>
        <w:tblW w:w="0" w:type="auto"/>
        <w:tblLook w:val="04A0" w:firstRow="1" w:lastRow="0" w:firstColumn="1" w:lastColumn="0" w:noHBand="0" w:noVBand="1"/>
      </w:tblPr>
      <w:tblGrid>
        <w:gridCol w:w="9350"/>
      </w:tblGrid>
      <w:tr w:rsidR="00533677" w:rsidRPr="00215B79" w14:paraId="09C24008" w14:textId="77777777" w:rsidTr="00533677">
        <w:tc>
          <w:tcPr>
            <w:tcW w:w="9350" w:type="dxa"/>
          </w:tcPr>
          <w:p w14:paraId="7E4720CC" w14:textId="46DEEAAB" w:rsidR="00533677" w:rsidRPr="00215B79" w:rsidRDefault="00EA36C8" w:rsidP="00056235">
            <w:pPr>
              <w:spacing w:line="360" w:lineRule="auto"/>
              <w:jc w:val="both"/>
              <w:rPr>
                <w:rFonts w:ascii="Arial" w:hAnsi="Arial" w:cs="Arial"/>
                <w:b/>
                <w:color w:val="000000" w:themeColor="text1"/>
                <w:sz w:val="22"/>
                <w:lang w:val="mn-MN"/>
              </w:rPr>
            </w:pPr>
            <w:r w:rsidRPr="00215B79">
              <w:rPr>
                <w:rFonts w:ascii="Arial" w:hAnsi="Arial" w:cs="Arial"/>
                <w:b/>
                <w:color w:val="000000" w:themeColor="text1"/>
                <w:sz w:val="22"/>
                <w:lang w:val="mn-MN"/>
              </w:rPr>
              <w:t>Хуулийн 7.1, 7.2 дахь хэсэг буюу Иргэний эрүүл мэндийн төвийг сонгон үйлчлүүлэх эрхтэй холбоотой асуудал</w:t>
            </w:r>
            <w:r w:rsidR="0067421F" w:rsidRPr="00215B79">
              <w:rPr>
                <w:rFonts w:ascii="Arial" w:hAnsi="Arial" w:cs="Arial"/>
                <w:b/>
                <w:color w:val="000000" w:themeColor="text1"/>
                <w:sz w:val="22"/>
                <w:lang w:val="mn-MN"/>
              </w:rPr>
              <w:t xml:space="preserve"> </w:t>
            </w:r>
          </w:p>
        </w:tc>
      </w:tr>
    </w:tbl>
    <w:p w14:paraId="3C176437" w14:textId="19C67872" w:rsidR="00533677" w:rsidRPr="00215B79" w:rsidRDefault="00533677" w:rsidP="009046CF">
      <w:pPr>
        <w:spacing w:before="240" w:after="0" w:line="276" w:lineRule="auto"/>
        <w:jc w:val="both"/>
        <w:rPr>
          <w:rFonts w:ascii="Arial" w:hAnsi="Arial" w:cs="Arial"/>
          <w:b/>
          <w:color w:val="000000" w:themeColor="text1"/>
          <w:lang w:val="mn-MN"/>
        </w:rPr>
      </w:pPr>
      <w:r w:rsidRPr="00215B79">
        <w:rPr>
          <w:rFonts w:ascii="Arial" w:hAnsi="Arial" w:cs="Arial"/>
          <w:b/>
          <w:color w:val="000000" w:themeColor="text1"/>
          <w:lang w:val="mn-MN"/>
        </w:rPr>
        <w:t>Шалгуур үзүүлэлтийн томьёолол 1.</w:t>
      </w:r>
      <w:r w:rsidR="009675A3" w:rsidRPr="00215B79">
        <w:rPr>
          <w:b/>
          <w:lang w:val="mn-MN"/>
        </w:rPr>
        <w:t xml:space="preserve"> </w:t>
      </w:r>
      <w:r w:rsidR="009675A3" w:rsidRPr="00215B79">
        <w:rPr>
          <w:rFonts w:ascii="Arial" w:hAnsi="Arial" w:cs="Arial"/>
          <w:b/>
          <w:color w:val="000000" w:themeColor="text1"/>
          <w:lang w:val="mn-MN"/>
        </w:rPr>
        <w:t>Эмнэлгийн тусламж, үйлчилгээний тухай хуульд тусгагдсан иргэний эрүүл мэндийн төвийг сонгон үйлчлүүлэх эрх нь зорилгодоо нийцэж буй эсэх</w:t>
      </w:r>
    </w:p>
    <w:p w14:paraId="4E07677E" w14:textId="77777777" w:rsidR="00DF5633" w:rsidRPr="00215B79" w:rsidRDefault="00DF5633" w:rsidP="00DF5633">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Монгол Улсын Үндсэн хуулийн Арван зургадугаар зүйлийн 6 дахь хэсэгт “эрүүл мэндээ хамгаалуулах, эмнэлгийн тусламж авах эрхтэй. Иргэдэд эмнэлгийн төлбөргүй тусламж үзүүлэх болзол, журмыг хуулиар тогтооно” гэж, Арван долоодугаар зүйлийн 2 дахь хэсэгт “Хөдөлмөрлөх, эрүүл мэндээ хамгаалах, үр хүүхдээ өсгөн хүмүүжүүлэх, байгаль орчноо хамгаалах нь иргэн бүрийн журамт үүрэг мөн” гэж тус тус заасан. Энэ хүрээнд 2016 онд Эмнэлгийн тусламж, үйлчилгээний тухай хууль батлагдсан. Энэ хууль нь нийтдээ 7 бүлэг 24 зүйлтэй ба хуулийн зорилт нь хүн амд үзүүлэх эмнэлгийн тусламж, үйлчилгээг зохион байгуулах, удирдах, санхүүжүүлэх, хяналт тавих үйл ажиллагаатай холбогдсон харилцааг зохицуулахад оршино.</w:t>
      </w:r>
    </w:p>
    <w:p w14:paraId="0D1A21AC" w14:textId="6FB67509" w:rsidR="00DF5633" w:rsidRPr="00215B79" w:rsidRDefault="00DF5633" w:rsidP="00DF5633">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Тус хуулийг батлагдах үед үзэл баримтлалд “…”Эрүүл мэндийн тухай хууль” нь эрүүл мэндийн талаар төрөөс баримтлах бодлого үндсэн зарчмыг тодорхойлж хүн амын эрүүл мэндийг хамгаалах дэмжихтэй холбоотой эрүүл мэндийн салбарын нийтлэг харилцааг зохицуулах суурь хууль хэвээр байх бөгөөд харин Эмнэлгийн тусламж, үйлчилгээний тухай хууль нь эмнэлгийн тусламж үйлчилгээний төрөл, зохион байгуулалт тусламж үйлчилгээний санхүүжилт, эмнэлгийн стратегийн болон гүйцэтгэх удирдлага, эмчийн тусгай эрх, үүрэгтэй холбоотой харилцааг зохицуулах юм. Энэхүү хуулийн төсөлтэй уялдан эмнэлгийн тусламж, үйлчилгээ болон удирдлага, зохион байгуулалт, тусгай зөвшөөрөл, эмнэлгийн мэргэжлийн үйл ажиллагаа эрхлэх зөвшөөрөл, төгсөлтийн дараах сургалттай холбоотой хэсэг, заалтууд Эрүүл мэндийн тухай хуульд нэмэлт, өөрчлөлт орох бөгөөд Эмнэлгийн тусламж, үйлчилгээний тухай хуулийн төсөлтэй давхардахгүй” гэж тодорхойлжээ</w:t>
      </w:r>
      <w:r w:rsidRPr="00215B79">
        <w:rPr>
          <w:rStyle w:val="FootnoteReference"/>
          <w:rFonts w:ascii="Arial" w:hAnsi="Arial" w:cs="Arial"/>
          <w:color w:val="000000" w:themeColor="text1"/>
          <w:lang w:val="mn-MN"/>
        </w:rPr>
        <w:footnoteReference w:id="1"/>
      </w:r>
      <w:r w:rsidRPr="00215B79">
        <w:rPr>
          <w:rFonts w:ascii="Arial" w:hAnsi="Arial" w:cs="Arial"/>
          <w:color w:val="000000" w:themeColor="text1"/>
          <w:lang w:val="mn-MN"/>
        </w:rPr>
        <w:t>.</w:t>
      </w:r>
    </w:p>
    <w:p w14:paraId="3E8A6F3E" w14:textId="77777777" w:rsidR="00DF5633" w:rsidRPr="00215B79" w:rsidRDefault="00DF5633" w:rsidP="00DF5633">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 xml:space="preserve">“Алсын хараа-2050” Монгол Улсын урт хугацааны хөгжлийн бодлогын зорилт 2.2-д “Эрүүл дадал хэвшилтэй, идэвхтэй амьдралын хэв маягтай иргэнийг төлөвшүүлэн эрүүл мэндийн чанар, хүртээмж, үр дүнтэй тогтолцоог хөгжүүлнэ.” гэж тусгасан ба I үе шат буюу 2021-2030 оны хооронд “Эмнэлгийн тусламж, үйлчилгээний чанар, хүртээмжийг сайжруулж, зүрх, судасны өвчлөлөөс болон хорт хавдраас шалтгаалсан нас баралт буурсан байна.” гэх арга хэмжээг тусгажээ. Мөн Монгол Улсын хөгжлийн 2025 онд баримтлах бодлогын </w:t>
      </w:r>
      <w:r w:rsidRPr="00215B79">
        <w:rPr>
          <w:rFonts w:ascii="Arial" w:hAnsi="Arial" w:cs="Arial"/>
          <w:color w:val="000000" w:themeColor="text1"/>
          <w:lang w:val="mn-MN"/>
        </w:rPr>
        <w:lastRenderedPageBreak/>
        <w:t>тэргүүлэх чиглэлийн 3.3.15-д “Иргэн эрүүл мэндийн тусламж, үйлчилгээг орон зай, цаг хугацаанаас үл хамааран авах боломжийг нэмэгдүүлж, цахим эрүүл мэндийн дэвшилтэт технологи, телемедицин, хиймэл оюун ухааныг эмчилгээ, оношилгоо, хяналтад нэвтрүүлнэ.” гэж тусгасан.</w:t>
      </w:r>
    </w:p>
    <w:p w14:paraId="152B9379" w14:textId="5FDA7A5C" w:rsidR="00DF5633" w:rsidRPr="00215B79" w:rsidRDefault="00DF5633" w:rsidP="00DF5633">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Улсын Их Хурлын даргын 2024 оны 9 дүгээр сарын 05-ны өдрийн 98 дугаар захирамжаар байгуулагдсан Эрүүл мэндийн тусламж, үйлчилгээний чанар, хүртээмжийг сайжруулах, хариуцлагын тогтолцоог боловсронгуй болгох асуудлыг судлан санал, дүгнэлт гаргах, шаардлагатай бол холбогдох хуулийн төсөл боловсруулах үүрэг бүхий Ажлын хэсэг нь  Эмнэлгийн тусламж, үйлчилгээний тухай хуульд нэмэлт, өөрчлөлт оруулах, шинэчилсэн найруулга батлах шаардлагатай эсэх талаар судалж байна. Энэ хүрээнд Эмнэлгийн тусламж, үйлчилгээний тухай хуулийн хэрэгжилтийн үр дагаврыг судлах хэрэгцээ шаардлага гараад байна.</w:t>
      </w:r>
    </w:p>
    <w:p w14:paraId="3BE389C5" w14:textId="6F290ED9" w:rsidR="009675A3" w:rsidRPr="00215B79" w:rsidRDefault="009675A3" w:rsidP="00DF5633">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Эмнэлгийн тусламж, үйлчилгээний тухай хуулийн 7 дугаар зүйлийн 7.1, 7.2 дахь хэсэгт дараах байдлаар тусгасан.</w:t>
      </w:r>
    </w:p>
    <w:p w14:paraId="232923A9" w14:textId="77777777" w:rsidR="009675A3" w:rsidRPr="00215B79" w:rsidRDefault="009675A3" w:rsidP="009046CF">
      <w:p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ab/>
        <w:t>- Монгол Улсын иргэн өөрийн оршин суугаа засаг захиргаа, нутаг дэвсгэрийн нэгжид үйл ажиллагаа явуулж байгаа тусгай зөвшөөрөл бүхий өрх, сум, тосгоны эрүүл мэндийн төвийн эмчийг сонгон үйлчлүүлнэ.</w:t>
      </w:r>
    </w:p>
    <w:p w14:paraId="7C49BCBE" w14:textId="1F2605A5" w:rsidR="009675A3" w:rsidRPr="00215B79" w:rsidRDefault="009675A3" w:rsidP="009046C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 Орон нутгийн иргэн ойр байгаа нутаг дэвсгэрийн сум, тосгоны эрүүл мэндийн төвийн эмчийг сонгон үйлчлүүлж болно.</w:t>
      </w:r>
    </w:p>
    <w:p w14:paraId="10B35DD1" w14:textId="1293B819" w:rsidR="00C24CDF" w:rsidRPr="00215B79" w:rsidRDefault="00C24CDF" w:rsidP="009046C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Мөн тухайн зүйлд зааснаар иргэний эрүүл мэндийн төвийг сонгон үйлчлүүлэх</w:t>
      </w:r>
      <w:r w:rsidR="00681E89" w:rsidRPr="00215B79">
        <w:rPr>
          <w:rFonts w:ascii="Arial" w:hAnsi="Arial" w:cs="Arial"/>
          <w:color w:val="000000" w:themeColor="text1"/>
          <w:lang w:val="mn-MN"/>
        </w:rPr>
        <w:t xml:space="preserve"> эрхтэй холбоотой дараах зохицуулалтыг тусгасан.</w:t>
      </w:r>
    </w:p>
    <w:p w14:paraId="7CAB8AF8" w14:textId="4F7F7853" w:rsidR="00681E89" w:rsidRPr="00215B79" w:rsidRDefault="00681E89" w:rsidP="00681E89">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Иргэн өрх, сум, тосгоны эрүүл мэндийн төвийн эмчээ сонгон бүртгүүлэхтэй холбогдох харилцааг эрүүл мэндийн асуудал эрхэлсэн Засгийн газрын гишүүний баталсан журмаар зохицуулна.</w:t>
      </w:r>
    </w:p>
    <w:p w14:paraId="6B4FDAAA" w14:textId="15376E15" w:rsidR="00681E89" w:rsidRPr="00215B79" w:rsidRDefault="00681E89" w:rsidP="00681E89">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Иргэн өөрийн болон гэр бүлийн гишүүний эрүүл мэндтэй холбоотой асуудлаар өрх, сум, тосгоны эрүүл мэндийн төвийн эмчид хандах бөгөөд эмчийн заавар, чиглэлээр эрүүл мэндийн холбогдох бусад байгууллагад хандана.</w:t>
      </w:r>
    </w:p>
    <w:p w14:paraId="0938F488" w14:textId="35B65C37" w:rsidR="00681E89" w:rsidRPr="00215B79" w:rsidRDefault="00681E89" w:rsidP="00681E89">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Иргэн дараахь тохиолдолд эмнэлгийн лавлагаа, шатлалын тусламж, үйлчилгээ үзүүлэх эмнэлэг болон хөнгөвчлөх, асаргаа сувилгааны төвд шууд хандаж болно:</w:t>
      </w:r>
    </w:p>
    <w:p w14:paraId="32D3211F" w14:textId="7937A918" w:rsidR="00681E89" w:rsidRPr="00215B79" w:rsidRDefault="00681E89" w:rsidP="00681E89">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1. осол, гэмтэлд өртсөн, амь тэнссэн, эмнэлгийн яаралтай тусламж авах хойшлуулшгүй нөхцөл байдал үүссэн;</w:t>
      </w:r>
    </w:p>
    <w:p w14:paraId="6FA70045" w14:textId="1CB2E5B3" w:rsidR="00681E89" w:rsidRPr="00215B79" w:rsidRDefault="00681E89" w:rsidP="00681E89">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2. төрөх үеийн эх барихын яаралтай тусламж, үйлчилгээ авах;</w:t>
      </w:r>
    </w:p>
    <w:p w14:paraId="5C72DCA4" w14:textId="491FBA42" w:rsidR="00681E89" w:rsidRPr="00215B79" w:rsidRDefault="00681E89" w:rsidP="00681E89">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3. шүд, эрүү, нүүр амны өвчин эмгэгийн улмаас тусламж, үйлчилгээ авах.</w:t>
      </w:r>
    </w:p>
    <w:p w14:paraId="480A5353" w14:textId="129E53B3" w:rsidR="00681E89" w:rsidRPr="00215B79" w:rsidRDefault="00681E89" w:rsidP="00681E89">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lastRenderedPageBreak/>
        <w:t>- Өрх, сум, тосгоны эрүүл мэндийн төвөөс иргэнийг эмнэлгийн лавлагаа, шатлалын тусламж, үйлчилгээ үзүүлэх эмнэлэгт илгээхтэй холбогдох харилцааг эрүүл мэндийн асуудал эрхэлсэн Засгийн газрын гишүүний баталсан журмаар зохицуулна.</w:t>
      </w:r>
    </w:p>
    <w:p w14:paraId="33DAC7A0" w14:textId="77777777" w:rsidR="009675A3" w:rsidRPr="00215B79" w:rsidRDefault="009675A3" w:rsidP="009046CF">
      <w:p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ab/>
        <w:t>Түүнчлэн тус хуулийн 4 дүгээр зүйлд зааснаар эмнэлгийн тусламж, үйлчилгээний төрлийг дараах байдлаар ангилдаг.</w:t>
      </w:r>
    </w:p>
    <w:p w14:paraId="6B290FAD" w14:textId="77777777" w:rsidR="009675A3" w:rsidRPr="00215B79" w:rsidRDefault="009675A3" w:rsidP="009046C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 өрхийн анагаах ухаанаар мэргэшсэн эмнэлгийн мэргэжилтний анхан шатны тусламж, үйлчилгээг бие дааж, эсхүл багаар үзүүлэх өрхийн эрүүл мэндийн тусламж, үйлчилгээ;</w:t>
      </w:r>
    </w:p>
    <w:p w14:paraId="214B55C9" w14:textId="77777777" w:rsidR="009675A3" w:rsidRPr="00215B79" w:rsidRDefault="009675A3" w:rsidP="009046C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 өрхийн анагаах ухаанаас бусад мэргэшлийн эмнэлгийн мэргэжилтний бие дааж, эсхүл багаар үзүүлэх эмнэлгийн мэргэшсэн тусламж, үйлчилгээ;</w:t>
      </w:r>
    </w:p>
    <w:p w14:paraId="6226D643" w14:textId="471EDC1F" w:rsidR="009675A3" w:rsidRPr="00215B79" w:rsidRDefault="009675A3" w:rsidP="009046C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 xml:space="preserve">- жирэмсэн, төрөлт, төрсний </w:t>
      </w:r>
      <w:r w:rsidR="00F41D3F" w:rsidRPr="00215B79">
        <w:rPr>
          <w:rFonts w:ascii="Arial" w:hAnsi="Arial" w:cs="Arial"/>
          <w:color w:val="000000" w:themeColor="text1"/>
          <w:lang w:val="mn-MN"/>
        </w:rPr>
        <w:t>дараах</w:t>
      </w:r>
      <w:r w:rsidRPr="00215B79">
        <w:rPr>
          <w:rFonts w:ascii="Arial" w:hAnsi="Arial" w:cs="Arial"/>
          <w:color w:val="000000" w:themeColor="text1"/>
          <w:lang w:val="mn-MN"/>
        </w:rPr>
        <w:t xml:space="preserve"> үед эх, ураг, нярайд эмнэлгийн мэргэжилтний үзүүлэх эх барихын тусламж, үйлчилгээ;</w:t>
      </w:r>
    </w:p>
    <w:p w14:paraId="06F6A4CE" w14:textId="77777777" w:rsidR="009675A3" w:rsidRPr="00215B79" w:rsidRDefault="009675A3" w:rsidP="009046C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 хүний амь насанд аюултай өвчин эмгэгийг оношлох, эмчлэх, сэхээн амьдруулах, хүндрэхээс сэргийлэхэд чиглэсэн хойшлуулшгүй үзүүлэх эмнэлгийн яаралтай тусламж;</w:t>
      </w:r>
    </w:p>
    <w:p w14:paraId="3F1D2BDB" w14:textId="77777777" w:rsidR="009675A3" w:rsidRPr="00215B79" w:rsidRDefault="009675A3" w:rsidP="009046C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 гэнэтийн цочмог өвчин эмгэг, осол, гэмтэл, хордлого, жирэмсэн, төрөх, амь тэнссэн үед эмнэлгийн тусламжийг газар дээр нь болон тээвэрлэх явцад үзүүлж, эмнэлэгт хүргэх түргэн тусламжийн үйлчилгээ;</w:t>
      </w:r>
    </w:p>
    <w:p w14:paraId="5D28532A" w14:textId="0FAE748B" w:rsidR="009675A3" w:rsidRPr="00215B79" w:rsidRDefault="009675A3" w:rsidP="009046C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 xml:space="preserve">- өвчин эмгэг бүхий үйлчлүүлэгчийг асран сувилах замаар эрүүл мэндийг дэмжих, хөнгөвчлөх, </w:t>
      </w:r>
      <w:r w:rsidR="00F41D3F" w:rsidRPr="00215B79">
        <w:rPr>
          <w:rFonts w:ascii="Arial" w:hAnsi="Arial" w:cs="Arial"/>
          <w:color w:val="000000" w:themeColor="text1"/>
          <w:lang w:val="mn-MN"/>
        </w:rPr>
        <w:t>илаарьшуулахад</w:t>
      </w:r>
      <w:r w:rsidRPr="00215B79">
        <w:rPr>
          <w:rFonts w:ascii="Arial" w:hAnsi="Arial" w:cs="Arial"/>
          <w:color w:val="000000" w:themeColor="text1"/>
          <w:lang w:val="mn-MN"/>
        </w:rPr>
        <w:t xml:space="preserve"> чиглэсэн сувилахуйн дагнасан тусламж, үйлчилгээ;</w:t>
      </w:r>
    </w:p>
    <w:p w14:paraId="6F0B4D98" w14:textId="77777777" w:rsidR="009675A3" w:rsidRPr="00215B79" w:rsidRDefault="009675A3" w:rsidP="009046C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 өвчин эмгэг, бусад хүчин зүйлийн нөлөөгөөр бий болсон хүний биеийн бүтэц, үйл ажиллагааны алдагдлын улмаас үүссэн үр дагаврыг арилгахад чиглэсэн сэргээн засах тусламж, үйлчилгээ.</w:t>
      </w:r>
    </w:p>
    <w:p w14:paraId="5141D3EB" w14:textId="33AA28B0" w:rsidR="004E7E6D" w:rsidRPr="00215B79" w:rsidRDefault="009675A3" w:rsidP="00DF5633">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 xml:space="preserve">Иргэний эрүүл мэндийн төвийг сонгон үйлчлүүлэх эрх буюу эмнэлгийн тусламж, үйлчилгээг авч буй нөхцөл байдлыг </w:t>
      </w:r>
      <w:r w:rsidR="00F41D3F" w:rsidRPr="00215B79">
        <w:rPr>
          <w:rFonts w:ascii="Arial" w:hAnsi="Arial" w:cs="Arial"/>
          <w:color w:val="000000" w:themeColor="text1"/>
          <w:lang w:val="mn-MN"/>
        </w:rPr>
        <w:t>судалж</w:t>
      </w:r>
      <w:r w:rsidRPr="00215B79">
        <w:rPr>
          <w:rFonts w:ascii="Arial" w:hAnsi="Arial" w:cs="Arial"/>
          <w:color w:val="000000" w:themeColor="text1"/>
          <w:lang w:val="mn-MN"/>
        </w:rPr>
        <w:t xml:space="preserve"> үзэхдээ </w:t>
      </w:r>
      <w:r w:rsidR="001D35D8" w:rsidRPr="00215B79">
        <w:rPr>
          <w:rFonts w:ascii="Arial" w:hAnsi="Arial" w:cs="Arial"/>
          <w:color w:val="000000" w:themeColor="text1"/>
          <w:lang w:val="mn-MN" w:eastAsia="ko-KR"/>
        </w:rPr>
        <w:t>а</w:t>
      </w:r>
      <w:r w:rsidR="004E7E6D" w:rsidRPr="00215B79">
        <w:rPr>
          <w:rFonts w:ascii="Arial" w:hAnsi="Arial" w:cs="Arial"/>
          <w:color w:val="000000" w:themeColor="text1"/>
          <w:lang w:val="mn-MN"/>
        </w:rPr>
        <w:t>нхан шатны тусламж үйлчилгээг (сум, тосгоны эрүүл мэндийн төвийн үзүүлэх тусламж, үйлчилгээ, өрхийн эрүүл мэндийн төвтэй холбоотой) зохицуулж байгаа эрх зүйн баримт бичгүүдэд  “</w:t>
      </w:r>
      <w:r w:rsidR="004E7E6D" w:rsidRPr="00215B79">
        <w:rPr>
          <w:rFonts w:ascii="Arial" w:hAnsi="Arial" w:cs="Arial"/>
          <w:b/>
          <w:bCs/>
          <w:color w:val="000000" w:themeColor="text1"/>
          <w:lang w:val="mn-MN"/>
        </w:rPr>
        <w:t>иргэний эрүүл мэндийн төвийг сонгон үйлчлүүлэх эрх</w:t>
      </w:r>
      <w:r w:rsidR="004E7E6D" w:rsidRPr="00215B79">
        <w:rPr>
          <w:rFonts w:ascii="Arial" w:hAnsi="Arial" w:cs="Arial"/>
          <w:color w:val="000000" w:themeColor="text1"/>
          <w:lang w:val="mn-MN"/>
        </w:rPr>
        <w:t>” хэрхэн хангагдаж байгаа</w:t>
      </w:r>
      <w:r w:rsidR="00DF5633" w:rsidRPr="00215B79">
        <w:rPr>
          <w:rFonts w:ascii="Arial" w:hAnsi="Arial" w:cs="Arial"/>
          <w:color w:val="000000" w:themeColor="text1"/>
          <w:lang w:val="mn-MN"/>
        </w:rPr>
        <w:t xml:space="preserve"> эсэхэд</w:t>
      </w:r>
      <w:r w:rsidR="000D216D" w:rsidRPr="00215B79">
        <w:rPr>
          <w:rFonts w:ascii="Arial" w:hAnsi="Arial" w:cs="Arial"/>
          <w:color w:val="000000" w:themeColor="text1"/>
          <w:lang w:val="mn-MN"/>
        </w:rPr>
        <w:t xml:space="preserve"> хууль зүйн дүгнэлт хийх,</w:t>
      </w:r>
      <w:r w:rsidR="004E7E6D" w:rsidRPr="00215B79">
        <w:rPr>
          <w:rFonts w:ascii="Arial" w:hAnsi="Arial" w:cs="Arial"/>
          <w:color w:val="000000" w:themeColor="text1"/>
          <w:lang w:val="mn-MN"/>
        </w:rPr>
        <w:t xml:space="preserve"> үнэлэх</w:t>
      </w:r>
      <w:r w:rsidR="00DF5633" w:rsidRPr="00215B79">
        <w:rPr>
          <w:rFonts w:ascii="Arial" w:hAnsi="Arial" w:cs="Arial"/>
          <w:color w:val="000000" w:themeColor="text1"/>
          <w:lang w:val="mn-MN"/>
        </w:rPr>
        <w:t xml:space="preserve">ээс гадна </w:t>
      </w:r>
      <w:r w:rsidR="00EA1B42" w:rsidRPr="00215B79">
        <w:rPr>
          <w:rFonts w:ascii="Arial" w:hAnsi="Arial" w:cs="Arial"/>
          <w:color w:val="000000" w:themeColor="text1"/>
          <w:lang w:val="mn-MN"/>
        </w:rPr>
        <w:t xml:space="preserve">лавлагаа шатлалын эрүүл мэндийн байгууллага дээр хэрхэн хангагдаж байгааг </w:t>
      </w:r>
      <w:r w:rsidR="00DF5633" w:rsidRPr="00215B79">
        <w:rPr>
          <w:rFonts w:ascii="Arial" w:hAnsi="Arial" w:cs="Arial"/>
          <w:color w:val="000000" w:themeColor="text1"/>
          <w:lang w:val="mn-MN"/>
        </w:rPr>
        <w:t>үнэллээ.</w:t>
      </w:r>
    </w:p>
    <w:p w14:paraId="21E7AD9F" w14:textId="02B35381" w:rsidR="00DF5633" w:rsidRPr="00215B79" w:rsidRDefault="0008015B" w:rsidP="00DF5633">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Энэ хүрээнд дараах эрх зүйн баримт бичгүүдэд дүн шинжилгээг хийлээ.</w:t>
      </w:r>
    </w:p>
    <w:p w14:paraId="349723A7" w14:textId="16F1DABB" w:rsidR="0008015B" w:rsidRPr="00215B79" w:rsidRDefault="0008015B" w:rsidP="00E82F88">
      <w:pPr>
        <w:pStyle w:val="ListParagraph"/>
        <w:numPr>
          <w:ilvl w:val="0"/>
          <w:numId w:val="51"/>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Эрүүл мэндийн сайдын 2018 оны 6 дугаар сарын 28-ны өдрийн А/256</w:t>
      </w:r>
      <w:r w:rsidRPr="00215B79">
        <w:rPr>
          <w:rFonts w:ascii="Arial" w:hAnsi="Arial" w:cs="Arial"/>
          <w:color w:val="000000" w:themeColor="text1"/>
          <w:lang w:val="mn-MN" w:eastAsia="ko-KR"/>
        </w:rPr>
        <w:t xml:space="preserve"> дугаар тушаалын 1 дүгээр хавсралтаар</w:t>
      </w:r>
      <w:r w:rsidRPr="00215B79">
        <w:rPr>
          <w:rFonts w:ascii="Arial" w:hAnsi="Arial" w:cs="Arial"/>
          <w:color w:val="000000" w:themeColor="text1"/>
          <w:lang w:val="mn-MN"/>
        </w:rPr>
        <w:t xml:space="preserve"> батлагдсан “Өрх, сум, тосгоны эрүүл мэндийн төвөөс иргэнийг эмнэлгийн лавлагаа шатлалын тусламж, үйлчилгээ үзүүлэх эмнэлэгт илгээх журам”</w:t>
      </w:r>
    </w:p>
    <w:p w14:paraId="6DA568B5" w14:textId="2D944347" w:rsidR="0008015B" w:rsidRPr="00215B79" w:rsidRDefault="0008015B" w:rsidP="00E82F88">
      <w:pPr>
        <w:pStyle w:val="ListParagraph"/>
        <w:numPr>
          <w:ilvl w:val="0"/>
          <w:numId w:val="51"/>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eastAsia="ko-KR"/>
        </w:rPr>
        <w:lastRenderedPageBreak/>
        <w:t>Эрүүл мэндийн сайдын 2016 оны 4 дүгээр сарын 29-ний өдрийн А/147 дугаар тушаалын хавсралтаар батлагдсан “Эрүүл мэндийн тусламж, үйлчилгээг явуулын хэлбэрээр үзүүлэх журам”</w:t>
      </w:r>
    </w:p>
    <w:p w14:paraId="2BE5D382" w14:textId="30DB1297" w:rsidR="0008015B" w:rsidRPr="00215B79" w:rsidRDefault="0008015B" w:rsidP="00E82F88">
      <w:pPr>
        <w:pStyle w:val="ListParagraph"/>
        <w:numPr>
          <w:ilvl w:val="0"/>
          <w:numId w:val="51"/>
        </w:numPr>
        <w:spacing w:before="240" w:after="0" w:line="276" w:lineRule="auto"/>
        <w:jc w:val="both"/>
        <w:rPr>
          <w:rFonts w:ascii="Arial" w:hAnsi="Arial" w:cs="Arial"/>
          <w:color w:val="000000" w:themeColor="text1"/>
          <w:lang w:val="mn-MN" w:eastAsia="ko-KR"/>
        </w:rPr>
      </w:pPr>
      <w:r w:rsidRPr="00215B79">
        <w:rPr>
          <w:rFonts w:ascii="Arial" w:hAnsi="Arial" w:cs="Arial"/>
          <w:color w:val="000000" w:themeColor="text1"/>
          <w:lang w:val="mn-MN" w:eastAsia="ko-KR"/>
        </w:rPr>
        <w:t>Эрүүл мэндийн даатгалын үндэсний зөвлөлийн 2025 оны 1 дүгээр сарын 23-ны өдөр баталсан Төлбөрийн хэмжээ, төлбөрийн арга, журам шинэчлэн батлах тухай 3 дугаар тогтоол</w:t>
      </w:r>
    </w:p>
    <w:p w14:paraId="267DCA7B" w14:textId="400A05E9" w:rsidR="0008015B" w:rsidRPr="00215B79" w:rsidRDefault="0008015B" w:rsidP="00E82F88">
      <w:pPr>
        <w:pStyle w:val="ListParagraph"/>
        <w:numPr>
          <w:ilvl w:val="0"/>
          <w:numId w:val="51"/>
        </w:numPr>
        <w:spacing w:before="240" w:after="0" w:line="276" w:lineRule="auto"/>
        <w:jc w:val="both"/>
        <w:rPr>
          <w:rFonts w:ascii="Arial" w:hAnsi="Arial" w:cs="Arial"/>
          <w:color w:val="000000" w:themeColor="text1"/>
          <w:lang w:val="mn-MN" w:eastAsia="ko-KR"/>
        </w:rPr>
      </w:pPr>
      <w:r w:rsidRPr="00215B79">
        <w:rPr>
          <w:rFonts w:ascii="Arial" w:hAnsi="Arial" w:cs="Arial"/>
          <w:color w:val="000000" w:themeColor="text1"/>
          <w:lang w:val="mn-MN" w:eastAsia="ko-KR"/>
        </w:rPr>
        <w:t>Эрүүл мэндийн даатгалын үндэсний зөвлөлийн 2025 оны 1 дүгээр сарын 23-ны өдөр баталсан Төлбөрийн хэмжээ, төлбөрийн арга, журам шинэчлэн батлах тухай 4 дүгээр тогтоол</w:t>
      </w:r>
    </w:p>
    <w:p w14:paraId="5F65096A" w14:textId="0225A046" w:rsidR="0008015B" w:rsidRPr="00215B79" w:rsidRDefault="0008015B" w:rsidP="0008015B">
      <w:pPr>
        <w:spacing w:before="240" w:after="0" w:line="276" w:lineRule="auto"/>
        <w:ind w:firstLine="720"/>
        <w:jc w:val="both"/>
        <w:rPr>
          <w:rFonts w:ascii="Arial" w:hAnsi="Arial" w:cs="Arial"/>
          <w:b/>
          <w:color w:val="000000" w:themeColor="text1"/>
          <w:lang w:val="mn-MN" w:eastAsia="ko-KR"/>
        </w:rPr>
      </w:pPr>
      <w:r w:rsidRPr="00215B79">
        <w:rPr>
          <w:rFonts w:ascii="Arial" w:hAnsi="Arial" w:cs="Arial"/>
          <w:b/>
          <w:color w:val="000000" w:themeColor="text1"/>
          <w:lang w:val="mn-MN" w:eastAsia="ko-KR"/>
        </w:rPr>
        <w:t>“Өрх, сум, тосгоны эрүүл мэндийн төвөөс иргэнийг эмнэлгийн лавлагаа шатлалын тусламж, үйлчилгээ үзүүлэх эмнэлэгт илгээх журам”</w:t>
      </w:r>
    </w:p>
    <w:p w14:paraId="78825FF6" w14:textId="2E0AF51B" w:rsidR="0008015B" w:rsidRPr="00215B79" w:rsidRDefault="00F625F1" w:rsidP="00F625F1">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Тус журмын тухайд эмнэлгийн яаралтай тусламж, үйлчилгээ авахаас бусад тохиолдолд өмчийн бүх хэлбэрийн эрүүл мэндийн байгууллага хооронд иргэнийг эмнэлгийн тусламж, үйлчилгээ үзүүлэхээр шилжүүлэх, эргэх холбоо тогтоохтой холбоотой харилцааг зохицуулахад дагаж мөрддөг. Гэвч тус журмын 1.3 дахь хэсэгт зааснаар иргэн эрүүл мэндийн байгууллагыг өөрийн хүсэлтээр сонгож үйлчлүүлэхэд тус журам үйлчлэхгүй байна.</w:t>
      </w:r>
    </w:p>
    <w:p w14:paraId="4766FE57" w14:textId="4684F7D3" w:rsidR="00F625F1" w:rsidRPr="00215B79" w:rsidRDefault="00F90725" w:rsidP="00F625F1">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Тус журамд зааснаар лавлагаа шатлалын тусламж, үйлчилгээ үзүүлэх эмнэлэгт дараах байдлаар шилжүүлэх зохицуулалттай.</w:t>
      </w:r>
    </w:p>
    <w:p w14:paraId="68D998F1" w14:textId="47665EB7" w:rsidR="00F90725" w:rsidRPr="00215B79" w:rsidRDefault="00F90725" w:rsidP="00F90725">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Өрх, сум, тосгоны эрүүл мэндийн төвөөс иргэнийг аймаг, дүүргийн нэгдсэн эмнэлэг, дүүргийн эрүүл мэндийн төв, амаржих газар, клиникт өвчний оношилгоо, эмчилгээний зааврын дагуу илгээх;</w:t>
      </w:r>
    </w:p>
    <w:p w14:paraId="53FFA7A1" w14:textId="42A6C41B" w:rsidR="00F90725" w:rsidRPr="00215B79" w:rsidRDefault="00F90725" w:rsidP="00F90725">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Аймаг, дүүргийн нэгдсэн эмнэлэг, эрүүл мэндийн төв, амаржих газар, клиник болон шаардлагатай тохиолдолд хувийн хэвшлийн эрүүл мэндийн байгууллагаас өвчний эмнэл</w:t>
      </w:r>
      <w:r w:rsidR="00215B79">
        <w:rPr>
          <w:rFonts w:ascii="Arial" w:hAnsi="Arial" w:cs="Arial"/>
          <w:color w:val="000000" w:themeColor="text1"/>
          <w:lang w:val="mn-MN" w:eastAsia="ko-KR"/>
        </w:rPr>
        <w:t xml:space="preserve"> </w:t>
      </w:r>
      <w:r w:rsidRPr="00215B79">
        <w:rPr>
          <w:rFonts w:ascii="Arial" w:hAnsi="Arial" w:cs="Arial"/>
          <w:color w:val="000000" w:themeColor="text1"/>
          <w:lang w:val="mn-MN" w:eastAsia="ko-KR"/>
        </w:rPr>
        <w:t>зүйн заавар, удирдамж, журмын дагуу иргэнийг лавлагаа шатлалын эмнэлэгт илгээх;</w:t>
      </w:r>
    </w:p>
    <w:p w14:paraId="76243DFA" w14:textId="029D0582" w:rsidR="00F90725" w:rsidRPr="00215B79" w:rsidRDefault="00F90725" w:rsidP="00F90725">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Өрх, сум, тосгоны эрүүл мэндийн төвөөс лавлагаа шатлалын эмнэлэгт өмнө нь үзүүлж онош нь тодорсон, давтан эмчилгээ хийлгэх шаардлагатай иргэнийг, мөн аймгийн төвөөс хэт алслагдсан эсвэл Яаралтай шилжүүлэх шаардлагатай тохиолдолд шууд илгээх;</w:t>
      </w:r>
    </w:p>
    <w:p w14:paraId="5CE8F463" w14:textId="565598EF" w:rsidR="00F90725" w:rsidRPr="00215B79" w:rsidRDefault="00F90725" w:rsidP="00F90725">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xml:space="preserve">Дээрхээс дүгнэвэл өрх, сум, тосгоны эрүүл мэндийн төвөөс иргэнийг эмнэлгийн лавлагаа шатлалын тусламж, үйлчилгээ үзүүлэх эмнэлэгт илгээх журамд тухайн илгээх тохиолдлыг авч үзэхдээ зөвхөн шаардлагатай, яаралтай тохиолдолд оношилгоо, эмчилгээний зааврын дагуу илгээж байхаар зохицуулжээ. Өөрөөр хэлбэл энэ тохиолдолд иргэн эрүүл мэндийн байгууллагыг өөрийн хүсэлтээр сонгон үйлчлүүлж болохгүй нөхцөл байдал </w:t>
      </w:r>
      <w:r w:rsidR="00215B79" w:rsidRPr="00215B79">
        <w:rPr>
          <w:rFonts w:ascii="Arial" w:hAnsi="Arial" w:cs="Arial"/>
          <w:color w:val="000000" w:themeColor="text1"/>
          <w:lang w:val="mn-MN" w:eastAsia="ko-KR"/>
        </w:rPr>
        <w:t>үүсэж</w:t>
      </w:r>
      <w:r w:rsidRPr="00215B79">
        <w:rPr>
          <w:rFonts w:ascii="Arial" w:hAnsi="Arial" w:cs="Arial"/>
          <w:color w:val="000000" w:themeColor="text1"/>
          <w:lang w:val="mn-MN" w:eastAsia="ko-KR"/>
        </w:rPr>
        <w:t xml:space="preserve"> байна. Иймд лавлагаа шатны эмнэл</w:t>
      </w:r>
      <w:r w:rsidR="00A5042F" w:rsidRPr="00215B79">
        <w:rPr>
          <w:rFonts w:ascii="Arial" w:hAnsi="Arial" w:cs="Arial"/>
          <w:color w:val="000000" w:themeColor="text1"/>
          <w:lang w:val="mn-MN" w:eastAsia="ko-KR"/>
        </w:rPr>
        <w:t>гийг иргэн өөрөө сонгон үйлчлүүлэх зохицуулалтыг бий болгох, ингэхдээ эмнэлгийн байгууллагын үйл ажиллагаанд ачаалал үзүүлэхгүй байхаар уян хатан зохицуулах зэргээр  иргэний эрүүл мэндийн төвийг сонгон үйлчлүүлэх эрхийг баталгаажуулах шаардлага бий болоод байна.</w:t>
      </w:r>
    </w:p>
    <w:p w14:paraId="0A98B98A" w14:textId="72E93209" w:rsidR="00F625F1" w:rsidRPr="00215B79" w:rsidRDefault="00F625F1" w:rsidP="0008015B">
      <w:pPr>
        <w:spacing w:before="240" w:after="0" w:line="276" w:lineRule="auto"/>
        <w:ind w:firstLine="720"/>
        <w:jc w:val="both"/>
        <w:rPr>
          <w:rFonts w:ascii="Arial" w:hAnsi="Arial" w:cs="Arial"/>
          <w:b/>
          <w:color w:val="000000" w:themeColor="text1"/>
          <w:lang w:val="mn-MN" w:eastAsia="ko-KR"/>
        </w:rPr>
      </w:pPr>
      <w:r w:rsidRPr="00215B79">
        <w:rPr>
          <w:rFonts w:ascii="Arial" w:hAnsi="Arial" w:cs="Arial"/>
          <w:b/>
          <w:color w:val="000000" w:themeColor="text1"/>
          <w:lang w:val="mn-MN" w:eastAsia="ko-KR"/>
        </w:rPr>
        <w:t>“Эрүүл мэндийн тусламж, үйлчилгээг явуулын хэлбэрээр үзүүлэх журам”</w:t>
      </w:r>
    </w:p>
    <w:p w14:paraId="0F9D1C0F" w14:textId="68C3CB05" w:rsidR="00A5042F" w:rsidRPr="00215B79" w:rsidRDefault="00A5042F" w:rsidP="00A5042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lastRenderedPageBreak/>
        <w:t>Тус журмын  зорилго нь эрүүл мэндийн тусламж, үйлчилгээг явуулын хэлбэрээр үзүүлэх (цаашид явуулын тусламж, үйлчилгээ гэх) зорилго нь бүх нийтийг эрүүл мэндийн тусламж, үйлчилгээнд хамруулах зорилтыг хангах, алслагдсан болон газарзүйн бэрхшээлтэй орон нутагт очиж амбулаторийн болон нийгмийн эрүүл мэндийн тусламж үйлчилгээг үзүүлэхэд оршино.</w:t>
      </w:r>
    </w:p>
    <w:p w14:paraId="2AEFE080" w14:textId="1BEABB0D" w:rsidR="00A5042F" w:rsidRPr="00215B79" w:rsidRDefault="00A5042F" w:rsidP="00A5042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Явуулын хэлбэрээр үзүүлэх эрүүл мэндийн тусламж, үйлчилгээг дараах иргэдэд үзүүлнэ.</w:t>
      </w:r>
    </w:p>
    <w:p w14:paraId="4F844A4B" w14:textId="77777777" w:rsidR="00A5042F" w:rsidRPr="00215B79" w:rsidRDefault="00A5042F" w:rsidP="00A5042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1. Алслагдсан болон газарзүйн бэрхшээлтэй сум, баг, тосгоны хүн ам</w:t>
      </w:r>
    </w:p>
    <w:p w14:paraId="2122F724" w14:textId="77777777" w:rsidR="00A5042F" w:rsidRPr="00215B79" w:rsidRDefault="00A5042F" w:rsidP="00A5042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2. Нүүдлийн мал аж ахуй эрхэлдэг болон отор нүүдэл хийж байгаа малчид</w:t>
      </w:r>
    </w:p>
    <w:p w14:paraId="556FD607" w14:textId="77777777" w:rsidR="00A5042F" w:rsidRPr="00215B79" w:rsidRDefault="00A5042F" w:rsidP="00A5042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3. Орон нутагт тариалан эрхэлж буй тариаланчид</w:t>
      </w:r>
    </w:p>
    <w:p w14:paraId="0BA08840" w14:textId="5A636DE3" w:rsidR="00A5042F" w:rsidRPr="00215B79" w:rsidRDefault="00A5042F" w:rsidP="00A5042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4. Бичил уурхай эрхлэгчид</w:t>
      </w:r>
    </w:p>
    <w:p w14:paraId="337B8B50" w14:textId="2FA0DF04" w:rsidR="00A5042F" w:rsidRPr="00215B79" w:rsidRDefault="00A5042F" w:rsidP="00A5042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Тус журмын тухайд эмнэлгийн тусламж, үйлчилгээ авах боломж нь хязгаарлагдсан иргэдийн эрхийг хангахад чиглэгдсэн ач холбогдол бүхий журам байна. Өөрөөр хэлбэл иргэн эрүүл мэндийн төвийг сонгон үйлчлүүлэх боломжийг тодорхой хэмжээнд нэмэгдүүлэх үр дүнтэй байна.</w:t>
      </w:r>
    </w:p>
    <w:p w14:paraId="58ED7208" w14:textId="54376B79" w:rsidR="00F625F1" w:rsidRPr="00215B79" w:rsidRDefault="00F625F1" w:rsidP="0008015B">
      <w:pPr>
        <w:spacing w:before="240" w:after="0" w:line="276" w:lineRule="auto"/>
        <w:ind w:firstLine="720"/>
        <w:jc w:val="both"/>
        <w:rPr>
          <w:rFonts w:ascii="Arial" w:hAnsi="Arial" w:cs="Arial"/>
          <w:b/>
          <w:color w:val="000000" w:themeColor="text1"/>
          <w:lang w:val="mn-MN" w:eastAsia="ko-KR"/>
        </w:rPr>
      </w:pPr>
      <w:r w:rsidRPr="00215B79">
        <w:rPr>
          <w:rFonts w:ascii="Arial" w:hAnsi="Arial" w:cs="Arial"/>
          <w:b/>
          <w:color w:val="000000" w:themeColor="text1"/>
          <w:lang w:val="mn-MN" w:eastAsia="ko-KR"/>
        </w:rPr>
        <w:t>Төлбөрийн хэмжээ, төлбөрийн арга, журам шинэчлэн батлах тухай 3</w:t>
      </w:r>
      <w:r w:rsidR="007D1040" w:rsidRPr="00215B79">
        <w:rPr>
          <w:rFonts w:ascii="Arial" w:hAnsi="Arial" w:cs="Arial"/>
          <w:b/>
          <w:color w:val="000000" w:themeColor="text1"/>
          <w:lang w:val="mn-MN" w:eastAsia="ko-KR"/>
        </w:rPr>
        <w:t>, 4 дүгээ</w:t>
      </w:r>
      <w:r w:rsidRPr="00215B79">
        <w:rPr>
          <w:rFonts w:ascii="Arial" w:hAnsi="Arial" w:cs="Arial"/>
          <w:b/>
          <w:color w:val="000000" w:themeColor="text1"/>
          <w:lang w:val="mn-MN" w:eastAsia="ko-KR"/>
        </w:rPr>
        <w:t>р тогтоол</w:t>
      </w:r>
    </w:p>
    <w:p w14:paraId="25F5B14C" w14:textId="58BDAF13" w:rsidR="00A5042F" w:rsidRPr="00215B79" w:rsidRDefault="007D1040" w:rsidP="00A5042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3-р</w:t>
      </w:r>
      <w:r w:rsidR="00A5042F" w:rsidRPr="00215B79">
        <w:rPr>
          <w:rFonts w:ascii="Arial" w:hAnsi="Arial" w:cs="Arial"/>
          <w:color w:val="000000" w:themeColor="text1"/>
          <w:lang w:val="mn-MN" w:eastAsia="ko-KR"/>
        </w:rPr>
        <w:t xml:space="preserve"> тогтоолоор "Эрүүл мэндийн даатгалын сангаас зардлын төлбөрийг нь хариуцах өрх, сум, тосгоны эрүүл мэндийн төвөөс үзүүлэх эрүүл мэндийн тусламж, үйлчилгээний төлбөрийн хэмжээ”-г нэгдүгээр, “Өрх, сум, тосгоны эрүүл мэндийн төвөөс үзүүлэх эрүүл мэндийн тусламж, үйлчилгээг санхүүжүүлэх төлбөрийн арга"-ыг хоёрдугаар, "Өрх, сум, тосгоны эрүүл мэндийн төвөөс үзүүлэх эрүүл мэндийн тусламж, үйлчилгээг эрүүл мэндийн даатгалын сангаас санхүүжүүлэх, хяналт тавих журам"-ыг гуравдугаар хавсралтаар тус тус шинэчлэн баталсан.</w:t>
      </w:r>
    </w:p>
    <w:p w14:paraId="7FF24B0F" w14:textId="22B3FF30" w:rsidR="007D1040" w:rsidRPr="00215B79" w:rsidRDefault="007D1040" w:rsidP="007D1040">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4-р тогтоолоор  "Эрүүл мэндийн даатгалын сангаас зардлын төлбөрийг нь хариуцах эрүүл мэндийн тусламж, үйлчилгээний оношийн хамааралтай бүлгийн жагсаалт, төлбөрийн хэмжээ"-г нэгдүгээр, "Эрүүл мэндийн даатгалын сангаас зардлын төлбөрийг нь хариуцах тусламж, үйлчилгээг санхүүжүүлэх төлбөрийн арга"-ыг хоёрдугаар, "Эрүүл мэндийн Даатгалын сангаас зардлын төлбөрийг нь хариуцах тусламж, үйлчилгээний нэгж тохиолдлыг тооцох, санхүүжүүлэх журам"-ыг гуравдугаар, "Төрөөс төлбөрийг нь хариуцах эмийн зардлыг эрүүл мэндийн даатгалын сангаас санхүүжүүлэх журам"-ыг дөрөвдүгээр, "Төрөөс төлбөрийг нь хариуцах зарим өвчин эмгэг, түүний эмийн жагсаалт, хэлбэр, тун"-г тавдугаар хавсралтаар тус тус шинэчлэн баталсан.</w:t>
      </w:r>
    </w:p>
    <w:p w14:paraId="1D8FE132" w14:textId="5864C833" w:rsidR="00A5042F" w:rsidRPr="00215B79" w:rsidRDefault="007D1040" w:rsidP="00A5042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Эдгээр</w:t>
      </w:r>
      <w:r w:rsidR="00A5042F" w:rsidRPr="00215B79">
        <w:rPr>
          <w:rFonts w:ascii="Arial" w:hAnsi="Arial" w:cs="Arial"/>
          <w:color w:val="000000" w:themeColor="text1"/>
          <w:lang w:val="mn-MN" w:eastAsia="ko-KR"/>
        </w:rPr>
        <w:t xml:space="preserve"> тогтоолоор эрүүл мэндийн даатгалын сангаас зардлын төлбөрийг нь хариуцах эрүүл мэндийн тусламж, үйлчилгээ, хамаарах бүлэг, санхүүжилтийн асуудлыг тогтоосон байна. Энэ нь иргэний эрүүл мэндээ хамгаал</w:t>
      </w:r>
      <w:r w:rsidRPr="00215B79">
        <w:rPr>
          <w:rFonts w:ascii="Arial" w:hAnsi="Arial" w:cs="Arial"/>
          <w:color w:val="000000" w:themeColor="text1"/>
          <w:lang w:val="mn-MN" w:eastAsia="ko-KR"/>
        </w:rPr>
        <w:t xml:space="preserve">уулах эрхийг баталгаажуулж буй </w:t>
      </w:r>
      <w:r w:rsidRPr="00215B79">
        <w:rPr>
          <w:rFonts w:ascii="Arial" w:hAnsi="Arial" w:cs="Arial"/>
          <w:color w:val="000000" w:themeColor="text1"/>
          <w:lang w:val="mn-MN" w:eastAsia="ko-KR"/>
        </w:rPr>
        <w:lastRenderedPageBreak/>
        <w:t>хэдий боловч эрүүл мэндийн төвийг сонгон үйлчлүүлэх эрхийн талаар тодорхой зохицуулалтыг тусгаагүй байна. Иргэний эрүүл мэндийн төвийг сонгон үйлчлүүлэх эрх хэрэгжих боломж нэмэгдэх тохиолдолд тухайн даатгалаас хариуцах төлбөрийн зохицуулалт давхар хэрэгжих нь эрхийг илүү баталгаатай эдлүүлэх нөхцөл болно.</w:t>
      </w:r>
    </w:p>
    <w:p w14:paraId="2D613B6C" w14:textId="08CF8514" w:rsidR="007D1040" w:rsidRPr="00215B79" w:rsidRDefault="007D1040" w:rsidP="00A5042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Дээрх журмуудаас гадна өмнө дурдсан Эмнэлгийн тусламж, үйлчилгээний тухай хуулийн 7.3 дугаар зүйлд заасан зохицуулалтад асуудал үүсч байна. Тодруулбал, иргэн өрх, сум, тосгоны эрүүл мэндийн төвийн эмчээ сонгон бүртгүүлэхтэй холбогдох харилцааг эрүүл мэндийн асуудал эрхэлсэн Засгийн газрын гишүүний баталсан журмаар зохицуулахаар хуульчилсан. Гэвч холбогдох журам одоо хүртэл батлагдаагүй байна.</w:t>
      </w:r>
    </w:p>
    <w:p w14:paraId="1C30F74E" w14:textId="1A851D3F" w:rsidR="007D1040" w:rsidRPr="00215B79" w:rsidRDefault="007D1040" w:rsidP="007D1040">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Энэ тухай 2023 онд хийсэн Эрүүл мэндийн тухай хуулийн хэрэгжилтийн үр дагаврын үнэлгээний судалгаанд  “Иргэд өрхийн эмчээ сонгон бүртгүүлэхтэй холбоотой эрх зүйн баримт бичиг батлагдаагүй байна. Практикт иргэн өрхийн эмчээ сонгон үйлчлүүлж чадахгүй байна.”</w:t>
      </w:r>
      <w:r w:rsidRPr="00215B79">
        <w:rPr>
          <w:rStyle w:val="FootnoteReference"/>
          <w:rFonts w:ascii="Arial" w:hAnsi="Arial" w:cs="Arial"/>
          <w:color w:val="000000" w:themeColor="text1"/>
          <w:lang w:val="mn-MN" w:eastAsia="ko-KR"/>
        </w:rPr>
        <w:footnoteReference w:id="2"/>
      </w:r>
      <w:r w:rsidRPr="00215B79">
        <w:rPr>
          <w:rFonts w:ascii="Arial" w:hAnsi="Arial" w:cs="Arial"/>
          <w:color w:val="000000" w:themeColor="text1"/>
          <w:lang w:val="mn-MN" w:eastAsia="ko-KR"/>
        </w:rPr>
        <w:t xml:space="preserve"> гэж авч үзжээ.</w:t>
      </w:r>
    </w:p>
    <w:p w14:paraId="7FBFC410" w14:textId="4A1F3BE0" w:rsidR="00380718" w:rsidRPr="00215B79" w:rsidRDefault="00380718" w:rsidP="00380718">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xml:space="preserve">Мөн эмнэлгийн байгууллагын практикт хэрхэн хэрэгжиж байгаа талаар авч үзэхэд Улсын Хоёрдугаар төв эмнэлгийн тайланд “Иргэд эмчээ сонгон үйлчлүүлэх эрхээ хэрэгжүүлэх үед үүсэх харилцааг ЭМС-ын 2018 оны А/485, 2021 оны А/813, 2022 оны А/139, А/253, А/424, А/344 тоот тушаалууд, ЭМДҮЗ-ийн 2023 оны 8-р тогтоолын дагуу зохицуулж, </w:t>
      </w:r>
      <w:r w:rsidR="00215B79" w:rsidRPr="00215B79">
        <w:rPr>
          <w:rFonts w:ascii="Arial" w:hAnsi="Arial" w:cs="Arial"/>
          <w:color w:val="000000" w:themeColor="text1"/>
          <w:lang w:val="mn-MN" w:eastAsia="ko-KR"/>
        </w:rPr>
        <w:t>дээрх</w:t>
      </w:r>
      <w:r w:rsidRPr="00215B79">
        <w:rPr>
          <w:rFonts w:ascii="Arial" w:hAnsi="Arial" w:cs="Arial"/>
          <w:color w:val="000000" w:themeColor="text1"/>
          <w:lang w:val="mn-MN" w:eastAsia="ko-KR"/>
        </w:rPr>
        <w:t xml:space="preserve"> тушаалуудыг хэрэгжүүлэн ажиллаж байна. Мөн ЭМЯ-ны шийдвэрээр иргэдээс 13А маягт шаардахгүй, </w:t>
      </w:r>
      <w:r w:rsidR="00215B79" w:rsidRPr="00215B79">
        <w:rPr>
          <w:rFonts w:ascii="Arial" w:hAnsi="Arial" w:cs="Arial"/>
          <w:color w:val="000000" w:themeColor="text1"/>
          <w:lang w:val="mn-MN" w:eastAsia="ko-KR"/>
        </w:rPr>
        <w:t>харьяалал</w:t>
      </w:r>
      <w:r w:rsidRPr="00215B79">
        <w:rPr>
          <w:rFonts w:ascii="Arial" w:hAnsi="Arial" w:cs="Arial"/>
          <w:color w:val="000000" w:themeColor="text1"/>
          <w:lang w:val="mn-MN" w:eastAsia="ko-KR"/>
        </w:rPr>
        <w:t xml:space="preserve"> харгалзахгүй тусламж үйлчилгээ үзүүлж байна.” гэж тодорхойлжээ.</w:t>
      </w:r>
    </w:p>
    <w:p w14:paraId="042DD706" w14:textId="6B9129AA" w:rsidR="00380718" w:rsidRPr="00215B79" w:rsidRDefault="00380718" w:rsidP="00380718">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Дээрхээс дүгнэж үзвэл, иргэний эрүүл мэндийн төвийг сонгон үйлчлүүлэх эрхийг Эмнэлгийн тусламж, үйлчилгээний тухай хууль дээр зохицуулахдаа зөрчилдөөнтэй</w:t>
      </w:r>
      <w:r w:rsidR="00061269" w:rsidRPr="00215B79">
        <w:rPr>
          <w:rFonts w:ascii="Arial" w:hAnsi="Arial" w:cs="Arial"/>
          <w:color w:val="000000" w:themeColor="text1"/>
          <w:lang w:val="mn-MN" w:eastAsia="ko-KR"/>
        </w:rPr>
        <w:t xml:space="preserve"> зохицуулсан, журмуудтай мөн зөрчилдсөн асуудал үүсч байна. Өөрөөр хэлбэл тус хуульд иргэн эрүүл мэндийн төвийг сонгон үйлчлүүлэх эрхийг тусгасан хэдий ч хууль, журмын зохицуулалтаар зөвхөн шаардлагатай, яаралтай тохиолдолд оношилгоо, эмчилгээний дагуу шилжүүлэхээр зохицуулжээ. Мөн түүнчлэн хуульд өрх, сум, тосгоны эрүүл мэндийн төвийн эмчээ сонгон бүртгүүлэх боломжийг хуульчилсан ч холбогдох журмыг батлаагүй нь мөн тус эрхээ хэрэгжүүлэх боломжгүй нөхцөл байдлыг үүсгэхээр байна. Иймд холбогдох журмыг баталж эрүүл мэндийн төвд ачаалал бага үүсгэхээр, уян хатан байдлаар иргэний эрүүл мэндийн төвийг сонгох эрхийг баталгаажуулах нь зүйтэй байна.</w:t>
      </w:r>
    </w:p>
    <w:p w14:paraId="77B42329" w14:textId="77777777" w:rsidR="009675A3" w:rsidRPr="00215B79" w:rsidRDefault="009675A3" w:rsidP="009046CF">
      <w:pPr>
        <w:spacing w:before="240" w:after="0" w:line="276" w:lineRule="auto"/>
        <w:jc w:val="both"/>
        <w:rPr>
          <w:rFonts w:ascii="Arial" w:hAnsi="Arial" w:cs="Arial"/>
          <w:color w:val="000000" w:themeColor="text1"/>
          <w:lang w:val="mn-MN" w:eastAsia="ko-KR"/>
        </w:rPr>
      </w:pPr>
      <w:r w:rsidRPr="00215B79">
        <w:rPr>
          <w:rFonts w:ascii="Arial" w:hAnsi="Arial" w:cs="Arial"/>
          <w:color w:val="000000" w:themeColor="text1"/>
          <w:lang w:val="mn-MN"/>
        </w:rPr>
        <w:tab/>
        <w:t xml:space="preserve">Иргэний эрүүл мэндийн төвийг сонгон үйлчлүүлэх эрхийг хангах, сайжруулах жишгийг мөн судлах үзэх нь зүйтэй. </w:t>
      </w:r>
      <w:r w:rsidRPr="00215B79">
        <w:rPr>
          <w:rFonts w:ascii="Arial" w:hAnsi="Arial" w:cs="Arial"/>
          <w:color w:val="000000" w:themeColor="text1"/>
          <w:lang w:val="mn-MN" w:eastAsia="ko-KR"/>
        </w:rPr>
        <w:t>Дэлхийн хэмжээнд эрүүл мэндийн тусламж, үйлчилгээний чанарыг тодорхойлсон хэд хэдэн судалгаанууд байдаг. Эдгээрийг авч үзье.</w:t>
      </w:r>
    </w:p>
    <w:p w14:paraId="54B5D727" w14:textId="77777777" w:rsidR="009675A3" w:rsidRPr="00215B79" w:rsidRDefault="009675A3" w:rsidP="009046CF">
      <w:pPr>
        <w:spacing w:before="100" w:beforeAutospacing="1" w:after="100" w:afterAutospacing="1" w:line="276" w:lineRule="auto"/>
        <w:jc w:val="both"/>
        <w:rPr>
          <w:rFonts w:ascii="Arial" w:eastAsia="Times New Roman" w:hAnsi="Arial" w:cs="Arial"/>
          <w:szCs w:val="24"/>
          <w:lang w:val="mn-MN" w:eastAsia="ko-KR"/>
        </w:rPr>
      </w:pPr>
      <w:r w:rsidRPr="00215B79">
        <w:rPr>
          <w:rFonts w:ascii="Arial" w:hAnsi="Arial" w:cs="Arial"/>
          <w:color w:val="000000" w:themeColor="text1"/>
          <w:sz w:val="20"/>
          <w:lang w:val="mn-MN" w:eastAsia="ko-KR"/>
        </w:rPr>
        <w:tab/>
      </w:r>
      <w:r w:rsidRPr="00215B79">
        <w:rPr>
          <w:rFonts w:ascii="Arial" w:eastAsia="Times New Roman" w:hAnsi="Arial" w:cs="Arial"/>
          <w:b/>
          <w:bCs/>
          <w:szCs w:val="24"/>
          <w:lang w:val="mn-MN" w:eastAsia="ko-KR"/>
        </w:rPr>
        <w:t>CEOWORLD сэтгүүлийн 2024 оны Эрүүл мэндийн тусламж, үйлчилгээний индекс</w:t>
      </w:r>
    </w:p>
    <w:p w14:paraId="5F0BC55D" w14:textId="77777777" w:rsidR="009675A3" w:rsidRPr="00215B79" w:rsidRDefault="009675A3" w:rsidP="009046CF">
      <w:pPr>
        <w:spacing w:before="100" w:beforeAutospacing="1" w:after="100" w:afterAutospacing="1" w:line="276" w:lineRule="auto"/>
        <w:ind w:firstLine="720"/>
        <w:jc w:val="both"/>
        <w:rPr>
          <w:rFonts w:ascii="Arial" w:eastAsia="Times New Roman" w:hAnsi="Arial" w:cs="Arial"/>
          <w:szCs w:val="24"/>
          <w:lang w:val="mn-MN" w:eastAsia="ko-KR"/>
        </w:rPr>
      </w:pPr>
      <w:r w:rsidRPr="00215B79">
        <w:rPr>
          <w:rFonts w:ascii="Arial" w:eastAsia="Times New Roman" w:hAnsi="Arial" w:cs="Arial"/>
          <w:szCs w:val="24"/>
          <w:lang w:val="mn-MN" w:eastAsia="ko-KR"/>
        </w:rPr>
        <w:lastRenderedPageBreak/>
        <w:t>CEOWORLD сэтгүүлийн 2024 оны Эрүүл мэндийн индексийн дагуу Тайван улс дэлхийд хамгийн сайн эрүүл мэндийн тогтолцоотой орноор нэрлэгдэж, нийт 78.72 оноо авсан байна. Харин БНСУ (77.7 оноо), Австрали (74.11 оноо) улсууд удаалжээ.</w:t>
      </w:r>
    </w:p>
    <w:p w14:paraId="492A233E" w14:textId="7BD3B7AE" w:rsidR="00F41D3F" w:rsidRPr="00215B79" w:rsidRDefault="009675A3" w:rsidP="00DF5633">
      <w:pPr>
        <w:spacing w:before="100" w:beforeAutospacing="1" w:after="100" w:afterAutospacing="1" w:line="276" w:lineRule="auto"/>
        <w:ind w:firstLine="720"/>
        <w:jc w:val="both"/>
        <w:rPr>
          <w:rFonts w:ascii="Arial" w:eastAsia="Times New Roman" w:hAnsi="Arial" w:cs="Arial"/>
          <w:szCs w:val="24"/>
          <w:lang w:val="mn-MN" w:eastAsia="ko-KR"/>
        </w:rPr>
      </w:pPr>
      <w:r w:rsidRPr="00215B79">
        <w:rPr>
          <w:rFonts w:ascii="Arial" w:eastAsia="Times New Roman" w:hAnsi="Arial" w:cs="Arial"/>
          <w:szCs w:val="24"/>
          <w:lang w:val="mn-MN" w:eastAsia="ko-KR"/>
        </w:rPr>
        <w:t>Энэ индекс нь 110 улсыг дараах үндсэн үзүүлэлтүүдээр эрэмбэлсэн байна. Үүнд: эрүүл мэндийн дэд бүтэц, эрүүл мэндийн салбарын мэргэжилтнүүдийн (эмч, сувилагч болон бусад ажилтнууд) ур чадвар, нэг хүнд ногдох жилийн эрүүл мэндийн зардал (ам.</w:t>
      </w:r>
      <w:r w:rsidR="00F41D3F" w:rsidRPr="00215B79">
        <w:rPr>
          <w:rFonts w:ascii="Arial" w:eastAsia="Times New Roman" w:hAnsi="Arial" w:cs="Arial"/>
          <w:szCs w:val="24"/>
          <w:lang w:val="mn-MN" w:eastAsia="ko-KR"/>
        </w:rPr>
        <w:t>доллароор</w:t>
      </w:r>
      <w:r w:rsidRPr="00215B79">
        <w:rPr>
          <w:rFonts w:ascii="Arial" w:eastAsia="Times New Roman" w:hAnsi="Arial" w:cs="Arial"/>
          <w:szCs w:val="24"/>
          <w:lang w:val="mn-MN" w:eastAsia="ko-KR"/>
        </w:rPr>
        <w:t>), чанартай эмийн хүртээмж, засгийн газрын эрүүл мэндийн хямралд</w:t>
      </w:r>
      <w:r w:rsidR="00DF5633" w:rsidRPr="00215B79">
        <w:rPr>
          <w:rFonts w:ascii="Arial" w:eastAsia="Times New Roman" w:hAnsi="Arial" w:cs="Arial"/>
          <w:szCs w:val="24"/>
          <w:lang w:val="mn-MN" w:eastAsia="ko-KR"/>
        </w:rPr>
        <w:t xml:space="preserve"> бэлэн байдал зэргийг тусгасан.</w:t>
      </w:r>
    </w:p>
    <w:p w14:paraId="3AE2CC99" w14:textId="77777777" w:rsidR="009675A3" w:rsidRPr="00215B79" w:rsidRDefault="009675A3" w:rsidP="009046CF">
      <w:pPr>
        <w:spacing w:before="100" w:beforeAutospacing="1" w:after="100" w:afterAutospacing="1" w:line="276" w:lineRule="auto"/>
        <w:jc w:val="both"/>
        <w:rPr>
          <w:rFonts w:ascii="Arial" w:eastAsia="Times New Roman" w:hAnsi="Arial" w:cs="Arial"/>
          <w:szCs w:val="24"/>
          <w:lang w:val="mn-MN" w:eastAsia="ko-KR"/>
        </w:rPr>
      </w:pPr>
      <w:r w:rsidRPr="00215B79">
        <w:rPr>
          <w:rFonts w:ascii="Arial" w:eastAsia="Times New Roman" w:hAnsi="Arial" w:cs="Arial"/>
          <w:b/>
          <w:bCs/>
          <w:szCs w:val="24"/>
          <w:lang w:val="mn-MN" w:eastAsia="ko-KR"/>
        </w:rPr>
        <w:t>Дэлхийд хамгийн сайн эрүүл мэндийн системтэй 10 улс:</w:t>
      </w:r>
    </w:p>
    <w:p w14:paraId="29CFD7F5" w14:textId="77777777" w:rsidR="009675A3" w:rsidRPr="00215B79" w:rsidRDefault="009675A3" w:rsidP="009046CF">
      <w:pPr>
        <w:numPr>
          <w:ilvl w:val="0"/>
          <w:numId w:val="6"/>
        </w:numPr>
        <w:spacing w:before="100" w:beforeAutospacing="1" w:after="100" w:afterAutospacing="1" w:line="276" w:lineRule="auto"/>
        <w:jc w:val="both"/>
        <w:rPr>
          <w:rFonts w:ascii="Arial" w:eastAsia="Times New Roman" w:hAnsi="Arial" w:cs="Arial"/>
          <w:szCs w:val="24"/>
          <w:lang w:val="mn-MN" w:eastAsia="ko-KR"/>
        </w:rPr>
      </w:pPr>
      <w:r w:rsidRPr="00215B79">
        <w:rPr>
          <w:rFonts w:ascii="Arial" w:eastAsia="Times New Roman" w:hAnsi="Arial" w:cs="Arial"/>
          <w:szCs w:val="24"/>
          <w:lang w:val="mn-MN" w:eastAsia="ko-KR"/>
        </w:rPr>
        <w:t>Тайван (78.72)</w:t>
      </w:r>
    </w:p>
    <w:p w14:paraId="259CABB2" w14:textId="77777777" w:rsidR="009675A3" w:rsidRPr="00215B79" w:rsidRDefault="009675A3" w:rsidP="009046CF">
      <w:pPr>
        <w:numPr>
          <w:ilvl w:val="0"/>
          <w:numId w:val="6"/>
        </w:numPr>
        <w:spacing w:before="100" w:beforeAutospacing="1" w:after="100" w:afterAutospacing="1" w:line="276" w:lineRule="auto"/>
        <w:jc w:val="both"/>
        <w:rPr>
          <w:rFonts w:ascii="Arial" w:eastAsia="Times New Roman" w:hAnsi="Arial" w:cs="Arial"/>
          <w:szCs w:val="24"/>
          <w:lang w:val="mn-MN" w:eastAsia="ko-KR"/>
        </w:rPr>
      </w:pPr>
      <w:r w:rsidRPr="00215B79">
        <w:rPr>
          <w:rFonts w:ascii="Arial" w:eastAsia="Times New Roman" w:hAnsi="Arial" w:cs="Arial"/>
          <w:szCs w:val="24"/>
          <w:lang w:val="mn-MN" w:eastAsia="ko-KR"/>
        </w:rPr>
        <w:t>БНСУ (77.7)</w:t>
      </w:r>
    </w:p>
    <w:p w14:paraId="06738F67" w14:textId="77777777" w:rsidR="009675A3" w:rsidRPr="00215B79" w:rsidRDefault="009675A3" w:rsidP="009046CF">
      <w:pPr>
        <w:numPr>
          <w:ilvl w:val="0"/>
          <w:numId w:val="6"/>
        </w:numPr>
        <w:spacing w:before="100" w:beforeAutospacing="1" w:after="100" w:afterAutospacing="1" w:line="276" w:lineRule="auto"/>
        <w:jc w:val="both"/>
        <w:rPr>
          <w:rFonts w:ascii="Arial" w:eastAsia="Times New Roman" w:hAnsi="Arial" w:cs="Arial"/>
          <w:szCs w:val="24"/>
          <w:lang w:val="mn-MN" w:eastAsia="ko-KR"/>
        </w:rPr>
      </w:pPr>
      <w:r w:rsidRPr="00215B79">
        <w:rPr>
          <w:rFonts w:ascii="Arial" w:eastAsia="Times New Roman" w:hAnsi="Arial" w:cs="Arial"/>
          <w:szCs w:val="24"/>
          <w:lang w:val="mn-MN" w:eastAsia="ko-KR"/>
        </w:rPr>
        <w:t>Австрали (74.11)</w:t>
      </w:r>
    </w:p>
    <w:p w14:paraId="1A511DB0" w14:textId="77777777" w:rsidR="009675A3" w:rsidRPr="00215B79" w:rsidRDefault="009675A3" w:rsidP="009046CF">
      <w:pPr>
        <w:numPr>
          <w:ilvl w:val="0"/>
          <w:numId w:val="6"/>
        </w:numPr>
        <w:spacing w:before="100" w:beforeAutospacing="1" w:after="100" w:afterAutospacing="1" w:line="276" w:lineRule="auto"/>
        <w:jc w:val="both"/>
        <w:rPr>
          <w:rFonts w:ascii="Arial" w:eastAsia="Times New Roman" w:hAnsi="Arial" w:cs="Arial"/>
          <w:szCs w:val="24"/>
          <w:lang w:val="mn-MN" w:eastAsia="ko-KR"/>
        </w:rPr>
      </w:pPr>
      <w:r w:rsidRPr="00215B79">
        <w:rPr>
          <w:rFonts w:ascii="Arial" w:eastAsia="Times New Roman" w:hAnsi="Arial" w:cs="Arial"/>
          <w:szCs w:val="24"/>
          <w:lang w:val="mn-MN" w:eastAsia="ko-KR"/>
        </w:rPr>
        <w:t>Канад (71.32)</w:t>
      </w:r>
    </w:p>
    <w:p w14:paraId="34ECB66A" w14:textId="77777777" w:rsidR="009675A3" w:rsidRPr="00215B79" w:rsidRDefault="009675A3" w:rsidP="009046CF">
      <w:pPr>
        <w:numPr>
          <w:ilvl w:val="0"/>
          <w:numId w:val="6"/>
        </w:numPr>
        <w:spacing w:before="100" w:beforeAutospacing="1" w:after="100" w:afterAutospacing="1" w:line="276" w:lineRule="auto"/>
        <w:jc w:val="both"/>
        <w:rPr>
          <w:rFonts w:ascii="Arial" w:eastAsia="Times New Roman" w:hAnsi="Arial" w:cs="Arial"/>
          <w:szCs w:val="24"/>
          <w:lang w:val="mn-MN" w:eastAsia="ko-KR"/>
        </w:rPr>
      </w:pPr>
      <w:r w:rsidRPr="00215B79">
        <w:rPr>
          <w:rFonts w:ascii="Arial" w:eastAsia="Times New Roman" w:hAnsi="Arial" w:cs="Arial"/>
          <w:szCs w:val="24"/>
          <w:lang w:val="mn-MN" w:eastAsia="ko-KR"/>
        </w:rPr>
        <w:t>Швед (70.73)</w:t>
      </w:r>
    </w:p>
    <w:p w14:paraId="781ED34D" w14:textId="77777777" w:rsidR="009675A3" w:rsidRPr="00215B79" w:rsidRDefault="009675A3" w:rsidP="009046CF">
      <w:pPr>
        <w:numPr>
          <w:ilvl w:val="0"/>
          <w:numId w:val="6"/>
        </w:numPr>
        <w:spacing w:before="100" w:beforeAutospacing="1" w:after="100" w:afterAutospacing="1" w:line="276" w:lineRule="auto"/>
        <w:jc w:val="both"/>
        <w:rPr>
          <w:rFonts w:ascii="Arial" w:eastAsia="Times New Roman" w:hAnsi="Arial" w:cs="Arial"/>
          <w:szCs w:val="24"/>
          <w:lang w:val="mn-MN" w:eastAsia="ko-KR"/>
        </w:rPr>
      </w:pPr>
      <w:r w:rsidRPr="00215B79">
        <w:rPr>
          <w:rFonts w:ascii="Arial" w:eastAsia="Times New Roman" w:hAnsi="Arial" w:cs="Arial"/>
          <w:szCs w:val="24"/>
          <w:lang w:val="mn-MN" w:eastAsia="ko-KR"/>
        </w:rPr>
        <w:t>Ирланд (67.99)</w:t>
      </w:r>
    </w:p>
    <w:p w14:paraId="519D2629" w14:textId="77777777" w:rsidR="009675A3" w:rsidRPr="00215B79" w:rsidRDefault="009675A3" w:rsidP="009046CF">
      <w:pPr>
        <w:numPr>
          <w:ilvl w:val="0"/>
          <w:numId w:val="6"/>
        </w:numPr>
        <w:spacing w:before="100" w:beforeAutospacing="1" w:after="100" w:afterAutospacing="1" w:line="276" w:lineRule="auto"/>
        <w:jc w:val="both"/>
        <w:rPr>
          <w:rFonts w:ascii="Arial" w:eastAsia="Times New Roman" w:hAnsi="Arial" w:cs="Arial"/>
          <w:szCs w:val="24"/>
          <w:lang w:val="mn-MN" w:eastAsia="ko-KR"/>
        </w:rPr>
      </w:pPr>
      <w:r w:rsidRPr="00215B79">
        <w:rPr>
          <w:rFonts w:ascii="Arial" w:eastAsia="Times New Roman" w:hAnsi="Arial" w:cs="Arial"/>
          <w:szCs w:val="24"/>
          <w:lang w:val="mn-MN" w:eastAsia="ko-KR"/>
        </w:rPr>
        <w:t>Нидерланд (65.38)</w:t>
      </w:r>
    </w:p>
    <w:p w14:paraId="14CDD009" w14:textId="77777777" w:rsidR="009675A3" w:rsidRPr="00215B79" w:rsidRDefault="009675A3" w:rsidP="009046CF">
      <w:pPr>
        <w:numPr>
          <w:ilvl w:val="0"/>
          <w:numId w:val="6"/>
        </w:numPr>
        <w:spacing w:before="100" w:beforeAutospacing="1" w:after="100" w:afterAutospacing="1" w:line="276" w:lineRule="auto"/>
        <w:jc w:val="both"/>
        <w:rPr>
          <w:rFonts w:ascii="Arial" w:eastAsia="Times New Roman" w:hAnsi="Arial" w:cs="Arial"/>
          <w:szCs w:val="24"/>
          <w:lang w:val="mn-MN" w:eastAsia="ko-KR"/>
        </w:rPr>
      </w:pPr>
      <w:r w:rsidRPr="00215B79">
        <w:rPr>
          <w:rFonts w:ascii="Arial" w:eastAsia="Times New Roman" w:hAnsi="Arial" w:cs="Arial"/>
          <w:szCs w:val="24"/>
          <w:lang w:val="mn-MN" w:eastAsia="ko-KR"/>
        </w:rPr>
        <w:t>Герман (64.66)</w:t>
      </w:r>
    </w:p>
    <w:p w14:paraId="36B29447" w14:textId="77777777" w:rsidR="009675A3" w:rsidRPr="00215B79" w:rsidRDefault="009675A3" w:rsidP="009046CF">
      <w:pPr>
        <w:numPr>
          <w:ilvl w:val="0"/>
          <w:numId w:val="6"/>
        </w:numPr>
        <w:spacing w:before="100" w:beforeAutospacing="1" w:after="100" w:afterAutospacing="1" w:line="276" w:lineRule="auto"/>
        <w:jc w:val="both"/>
        <w:rPr>
          <w:rFonts w:ascii="Arial" w:eastAsia="Times New Roman" w:hAnsi="Arial" w:cs="Arial"/>
          <w:szCs w:val="24"/>
          <w:lang w:val="mn-MN" w:eastAsia="ko-KR"/>
        </w:rPr>
      </w:pPr>
      <w:r w:rsidRPr="00215B79">
        <w:rPr>
          <w:rFonts w:ascii="Arial" w:eastAsia="Times New Roman" w:hAnsi="Arial" w:cs="Arial"/>
          <w:szCs w:val="24"/>
          <w:lang w:val="mn-MN" w:eastAsia="ko-KR"/>
        </w:rPr>
        <w:t>Норвеги (64.63)</w:t>
      </w:r>
    </w:p>
    <w:p w14:paraId="7BEF4BAB" w14:textId="77777777" w:rsidR="009675A3" w:rsidRPr="00215B79" w:rsidRDefault="009675A3" w:rsidP="009046CF">
      <w:pPr>
        <w:numPr>
          <w:ilvl w:val="0"/>
          <w:numId w:val="6"/>
        </w:numPr>
        <w:spacing w:before="100" w:beforeAutospacing="1" w:after="100" w:afterAutospacing="1" w:line="276" w:lineRule="auto"/>
        <w:jc w:val="both"/>
        <w:rPr>
          <w:rFonts w:ascii="Arial" w:eastAsia="Times New Roman" w:hAnsi="Arial" w:cs="Arial"/>
          <w:szCs w:val="24"/>
          <w:lang w:val="mn-MN" w:eastAsia="ko-KR"/>
        </w:rPr>
      </w:pPr>
      <w:r w:rsidRPr="00215B79">
        <w:rPr>
          <w:rFonts w:ascii="Arial" w:eastAsia="Times New Roman" w:hAnsi="Arial" w:cs="Arial"/>
          <w:szCs w:val="24"/>
          <w:lang w:val="mn-MN" w:eastAsia="ko-KR"/>
        </w:rPr>
        <w:t>Израиль (61.73)</w:t>
      </w:r>
    </w:p>
    <w:p w14:paraId="2636E432" w14:textId="77777777" w:rsidR="009675A3" w:rsidRPr="00215B79" w:rsidRDefault="009675A3" w:rsidP="009046CF">
      <w:pPr>
        <w:spacing w:before="100" w:beforeAutospacing="1" w:after="100" w:afterAutospacing="1" w:line="276" w:lineRule="auto"/>
        <w:ind w:firstLine="720"/>
        <w:jc w:val="both"/>
        <w:rPr>
          <w:rFonts w:ascii="Arial" w:eastAsia="Times New Roman" w:hAnsi="Arial" w:cs="Arial"/>
          <w:szCs w:val="24"/>
          <w:lang w:val="mn-MN" w:eastAsia="ko-KR"/>
        </w:rPr>
      </w:pPr>
      <w:r w:rsidRPr="00215B79">
        <w:rPr>
          <w:rFonts w:ascii="Arial" w:eastAsia="Times New Roman" w:hAnsi="Arial" w:cs="Arial"/>
          <w:szCs w:val="24"/>
          <w:lang w:val="mn-MN" w:eastAsia="ko-KR"/>
        </w:rPr>
        <w:t>Онцлох зүйл нь, энэхүү жагсаалтын эхний арван байранд Ази тивийн 3 улс, Европын 5 улс багтсан нь дэлхий дахинд эрүүл мэндийн систем хэрхэн олон янзаар бүтэцлэгдсэнийг харуулж байна.</w:t>
      </w:r>
    </w:p>
    <w:p w14:paraId="22DD1C6C" w14:textId="77777777" w:rsidR="009675A3" w:rsidRPr="00215B79" w:rsidRDefault="009675A3" w:rsidP="009046CF">
      <w:pPr>
        <w:spacing w:before="100" w:beforeAutospacing="1" w:after="100" w:afterAutospacing="1" w:line="276" w:lineRule="auto"/>
        <w:ind w:firstLine="720"/>
        <w:jc w:val="both"/>
        <w:rPr>
          <w:rFonts w:ascii="Arial" w:eastAsia="Times New Roman" w:hAnsi="Arial" w:cs="Arial"/>
          <w:szCs w:val="24"/>
          <w:lang w:val="mn-MN" w:eastAsia="ko-KR"/>
        </w:rPr>
      </w:pPr>
      <w:r w:rsidRPr="00215B79">
        <w:rPr>
          <w:rFonts w:ascii="Arial" w:eastAsia="Times New Roman" w:hAnsi="Arial" w:cs="Arial"/>
          <w:szCs w:val="24"/>
          <w:lang w:val="mn-MN" w:eastAsia="ko-KR"/>
        </w:rPr>
        <w:t>Жишээлбэл, Тайван нь бүх иргэдийг хамарсан үр ашигтай, нэг төлөгчтэй (single-payer) системээрээ алдартай бөгөөд урьдчилан сэргийлэх үзлэг оношилгоонд анхаардаг. БНСУ нь дэвшилтэт технологийг эрүүл мэндийн салбарт өргөн ашигладаг бөгөөд хүчтэй үндэсний эрүүл мэндийн даатгалын тогтолцоотой. Австрали улс харин эрүүл мэндийн сайн дэд бүтэц, үр дүнтэй нийтийн эрүүл мэндийн бодлогоороо өндөр оноо авчээ</w:t>
      </w:r>
      <w:r w:rsidRPr="00215B79">
        <w:rPr>
          <w:rStyle w:val="FootnoteReference"/>
          <w:rFonts w:ascii="Arial" w:eastAsia="Times New Roman" w:hAnsi="Arial" w:cs="Arial"/>
          <w:szCs w:val="24"/>
          <w:lang w:val="mn-MN" w:eastAsia="ko-KR"/>
        </w:rPr>
        <w:footnoteReference w:id="3"/>
      </w:r>
      <w:r w:rsidRPr="00215B79">
        <w:rPr>
          <w:rFonts w:ascii="Arial" w:eastAsia="Times New Roman" w:hAnsi="Arial" w:cs="Arial"/>
          <w:szCs w:val="24"/>
          <w:lang w:val="mn-MN" w:eastAsia="ko-KR"/>
        </w:rPr>
        <w:t>.</w:t>
      </w:r>
    </w:p>
    <w:p w14:paraId="17980EF0" w14:textId="77777777" w:rsidR="009675A3" w:rsidRPr="00215B79" w:rsidRDefault="009675A3" w:rsidP="009046CF">
      <w:pPr>
        <w:spacing w:before="100" w:beforeAutospacing="1" w:after="100" w:afterAutospacing="1" w:line="276" w:lineRule="auto"/>
        <w:ind w:firstLine="720"/>
        <w:jc w:val="both"/>
        <w:rPr>
          <w:rFonts w:ascii="Arial" w:eastAsia="Times New Roman" w:hAnsi="Arial" w:cs="Arial"/>
          <w:szCs w:val="24"/>
          <w:lang w:val="mn-MN" w:eastAsia="ko-KR"/>
        </w:rPr>
      </w:pPr>
      <w:r w:rsidRPr="00215B79">
        <w:rPr>
          <w:rFonts w:ascii="Arial" w:eastAsia="Times New Roman" w:hAnsi="Arial" w:cs="Arial"/>
          <w:b/>
          <w:bCs/>
          <w:szCs w:val="24"/>
          <w:lang w:val="mn-MN" w:eastAsia="ko-KR"/>
        </w:rPr>
        <w:t>The Commonwealth Fund-ийн “Mirror, Mirror 2024” Тайлан</w:t>
      </w:r>
    </w:p>
    <w:p w14:paraId="3F81CD67" w14:textId="77777777" w:rsidR="009675A3" w:rsidRPr="00215B79" w:rsidRDefault="009675A3" w:rsidP="009046CF">
      <w:pPr>
        <w:spacing w:before="100" w:beforeAutospacing="1" w:after="100" w:afterAutospacing="1" w:line="276" w:lineRule="auto"/>
        <w:ind w:firstLine="720"/>
        <w:jc w:val="both"/>
        <w:rPr>
          <w:rFonts w:ascii="Arial" w:eastAsia="Times New Roman" w:hAnsi="Arial" w:cs="Arial"/>
          <w:szCs w:val="24"/>
          <w:lang w:val="mn-MN" w:eastAsia="ko-KR"/>
        </w:rPr>
      </w:pPr>
      <w:r w:rsidRPr="00215B79">
        <w:rPr>
          <w:rFonts w:ascii="Arial" w:eastAsia="Times New Roman" w:hAnsi="Arial" w:cs="Arial"/>
          <w:szCs w:val="24"/>
          <w:lang w:val="mn-MN" w:eastAsia="ko-KR"/>
        </w:rPr>
        <w:t xml:space="preserve">The Commonwealth Fund байгууллага дэлхийн шилдэг эрүүл мэндийн тогтолцоог тогтмол эрэмбэлдэг бөгөөд түүний найм дахь удаагийн тайлан болох </w:t>
      </w:r>
      <w:r w:rsidRPr="00215B79">
        <w:rPr>
          <w:rFonts w:ascii="Arial" w:eastAsia="Times New Roman" w:hAnsi="Arial" w:cs="Arial"/>
          <w:i/>
          <w:iCs/>
          <w:szCs w:val="24"/>
          <w:lang w:val="mn-MN" w:eastAsia="ko-KR"/>
        </w:rPr>
        <w:t>Mirror, Mirror 2024: Америкийн эрүүл мэндийн тогтолцооны дүр зураг</w:t>
      </w:r>
      <w:r w:rsidRPr="00215B79">
        <w:rPr>
          <w:rFonts w:ascii="Arial" w:eastAsia="Times New Roman" w:hAnsi="Arial" w:cs="Arial"/>
          <w:szCs w:val="24"/>
          <w:lang w:val="mn-MN" w:eastAsia="ko-KR"/>
        </w:rPr>
        <w:t xml:space="preserve"> хэмээх тайланд олон улсын эрүүл мэндийн системүүдийн гүйцэтгэлийг харьцуулсан байна. Энэ тайлан нь АНУ-ын эрүүл мэндийн систем бусад улс орнуудынхаас хэрхэн хоцорч буйд гол анхаарлаа хандуулжээ.</w:t>
      </w:r>
    </w:p>
    <w:p w14:paraId="71B1B571" w14:textId="77777777" w:rsidR="009675A3" w:rsidRPr="00215B79" w:rsidRDefault="009675A3" w:rsidP="009046CF">
      <w:pPr>
        <w:spacing w:before="100" w:beforeAutospacing="1" w:after="100" w:afterAutospacing="1" w:line="276" w:lineRule="auto"/>
        <w:ind w:firstLine="720"/>
        <w:jc w:val="both"/>
        <w:rPr>
          <w:rFonts w:ascii="Arial" w:eastAsia="Times New Roman" w:hAnsi="Arial" w:cs="Arial"/>
          <w:szCs w:val="24"/>
          <w:lang w:val="mn-MN" w:eastAsia="ko-KR"/>
        </w:rPr>
      </w:pPr>
      <w:r w:rsidRPr="00215B79">
        <w:rPr>
          <w:rFonts w:ascii="Arial" w:eastAsia="Times New Roman" w:hAnsi="Arial" w:cs="Arial"/>
          <w:szCs w:val="24"/>
          <w:lang w:val="mn-MN" w:eastAsia="ko-KR"/>
        </w:rPr>
        <w:lastRenderedPageBreak/>
        <w:t>Тайланд 70 үзүүлэлтийг үнэлсэн бөгөөд эдгээр нь таван үндсэн бүлэгт хуваагдана:</w:t>
      </w:r>
    </w:p>
    <w:p w14:paraId="498AA5C3" w14:textId="77777777" w:rsidR="009675A3" w:rsidRPr="00215B79" w:rsidRDefault="009675A3" w:rsidP="009046CF">
      <w:pPr>
        <w:numPr>
          <w:ilvl w:val="0"/>
          <w:numId w:val="7"/>
        </w:numPr>
        <w:spacing w:before="100" w:beforeAutospacing="1" w:after="100" w:afterAutospacing="1" w:line="276" w:lineRule="auto"/>
        <w:jc w:val="both"/>
        <w:rPr>
          <w:rFonts w:ascii="Arial" w:eastAsia="Times New Roman" w:hAnsi="Arial" w:cs="Arial"/>
          <w:szCs w:val="24"/>
          <w:lang w:val="mn-MN" w:eastAsia="ko-KR"/>
        </w:rPr>
      </w:pPr>
      <w:r w:rsidRPr="00215B79">
        <w:rPr>
          <w:rFonts w:ascii="Arial" w:eastAsia="Times New Roman" w:hAnsi="Arial" w:cs="Arial"/>
          <w:szCs w:val="24"/>
          <w:lang w:val="mn-MN" w:eastAsia="ko-KR"/>
        </w:rPr>
        <w:t>Эрүүл мэндийн тусламж үйлчилгээний хүртээмж</w:t>
      </w:r>
    </w:p>
    <w:p w14:paraId="67061177" w14:textId="77777777" w:rsidR="009675A3" w:rsidRPr="00215B79" w:rsidRDefault="009675A3" w:rsidP="009046CF">
      <w:pPr>
        <w:numPr>
          <w:ilvl w:val="0"/>
          <w:numId w:val="7"/>
        </w:numPr>
        <w:spacing w:before="100" w:beforeAutospacing="1" w:after="100" w:afterAutospacing="1" w:line="276" w:lineRule="auto"/>
        <w:jc w:val="both"/>
        <w:rPr>
          <w:rFonts w:ascii="Arial" w:eastAsia="Times New Roman" w:hAnsi="Arial" w:cs="Arial"/>
          <w:szCs w:val="24"/>
          <w:lang w:val="mn-MN" w:eastAsia="ko-KR"/>
        </w:rPr>
      </w:pPr>
      <w:r w:rsidRPr="00215B79">
        <w:rPr>
          <w:rFonts w:ascii="Arial" w:eastAsia="Times New Roman" w:hAnsi="Arial" w:cs="Arial"/>
          <w:szCs w:val="24"/>
          <w:lang w:val="mn-MN" w:eastAsia="ko-KR"/>
        </w:rPr>
        <w:t>Үйлчилгээний явцын чанар</w:t>
      </w:r>
    </w:p>
    <w:p w14:paraId="6ED8E416" w14:textId="77777777" w:rsidR="009675A3" w:rsidRPr="00215B79" w:rsidRDefault="009675A3" w:rsidP="009046CF">
      <w:pPr>
        <w:numPr>
          <w:ilvl w:val="0"/>
          <w:numId w:val="7"/>
        </w:numPr>
        <w:spacing w:before="100" w:beforeAutospacing="1" w:after="100" w:afterAutospacing="1" w:line="276" w:lineRule="auto"/>
        <w:jc w:val="both"/>
        <w:rPr>
          <w:rFonts w:ascii="Arial" w:eastAsia="Times New Roman" w:hAnsi="Arial" w:cs="Arial"/>
          <w:szCs w:val="24"/>
          <w:lang w:val="mn-MN" w:eastAsia="ko-KR"/>
        </w:rPr>
      </w:pPr>
      <w:r w:rsidRPr="00215B79">
        <w:rPr>
          <w:rFonts w:ascii="Arial" w:eastAsia="Times New Roman" w:hAnsi="Arial" w:cs="Arial"/>
          <w:szCs w:val="24"/>
          <w:lang w:val="mn-MN" w:eastAsia="ko-KR"/>
        </w:rPr>
        <w:t>Захиргааны үр ашиг</w:t>
      </w:r>
    </w:p>
    <w:p w14:paraId="11B30260" w14:textId="77777777" w:rsidR="009675A3" w:rsidRPr="00215B79" w:rsidRDefault="009675A3" w:rsidP="009046CF">
      <w:pPr>
        <w:numPr>
          <w:ilvl w:val="0"/>
          <w:numId w:val="7"/>
        </w:numPr>
        <w:spacing w:before="100" w:beforeAutospacing="1" w:after="100" w:afterAutospacing="1" w:line="276" w:lineRule="auto"/>
        <w:jc w:val="both"/>
        <w:rPr>
          <w:rFonts w:ascii="Arial" w:eastAsia="Times New Roman" w:hAnsi="Arial" w:cs="Arial"/>
          <w:szCs w:val="24"/>
          <w:lang w:val="mn-MN" w:eastAsia="ko-KR"/>
        </w:rPr>
      </w:pPr>
      <w:r w:rsidRPr="00215B79">
        <w:rPr>
          <w:rFonts w:ascii="Arial" w:eastAsia="Times New Roman" w:hAnsi="Arial" w:cs="Arial"/>
          <w:szCs w:val="24"/>
          <w:lang w:val="mn-MN" w:eastAsia="ko-KR"/>
        </w:rPr>
        <w:t>Тэгш байдал</w:t>
      </w:r>
    </w:p>
    <w:p w14:paraId="1B6EE363" w14:textId="77777777" w:rsidR="009675A3" w:rsidRPr="00215B79" w:rsidRDefault="009675A3" w:rsidP="009046CF">
      <w:pPr>
        <w:numPr>
          <w:ilvl w:val="0"/>
          <w:numId w:val="7"/>
        </w:numPr>
        <w:spacing w:before="100" w:beforeAutospacing="1" w:after="100" w:afterAutospacing="1" w:line="276" w:lineRule="auto"/>
        <w:jc w:val="both"/>
        <w:rPr>
          <w:rFonts w:ascii="Arial" w:eastAsia="Times New Roman" w:hAnsi="Arial" w:cs="Arial"/>
          <w:szCs w:val="24"/>
          <w:lang w:val="mn-MN" w:eastAsia="ko-KR"/>
        </w:rPr>
      </w:pPr>
      <w:r w:rsidRPr="00215B79">
        <w:rPr>
          <w:rFonts w:ascii="Arial" w:eastAsia="Times New Roman" w:hAnsi="Arial" w:cs="Arial"/>
          <w:szCs w:val="24"/>
          <w:lang w:val="mn-MN" w:eastAsia="ko-KR"/>
        </w:rPr>
        <w:t>Эрүүл мэндийн үр дүн</w:t>
      </w:r>
    </w:p>
    <w:p w14:paraId="0815FD86" w14:textId="77777777" w:rsidR="009675A3" w:rsidRPr="00215B79" w:rsidRDefault="009675A3" w:rsidP="009046CF">
      <w:pPr>
        <w:spacing w:before="100" w:beforeAutospacing="1" w:after="100" w:afterAutospacing="1" w:line="276" w:lineRule="auto"/>
        <w:ind w:firstLine="720"/>
        <w:jc w:val="both"/>
        <w:rPr>
          <w:rFonts w:ascii="Arial" w:eastAsia="Times New Roman" w:hAnsi="Arial" w:cs="Arial"/>
          <w:szCs w:val="24"/>
          <w:lang w:val="mn-MN" w:eastAsia="ko-KR"/>
        </w:rPr>
      </w:pPr>
      <w:r w:rsidRPr="00215B79">
        <w:rPr>
          <w:rFonts w:ascii="Arial" w:eastAsia="Times New Roman" w:hAnsi="Arial" w:cs="Arial"/>
          <w:szCs w:val="24"/>
          <w:lang w:val="mn-MN" w:eastAsia="ko-KR"/>
        </w:rPr>
        <w:t>Эдгээр үнэлгээ нь 2021, 2022, 2023 онуудад Commonwealth Fund-аас явуулсан судалгаанд тулгуурласан бөгөөд тухайн орны эрүүл мэндийн системд шууд оролцож буй өвчтөн, эмч, мэргэжилтнүүдийн бодит туршлагыг тусгасан.</w:t>
      </w:r>
    </w:p>
    <w:p w14:paraId="4EABA5C4" w14:textId="77777777" w:rsidR="009675A3" w:rsidRPr="00215B79" w:rsidRDefault="009675A3" w:rsidP="009046CF">
      <w:pPr>
        <w:spacing w:before="100" w:beforeAutospacing="1" w:after="100" w:afterAutospacing="1" w:line="276" w:lineRule="auto"/>
        <w:ind w:firstLine="720"/>
        <w:jc w:val="both"/>
        <w:rPr>
          <w:rFonts w:ascii="Arial" w:eastAsia="Times New Roman" w:hAnsi="Arial" w:cs="Arial"/>
          <w:szCs w:val="24"/>
          <w:lang w:val="mn-MN" w:eastAsia="ko-KR"/>
        </w:rPr>
      </w:pPr>
      <w:r w:rsidRPr="00215B79">
        <w:rPr>
          <w:rFonts w:ascii="Arial" w:eastAsia="Times New Roman" w:hAnsi="Arial" w:cs="Arial"/>
          <w:szCs w:val="24"/>
          <w:lang w:val="mn-MN" w:eastAsia="ko-KR"/>
        </w:rPr>
        <w:t>Мөн тайланд ДЭМБ (WHO), ЭЗХАХБ (OECD), “Our World in Data” зэрэг олон улсын байгууллагуудын дүн шинжилгээ, үндэсний эрүүл мэндийн бүртгэл, эрдэм шинжилгээний судалгаануудыг багтаасан байна.</w:t>
      </w:r>
    </w:p>
    <w:p w14:paraId="2A0330DD" w14:textId="77777777" w:rsidR="009675A3" w:rsidRPr="00215B79" w:rsidRDefault="009675A3" w:rsidP="009046CF">
      <w:pPr>
        <w:spacing w:before="100" w:beforeAutospacing="1" w:after="100" w:afterAutospacing="1" w:line="276" w:lineRule="auto"/>
        <w:ind w:firstLine="720"/>
        <w:jc w:val="both"/>
        <w:rPr>
          <w:rFonts w:ascii="Arial" w:eastAsia="Times New Roman" w:hAnsi="Arial" w:cs="Arial"/>
          <w:szCs w:val="24"/>
          <w:lang w:val="mn-MN" w:eastAsia="ko-KR"/>
        </w:rPr>
      </w:pPr>
      <w:r w:rsidRPr="00215B79">
        <w:rPr>
          <w:rFonts w:ascii="Arial" w:eastAsia="Times New Roman" w:hAnsi="Arial" w:cs="Arial"/>
          <w:szCs w:val="24"/>
          <w:lang w:val="mn-MN" w:eastAsia="ko-KR"/>
        </w:rPr>
        <w:t>2024 оны "Mirror, Mirror" тайлангаас үзэхэд Австрали, Нидерланд, Их Британи улсууд дэлхийн хамгийн сайн эрүүл мэндийн тогтолцоотой гэж тодорхойлогдсон байна. Гэсэн хэдий ч ихэнх орны үзүүлэлт хоорондын ялгаа төдийлөн их биш байхад, АНУ-ын эрүүл мэндийн систем бусдаасаа эрс муу үзүүлэлттэй гарч, жагсаалтын сүүлийн байрт бичигджээ.</w:t>
      </w:r>
    </w:p>
    <w:p w14:paraId="57764DE6" w14:textId="77777777" w:rsidR="009675A3" w:rsidRPr="00215B79" w:rsidRDefault="009675A3" w:rsidP="009046CF">
      <w:pPr>
        <w:spacing w:before="100" w:beforeAutospacing="1" w:after="100" w:afterAutospacing="1" w:line="276" w:lineRule="auto"/>
        <w:ind w:firstLine="720"/>
        <w:jc w:val="both"/>
        <w:rPr>
          <w:rFonts w:ascii="Arial" w:eastAsia="Times New Roman" w:hAnsi="Arial" w:cs="Arial"/>
          <w:b/>
          <w:szCs w:val="24"/>
          <w:lang w:val="mn-MN" w:eastAsia="ko-KR"/>
        </w:rPr>
      </w:pPr>
      <w:r w:rsidRPr="00215B79">
        <w:rPr>
          <w:rFonts w:ascii="Arial" w:eastAsia="Times New Roman" w:hAnsi="Arial" w:cs="Arial"/>
          <w:b/>
          <w:szCs w:val="24"/>
          <w:lang w:val="mn-MN" w:eastAsia="ko-KR"/>
        </w:rPr>
        <w:t>ДЭМБ-ын эрүүл мэндийн үзүүлэлтүүдийн үндсэн ангилал</w:t>
      </w:r>
    </w:p>
    <w:p w14:paraId="7097528F" w14:textId="77777777" w:rsidR="009675A3" w:rsidRPr="00215B79" w:rsidRDefault="009675A3" w:rsidP="009046CF">
      <w:pPr>
        <w:spacing w:before="100" w:beforeAutospacing="1" w:after="100" w:afterAutospacing="1" w:line="276" w:lineRule="auto"/>
        <w:ind w:firstLine="720"/>
        <w:jc w:val="both"/>
        <w:rPr>
          <w:rFonts w:ascii="Arial" w:eastAsia="Times New Roman" w:hAnsi="Arial" w:cs="Arial"/>
          <w:szCs w:val="24"/>
          <w:lang w:val="mn-MN" w:eastAsia="ko-KR"/>
        </w:rPr>
      </w:pPr>
      <w:r w:rsidRPr="00215B79">
        <w:rPr>
          <w:rFonts w:ascii="Arial" w:eastAsia="Times New Roman" w:hAnsi="Arial" w:cs="Arial"/>
          <w:szCs w:val="24"/>
          <w:lang w:val="mn-MN" w:eastAsia="ko-KR"/>
        </w:rPr>
        <w:t>Дэлхийн Эрүүл Мэндийн Байгууллага (ДЭМБ) дэлхийн хэмжээнд эрүүл мэндийн тогтолцооны гүйцэтгэлийг хянах, үнэлэхэд эрүүл мэндийн тусламж үйлчилгээний өргөн хүрээний үзүүлэлтүүдийг ашигладаг. Эдгээр үзүүлэлтүүд нь бүх нийтийн эрүүл мэндийн хамрах хүрээ (UHC) зэрэг эрүүл мэндийн зорилтуудад хүрэх ахиц дэвшлийг үнэлэх, эрүүл мэндийн тусламж үйлчилгээний дутагдлыг тодорхойлоход чухал ач холбогдолтой.</w:t>
      </w:r>
    </w:p>
    <w:p w14:paraId="78472843" w14:textId="77777777" w:rsidR="009675A3" w:rsidRPr="00215B79" w:rsidRDefault="009675A3" w:rsidP="009046CF">
      <w:pPr>
        <w:spacing w:before="100" w:beforeAutospacing="1" w:after="100" w:afterAutospacing="1" w:line="276" w:lineRule="auto"/>
        <w:ind w:firstLine="720"/>
        <w:jc w:val="both"/>
        <w:rPr>
          <w:rFonts w:ascii="Arial" w:eastAsia="Times New Roman" w:hAnsi="Arial" w:cs="Arial"/>
          <w:szCs w:val="24"/>
          <w:lang w:val="mn-MN" w:eastAsia="ko-KR"/>
        </w:rPr>
      </w:pPr>
      <w:r w:rsidRPr="00215B79">
        <w:rPr>
          <w:rFonts w:ascii="Arial" w:eastAsia="Times New Roman" w:hAnsi="Arial" w:cs="Arial"/>
          <w:szCs w:val="24"/>
          <w:lang w:val="mn-MN" w:eastAsia="ko-KR"/>
        </w:rPr>
        <w:t>Эрүүл мэндийн байдлын үзүүлэлтүүд</w:t>
      </w:r>
    </w:p>
    <w:p w14:paraId="5CE09D55" w14:textId="77777777" w:rsidR="009675A3" w:rsidRPr="00215B79" w:rsidRDefault="009675A3" w:rsidP="009046CF">
      <w:pPr>
        <w:pStyle w:val="ListParagraph"/>
        <w:numPr>
          <w:ilvl w:val="0"/>
          <w:numId w:val="8"/>
        </w:numPr>
        <w:spacing w:before="100" w:beforeAutospacing="1" w:after="100" w:afterAutospacing="1" w:line="276" w:lineRule="auto"/>
        <w:jc w:val="both"/>
        <w:rPr>
          <w:rFonts w:ascii="Arial" w:eastAsia="Times New Roman" w:hAnsi="Arial" w:cs="Arial"/>
          <w:szCs w:val="24"/>
          <w:lang w:val="mn-MN" w:eastAsia="ko-KR"/>
        </w:rPr>
      </w:pPr>
      <w:r w:rsidRPr="00215B79">
        <w:rPr>
          <w:rFonts w:ascii="Arial" w:eastAsia="Times New Roman" w:hAnsi="Arial" w:cs="Arial"/>
          <w:szCs w:val="24"/>
          <w:lang w:val="mn-MN" w:eastAsia="ko-KR"/>
        </w:rPr>
        <w:t>Төрөх үеийн дундаж наслалт</w:t>
      </w:r>
    </w:p>
    <w:p w14:paraId="30009D9F" w14:textId="77777777" w:rsidR="009675A3" w:rsidRPr="00215B79" w:rsidRDefault="009675A3" w:rsidP="009046CF">
      <w:pPr>
        <w:pStyle w:val="ListParagraph"/>
        <w:numPr>
          <w:ilvl w:val="0"/>
          <w:numId w:val="8"/>
        </w:numPr>
        <w:spacing w:before="100" w:beforeAutospacing="1" w:after="100" w:afterAutospacing="1" w:line="276" w:lineRule="auto"/>
        <w:jc w:val="both"/>
        <w:rPr>
          <w:rFonts w:ascii="Arial" w:eastAsia="Times New Roman" w:hAnsi="Arial" w:cs="Arial"/>
          <w:szCs w:val="24"/>
          <w:lang w:val="mn-MN" w:eastAsia="ko-KR"/>
        </w:rPr>
      </w:pPr>
      <w:r w:rsidRPr="00215B79">
        <w:rPr>
          <w:rFonts w:ascii="Arial" w:eastAsia="Times New Roman" w:hAnsi="Arial" w:cs="Arial"/>
          <w:szCs w:val="24"/>
          <w:lang w:val="mn-MN" w:eastAsia="ko-KR"/>
        </w:rPr>
        <w:t>Нас баралтын түвшин (жишээлбэл, нярай, тав хүртэлх насны хүүхэд, эх)</w:t>
      </w:r>
    </w:p>
    <w:p w14:paraId="22ABAB24" w14:textId="77777777" w:rsidR="009675A3" w:rsidRPr="00215B79" w:rsidRDefault="009675A3" w:rsidP="009046CF">
      <w:pPr>
        <w:pStyle w:val="ListParagraph"/>
        <w:numPr>
          <w:ilvl w:val="0"/>
          <w:numId w:val="8"/>
        </w:numPr>
        <w:spacing w:before="100" w:beforeAutospacing="1" w:after="100" w:afterAutospacing="1" w:line="276" w:lineRule="auto"/>
        <w:jc w:val="both"/>
        <w:rPr>
          <w:rFonts w:ascii="Arial" w:eastAsia="Times New Roman" w:hAnsi="Arial" w:cs="Arial"/>
          <w:szCs w:val="24"/>
          <w:lang w:val="mn-MN" w:eastAsia="ko-KR"/>
        </w:rPr>
      </w:pPr>
      <w:r w:rsidRPr="00215B79">
        <w:rPr>
          <w:rFonts w:ascii="Arial" w:eastAsia="Times New Roman" w:hAnsi="Arial" w:cs="Arial"/>
          <w:szCs w:val="24"/>
          <w:lang w:val="mn-MN" w:eastAsia="ko-KR"/>
        </w:rPr>
        <w:t>Өвчний тархалт/өвчлөл (жишээлбэл, хумхаа, ХДХВ/ДОХ, сүрьеэ)</w:t>
      </w:r>
    </w:p>
    <w:p w14:paraId="2ED13768" w14:textId="77777777" w:rsidR="009675A3" w:rsidRPr="00215B79" w:rsidRDefault="009675A3" w:rsidP="009046CF">
      <w:pPr>
        <w:spacing w:before="100" w:beforeAutospacing="1" w:after="100" w:afterAutospacing="1" w:line="276" w:lineRule="auto"/>
        <w:ind w:firstLine="720"/>
        <w:jc w:val="both"/>
        <w:rPr>
          <w:rFonts w:ascii="Arial" w:eastAsia="Times New Roman" w:hAnsi="Arial" w:cs="Arial"/>
          <w:szCs w:val="24"/>
          <w:lang w:val="mn-MN" w:eastAsia="ko-KR"/>
        </w:rPr>
      </w:pPr>
      <w:r w:rsidRPr="00215B79">
        <w:rPr>
          <w:rFonts w:ascii="Arial" w:eastAsia="Times New Roman" w:hAnsi="Arial" w:cs="Arial"/>
          <w:szCs w:val="24"/>
          <w:lang w:val="mn-MN" w:eastAsia="ko-KR"/>
        </w:rPr>
        <w:t>Эрүүл мэндийн үйлчилгээний хамрах хүрээний үзүүлэлтүүд</w:t>
      </w:r>
    </w:p>
    <w:p w14:paraId="2B475485" w14:textId="77777777" w:rsidR="009675A3" w:rsidRPr="00215B79" w:rsidRDefault="009675A3" w:rsidP="009046CF">
      <w:pPr>
        <w:pStyle w:val="ListParagraph"/>
        <w:numPr>
          <w:ilvl w:val="0"/>
          <w:numId w:val="9"/>
        </w:numPr>
        <w:spacing w:before="100" w:beforeAutospacing="1" w:after="100" w:afterAutospacing="1" w:line="276" w:lineRule="auto"/>
        <w:jc w:val="both"/>
        <w:rPr>
          <w:rFonts w:ascii="Arial" w:eastAsia="Times New Roman" w:hAnsi="Arial" w:cs="Arial"/>
          <w:szCs w:val="24"/>
          <w:lang w:val="mn-MN" w:eastAsia="ko-KR"/>
        </w:rPr>
      </w:pPr>
      <w:r w:rsidRPr="00215B79">
        <w:rPr>
          <w:rFonts w:ascii="Arial" w:eastAsia="Times New Roman" w:hAnsi="Arial" w:cs="Arial"/>
          <w:szCs w:val="24"/>
          <w:lang w:val="mn-MN" w:eastAsia="ko-KR"/>
        </w:rPr>
        <w:t>Дархлаажуулалтын хамрах хүрээ (жишээ нь, DTP3, улаанбурхан)</w:t>
      </w:r>
    </w:p>
    <w:p w14:paraId="6A822D95" w14:textId="77777777" w:rsidR="009675A3" w:rsidRPr="00215B79" w:rsidRDefault="009675A3" w:rsidP="009046CF">
      <w:pPr>
        <w:pStyle w:val="ListParagraph"/>
        <w:numPr>
          <w:ilvl w:val="0"/>
          <w:numId w:val="9"/>
        </w:numPr>
        <w:spacing w:before="100" w:beforeAutospacing="1" w:after="100" w:afterAutospacing="1" w:line="276" w:lineRule="auto"/>
        <w:jc w:val="both"/>
        <w:rPr>
          <w:rFonts w:ascii="Arial" w:eastAsia="Times New Roman" w:hAnsi="Arial" w:cs="Arial"/>
          <w:szCs w:val="24"/>
          <w:lang w:val="mn-MN" w:eastAsia="ko-KR"/>
        </w:rPr>
      </w:pPr>
      <w:r w:rsidRPr="00215B79">
        <w:rPr>
          <w:rFonts w:ascii="Arial" w:eastAsia="Times New Roman" w:hAnsi="Arial" w:cs="Arial"/>
          <w:szCs w:val="24"/>
          <w:lang w:val="mn-MN" w:eastAsia="ko-KR"/>
        </w:rPr>
        <w:t>Амжилттай төрөлтийн оролцоо</w:t>
      </w:r>
    </w:p>
    <w:p w14:paraId="1F1BA0F8" w14:textId="77777777" w:rsidR="009675A3" w:rsidRPr="00215B79" w:rsidRDefault="009675A3" w:rsidP="009046CF">
      <w:pPr>
        <w:pStyle w:val="ListParagraph"/>
        <w:numPr>
          <w:ilvl w:val="0"/>
          <w:numId w:val="9"/>
        </w:numPr>
        <w:spacing w:before="100" w:beforeAutospacing="1" w:after="100" w:afterAutospacing="1" w:line="276" w:lineRule="auto"/>
        <w:jc w:val="both"/>
        <w:rPr>
          <w:rFonts w:ascii="Arial" w:eastAsia="Times New Roman" w:hAnsi="Arial" w:cs="Arial"/>
          <w:szCs w:val="24"/>
          <w:lang w:val="mn-MN" w:eastAsia="ko-KR"/>
        </w:rPr>
      </w:pPr>
      <w:r w:rsidRPr="00215B79">
        <w:rPr>
          <w:rFonts w:ascii="Arial" w:eastAsia="Times New Roman" w:hAnsi="Arial" w:cs="Arial"/>
          <w:szCs w:val="24"/>
          <w:lang w:val="mn-MN" w:eastAsia="ko-KR"/>
        </w:rPr>
        <w:t>Зайлшгүй үйлчилгээ (жишээ нь, жирэмсний хяналт, гэр бүл төлөвлөлт) авах боломжтой.</w:t>
      </w:r>
    </w:p>
    <w:p w14:paraId="01FB1CE5" w14:textId="77777777" w:rsidR="009675A3" w:rsidRPr="00215B79" w:rsidRDefault="009675A3" w:rsidP="009046CF">
      <w:pPr>
        <w:pStyle w:val="ListParagraph"/>
        <w:numPr>
          <w:ilvl w:val="0"/>
          <w:numId w:val="9"/>
        </w:numPr>
        <w:spacing w:before="100" w:beforeAutospacing="1" w:after="100" w:afterAutospacing="1" w:line="276" w:lineRule="auto"/>
        <w:jc w:val="both"/>
        <w:rPr>
          <w:rFonts w:ascii="Arial" w:eastAsia="Times New Roman" w:hAnsi="Arial" w:cs="Arial"/>
          <w:szCs w:val="24"/>
          <w:lang w:val="mn-MN" w:eastAsia="ko-KR"/>
        </w:rPr>
      </w:pPr>
      <w:r w:rsidRPr="00215B79">
        <w:rPr>
          <w:rFonts w:ascii="Arial" w:eastAsia="Times New Roman" w:hAnsi="Arial" w:cs="Arial"/>
          <w:szCs w:val="24"/>
          <w:lang w:val="mn-MN" w:eastAsia="ko-KR"/>
        </w:rPr>
        <w:t>UHC үйлчилгээний хамрах хүрээний индекс</w:t>
      </w:r>
    </w:p>
    <w:p w14:paraId="199025A8" w14:textId="77777777" w:rsidR="009675A3" w:rsidRPr="00215B79" w:rsidRDefault="009675A3" w:rsidP="009046CF">
      <w:pPr>
        <w:spacing w:before="100" w:beforeAutospacing="1" w:after="100" w:afterAutospacing="1" w:line="276" w:lineRule="auto"/>
        <w:ind w:firstLine="720"/>
        <w:jc w:val="both"/>
        <w:rPr>
          <w:rFonts w:ascii="Arial" w:eastAsia="Times New Roman" w:hAnsi="Arial" w:cs="Arial"/>
          <w:szCs w:val="24"/>
          <w:lang w:val="mn-MN" w:eastAsia="ko-KR"/>
        </w:rPr>
      </w:pPr>
      <w:r w:rsidRPr="00215B79">
        <w:rPr>
          <w:rFonts w:ascii="Arial" w:eastAsia="Times New Roman" w:hAnsi="Arial" w:cs="Arial"/>
          <w:szCs w:val="24"/>
          <w:lang w:val="mn-MN" w:eastAsia="ko-KR"/>
        </w:rPr>
        <w:t>Эрүүл мэндийн системийн үзүүлэлтүүд</w:t>
      </w:r>
    </w:p>
    <w:p w14:paraId="4A0154CE" w14:textId="77777777" w:rsidR="009675A3" w:rsidRPr="00215B79" w:rsidRDefault="009675A3" w:rsidP="009046CF">
      <w:pPr>
        <w:pStyle w:val="ListParagraph"/>
        <w:numPr>
          <w:ilvl w:val="0"/>
          <w:numId w:val="10"/>
        </w:numPr>
        <w:spacing w:before="100" w:beforeAutospacing="1" w:after="100" w:afterAutospacing="1" w:line="276" w:lineRule="auto"/>
        <w:jc w:val="both"/>
        <w:rPr>
          <w:rFonts w:ascii="Arial" w:eastAsia="Times New Roman" w:hAnsi="Arial" w:cs="Arial"/>
          <w:szCs w:val="24"/>
          <w:lang w:val="mn-MN" w:eastAsia="ko-KR"/>
        </w:rPr>
      </w:pPr>
      <w:r w:rsidRPr="00215B79">
        <w:rPr>
          <w:rFonts w:ascii="Arial" w:eastAsia="Times New Roman" w:hAnsi="Arial" w:cs="Arial"/>
          <w:szCs w:val="24"/>
          <w:lang w:val="mn-MN" w:eastAsia="ko-KR"/>
        </w:rPr>
        <w:lastRenderedPageBreak/>
        <w:t>Эрүүл мэндийн ажиллах хүчний нягтрал (жишээлбэл, 1000 хүнд ногдох эмч, сувилагчийн тоо)</w:t>
      </w:r>
    </w:p>
    <w:p w14:paraId="301F4B36" w14:textId="77777777" w:rsidR="009675A3" w:rsidRPr="00215B79" w:rsidRDefault="009675A3" w:rsidP="009046CF">
      <w:pPr>
        <w:pStyle w:val="ListParagraph"/>
        <w:numPr>
          <w:ilvl w:val="0"/>
          <w:numId w:val="10"/>
        </w:numPr>
        <w:spacing w:before="100" w:beforeAutospacing="1" w:after="100" w:afterAutospacing="1" w:line="276" w:lineRule="auto"/>
        <w:jc w:val="both"/>
        <w:rPr>
          <w:rFonts w:ascii="Arial" w:eastAsia="Times New Roman" w:hAnsi="Arial" w:cs="Arial"/>
          <w:szCs w:val="24"/>
          <w:lang w:val="mn-MN" w:eastAsia="ko-KR"/>
        </w:rPr>
      </w:pPr>
      <w:r w:rsidRPr="00215B79">
        <w:rPr>
          <w:rFonts w:ascii="Arial" w:eastAsia="Times New Roman" w:hAnsi="Arial" w:cs="Arial"/>
          <w:szCs w:val="24"/>
          <w:lang w:val="mn-MN" w:eastAsia="ko-KR"/>
        </w:rPr>
        <w:t>10 мянган хүн амд ногдох эмнэлгийн ор</w:t>
      </w:r>
    </w:p>
    <w:p w14:paraId="3B95316E" w14:textId="77777777" w:rsidR="009675A3" w:rsidRPr="00215B79" w:rsidRDefault="009675A3" w:rsidP="009046CF">
      <w:pPr>
        <w:pStyle w:val="ListParagraph"/>
        <w:numPr>
          <w:ilvl w:val="0"/>
          <w:numId w:val="10"/>
        </w:numPr>
        <w:spacing w:before="100" w:beforeAutospacing="1" w:after="100" w:afterAutospacing="1" w:line="276" w:lineRule="auto"/>
        <w:jc w:val="both"/>
        <w:rPr>
          <w:rFonts w:ascii="Arial" w:eastAsia="Times New Roman" w:hAnsi="Arial" w:cs="Arial"/>
          <w:szCs w:val="24"/>
          <w:lang w:val="mn-MN" w:eastAsia="ko-KR"/>
        </w:rPr>
      </w:pPr>
      <w:r w:rsidRPr="00215B79">
        <w:rPr>
          <w:rFonts w:ascii="Arial" w:eastAsia="Times New Roman" w:hAnsi="Arial" w:cs="Arial"/>
          <w:szCs w:val="24"/>
          <w:lang w:val="mn-MN" w:eastAsia="ko-KR"/>
        </w:rPr>
        <w:t>Шаардлагатай эмийн хүртээмж</w:t>
      </w:r>
    </w:p>
    <w:p w14:paraId="6596287E" w14:textId="77777777" w:rsidR="009675A3" w:rsidRPr="00215B79" w:rsidRDefault="009675A3" w:rsidP="009046CF">
      <w:pPr>
        <w:pStyle w:val="ListParagraph"/>
        <w:numPr>
          <w:ilvl w:val="0"/>
          <w:numId w:val="10"/>
        </w:numPr>
        <w:spacing w:before="100" w:beforeAutospacing="1" w:after="100" w:afterAutospacing="1" w:line="276" w:lineRule="auto"/>
        <w:jc w:val="both"/>
        <w:rPr>
          <w:rFonts w:ascii="Arial" w:eastAsia="Times New Roman" w:hAnsi="Arial" w:cs="Arial"/>
          <w:szCs w:val="24"/>
          <w:lang w:val="mn-MN" w:eastAsia="ko-KR"/>
        </w:rPr>
      </w:pPr>
      <w:r w:rsidRPr="00215B79">
        <w:rPr>
          <w:rFonts w:ascii="Arial" w:eastAsia="Times New Roman" w:hAnsi="Arial" w:cs="Arial"/>
          <w:szCs w:val="24"/>
          <w:lang w:val="mn-MN" w:eastAsia="ko-KR"/>
        </w:rPr>
        <w:t>Эрүүл мэндийн мэдээллийн системийн үйл ажиллагаа</w:t>
      </w:r>
    </w:p>
    <w:p w14:paraId="4C9C5A51" w14:textId="77777777" w:rsidR="009675A3" w:rsidRPr="00215B79" w:rsidRDefault="009675A3" w:rsidP="009046CF">
      <w:pPr>
        <w:spacing w:before="100" w:beforeAutospacing="1" w:after="100" w:afterAutospacing="1" w:line="276" w:lineRule="auto"/>
        <w:ind w:firstLine="720"/>
        <w:jc w:val="both"/>
        <w:rPr>
          <w:rFonts w:ascii="Arial" w:eastAsia="Times New Roman" w:hAnsi="Arial" w:cs="Arial"/>
          <w:szCs w:val="24"/>
          <w:lang w:val="mn-MN" w:eastAsia="ko-KR"/>
        </w:rPr>
      </w:pPr>
      <w:r w:rsidRPr="00215B79">
        <w:rPr>
          <w:rFonts w:ascii="Arial" w:eastAsia="Times New Roman" w:hAnsi="Arial" w:cs="Arial"/>
          <w:szCs w:val="24"/>
          <w:lang w:val="mn-MN" w:eastAsia="ko-KR"/>
        </w:rPr>
        <w:t>Санхүүгийн хамгаалалтын үзүүлэлтүүд</w:t>
      </w:r>
    </w:p>
    <w:p w14:paraId="2541A886" w14:textId="0831A3CB" w:rsidR="009675A3" w:rsidRPr="00215B79" w:rsidRDefault="009675A3" w:rsidP="009046CF">
      <w:pPr>
        <w:pStyle w:val="ListParagraph"/>
        <w:numPr>
          <w:ilvl w:val="0"/>
          <w:numId w:val="11"/>
        </w:numPr>
        <w:spacing w:before="100" w:beforeAutospacing="1" w:after="100" w:afterAutospacing="1" w:line="276" w:lineRule="auto"/>
        <w:jc w:val="both"/>
        <w:rPr>
          <w:rFonts w:ascii="Arial" w:eastAsia="Times New Roman" w:hAnsi="Arial" w:cs="Arial"/>
          <w:szCs w:val="24"/>
          <w:lang w:val="mn-MN" w:eastAsia="ko-KR"/>
        </w:rPr>
      </w:pPr>
      <w:r w:rsidRPr="00215B79">
        <w:rPr>
          <w:rFonts w:ascii="Arial" w:eastAsia="Times New Roman" w:hAnsi="Arial" w:cs="Arial"/>
          <w:szCs w:val="24"/>
          <w:lang w:val="mn-MN" w:eastAsia="ko-KR"/>
        </w:rPr>
        <w:t>Халааснаас гаргасан эрүүл мэндийн зардл</w:t>
      </w:r>
      <w:r w:rsidR="00F41D3F" w:rsidRPr="00215B79">
        <w:rPr>
          <w:rFonts w:ascii="Arial" w:eastAsia="Times New Roman" w:hAnsi="Arial" w:cs="Arial"/>
          <w:szCs w:val="24"/>
          <w:lang w:val="mn-MN" w:eastAsia="ko-KR"/>
        </w:rPr>
        <w:t xml:space="preserve">ыг эрүүл мэндийн нийт зардлын % </w:t>
      </w:r>
      <w:r w:rsidRPr="00215B79">
        <w:rPr>
          <w:rFonts w:ascii="Arial" w:eastAsia="Times New Roman" w:hAnsi="Arial" w:cs="Arial"/>
          <w:szCs w:val="24"/>
          <w:lang w:val="mn-MN" w:eastAsia="ko-KR"/>
        </w:rPr>
        <w:t>иар</w:t>
      </w:r>
    </w:p>
    <w:p w14:paraId="62EAE103" w14:textId="77777777" w:rsidR="009675A3" w:rsidRPr="00215B79" w:rsidRDefault="009675A3" w:rsidP="009046CF">
      <w:pPr>
        <w:pStyle w:val="ListParagraph"/>
        <w:numPr>
          <w:ilvl w:val="0"/>
          <w:numId w:val="11"/>
        </w:numPr>
        <w:spacing w:before="100" w:beforeAutospacing="1" w:after="100" w:afterAutospacing="1" w:line="276" w:lineRule="auto"/>
        <w:jc w:val="both"/>
        <w:rPr>
          <w:rFonts w:ascii="Arial" w:eastAsia="Times New Roman" w:hAnsi="Arial" w:cs="Arial"/>
          <w:szCs w:val="24"/>
          <w:lang w:val="mn-MN" w:eastAsia="ko-KR"/>
        </w:rPr>
      </w:pPr>
      <w:r w:rsidRPr="00215B79">
        <w:rPr>
          <w:rFonts w:ascii="Arial" w:eastAsia="Times New Roman" w:hAnsi="Arial" w:cs="Arial"/>
          <w:szCs w:val="24"/>
          <w:lang w:val="mn-MN" w:eastAsia="ko-KR"/>
        </w:rPr>
        <w:t>Эрүүл мэндийн салбарын гамшгийн зардлын тохиолдол</w:t>
      </w:r>
    </w:p>
    <w:p w14:paraId="67C7231A" w14:textId="77777777" w:rsidR="009675A3" w:rsidRPr="00215B79" w:rsidRDefault="009675A3" w:rsidP="009046CF">
      <w:pPr>
        <w:pStyle w:val="ListParagraph"/>
        <w:numPr>
          <w:ilvl w:val="0"/>
          <w:numId w:val="11"/>
        </w:numPr>
        <w:spacing w:before="100" w:beforeAutospacing="1" w:after="100" w:afterAutospacing="1" w:line="276" w:lineRule="auto"/>
        <w:jc w:val="both"/>
        <w:rPr>
          <w:rFonts w:ascii="Arial" w:eastAsia="Times New Roman" w:hAnsi="Arial" w:cs="Arial"/>
          <w:szCs w:val="24"/>
          <w:lang w:val="mn-MN" w:eastAsia="ko-KR"/>
        </w:rPr>
      </w:pPr>
      <w:r w:rsidRPr="00215B79">
        <w:rPr>
          <w:rFonts w:ascii="Arial" w:eastAsia="Times New Roman" w:hAnsi="Arial" w:cs="Arial"/>
          <w:szCs w:val="24"/>
          <w:lang w:val="mn-MN" w:eastAsia="ko-KR"/>
        </w:rPr>
        <w:t>Эрүүл мэндийн салбарын төсвийн зарлагыг ДНБ-ий хувиар</w:t>
      </w:r>
    </w:p>
    <w:p w14:paraId="5D9A95AE" w14:textId="77777777" w:rsidR="009675A3" w:rsidRPr="00215B79" w:rsidRDefault="009675A3" w:rsidP="009046CF">
      <w:pPr>
        <w:spacing w:before="100" w:beforeAutospacing="1" w:after="100" w:afterAutospacing="1" w:line="276" w:lineRule="auto"/>
        <w:ind w:firstLine="720"/>
        <w:jc w:val="both"/>
        <w:rPr>
          <w:rFonts w:ascii="Arial" w:eastAsia="Times New Roman" w:hAnsi="Arial" w:cs="Arial"/>
          <w:szCs w:val="24"/>
          <w:lang w:val="mn-MN" w:eastAsia="ko-KR"/>
        </w:rPr>
      </w:pPr>
      <w:r w:rsidRPr="00215B79">
        <w:rPr>
          <w:rFonts w:ascii="Arial" w:eastAsia="Times New Roman" w:hAnsi="Arial" w:cs="Arial"/>
          <w:szCs w:val="24"/>
          <w:lang w:val="mn-MN" w:eastAsia="ko-KR"/>
        </w:rPr>
        <w:t>Эрүүл мэндийн хүрээлэн буй орчин, нийгмийн тодорхойлогч хүчин зүйлүүд</w:t>
      </w:r>
    </w:p>
    <w:p w14:paraId="0E6D0A02" w14:textId="77777777" w:rsidR="009675A3" w:rsidRPr="00215B79" w:rsidRDefault="009675A3" w:rsidP="009046CF">
      <w:pPr>
        <w:pStyle w:val="ListParagraph"/>
        <w:numPr>
          <w:ilvl w:val="0"/>
          <w:numId w:val="12"/>
        </w:numPr>
        <w:spacing w:before="100" w:beforeAutospacing="1" w:after="100" w:afterAutospacing="1" w:line="276" w:lineRule="auto"/>
        <w:jc w:val="both"/>
        <w:rPr>
          <w:rFonts w:ascii="Arial" w:eastAsia="Times New Roman" w:hAnsi="Arial" w:cs="Arial"/>
          <w:szCs w:val="24"/>
          <w:lang w:val="mn-MN" w:eastAsia="ko-KR"/>
        </w:rPr>
      </w:pPr>
      <w:r w:rsidRPr="00215B79">
        <w:rPr>
          <w:rFonts w:ascii="Arial" w:eastAsia="Times New Roman" w:hAnsi="Arial" w:cs="Arial"/>
          <w:szCs w:val="24"/>
          <w:lang w:val="mn-MN" w:eastAsia="ko-KR"/>
        </w:rPr>
        <w:t>Цэвэр ус, ариун цэврийн байгууламжид нэвтрэх</w:t>
      </w:r>
    </w:p>
    <w:p w14:paraId="0825A162" w14:textId="77777777" w:rsidR="009675A3" w:rsidRPr="00215B79" w:rsidRDefault="009675A3" w:rsidP="009046CF">
      <w:pPr>
        <w:pStyle w:val="ListParagraph"/>
        <w:numPr>
          <w:ilvl w:val="0"/>
          <w:numId w:val="12"/>
        </w:numPr>
        <w:spacing w:before="100" w:beforeAutospacing="1" w:after="100" w:afterAutospacing="1" w:line="276" w:lineRule="auto"/>
        <w:jc w:val="both"/>
        <w:rPr>
          <w:rFonts w:ascii="Arial" w:eastAsia="Times New Roman" w:hAnsi="Arial" w:cs="Arial"/>
          <w:szCs w:val="24"/>
          <w:lang w:val="mn-MN" w:eastAsia="ko-KR"/>
        </w:rPr>
      </w:pPr>
      <w:r w:rsidRPr="00215B79">
        <w:rPr>
          <w:rFonts w:ascii="Arial" w:eastAsia="Times New Roman" w:hAnsi="Arial" w:cs="Arial"/>
          <w:szCs w:val="24"/>
          <w:lang w:val="mn-MN" w:eastAsia="ko-KR"/>
        </w:rPr>
        <w:t>Агаарын бохирдлын түвшин (PM2.5)</w:t>
      </w:r>
    </w:p>
    <w:p w14:paraId="26ACD7FD" w14:textId="77777777" w:rsidR="009675A3" w:rsidRPr="00215B79" w:rsidRDefault="009675A3" w:rsidP="009046CF">
      <w:pPr>
        <w:pStyle w:val="ListParagraph"/>
        <w:numPr>
          <w:ilvl w:val="0"/>
          <w:numId w:val="12"/>
        </w:numPr>
        <w:spacing w:before="100" w:beforeAutospacing="1" w:after="100" w:afterAutospacing="1" w:line="276" w:lineRule="auto"/>
        <w:jc w:val="both"/>
        <w:rPr>
          <w:rFonts w:ascii="Arial" w:eastAsia="Times New Roman" w:hAnsi="Arial" w:cs="Arial"/>
          <w:szCs w:val="24"/>
          <w:lang w:val="mn-MN" w:eastAsia="ko-KR"/>
        </w:rPr>
      </w:pPr>
      <w:r w:rsidRPr="00215B79">
        <w:rPr>
          <w:rFonts w:ascii="Arial" w:eastAsia="Times New Roman" w:hAnsi="Arial" w:cs="Arial"/>
          <w:szCs w:val="24"/>
          <w:lang w:val="mn-MN" w:eastAsia="ko-KR"/>
        </w:rPr>
        <w:t>Тамхи, архины хэрэглээний тархалт</w:t>
      </w:r>
    </w:p>
    <w:p w14:paraId="4FE6BEE7" w14:textId="77777777" w:rsidR="009675A3" w:rsidRPr="00215B79" w:rsidRDefault="009675A3" w:rsidP="009046CF">
      <w:pPr>
        <w:pStyle w:val="ListParagraph"/>
        <w:numPr>
          <w:ilvl w:val="0"/>
          <w:numId w:val="12"/>
        </w:numPr>
        <w:spacing w:before="100" w:beforeAutospacing="1" w:after="100" w:afterAutospacing="1" w:line="276" w:lineRule="auto"/>
        <w:jc w:val="both"/>
        <w:rPr>
          <w:rFonts w:ascii="Arial" w:eastAsia="Times New Roman" w:hAnsi="Arial" w:cs="Arial"/>
          <w:szCs w:val="24"/>
          <w:lang w:val="mn-MN" w:eastAsia="ko-KR"/>
        </w:rPr>
      </w:pPr>
      <w:r w:rsidRPr="00215B79">
        <w:rPr>
          <w:rFonts w:ascii="Arial" w:eastAsia="Times New Roman" w:hAnsi="Arial" w:cs="Arial"/>
          <w:szCs w:val="24"/>
          <w:lang w:val="mn-MN" w:eastAsia="ko-KR"/>
        </w:rPr>
        <w:t>Хоол тэжээлийн үзүүлэлтүүд (жишээ нь турах)</w:t>
      </w:r>
    </w:p>
    <w:p w14:paraId="62369462" w14:textId="77777777" w:rsidR="009675A3" w:rsidRPr="00215B79" w:rsidRDefault="009675A3" w:rsidP="009046CF">
      <w:pPr>
        <w:spacing w:before="100" w:beforeAutospacing="1" w:after="100" w:afterAutospacing="1" w:line="276" w:lineRule="auto"/>
        <w:ind w:firstLine="720"/>
        <w:jc w:val="both"/>
        <w:rPr>
          <w:rFonts w:ascii="Arial" w:eastAsia="Times New Roman" w:hAnsi="Arial" w:cs="Arial"/>
          <w:szCs w:val="24"/>
          <w:lang w:val="mn-MN" w:eastAsia="ko-KR"/>
        </w:rPr>
      </w:pPr>
      <w:r w:rsidRPr="00215B79">
        <w:rPr>
          <w:rFonts w:ascii="Arial" w:eastAsia="Times New Roman" w:hAnsi="Arial" w:cs="Arial"/>
          <w:szCs w:val="24"/>
          <w:lang w:val="mn-MN" w:eastAsia="ko-KR"/>
        </w:rPr>
        <w:t>Эрүүл мэндийн тэгш байдлын үзүүлэлтүүд</w:t>
      </w:r>
    </w:p>
    <w:p w14:paraId="62E76617" w14:textId="77777777" w:rsidR="009675A3" w:rsidRPr="00215B79" w:rsidRDefault="009675A3" w:rsidP="009046CF">
      <w:pPr>
        <w:pStyle w:val="ListParagraph"/>
        <w:numPr>
          <w:ilvl w:val="0"/>
          <w:numId w:val="13"/>
        </w:numPr>
        <w:spacing w:before="100" w:beforeAutospacing="1" w:after="100" w:afterAutospacing="1" w:line="276" w:lineRule="auto"/>
        <w:jc w:val="both"/>
        <w:rPr>
          <w:rFonts w:ascii="Arial" w:eastAsia="Times New Roman" w:hAnsi="Arial" w:cs="Arial"/>
          <w:szCs w:val="24"/>
          <w:lang w:val="mn-MN" w:eastAsia="ko-KR"/>
        </w:rPr>
      </w:pPr>
      <w:r w:rsidRPr="00215B79">
        <w:rPr>
          <w:rFonts w:ascii="Arial" w:eastAsia="Times New Roman" w:hAnsi="Arial" w:cs="Arial"/>
          <w:szCs w:val="24"/>
          <w:lang w:val="mn-MN" w:eastAsia="ko-KR"/>
        </w:rPr>
        <w:t>Орлого, газарзүй, хүйсийн хувьд үйлчилгээний хүртээмжийн ялгаа</w:t>
      </w:r>
    </w:p>
    <w:p w14:paraId="62446F2C" w14:textId="77777777" w:rsidR="009675A3" w:rsidRPr="00215B79" w:rsidRDefault="009675A3" w:rsidP="009046CF">
      <w:pPr>
        <w:pStyle w:val="ListParagraph"/>
        <w:numPr>
          <w:ilvl w:val="0"/>
          <w:numId w:val="13"/>
        </w:numPr>
        <w:spacing w:before="100" w:beforeAutospacing="1" w:after="100" w:afterAutospacing="1" w:line="276" w:lineRule="auto"/>
        <w:jc w:val="both"/>
        <w:rPr>
          <w:rFonts w:ascii="Arial" w:eastAsia="Times New Roman" w:hAnsi="Arial" w:cs="Arial"/>
          <w:szCs w:val="24"/>
          <w:lang w:val="mn-MN" w:eastAsia="ko-KR"/>
        </w:rPr>
      </w:pPr>
      <w:r w:rsidRPr="00215B79">
        <w:rPr>
          <w:rFonts w:ascii="Arial" w:eastAsia="Times New Roman" w:hAnsi="Arial" w:cs="Arial"/>
          <w:szCs w:val="24"/>
          <w:lang w:val="mn-MN" w:eastAsia="ko-KR"/>
        </w:rPr>
        <w:t>Эмзэг бүлгийн хүн амын эрүүл мэндийн арга хэмжээний хамрах хүрээ</w:t>
      </w:r>
      <w:r w:rsidRPr="00215B79">
        <w:rPr>
          <w:rStyle w:val="FootnoteReference"/>
          <w:rFonts w:ascii="Arial" w:eastAsia="Times New Roman" w:hAnsi="Arial" w:cs="Arial"/>
          <w:szCs w:val="24"/>
          <w:lang w:val="mn-MN" w:eastAsia="ko-KR"/>
        </w:rPr>
        <w:footnoteReference w:id="4"/>
      </w:r>
    </w:p>
    <w:p w14:paraId="7252762B" w14:textId="0FF8AC62" w:rsidR="001D35D8" w:rsidRDefault="009675A3" w:rsidP="00B10121">
      <w:pPr>
        <w:spacing w:before="240" w:line="276" w:lineRule="auto"/>
        <w:ind w:firstLine="720"/>
        <w:jc w:val="both"/>
        <w:rPr>
          <w:rFonts w:ascii="Arial" w:eastAsia="Times New Roman" w:hAnsi="Arial" w:cs="Arial"/>
          <w:szCs w:val="24"/>
          <w:lang w:val="mn-MN" w:eastAsia="ko-KR"/>
        </w:rPr>
      </w:pPr>
      <w:r w:rsidRPr="00215B79">
        <w:rPr>
          <w:rFonts w:ascii="Arial" w:eastAsia="Times New Roman" w:hAnsi="Arial" w:cs="Arial"/>
          <w:szCs w:val="24"/>
          <w:lang w:val="mn-MN" w:eastAsia="ko-KR"/>
        </w:rPr>
        <w:t>Иргэний эрүүл мэндийн төвийг сонгон үйлчлүүлэх эрхийг сайжруулахын тулд олон улсын жишигт нийцсэн үзүүлэлтүүдэд тулгуурлан хөгжүүлэх шаардлага бий болоод байна. Иймд Эмнэлгийн тусламж, үйлчилгээний тухай хуульд тухайн эрхийг хангах арга хэмжээг нарийвчлан тусгах нь зүйтэй.</w:t>
      </w:r>
    </w:p>
    <w:p w14:paraId="2B48C9E2" w14:textId="77777777" w:rsidR="00215B79" w:rsidRDefault="00215B79" w:rsidP="00B10121">
      <w:pPr>
        <w:spacing w:before="240" w:line="276" w:lineRule="auto"/>
        <w:ind w:firstLine="720"/>
        <w:jc w:val="both"/>
        <w:rPr>
          <w:rFonts w:ascii="Arial" w:eastAsia="Times New Roman" w:hAnsi="Arial" w:cs="Arial"/>
          <w:szCs w:val="24"/>
          <w:lang w:val="mn-MN" w:eastAsia="ko-KR"/>
        </w:rPr>
      </w:pPr>
    </w:p>
    <w:p w14:paraId="22759DD9" w14:textId="77777777" w:rsidR="00215B79" w:rsidRDefault="00215B79" w:rsidP="00B10121">
      <w:pPr>
        <w:spacing w:before="240" w:line="276" w:lineRule="auto"/>
        <w:ind w:firstLine="720"/>
        <w:jc w:val="both"/>
        <w:rPr>
          <w:rFonts w:ascii="Arial" w:eastAsia="Times New Roman" w:hAnsi="Arial" w:cs="Arial"/>
          <w:szCs w:val="24"/>
          <w:lang w:val="mn-MN" w:eastAsia="ko-KR"/>
        </w:rPr>
      </w:pPr>
    </w:p>
    <w:p w14:paraId="153550E5" w14:textId="77777777" w:rsidR="00215B79" w:rsidRDefault="00215B79" w:rsidP="00B10121">
      <w:pPr>
        <w:spacing w:before="240" w:line="276" w:lineRule="auto"/>
        <w:ind w:firstLine="720"/>
        <w:jc w:val="both"/>
        <w:rPr>
          <w:rFonts w:ascii="Arial" w:eastAsia="Times New Roman" w:hAnsi="Arial" w:cs="Arial"/>
          <w:szCs w:val="24"/>
          <w:lang w:val="mn-MN" w:eastAsia="ko-KR"/>
        </w:rPr>
      </w:pPr>
    </w:p>
    <w:p w14:paraId="396D2A79" w14:textId="77777777" w:rsidR="00215B79" w:rsidRDefault="00215B79" w:rsidP="00B10121">
      <w:pPr>
        <w:spacing w:before="240" w:line="276" w:lineRule="auto"/>
        <w:ind w:firstLine="720"/>
        <w:jc w:val="both"/>
        <w:rPr>
          <w:rFonts w:ascii="Arial" w:eastAsia="Times New Roman" w:hAnsi="Arial" w:cs="Arial"/>
          <w:szCs w:val="24"/>
          <w:lang w:val="mn-MN" w:eastAsia="ko-KR"/>
        </w:rPr>
      </w:pPr>
    </w:p>
    <w:p w14:paraId="2C033029" w14:textId="77777777" w:rsidR="00215B79" w:rsidRDefault="00215B79" w:rsidP="00B10121">
      <w:pPr>
        <w:spacing w:before="240" w:line="276" w:lineRule="auto"/>
        <w:ind w:firstLine="720"/>
        <w:jc w:val="both"/>
        <w:rPr>
          <w:rFonts w:ascii="Arial" w:eastAsia="Times New Roman" w:hAnsi="Arial" w:cs="Arial"/>
          <w:szCs w:val="24"/>
          <w:lang w:val="mn-MN" w:eastAsia="ko-KR"/>
        </w:rPr>
      </w:pPr>
    </w:p>
    <w:p w14:paraId="115B6452" w14:textId="77777777" w:rsidR="00215B79" w:rsidRDefault="00215B79" w:rsidP="00B10121">
      <w:pPr>
        <w:spacing w:before="240" w:line="276" w:lineRule="auto"/>
        <w:ind w:firstLine="720"/>
        <w:jc w:val="both"/>
        <w:rPr>
          <w:rFonts w:ascii="Arial" w:eastAsia="Times New Roman" w:hAnsi="Arial" w:cs="Arial"/>
          <w:szCs w:val="24"/>
          <w:lang w:val="mn-MN" w:eastAsia="ko-KR"/>
        </w:rPr>
      </w:pPr>
    </w:p>
    <w:p w14:paraId="7A2465F1" w14:textId="77777777" w:rsidR="00215B79" w:rsidRPr="00215B79" w:rsidRDefault="00215B79" w:rsidP="00B10121">
      <w:pPr>
        <w:spacing w:before="240" w:line="276" w:lineRule="auto"/>
        <w:ind w:firstLine="720"/>
        <w:jc w:val="both"/>
        <w:rPr>
          <w:rFonts w:ascii="Arial" w:eastAsia="Times New Roman" w:hAnsi="Arial" w:cs="Arial"/>
          <w:szCs w:val="24"/>
          <w:lang w:val="mn-MN" w:eastAsia="ko-KR"/>
        </w:rPr>
      </w:pPr>
    </w:p>
    <w:tbl>
      <w:tblPr>
        <w:tblStyle w:val="TableGrid"/>
        <w:tblW w:w="0" w:type="auto"/>
        <w:tblLook w:val="04A0" w:firstRow="1" w:lastRow="0" w:firstColumn="1" w:lastColumn="0" w:noHBand="0" w:noVBand="1"/>
      </w:tblPr>
      <w:tblGrid>
        <w:gridCol w:w="9350"/>
      </w:tblGrid>
      <w:tr w:rsidR="00533677" w:rsidRPr="00215B79" w14:paraId="3C3D2D14" w14:textId="77777777" w:rsidTr="00533677">
        <w:tc>
          <w:tcPr>
            <w:tcW w:w="9350" w:type="dxa"/>
          </w:tcPr>
          <w:p w14:paraId="14A9415C" w14:textId="1348FE5A" w:rsidR="0067421F" w:rsidRPr="00215B79" w:rsidRDefault="0067421F" w:rsidP="00AC117E">
            <w:pPr>
              <w:spacing w:line="276" w:lineRule="auto"/>
              <w:jc w:val="both"/>
              <w:rPr>
                <w:rFonts w:ascii="Arial" w:hAnsi="Arial" w:cs="Arial"/>
                <w:b/>
                <w:color w:val="000000" w:themeColor="text1"/>
                <w:sz w:val="22"/>
                <w:lang w:val="mn-MN"/>
              </w:rPr>
            </w:pPr>
            <w:r w:rsidRPr="00215B79">
              <w:rPr>
                <w:rFonts w:ascii="Arial" w:hAnsi="Arial" w:cs="Arial"/>
                <w:b/>
                <w:color w:val="000000" w:themeColor="text1"/>
                <w:sz w:val="22"/>
                <w:lang w:val="mn-MN"/>
              </w:rPr>
              <w:lastRenderedPageBreak/>
              <w:t xml:space="preserve">Хуулийн 15 дугаар зүйл буюу Төлөөлөн удирдах зөвлөлийн гишүүн, түүнд тавигдах шаардлагатай холбоотой асуудал </w:t>
            </w:r>
          </w:p>
        </w:tc>
      </w:tr>
    </w:tbl>
    <w:p w14:paraId="686C703D" w14:textId="1C3C2C45" w:rsidR="00533677" w:rsidRPr="00215B79" w:rsidRDefault="00533677" w:rsidP="009046CF">
      <w:pPr>
        <w:spacing w:before="240" w:after="0" w:line="276" w:lineRule="auto"/>
        <w:jc w:val="both"/>
        <w:rPr>
          <w:rFonts w:ascii="Arial" w:hAnsi="Arial" w:cs="Arial"/>
          <w:b/>
          <w:color w:val="000000" w:themeColor="text1"/>
          <w:lang w:val="mn-MN"/>
        </w:rPr>
      </w:pPr>
      <w:r w:rsidRPr="00215B79">
        <w:rPr>
          <w:rFonts w:ascii="Arial" w:hAnsi="Arial" w:cs="Arial"/>
          <w:b/>
          <w:color w:val="000000" w:themeColor="text1"/>
          <w:lang w:val="mn-MN"/>
        </w:rPr>
        <w:t xml:space="preserve">Шалгуур үзүүлэлтийн томьёолол 2. </w:t>
      </w:r>
      <w:r w:rsidR="00735D15" w:rsidRPr="00215B79">
        <w:rPr>
          <w:rFonts w:ascii="Arial" w:hAnsi="Arial" w:cs="Arial"/>
          <w:b/>
          <w:color w:val="000000" w:themeColor="text1"/>
          <w:lang w:val="mn-MN"/>
        </w:rPr>
        <w:t>Төлөөлөн удирдах зөвлөлийн эрх зүйн зохицуулалтын үр дагаварт үнэлгээ хийлгэх, түүний хэрэгжилт, үр нөлөө нь ямар түвшинд байгааг тогтоох, олон улсад ийм төрлийн ТУЗ-ийн үйл ажиллагааг хэрхэн зохицуулдаг вэ ?</w:t>
      </w:r>
    </w:p>
    <w:p w14:paraId="74B1571B" w14:textId="77777777" w:rsidR="005F3A8F" w:rsidRPr="00215B79" w:rsidRDefault="005F3A8F" w:rsidP="00E82F88">
      <w:pPr>
        <w:pStyle w:val="ListParagraph"/>
        <w:numPr>
          <w:ilvl w:val="0"/>
          <w:numId w:val="30"/>
        </w:numPr>
        <w:spacing w:before="240" w:after="0" w:line="276" w:lineRule="auto"/>
        <w:jc w:val="both"/>
        <w:rPr>
          <w:rFonts w:ascii="Arial" w:hAnsi="Arial" w:cs="Arial"/>
          <w:b/>
          <w:color w:val="000000" w:themeColor="text1"/>
          <w:lang w:val="mn-MN"/>
        </w:rPr>
      </w:pPr>
      <w:r w:rsidRPr="00215B79">
        <w:rPr>
          <w:rFonts w:ascii="Arial" w:hAnsi="Arial" w:cs="Arial"/>
          <w:b/>
          <w:color w:val="000000" w:themeColor="text1"/>
          <w:lang w:val="mn-MN"/>
        </w:rPr>
        <w:t>Төрийн болон болон орон нутгийн өмчит эмнэлгийн засаглалын онцлог</w:t>
      </w:r>
    </w:p>
    <w:p w14:paraId="5267ADC1" w14:textId="77777777" w:rsidR="005F3A8F" w:rsidRPr="00215B79" w:rsidRDefault="005F3A8F" w:rsidP="005F3A8F">
      <w:pPr>
        <w:spacing w:line="276" w:lineRule="auto"/>
        <w:ind w:firstLine="720"/>
        <w:jc w:val="both"/>
        <w:rPr>
          <w:rFonts w:ascii="Arial" w:eastAsia="Times New Roman" w:hAnsi="Arial" w:cs="Arial"/>
          <w:noProof/>
          <w:color w:val="262626"/>
          <w:lang w:val="mn-MN"/>
        </w:rPr>
      </w:pPr>
      <w:r w:rsidRPr="00215B79">
        <w:rPr>
          <w:rFonts w:ascii="Arial" w:eastAsia="Times New Roman" w:hAnsi="Arial" w:cs="Arial"/>
          <w:noProof/>
          <w:color w:val="262626"/>
          <w:lang w:val="mn-MN"/>
        </w:rPr>
        <w:t>Орчин үеийн байгууллагын онол (</w:t>
      </w:r>
      <w:r w:rsidRPr="00215B79">
        <w:rPr>
          <w:rFonts w:ascii="Arial" w:hAnsi="Arial" w:cs="Arial"/>
          <w:b/>
          <w:noProof/>
          <w:color w:val="262626" w:themeColor="text1" w:themeTint="D9"/>
          <w:kern w:val="24"/>
          <w:position w:val="1"/>
          <w:lang w:val="mn-MN"/>
        </w:rPr>
        <w:t>Modernist organization theory)-</w:t>
      </w:r>
      <w:r w:rsidRPr="00215B79">
        <w:rPr>
          <w:rFonts w:ascii="Arial" w:hAnsi="Arial" w:cs="Arial"/>
          <w:noProof/>
          <w:color w:val="262626" w:themeColor="text1" w:themeTint="D9"/>
          <w:kern w:val="24"/>
          <w:position w:val="1"/>
          <w:lang w:val="mn-MN"/>
        </w:rPr>
        <w:t xml:space="preserve">ын хувьд уг онолыг үндэслэгчдийн нэг болох АНУ-ын </w:t>
      </w:r>
      <w:r w:rsidRPr="00215B79">
        <w:rPr>
          <w:rFonts w:ascii="Arial" w:hAnsi="Arial" w:cs="Arial"/>
          <w:noProof/>
          <w:color w:val="000000" w:themeColor="text1"/>
          <w:kern w:val="24"/>
          <w:lang w:val="mn-MN"/>
        </w:rPr>
        <w:t xml:space="preserve">Калифорны их сургуулийн профессор Марк Беверийн тодорхойлсноор аливаа байгууллагыг </w:t>
      </w:r>
      <w:r w:rsidRPr="00215B79">
        <w:rPr>
          <w:rFonts w:ascii="Arial" w:eastAsia="Times New Roman" w:hAnsi="Arial" w:cs="Arial"/>
          <w:noProof/>
          <w:color w:val="262626"/>
          <w:lang w:val="mn-MN"/>
        </w:rPr>
        <w:t>засаглах ажиллагаа (governance) нь 3 төрөлд төвлөрдөг гэж үзсэн бөгөөд зах зээлийн тогтолцоотой өнөө үед байгууллагын засаглалын ерөнхий хандлага нь аль болох зүүнээс баруун тийш хандах хандлагатай байна гэж үзсэн.</w:t>
      </w:r>
    </w:p>
    <w:p w14:paraId="6E81A432" w14:textId="14EE7191" w:rsidR="005F3A8F" w:rsidRPr="00215B79" w:rsidRDefault="005F3A8F" w:rsidP="005F3A8F">
      <w:pPr>
        <w:pStyle w:val="Caption"/>
        <w:jc w:val="right"/>
        <w:rPr>
          <w:rFonts w:ascii="Arial" w:hAnsi="Arial" w:cs="Arial"/>
          <w:noProof/>
          <w:color w:val="000000" w:themeColor="text1"/>
          <w:kern w:val="24"/>
          <w:sz w:val="22"/>
          <w:lang w:val="mn-MN"/>
        </w:rPr>
      </w:pPr>
      <w:bookmarkStart w:id="18" w:name="_Toc199501747"/>
      <w:r w:rsidRPr="00215B79">
        <w:rPr>
          <w:rFonts w:ascii="Arial" w:hAnsi="Arial" w:cs="Arial"/>
          <w:color w:val="000000" w:themeColor="text1"/>
          <w:sz w:val="22"/>
          <w:lang w:val="mn-MN"/>
        </w:rPr>
        <w:t xml:space="preserve">Хүснэгт </w:t>
      </w:r>
      <w:r w:rsidRPr="00215B79">
        <w:rPr>
          <w:rFonts w:ascii="Arial" w:hAnsi="Arial" w:cs="Arial"/>
          <w:color w:val="000000" w:themeColor="text1"/>
          <w:sz w:val="22"/>
          <w:lang w:val="mn-MN"/>
        </w:rPr>
        <w:fldChar w:fldCharType="begin"/>
      </w:r>
      <w:r w:rsidRPr="00215B79">
        <w:rPr>
          <w:rFonts w:ascii="Arial" w:hAnsi="Arial" w:cs="Arial"/>
          <w:color w:val="000000" w:themeColor="text1"/>
          <w:sz w:val="22"/>
          <w:lang w:val="mn-MN"/>
        </w:rPr>
        <w:instrText xml:space="preserve"> SEQ Хүснэгт \* ARABIC </w:instrText>
      </w:r>
      <w:r w:rsidRPr="00215B79">
        <w:rPr>
          <w:rFonts w:ascii="Arial" w:hAnsi="Arial" w:cs="Arial"/>
          <w:color w:val="000000" w:themeColor="text1"/>
          <w:sz w:val="22"/>
          <w:lang w:val="mn-MN"/>
        </w:rPr>
        <w:fldChar w:fldCharType="separate"/>
      </w:r>
      <w:r w:rsidR="00E70F35">
        <w:rPr>
          <w:rFonts w:ascii="Arial" w:hAnsi="Arial" w:cs="Arial"/>
          <w:noProof/>
          <w:color w:val="000000" w:themeColor="text1"/>
          <w:sz w:val="22"/>
          <w:lang w:val="mn-MN"/>
        </w:rPr>
        <w:t>1</w:t>
      </w:r>
      <w:r w:rsidRPr="00215B79">
        <w:rPr>
          <w:rFonts w:ascii="Arial" w:hAnsi="Arial" w:cs="Arial"/>
          <w:color w:val="000000" w:themeColor="text1"/>
          <w:sz w:val="22"/>
          <w:lang w:val="mn-MN"/>
        </w:rPr>
        <w:fldChar w:fldCharType="end"/>
      </w:r>
      <w:r w:rsidRPr="00215B79">
        <w:rPr>
          <w:rFonts w:ascii="Arial" w:hAnsi="Arial" w:cs="Arial"/>
          <w:color w:val="000000" w:themeColor="text1"/>
          <w:sz w:val="22"/>
          <w:lang w:val="mn-MN"/>
        </w:rPr>
        <w:t>.</w:t>
      </w:r>
      <w:r w:rsidRPr="00215B79">
        <w:rPr>
          <w:rFonts w:ascii="Arial" w:eastAsia="Times New Roman" w:hAnsi="Arial" w:cs="Arial"/>
          <w:noProof/>
          <w:color w:val="000000" w:themeColor="text1"/>
          <w:sz w:val="22"/>
          <w:lang w:val="mn-MN"/>
        </w:rPr>
        <w:t xml:space="preserve"> </w:t>
      </w:r>
      <w:r w:rsidRPr="00215B79">
        <w:rPr>
          <w:rFonts w:ascii="Arial" w:hAnsi="Arial" w:cs="Arial"/>
          <w:noProof/>
          <w:color w:val="000000" w:themeColor="text1"/>
          <w:kern w:val="24"/>
          <w:sz w:val="22"/>
          <w:lang w:val="mn-MN"/>
        </w:rPr>
        <w:t>Байгууллагын засаглалын төрөл тэдгээрийн онцлог</w:t>
      </w:r>
      <w:bookmarkEnd w:id="18"/>
    </w:p>
    <w:tbl>
      <w:tblPr>
        <w:tblW w:w="9783" w:type="dxa"/>
        <w:tblCellMar>
          <w:left w:w="0" w:type="dxa"/>
          <w:right w:w="0" w:type="dxa"/>
        </w:tblCellMar>
        <w:tblLook w:val="0420" w:firstRow="1" w:lastRow="0" w:firstColumn="0" w:lastColumn="0" w:noHBand="0" w:noVBand="1"/>
      </w:tblPr>
      <w:tblGrid>
        <w:gridCol w:w="2626"/>
        <w:gridCol w:w="2468"/>
        <w:gridCol w:w="2127"/>
        <w:gridCol w:w="2562"/>
      </w:tblGrid>
      <w:tr w:rsidR="005F3A8F" w:rsidRPr="00215B79" w14:paraId="0C4EB4B6" w14:textId="77777777" w:rsidTr="005F3A8F">
        <w:trPr>
          <w:trHeight w:val="571"/>
        </w:trPr>
        <w:tc>
          <w:tcPr>
            <w:tcW w:w="2626" w:type="dxa"/>
            <w:tcBorders>
              <w:top w:val="single" w:sz="8" w:space="0" w:color="FFFFFF"/>
              <w:left w:val="single" w:sz="8" w:space="0" w:color="FFFFFF"/>
              <w:bottom w:val="single" w:sz="24" w:space="0" w:color="FFFFFF"/>
              <w:right w:val="single" w:sz="8" w:space="0" w:color="FFFFFF"/>
            </w:tcBorders>
            <w:shd w:val="clear" w:color="auto" w:fill="1CADE4"/>
            <w:tcMar>
              <w:top w:w="72" w:type="dxa"/>
              <w:left w:w="144" w:type="dxa"/>
              <w:bottom w:w="72" w:type="dxa"/>
              <w:right w:w="144" w:type="dxa"/>
            </w:tcMar>
            <w:hideMark/>
          </w:tcPr>
          <w:p w14:paraId="7E84FF42" w14:textId="77777777" w:rsidR="005F3A8F" w:rsidRPr="00215B79" w:rsidRDefault="005F3A8F" w:rsidP="005F3A8F">
            <w:pPr>
              <w:spacing w:line="276" w:lineRule="auto"/>
              <w:rPr>
                <w:rFonts w:ascii="Arial" w:hAnsi="Arial" w:cs="Arial"/>
                <w:b/>
                <w:noProof/>
                <w:color w:val="FFFFFF" w:themeColor="background1"/>
                <w:sz w:val="20"/>
                <w:lang w:val="mn-MN"/>
              </w:rPr>
            </w:pPr>
            <w:r w:rsidRPr="00215B79">
              <w:rPr>
                <w:rFonts w:ascii="Arial" w:hAnsi="Arial" w:cs="Arial"/>
                <w:b/>
                <w:noProof/>
                <w:color w:val="FFFFFF" w:themeColor="background1"/>
                <w:sz w:val="20"/>
                <w:lang w:val="mn-MN"/>
              </w:rPr>
              <w:t>Онцлог ялгааг  тодорхойлох үзүүлэлтүүд</w:t>
            </w:r>
          </w:p>
        </w:tc>
        <w:tc>
          <w:tcPr>
            <w:tcW w:w="2468" w:type="dxa"/>
            <w:tcBorders>
              <w:top w:val="single" w:sz="8" w:space="0" w:color="FFFFFF"/>
              <w:left w:val="single" w:sz="8" w:space="0" w:color="FFFFFF"/>
              <w:bottom w:val="single" w:sz="24" w:space="0" w:color="FFFFFF"/>
              <w:right w:val="single" w:sz="8" w:space="0" w:color="FFFFFF"/>
            </w:tcBorders>
            <w:shd w:val="clear" w:color="auto" w:fill="1CADE4"/>
            <w:tcMar>
              <w:top w:w="72" w:type="dxa"/>
              <w:left w:w="144" w:type="dxa"/>
              <w:bottom w:w="72" w:type="dxa"/>
              <w:right w:w="144" w:type="dxa"/>
            </w:tcMar>
            <w:hideMark/>
          </w:tcPr>
          <w:p w14:paraId="4F4172CC" w14:textId="77777777" w:rsidR="005F3A8F" w:rsidRPr="00215B79" w:rsidRDefault="005F3A8F" w:rsidP="005F3A8F">
            <w:pPr>
              <w:spacing w:line="276" w:lineRule="auto"/>
              <w:rPr>
                <w:rFonts w:ascii="Arial" w:hAnsi="Arial" w:cs="Arial"/>
                <w:b/>
                <w:noProof/>
                <w:color w:val="FFFFFF" w:themeColor="background1"/>
                <w:kern w:val="24"/>
                <w:sz w:val="20"/>
                <w:lang w:val="mn-MN"/>
              </w:rPr>
            </w:pPr>
            <w:r w:rsidRPr="00215B79">
              <w:rPr>
                <w:rFonts w:ascii="Arial" w:hAnsi="Arial" w:cs="Arial"/>
                <w:b/>
                <w:noProof/>
                <w:color w:val="FFFFFF" w:themeColor="background1"/>
                <w:kern w:val="24"/>
                <w:sz w:val="20"/>
                <w:lang w:val="mn-MN"/>
              </w:rPr>
              <w:t>Hierarchies</w:t>
            </w:r>
          </w:p>
          <w:p w14:paraId="1CDDE4A3" w14:textId="77777777" w:rsidR="005F3A8F" w:rsidRPr="00215B79" w:rsidRDefault="005F3A8F" w:rsidP="005F3A8F">
            <w:pPr>
              <w:spacing w:line="276" w:lineRule="auto"/>
              <w:rPr>
                <w:rFonts w:ascii="Arial" w:hAnsi="Arial" w:cs="Arial"/>
                <w:b/>
                <w:noProof/>
                <w:color w:val="FFFFFF" w:themeColor="background1"/>
                <w:sz w:val="20"/>
                <w:lang w:val="mn-MN"/>
              </w:rPr>
            </w:pPr>
            <w:r w:rsidRPr="00215B79">
              <w:rPr>
                <w:rFonts w:ascii="Arial" w:hAnsi="Arial" w:cs="Arial"/>
                <w:b/>
                <w:noProof/>
                <w:color w:val="FFFFFF" w:themeColor="background1"/>
                <w:kern w:val="24"/>
                <w:sz w:val="20"/>
                <w:lang w:val="mn-MN"/>
              </w:rPr>
              <w:t>Шаталсан</w:t>
            </w:r>
          </w:p>
        </w:tc>
        <w:tc>
          <w:tcPr>
            <w:tcW w:w="2127" w:type="dxa"/>
            <w:tcBorders>
              <w:top w:val="single" w:sz="8" w:space="0" w:color="FFFFFF"/>
              <w:left w:val="single" w:sz="8" w:space="0" w:color="FFFFFF"/>
              <w:bottom w:val="single" w:sz="24" w:space="0" w:color="FFFFFF"/>
              <w:right w:val="single" w:sz="8" w:space="0" w:color="FFFFFF"/>
            </w:tcBorders>
            <w:shd w:val="clear" w:color="auto" w:fill="1CADE4"/>
            <w:tcMar>
              <w:top w:w="72" w:type="dxa"/>
              <w:left w:w="144" w:type="dxa"/>
              <w:bottom w:w="72" w:type="dxa"/>
              <w:right w:w="144" w:type="dxa"/>
            </w:tcMar>
            <w:hideMark/>
          </w:tcPr>
          <w:p w14:paraId="0799039B" w14:textId="77777777" w:rsidR="005F3A8F" w:rsidRPr="00215B79" w:rsidRDefault="005F3A8F" w:rsidP="005F3A8F">
            <w:pPr>
              <w:spacing w:line="276" w:lineRule="auto"/>
              <w:rPr>
                <w:rFonts w:ascii="Arial" w:hAnsi="Arial" w:cs="Arial"/>
                <w:b/>
                <w:noProof/>
                <w:color w:val="FFFFFF" w:themeColor="background1"/>
                <w:kern w:val="24"/>
                <w:sz w:val="20"/>
                <w:lang w:val="mn-MN"/>
              </w:rPr>
            </w:pPr>
            <w:r w:rsidRPr="00215B79">
              <w:rPr>
                <w:rFonts w:ascii="Arial" w:hAnsi="Arial" w:cs="Arial"/>
                <w:b/>
                <w:noProof/>
                <w:color w:val="FFFFFF" w:themeColor="background1"/>
                <w:kern w:val="24"/>
                <w:sz w:val="20"/>
                <w:lang w:val="mn-MN"/>
              </w:rPr>
              <w:t>Markets</w:t>
            </w:r>
          </w:p>
          <w:p w14:paraId="142C023D" w14:textId="77777777" w:rsidR="005F3A8F" w:rsidRPr="00215B79" w:rsidRDefault="005F3A8F" w:rsidP="005F3A8F">
            <w:pPr>
              <w:spacing w:line="276" w:lineRule="auto"/>
              <w:rPr>
                <w:rFonts w:ascii="Arial" w:hAnsi="Arial" w:cs="Arial"/>
                <w:b/>
                <w:noProof/>
                <w:color w:val="FFFFFF" w:themeColor="background1"/>
                <w:sz w:val="20"/>
                <w:lang w:val="mn-MN"/>
              </w:rPr>
            </w:pPr>
            <w:r w:rsidRPr="00215B79">
              <w:rPr>
                <w:rFonts w:ascii="Arial" w:hAnsi="Arial" w:cs="Arial"/>
                <w:b/>
                <w:noProof/>
                <w:color w:val="FFFFFF" w:themeColor="background1"/>
                <w:kern w:val="24"/>
                <w:sz w:val="20"/>
                <w:lang w:val="mn-MN"/>
              </w:rPr>
              <w:t>Зах зээлийн</w:t>
            </w:r>
          </w:p>
        </w:tc>
        <w:tc>
          <w:tcPr>
            <w:tcW w:w="2562" w:type="dxa"/>
            <w:tcBorders>
              <w:top w:val="single" w:sz="8" w:space="0" w:color="FFFFFF"/>
              <w:left w:val="single" w:sz="8" w:space="0" w:color="FFFFFF"/>
              <w:bottom w:val="single" w:sz="24" w:space="0" w:color="FFFFFF"/>
              <w:right w:val="single" w:sz="8" w:space="0" w:color="FFFFFF"/>
            </w:tcBorders>
            <w:shd w:val="clear" w:color="auto" w:fill="1CADE4"/>
            <w:tcMar>
              <w:top w:w="72" w:type="dxa"/>
              <w:left w:w="144" w:type="dxa"/>
              <w:bottom w:w="72" w:type="dxa"/>
              <w:right w:w="144" w:type="dxa"/>
            </w:tcMar>
            <w:hideMark/>
          </w:tcPr>
          <w:p w14:paraId="775EA916" w14:textId="77777777" w:rsidR="005F3A8F" w:rsidRPr="00215B79" w:rsidRDefault="005F3A8F" w:rsidP="005F3A8F">
            <w:pPr>
              <w:spacing w:line="276" w:lineRule="auto"/>
              <w:rPr>
                <w:rFonts w:ascii="Arial" w:hAnsi="Arial" w:cs="Arial"/>
                <w:b/>
                <w:noProof/>
                <w:color w:val="FFFFFF" w:themeColor="background1"/>
                <w:kern w:val="24"/>
                <w:sz w:val="20"/>
                <w:lang w:val="mn-MN"/>
              </w:rPr>
            </w:pPr>
            <w:r w:rsidRPr="00215B79">
              <w:rPr>
                <w:rFonts w:ascii="Arial" w:hAnsi="Arial" w:cs="Arial"/>
                <w:b/>
                <w:noProof/>
                <w:color w:val="FFFFFF" w:themeColor="background1"/>
                <w:kern w:val="24"/>
                <w:sz w:val="20"/>
                <w:lang w:val="mn-MN"/>
              </w:rPr>
              <w:t>Networks</w:t>
            </w:r>
          </w:p>
          <w:p w14:paraId="0589A369" w14:textId="77777777" w:rsidR="005F3A8F" w:rsidRPr="00215B79" w:rsidRDefault="005F3A8F" w:rsidP="005F3A8F">
            <w:pPr>
              <w:spacing w:line="276" w:lineRule="auto"/>
              <w:rPr>
                <w:rFonts w:ascii="Arial" w:hAnsi="Arial" w:cs="Arial"/>
                <w:b/>
                <w:noProof/>
                <w:color w:val="FFFFFF" w:themeColor="background1"/>
                <w:sz w:val="20"/>
                <w:lang w:val="mn-MN"/>
              </w:rPr>
            </w:pPr>
          </w:p>
        </w:tc>
      </w:tr>
      <w:tr w:rsidR="005F3A8F" w:rsidRPr="00215B79" w14:paraId="4EB41C9D" w14:textId="77777777" w:rsidTr="005F3A8F">
        <w:trPr>
          <w:trHeight w:val="571"/>
        </w:trPr>
        <w:tc>
          <w:tcPr>
            <w:tcW w:w="2626" w:type="dxa"/>
            <w:tcBorders>
              <w:top w:val="single" w:sz="24"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42775B1F" w14:textId="77777777" w:rsidR="005F3A8F" w:rsidRPr="00215B79" w:rsidRDefault="005F3A8F" w:rsidP="005F3A8F">
            <w:pPr>
              <w:spacing w:line="276" w:lineRule="auto"/>
              <w:rPr>
                <w:rFonts w:ascii="Arial" w:hAnsi="Arial" w:cs="Arial"/>
                <w:noProof/>
                <w:sz w:val="20"/>
                <w:lang w:val="mn-MN"/>
              </w:rPr>
            </w:pPr>
            <w:r w:rsidRPr="00215B79">
              <w:rPr>
                <w:rFonts w:ascii="Arial" w:hAnsi="Arial" w:cs="Arial"/>
                <w:b/>
                <w:noProof/>
                <w:color w:val="000000" w:themeColor="dark1"/>
                <w:kern w:val="24"/>
                <w:sz w:val="20"/>
                <w:lang w:val="mn-MN"/>
              </w:rPr>
              <w:t>Governance</w:t>
            </w:r>
          </w:p>
        </w:tc>
        <w:tc>
          <w:tcPr>
            <w:tcW w:w="2468" w:type="dxa"/>
            <w:tcBorders>
              <w:top w:val="single" w:sz="24"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77EF8628" w14:textId="77777777" w:rsidR="005F3A8F" w:rsidRPr="00215B79" w:rsidRDefault="005F3A8F" w:rsidP="005F3A8F">
            <w:pPr>
              <w:spacing w:line="276" w:lineRule="auto"/>
              <w:rPr>
                <w:rFonts w:ascii="Arial" w:hAnsi="Arial" w:cs="Arial"/>
                <w:noProof/>
                <w:sz w:val="20"/>
                <w:lang w:val="mn-MN"/>
              </w:rPr>
            </w:pPr>
            <w:r w:rsidRPr="00215B79">
              <w:rPr>
                <w:rFonts w:ascii="Arial" w:hAnsi="Arial" w:cs="Arial"/>
                <w:noProof/>
                <w:color w:val="4472C4" w:themeColor="accent1"/>
                <w:kern w:val="24"/>
                <w:sz w:val="20"/>
                <w:lang w:val="mn-MN"/>
              </w:rPr>
              <w:t>Эрх мэдэл</w:t>
            </w:r>
          </w:p>
        </w:tc>
        <w:tc>
          <w:tcPr>
            <w:tcW w:w="2127" w:type="dxa"/>
            <w:tcBorders>
              <w:top w:val="single" w:sz="24"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3AFA9AD4" w14:textId="77777777" w:rsidR="005F3A8F" w:rsidRPr="00215B79" w:rsidRDefault="005F3A8F" w:rsidP="005F3A8F">
            <w:pPr>
              <w:spacing w:line="276" w:lineRule="auto"/>
              <w:rPr>
                <w:rFonts w:ascii="Arial" w:hAnsi="Arial" w:cs="Arial"/>
                <w:noProof/>
                <w:sz w:val="20"/>
                <w:lang w:val="mn-MN"/>
              </w:rPr>
            </w:pPr>
            <w:r w:rsidRPr="00215B79">
              <w:rPr>
                <w:rFonts w:ascii="Arial" w:hAnsi="Arial" w:cs="Arial"/>
                <w:noProof/>
                <w:color w:val="4472C4" w:themeColor="accent1"/>
                <w:kern w:val="24"/>
                <w:sz w:val="20"/>
                <w:lang w:val="mn-MN"/>
              </w:rPr>
              <w:t>Үнэ</w:t>
            </w:r>
          </w:p>
        </w:tc>
        <w:tc>
          <w:tcPr>
            <w:tcW w:w="2562" w:type="dxa"/>
            <w:tcBorders>
              <w:top w:val="single" w:sz="24"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3B1278E1" w14:textId="77777777" w:rsidR="005F3A8F" w:rsidRPr="00215B79" w:rsidRDefault="005F3A8F" w:rsidP="005F3A8F">
            <w:pPr>
              <w:spacing w:line="276" w:lineRule="auto"/>
              <w:rPr>
                <w:rFonts w:ascii="Arial" w:hAnsi="Arial" w:cs="Arial"/>
                <w:noProof/>
                <w:sz w:val="20"/>
                <w:lang w:val="mn-MN"/>
              </w:rPr>
            </w:pPr>
            <w:r w:rsidRPr="00215B79">
              <w:rPr>
                <w:rFonts w:ascii="Arial" w:hAnsi="Arial" w:cs="Arial"/>
                <w:noProof/>
                <w:color w:val="4472C4" w:themeColor="accent1"/>
                <w:kern w:val="24"/>
                <w:sz w:val="20"/>
                <w:lang w:val="mn-MN"/>
              </w:rPr>
              <w:t>Итгэлцэл</w:t>
            </w:r>
          </w:p>
        </w:tc>
      </w:tr>
      <w:tr w:rsidR="005F3A8F" w:rsidRPr="00215B79" w14:paraId="722BEC34" w14:textId="77777777" w:rsidTr="005F3A8F">
        <w:trPr>
          <w:trHeight w:val="571"/>
        </w:trPr>
        <w:tc>
          <w:tcPr>
            <w:tcW w:w="2626"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14:paraId="6EBA9ACF" w14:textId="77777777" w:rsidR="005F3A8F" w:rsidRPr="00215B79" w:rsidRDefault="005F3A8F" w:rsidP="005F3A8F">
            <w:pPr>
              <w:spacing w:line="276" w:lineRule="auto"/>
              <w:rPr>
                <w:rFonts w:ascii="Arial" w:hAnsi="Arial" w:cs="Arial"/>
                <w:noProof/>
                <w:sz w:val="20"/>
                <w:lang w:val="mn-MN"/>
              </w:rPr>
            </w:pPr>
            <w:r w:rsidRPr="00215B79">
              <w:rPr>
                <w:rFonts w:ascii="Arial" w:hAnsi="Arial" w:cs="Arial"/>
                <w:b/>
                <w:noProof/>
                <w:color w:val="000000" w:themeColor="dark1"/>
                <w:kern w:val="24"/>
                <w:sz w:val="20"/>
                <w:lang w:val="mn-MN"/>
              </w:rPr>
              <w:t>Хоорондын харилцааны үндэс</w:t>
            </w:r>
          </w:p>
        </w:tc>
        <w:tc>
          <w:tcPr>
            <w:tcW w:w="2468"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14:paraId="07D1E6FF" w14:textId="77777777" w:rsidR="005F3A8F" w:rsidRPr="00215B79" w:rsidRDefault="005F3A8F" w:rsidP="005F3A8F">
            <w:pPr>
              <w:spacing w:line="276" w:lineRule="auto"/>
              <w:rPr>
                <w:rFonts w:ascii="Arial" w:hAnsi="Arial" w:cs="Arial"/>
                <w:noProof/>
                <w:sz w:val="20"/>
                <w:lang w:val="mn-MN"/>
              </w:rPr>
            </w:pPr>
            <w:r w:rsidRPr="00215B79">
              <w:rPr>
                <w:rFonts w:ascii="Arial" w:hAnsi="Arial" w:cs="Arial"/>
                <w:noProof/>
                <w:color w:val="4472C4" w:themeColor="accent1"/>
                <w:kern w:val="24"/>
                <w:sz w:val="20"/>
                <w:lang w:val="mn-MN"/>
              </w:rPr>
              <w:t>Албан тушаал</w:t>
            </w:r>
          </w:p>
        </w:tc>
        <w:tc>
          <w:tcPr>
            <w:tcW w:w="2127"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14:paraId="1A97786A" w14:textId="77777777" w:rsidR="005F3A8F" w:rsidRPr="00215B79" w:rsidRDefault="005F3A8F" w:rsidP="005F3A8F">
            <w:pPr>
              <w:spacing w:line="276" w:lineRule="auto"/>
              <w:rPr>
                <w:rFonts w:ascii="Arial" w:hAnsi="Arial" w:cs="Arial"/>
                <w:noProof/>
                <w:sz w:val="20"/>
                <w:lang w:val="mn-MN"/>
              </w:rPr>
            </w:pPr>
            <w:r w:rsidRPr="00215B79">
              <w:rPr>
                <w:rFonts w:ascii="Arial" w:hAnsi="Arial" w:cs="Arial"/>
                <w:noProof/>
                <w:color w:val="4472C4" w:themeColor="accent1"/>
                <w:kern w:val="24"/>
                <w:sz w:val="20"/>
                <w:lang w:val="mn-MN"/>
              </w:rPr>
              <w:t>Гэрээ, хэлэлцээ</w:t>
            </w:r>
          </w:p>
        </w:tc>
        <w:tc>
          <w:tcPr>
            <w:tcW w:w="2562"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14:paraId="3FF341B1" w14:textId="77777777" w:rsidR="005F3A8F" w:rsidRPr="00215B79" w:rsidRDefault="005F3A8F" w:rsidP="005F3A8F">
            <w:pPr>
              <w:spacing w:line="276" w:lineRule="auto"/>
              <w:rPr>
                <w:rFonts w:ascii="Arial" w:hAnsi="Arial" w:cs="Arial"/>
                <w:noProof/>
                <w:sz w:val="20"/>
                <w:lang w:val="mn-MN"/>
              </w:rPr>
            </w:pPr>
            <w:r w:rsidRPr="00215B79">
              <w:rPr>
                <w:rFonts w:ascii="Arial" w:hAnsi="Arial" w:cs="Arial"/>
                <w:noProof/>
                <w:color w:val="4472C4" w:themeColor="accent1"/>
                <w:kern w:val="24"/>
                <w:sz w:val="20"/>
                <w:lang w:val="mn-MN"/>
              </w:rPr>
              <w:t>Нөөцийн солилцоо</w:t>
            </w:r>
          </w:p>
        </w:tc>
      </w:tr>
      <w:tr w:rsidR="005F3A8F" w:rsidRPr="00215B79" w14:paraId="262CAE7B" w14:textId="77777777" w:rsidTr="005F3A8F">
        <w:trPr>
          <w:trHeight w:val="571"/>
        </w:trPr>
        <w:tc>
          <w:tcPr>
            <w:tcW w:w="2626" w:type="dxa"/>
            <w:tcBorders>
              <w:top w:val="single" w:sz="8"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1A117CFB" w14:textId="77777777" w:rsidR="005F3A8F" w:rsidRPr="00215B79" w:rsidRDefault="005F3A8F" w:rsidP="005F3A8F">
            <w:pPr>
              <w:spacing w:line="276" w:lineRule="auto"/>
              <w:rPr>
                <w:rFonts w:ascii="Arial" w:hAnsi="Arial" w:cs="Arial"/>
                <w:noProof/>
                <w:sz w:val="20"/>
                <w:lang w:val="mn-MN"/>
              </w:rPr>
            </w:pPr>
            <w:r w:rsidRPr="00215B79">
              <w:rPr>
                <w:rFonts w:ascii="Arial" w:hAnsi="Arial" w:cs="Arial"/>
                <w:b/>
                <w:noProof/>
                <w:color w:val="000000" w:themeColor="dark1"/>
                <w:kern w:val="24"/>
                <w:sz w:val="20"/>
                <w:lang w:val="mn-MN"/>
              </w:rPr>
              <w:t>Хамааралт байдал</w:t>
            </w:r>
          </w:p>
        </w:tc>
        <w:tc>
          <w:tcPr>
            <w:tcW w:w="2468" w:type="dxa"/>
            <w:tcBorders>
              <w:top w:val="single" w:sz="8"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2BF466DA" w14:textId="77777777" w:rsidR="005F3A8F" w:rsidRPr="00215B79" w:rsidRDefault="005F3A8F" w:rsidP="005F3A8F">
            <w:pPr>
              <w:spacing w:line="276" w:lineRule="auto"/>
              <w:rPr>
                <w:rFonts w:ascii="Arial" w:hAnsi="Arial" w:cs="Arial"/>
                <w:noProof/>
                <w:sz w:val="20"/>
                <w:lang w:val="mn-MN"/>
              </w:rPr>
            </w:pPr>
            <w:r w:rsidRPr="00215B79">
              <w:rPr>
                <w:rFonts w:ascii="Arial" w:hAnsi="Arial" w:cs="Arial"/>
                <w:noProof/>
                <w:sz w:val="20"/>
                <w:lang w:val="mn-MN" w:eastAsia="mn-MN"/>
              </w:rPr>
              <mc:AlternateContent>
                <mc:Choice Requires="wps">
                  <w:drawing>
                    <wp:anchor distT="0" distB="0" distL="114300" distR="114300" simplePos="0" relativeHeight="251671552" behindDoc="0" locked="0" layoutInCell="1" allowOverlap="1" wp14:anchorId="36F342AF" wp14:editId="2D520F96">
                      <wp:simplePos x="0" y="0"/>
                      <wp:positionH relativeFrom="column">
                        <wp:posOffset>-137583</wp:posOffset>
                      </wp:positionH>
                      <wp:positionV relativeFrom="paragraph">
                        <wp:posOffset>121497</wp:posOffset>
                      </wp:positionV>
                      <wp:extent cx="2967990" cy="498929"/>
                      <wp:effectExtent l="0" t="12700" r="29210" b="22225"/>
                      <wp:wrapNone/>
                      <wp:docPr id="8" name="Arrow: Right 1"/>
                      <wp:cNvGraphicFramePr/>
                      <a:graphic xmlns:a="http://schemas.openxmlformats.org/drawingml/2006/main">
                        <a:graphicData uri="http://schemas.microsoft.com/office/word/2010/wordprocessingShape">
                          <wps:wsp>
                            <wps:cNvSpPr/>
                            <wps:spPr>
                              <a:xfrm>
                                <a:off x="0" y="0"/>
                                <a:ext cx="2967990" cy="498929"/>
                              </a:xfrm>
                              <a:prstGeom prst="rightArrow">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97344F6" w14:textId="77777777" w:rsidR="00751C12" w:rsidRPr="005B6A7B" w:rsidRDefault="00751C12" w:rsidP="005F3A8F">
                                  <w:pPr>
                                    <w:jc w:val="center"/>
                                    <w:rPr>
                                      <w:b/>
                                      <w:bCs/>
                                      <w:color w:val="C00000"/>
                                      <w:lang w:val="mn-MN"/>
                                    </w:rPr>
                                  </w:pPr>
                                  <w:r w:rsidRPr="005B6A7B">
                                    <w:rPr>
                                      <w:b/>
                                      <w:bCs/>
                                      <w:color w:val="C00000"/>
                                      <w:lang w:val="mn-MN"/>
                                    </w:rPr>
                                    <w:t>Ерөнхий хандлага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F342A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10.85pt;margin-top:9.55pt;width:233.7pt;height:3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iUtpgIAAL8FAAAOAAAAZHJzL2Uyb0RvYy54bWysVEtv2zAMvg/YfxB0Xx0H6cNGnSJo0WFA&#10;1xVth54VWYoFyKImKbGzXz9KdtygLXYYdrElPj6Sn0heXvWtJjvhvAJT0fxkRokwHGplNhX9+Xz7&#10;5YISH5ipmQYjKroXnl4tP3+67Gwp5tCAroUjCGJ82dmKNiHYMss8b0TL/AlYYVApwbUs4NVtstqx&#10;DtFbnc1ns7OsA1dbB1x4j9KbQUmXCV9KwcMPKb0IRFcUcwvp69J3Hb/Z8pKVG8dso/iYBvuHLFqm&#10;DAadoG5YYGTr1DuoVnEHHmQ44dBmIKXiItWA1eSzN9U8NcyKVAuS4+1Ek/9/sPx+9+CIqiuKD2VY&#10;i0+0cg66kjyqTRNIHhnqrC/R8Mk+uPHm8RjL7aVr4x8LIX1idT+xKvpAOArnxdl5USD5HHWL4qKY&#10;FxE0e/W2zoevAloSDxV1MXLKIlHKdnc+DA4HwxjSg1b1rdI6XWK/iGvtyI7hSzPOhQmL5K637Xeo&#10;Bzl2zGx8cxRjZwzii4MYc0qdF5FShkdBssjCUHc6hb0WMbQ2j0Iig7HSFHBCOM4lH1QNq8Ugzk/H&#10;VN7FTIARWWJxE/YI8FGd6Y0QZrSPriK1/uQ8+1tiA7WTR4oMJkzOrTLgPgLQYYo82CNlR9TEY+jX&#10;/dgya6j32GoOhhn0lt8qfO475sMDczh02CG4SMIP/EgNXUVhPFHSgPv9kTza4yyglpIOh7ii/teW&#10;OUGJ/mZwSop8sYhTny6L0/M5XtyxZn2sMdv2GrB7clxZlqdjtA/6cJQO2hfcN6sYFVXMcIxdUR7c&#10;4XIdhuWCG4uL1SqZ4aRbFu7Mk+URPBIcG/m5f2HOjj0fcFru4TDwrHzT9INt9DSw2gaQKk1EpHjg&#10;daQet0Tq23GjxTV0fE9Wr3t3+QcAAP//AwBQSwMEFAAGAAgAAAAhAMG7oBHfAAAACQEAAA8AAABk&#10;cnMvZG93bnJldi54bWxMj8FOwzAMhu9IvENkJC5oS9uNlZWm04QEV7QxaeKWNaatljilybbu7TEn&#10;ONr/r8+fy9XorDjjEDpPCtJpAgKp9qajRsHu43XyBCJETUZbT6jgigFW1e1NqQvjL7TB8zY2giEU&#10;Cq2gjbEvpAx1i06Hqe+ROPvyg9ORx6GRZtAXhjsrsyRZSKc74gut7vGlxfq4PTmmfM+at/X7cfbZ&#10;Zcb6/abz+4erUvd34/oZRMQx/pXhV5/VoWKngz+RCcIqmGRpzlUOlikILsznj7w4KFjmOciqlP8/&#10;qH4AAAD//wMAUEsBAi0AFAAGAAgAAAAhALaDOJL+AAAA4QEAABMAAAAAAAAAAAAAAAAAAAAAAFtD&#10;b250ZW50X1R5cGVzXS54bWxQSwECLQAUAAYACAAAACEAOP0h/9YAAACUAQAACwAAAAAAAAAAAAAA&#10;AAAvAQAAX3JlbHMvLnJlbHNQSwECLQAUAAYACAAAACEAhZolLaYCAAC/BQAADgAAAAAAAAAAAAAA&#10;AAAuAgAAZHJzL2Uyb0RvYy54bWxQSwECLQAUAAYACAAAACEAwbugEd8AAAAJAQAADwAAAAAAAAAA&#10;AAAAAAAABQAAZHJzL2Rvd25yZXYueG1sUEsFBgAAAAAEAAQA8wAAAAwGAAAAAA==&#10;" adj="19784" fillcolor="#fff2cc [663]" strokecolor="#09101d [484]" strokeweight="1pt">
                      <v:textbox>
                        <w:txbxContent>
                          <w:p w14:paraId="097344F6" w14:textId="77777777" w:rsidR="00751C12" w:rsidRPr="005B6A7B" w:rsidRDefault="00751C12" w:rsidP="005F3A8F">
                            <w:pPr>
                              <w:jc w:val="center"/>
                              <w:rPr>
                                <w:b/>
                                <w:bCs/>
                                <w:color w:val="C00000"/>
                                <w:lang w:val="mn-MN"/>
                              </w:rPr>
                            </w:pPr>
                            <w:r w:rsidRPr="005B6A7B">
                              <w:rPr>
                                <w:b/>
                                <w:bCs/>
                                <w:color w:val="C00000"/>
                                <w:lang w:val="mn-MN"/>
                              </w:rPr>
                              <w:t>Ерөнхий хандлага</w:t>
                            </w:r>
                          </w:p>
                        </w:txbxContent>
                      </v:textbox>
                    </v:shape>
                  </w:pict>
                </mc:Fallback>
              </mc:AlternateContent>
            </w:r>
            <w:r w:rsidRPr="00215B79">
              <w:rPr>
                <w:rFonts w:ascii="Arial" w:hAnsi="Arial" w:cs="Arial"/>
                <w:noProof/>
                <w:color w:val="4472C4" w:themeColor="accent1"/>
                <w:kern w:val="24"/>
                <w:sz w:val="20"/>
                <w:lang w:val="mn-MN"/>
              </w:rPr>
              <w:t xml:space="preserve">Хамааралтай </w:t>
            </w:r>
          </w:p>
        </w:tc>
        <w:tc>
          <w:tcPr>
            <w:tcW w:w="2127" w:type="dxa"/>
            <w:tcBorders>
              <w:top w:val="single" w:sz="8"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5A1A7F7A" w14:textId="77777777" w:rsidR="005F3A8F" w:rsidRPr="00215B79" w:rsidRDefault="005F3A8F" w:rsidP="005F3A8F">
            <w:pPr>
              <w:spacing w:line="276" w:lineRule="auto"/>
              <w:rPr>
                <w:rFonts w:ascii="Arial" w:hAnsi="Arial" w:cs="Arial"/>
                <w:noProof/>
                <w:sz w:val="20"/>
                <w:lang w:val="mn-MN"/>
              </w:rPr>
            </w:pPr>
            <w:r w:rsidRPr="00215B79">
              <w:rPr>
                <w:rFonts w:ascii="Arial" w:hAnsi="Arial" w:cs="Arial"/>
                <w:noProof/>
                <w:color w:val="4472C4" w:themeColor="accent1"/>
                <w:kern w:val="24"/>
                <w:sz w:val="20"/>
                <w:lang w:val="mn-MN"/>
              </w:rPr>
              <w:t>Үл хамаарал</w:t>
            </w:r>
          </w:p>
        </w:tc>
        <w:tc>
          <w:tcPr>
            <w:tcW w:w="2562" w:type="dxa"/>
            <w:tcBorders>
              <w:top w:val="single" w:sz="8"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459953B2" w14:textId="77777777" w:rsidR="005F3A8F" w:rsidRPr="00215B79" w:rsidRDefault="005F3A8F" w:rsidP="005F3A8F">
            <w:pPr>
              <w:spacing w:line="276" w:lineRule="auto"/>
              <w:rPr>
                <w:rFonts w:ascii="Arial" w:hAnsi="Arial" w:cs="Arial"/>
                <w:noProof/>
                <w:sz w:val="20"/>
                <w:lang w:val="mn-MN"/>
              </w:rPr>
            </w:pPr>
            <w:r w:rsidRPr="00215B79">
              <w:rPr>
                <w:rFonts w:ascii="Arial" w:hAnsi="Arial" w:cs="Arial"/>
                <w:noProof/>
                <w:color w:val="4472C4" w:themeColor="accent1"/>
                <w:kern w:val="24"/>
                <w:sz w:val="20"/>
                <w:lang w:val="mn-MN"/>
              </w:rPr>
              <w:t>Харилцан хамаарал</w:t>
            </w:r>
          </w:p>
        </w:tc>
      </w:tr>
      <w:tr w:rsidR="005F3A8F" w:rsidRPr="00215B79" w14:paraId="6002B736" w14:textId="77777777" w:rsidTr="005F3A8F">
        <w:trPr>
          <w:trHeight w:val="571"/>
        </w:trPr>
        <w:tc>
          <w:tcPr>
            <w:tcW w:w="2626"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14:paraId="1B2E5DDB" w14:textId="77777777" w:rsidR="005F3A8F" w:rsidRPr="00215B79" w:rsidRDefault="005F3A8F" w:rsidP="005F3A8F">
            <w:pPr>
              <w:spacing w:line="276" w:lineRule="auto"/>
              <w:rPr>
                <w:rFonts w:ascii="Arial" w:hAnsi="Arial" w:cs="Arial"/>
                <w:noProof/>
                <w:sz w:val="20"/>
                <w:lang w:val="mn-MN"/>
              </w:rPr>
            </w:pPr>
            <w:r w:rsidRPr="00215B79">
              <w:rPr>
                <w:rFonts w:ascii="Arial" w:hAnsi="Arial" w:cs="Arial"/>
                <w:b/>
                <w:noProof/>
                <w:color w:val="000000" w:themeColor="dark1"/>
                <w:kern w:val="24"/>
                <w:sz w:val="20"/>
                <w:lang w:val="mn-MN"/>
              </w:rPr>
              <w:t>Зөрчил шийдвэрлэлт ба зохицуулалт</w:t>
            </w:r>
          </w:p>
        </w:tc>
        <w:tc>
          <w:tcPr>
            <w:tcW w:w="2468"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14:paraId="5CD364BC" w14:textId="77777777" w:rsidR="005F3A8F" w:rsidRPr="00215B79" w:rsidRDefault="005F3A8F" w:rsidP="005F3A8F">
            <w:pPr>
              <w:spacing w:line="276" w:lineRule="auto"/>
              <w:rPr>
                <w:rFonts w:ascii="Arial" w:hAnsi="Arial" w:cs="Arial"/>
                <w:noProof/>
                <w:sz w:val="20"/>
                <w:lang w:val="mn-MN"/>
              </w:rPr>
            </w:pPr>
            <w:r w:rsidRPr="00215B79">
              <w:rPr>
                <w:rFonts w:ascii="Arial" w:hAnsi="Arial" w:cs="Arial"/>
                <w:noProof/>
                <w:color w:val="4472C4" w:themeColor="accent1"/>
                <w:kern w:val="24"/>
                <w:sz w:val="20"/>
                <w:lang w:val="mn-MN"/>
              </w:rPr>
              <w:t>Дүрэм, журам</w:t>
            </w:r>
          </w:p>
        </w:tc>
        <w:tc>
          <w:tcPr>
            <w:tcW w:w="2127"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14:paraId="34CC79C2" w14:textId="77777777" w:rsidR="005F3A8F" w:rsidRPr="00215B79" w:rsidRDefault="005F3A8F" w:rsidP="005F3A8F">
            <w:pPr>
              <w:spacing w:line="276" w:lineRule="auto"/>
              <w:rPr>
                <w:rFonts w:ascii="Arial" w:hAnsi="Arial" w:cs="Arial"/>
                <w:noProof/>
                <w:sz w:val="20"/>
                <w:lang w:val="mn-MN"/>
              </w:rPr>
            </w:pPr>
            <w:r w:rsidRPr="00215B79">
              <w:rPr>
                <w:rFonts w:ascii="Arial" w:hAnsi="Arial" w:cs="Arial"/>
                <w:noProof/>
                <w:color w:val="4472C4" w:themeColor="accent1"/>
                <w:kern w:val="24"/>
                <w:sz w:val="20"/>
                <w:lang w:val="mn-MN"/>
              </w:rPr>
              <w:t>Хэлэлцэх</w:t>
            </w:r>
          </w:p>
        </w:tc>
        <w:tc>
          <w:tcPr>
            <w:tcW w:w="2562"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14:paraId="2367CBD0" w14:textId="77777777" w:rsidR="005F3A8F" w:rsidRPr="00215B79" w:rsidRDefault="005F3A8F" w:rsidP="005F3A8F">
            <w:pPr>
              <w:spacing w:line="276" w:lineRule="auto"/>
              <w:rPr>
                <w:rFonts w:ascii="Arial" w:hAnsi="Arial" w:cs="Arial"/>
                <w:noProof/>
                <w:sz w:val="20"/>
                <w:lang w:val="mn-MN"/>
              </w:rPr>
            </w:pPr>
            <w:r w:rsidRPr="00215B79">
              <w:rPr>
                <w:rFonts w:ascii="Arial" w:hAnsi="Arial" w:cs="Arial"/>
                <w:noProof/>
                <w:color w:val="4472C4" w:themeColor="accent1"/>
                <w:kern w:val="24"/>
                <w:sz w:val="20"/>
                <w:lang w:val="mn-MN"/>
              </w:rPr>
              <w:t>Диполмат харилцаа</w:t>
            </w:r>
          </w:p>
        </w:tc>
      </w:tr>
      <w:tr w:rsidR="005F3A8F" w:rsidRPr="00215B79" w14:paraId="26DB6CD4" w14:textId="77777777" w:rsidTr="005F3A8F">
        <w:trPr>
          <w:trHeight w:val="571"/>
        </w:trPr>
        <w:tc>
          <w:tcPr>
            <w:tcW w:w="2626" w:type="dxa"/>
            <w:tcBorders>
              <w:top w:val="single" w:sz="8"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633B8BD9" w14:textId="77777777" w:rsidR="005F3A8F" w:rsidRPr="00215B79" w:rsidRDefault="005F3A8F" w:rsidP="005F3A8F">
            <w:pPr>
              <w:spacing w:line="276" w:lineRule="auto"/>
              <w:rPr>
                <w:rFonts w:ascii="Arial" w:hAnsi="Arial" w:cs="Arial"/>
                <w:noProof/>
                <w:sz w:val="20"/>
                <w:lang w:val="mn-MN"/>
              </w:rPr>
            </w:pPr>
            <w:r w:rsidRPr="00215B79">
              <w:rPr>
                <w:rFonts w:ascii="Arial" w:hAnsi="Arial" w:cs="Arial"/>
                <w:b/>
                <w:noProof/>
                <w:color w:val="000000" w:themeColor="dark1"/>
                <w:kern w:val="24"/>
                <w:sz w:val="20"/>
                <w:lang w:val="mn-MN"/>
              </w:rPr>
              <w:t>Culture</w:t>
            </w:r>
          </w:p>
        </w:tc>
        <w:tc>
          <w:tcPr>
            <w:tcW w:w="2468" w:type="dxa"/>
            <w:tcBorders>
              <w:top w:val="single" w:sz="8"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7E70FFFC" w14:textId="77777777" w:rsidR="005F3A8F" w:rsidRPr="00215B79" w:rsidRDefault="005F3A8F" w:rsidP="005F3A8F">
            <w:pPr>
              <w:spacing w:line="276" w:lineRule="auto"/>
              <w:rPr>
                <w:rFonts w:ascii="Arial" w:hAnsi="Arial" w:cs="Arial"/>
                <w:noProof/>
                <w:sz w:val="20"/>
                <w:lang w:val="mn-MN"/>
              </w:rPr>
            </w:pPr>
            <w:r w:rsidRPr="00215B79">
              <w:rPr>
                <w:rFonts w:ascii="Arial" w:hAnsi="Arial" w:cs="Arial"/>
                <w:noProof/>
                <w:color w:val="4472C4" w:themeColor="accent1"/>
                <w:kern w:val="24"/>
                <w:sz w:val="20"/>
                <w:lang w:val="mn-MN"/>
              </w:rPr>
              <w:t>Захирдалт</w:t>
            </w:r>
          </w:p>
        </w:tc>
        <w:tc>
          <w:tcPr>
            <w:tcW w:w="2127" w:type="dxa"/>
            <w:tcBorders>
              <w:top w:val="single" w:sz="8"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501965ED" w14:textId="77777777" w:rsidR="005F3A8F" w:rsidRPr="00215B79" w:rsidRDefault="005F3A8F" w:rsidP="005F3A8F">
            <w:pPr>
              <w:spacing w:line="276" w:lineRule="auto"/>
              <w:rPr>
                <w:rFonts w:ascii="Arial" w:hAnsi="Arial" w:cs="Arial"/>
                <w:noProof/>
                <w:sz w:val="20"/>
                <w:lang w:val="mn-MN"/>
              </w:rPr>
            </w:pPr>
            <w:r w:rsidRPr="00215B79">
              <w:rPr>
                <w:rFonts w:ascii="Arial" w:hAnsi="Arial" w:cs="Arial"/>
                <w:noProof/>
                <w:color w:val="4472C4" w:themeColor="accent1"/>
                <w:kern w:val="24"/>
                <w:sz w:val="20"/>
                <w:lang w:val="mn-MN"/>
              </w:rPr>
              <w:t>Өрсөлдөөн</w:t>
            </w:r>
          </w:p>
        </w:tc>
        <w:tc>
          <w:tcPr>
            <w:tcW w:w="2562" w:type="dxa"/>
            <w:tcBorders>
              <w:top w:val="single" w:sz="8"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796806D7" w14:textId="77777777" w:rsidR="005F3A8F" w:rsidRPr="00215B79" w:rsidRDefault="005F3A8F" w:rsidP="005F3A8F">
            <w:pPr>
              <w:spacing w:line="276" w:lineRule="auto"/>
              <w:rPr>
                <w:rFonts w:ascii="Arial" w:hAnsi="Arial" w:cs="Arial"/>
                <w:noProof/>
                <w:sz w:val="20"/>
                <w:lang w:val="mn-MN"/>
              </w:rPr>
            </w:pPr>
            <w:r w:rsidRPr="00215B79">
              <w:rPr>
                <w:rFonts w:ascii="Arial" w:hAnsi="Arial" w:cs="Arial"/>
                <w:noProof/>
                <w:color w:val="4472C4" w:themeColor="accent1"/>
                <w:kern w:val="24"/>
                <w:sz w:val="20"/>
                <w:lang w:val="mn-MN"/>
              </w:rPr>
              <w:t>Харилцан ашигтай байх</w:t>
            </w:r>
          </w:p>
        </w:tc>
      </w:tr>
    </w:tbl>
    <w:p w14:paraId="4AEACB45" w14:textId="77777777" w:rsidR="005F3A8F" w:rsidRPr="00215B79" w:rsidRDefault="005F3A8F" w:rsidP="005F3A8F">
      <w:pPr>
        <w:spacing w:line="276" w:lineRule="auto"/>
        <w:ind w:firstLine="720"/>
        <w:jc w:val="both"/>
        <w:rPr>
          <w:rFonts w:ascii="Arial" w:eastAsia="Times New Roman" w:hAnsi="Arial" w:cs="Arial"/>
          <w:noProof/>
          <w:color w:val="262626"/>
          <w:lang w:val="mn-MN"/>
        </w:rPr>
      </w:pPr>
      <w:r w:rsidRPr="00215B79">
        <w:rPr>
          <w:rFonts w:ascii="Arial" w:eastAsia="Times New Roman" w:hAnsi="Arial" w:cs="Arial"/>
          <w:noProof/>
          <w:color w:val="262626"/>
          <w:lang w:val="mn-MN"/>
        </w:rPr>
        <w:t>Улс орнууд тухайн нийгмийнхээ мөн чанарт тохируулан өөрийн эмнэлгийн байгууллагын тогтолцоогоо хүснэгтэд үзүүлсэн хэлбэртэйгээр зохион байгуулж ирсэн байна. Өнөө үед тогтолцооны ерөнхий нийтлэг хандлага нь дээр өгүүлсэнтэй адил зүүнээс баруун тийш чиглэсэн хандлагатай байна.</w:t>
      </w:r>
    </w:p>
    <w:p w14:paraId="2C84F022" w14:textId="6EFC7FA1" w:rsidR="005F3A8F" w:rsidRPr="00215B79" w:rsidRDefault="005F3A8F" w:rsidP="005F3A8F">
      <w:pPr>
        <w:pStyle w:val="Caption"/>
        <w:jc w:val="right"/>
        <w:rPr>
          <w:rFonts w:ascii="Arial" w:eastAsia="Times New Roman" w:hAnsi="Arial" w:cs="Arial"/>
          <w:noProof/>
          <w:color w:val="000000" w:themeColor="text1"/>
          <w:sz w:val="22"/>
          <w:lang w:val="mn-MN"/>
        </w:rPr>
      </w:pPr>
      <w:bookmarkStart w:id="19" w:name="_Toc199501748"/>
      <w:r w:rsidRPr="00215B79">
        <w:rPr>
          <w:rFonts w:ascii="Arial" w:hAnsi="Arial" w:cs="Arial"/>
          <w:color w:val="000000" w:themeColor="text1"/>
          <w:sz w:val="22"/>
          <w:lang w:val="mn-MN"/>
        </w:rPr>
        <w:t xml:space="preserve">Хүснэгт </w:t>
      </w:r>
      <w:r w:rsidRPr="00215B79">
        <w:rPr>
          <w:rFonts w:ascii="Arial" w:hAnsi="Arial" w:cs="Arial"/>
          <w:color w:val="000000" w:themeColor="text1"/>
          <w:sz w:val="22"/>
          <w:lang w:val="mn-MN"/>
        </w:rPr>
        <w:fldChar w:fldCharType="begin"/>
      </w:r>
      <w:r w:rsidRPr="00215B79">
        <w:rPr>
          <w:rFonts w:ascii="Arial" w:hAnsi="Arial" w:cs="Arial"/>
          <w:color w:val="000000" w:themeColor="text1"/>
          <w:sz w:val="22"/>
          <w:lang w:val="mn-MN"/>
        </w:rPr>
        <w:instrText xml:space="preserve"> SEQ Хүснэгт \* ARABIC </w:instrText>
      </w:r>
      <w:r w:rsidRPr="00215B79">
        <w:rPr>
          <w:rFonts w:ascii="Arial" w:hAnsi="Arial" w:cs="Arial"/>
          <w:color w:val="000000" w:themeColor="text1"/>
          <w:sz w:val="22"/>
          <w:lang w:val="mn-MN"/>
        </w:rPr>
        <w:fldChar w:fldCharType="separate"/>
      </w:r>
      <w:r w:rsidR="00E70F35">
        <w:rPr>
          <w:rFonts w:ascii="Arial" w:hAnsi="Arial" w:cs="Arial"/>
          <w:noProof/>
          <w:color w:val="000000" w:themeColor="text1"/>
          <w:sz w:val="22"/>
          <w:lang w:val="mn-MN"/>
        </w:rPr>
        <w:t>2</w:t>
      </w:r>
      <w:r w:rsidRPr="00215B79">
        <w:rPr>
          <w:rFonts w:ascii="Arial" w:hAnsi="Arial" w:cs="Arial"/>
          <w:color w:val="000000" w:themeColor="text1"/>
          <w:sz w:val="22"/>
          <w:lang w:val="mn-MN"/>
        </w:rPr>
        <w:fldChar w:fldCharType="end"/>
      </w:r>
      <w:r w:rsidRPr="00215B79">
        <w:rPr>
          <w:rFonts w:ascii="Arial" w:hAnsi="Arial" w:cs="Arial"/>
          <w:color w:val="000000" w:themeColor="text1"/>
          <w:sz w:val="22"/>
          <w:lang w:val="mn-MN"/>
        </w:rPr>
        <w:t xml:space="preserve">. </w:t>
      </w:r>
      <w:r w:rsidRPr="00215B79">
        <w:rPr>
          <w:rFonts w:ascii="Arial" w:eastAsia="Times New Roman" w:hAnsi="Arial" w:cs="Arial"/>
          <w:noProof/>
          <w:color w:val="000000" w:themeColor="text1"/>
          <w:sz w:val="22"/>
          <w:lang w:val="mn-MN"/>
        </w:rPr>
        <w:t>Улс орнуудын эмнэлгийн байгууллагын тогтолцооны хэлбэрүүд</w:t>
      </w:r>
      <w:bookmarkEnd w:id="19"/>
    </w:p>
    <w:tbl>
      <w:tblPr>
        <w:tblW w:w="9928" w:type="dxa"/>
        <w:tblCellMar>
          <w:left w:w="0" w:type="dxa"/>
          <w:right w:w="0" w:type="dxa"/>
        </w:tblCellMar>
        <w:tblLook w:val="0420" w:firstRow="1" w:lastRow="0" w:firstColumn="0" w:lastColumn="0" w:noHBand="0" w:noVBand="1"/>
      </w:tblPr>
      <w:tblGrid>
        <w:gridCol w:w="1346"/>
        <w:gridCol w:w="1918"/>
        <w:gridCol w:w="1847"/>
        <w:gridCol w:w="2461"/>
        <w:gridCol w:w="2356"/>
      </w:tblGrid>
      <w:tr w:rsidR="005F3A8F" w:rsidRPr="00215B79" w14:paraId="7CA6DABB" w14:textId="77777777" w:rsidTr="005F3A8F">
        <w:trPr>
          <w:trHeight w:val="431"/>
        </w:trPr>
        <w:tc>
          <w:tcPr>
            <w:tcW w:w="1346" w:type="dxa"/>
            <w:tcBorders>
              <w:top w:val="single" w:sz="8" w:space="0" w:color="FFFFFF"/>
              <w:left w:val="single" w:sz="8" w:space="0" w:color="FFFFFF"/>
              <w:bottom w:val="single" w:sz="24" w:space="0" w:color="FFFFFF"/>
              <w:right w:val="single" w:sz="8" w:space="0" w:color="FFFFFF"/>
            </w:tcBorders>
            <w:shd w:val="clear" w:color="auto" w:fill="1CADE4"/>
            <w:tcMar>
              <w:top w:w="72" w:type="dxa"/>
              <w:left w:w="144" w:type="dxa"/>
              <w:bottom w:w="72" w:type="dxa"/>
              <w:right w:w="144" w:type="dxa"/>
            </w:tcMar>
            <w:hideMark/>
          </w:tcPr>
          <w:p w14:paraId="02FD0892" w14:textId="77777777" w:rsidR="005F3A8F" w:rsidRPr="00215B79" w:rsidRDefault="005F3A8F" w:rsidP="005F3A8F">
            <w:pPr>
              <w:spacing w:line="276" w:lineRule="auto"/>
              <w:rPr>
                <w:rFonts w:ascii="Arial" w:hAnsi="Arial" w:cs="Arial"/>
                <w:noProof/>
                <w:color w:val="FFFFFF" w:themeColor="background1"/>
                <w:sz w:val="20"/>
                <w:szCs w:val="20"/>
                <w:lang w:val="mn-MN"/>
              </w:rPr>
            </w:pPr>
            <w:r w:rsidRPr="00215B79">
              <w:rPr>
                <w:rFonts w:ascii="Arial" w:hAnsi="Arial" w:cs="Arial"/>
                <w:b/>
                <w:noProof/>
                <w:color w:val="FFFFFF" w:themeColor="background1"/>
                <w:kern w:val="24"/>
                <w:sz w:val="20"/>
                <w:szCs w:val="20"/>
                <w:lang w:val="mn-MN"/>
              </w:rPr>
              <w:t xml:space="preserve">Э/З-ын байдал (1хүнд </w:t>
            </w:r>
            <w:r w:rsidRPr="00215B79">
              <w:rPr>
                <w:rFonts w:ascii="Arial" w:hAnsi="Arial" w:cs="Arial"/>
                <w:b/>
                <w:noProof/>
                <w:color w:val="FFFFFF" w:themeColor="background1"/>
                <w:kern w:val="24"/>
                <w:sz w:val="20"/>
                <w:szCs w:val="20"/>
                <w:lang w:val="mn-MN"/>
              </w:rPr>
              <w:lastRenderedPageBreak/>
              <w:t>ногдох ДНБ)</w:t>
            </w:r>
          </w:p>
        </w:tc>
        <w:tc>
          <w:tcPr>
            <w:tcW w:w="1918" w:type="dxa"/>
            <w:tcBorders>
              <w:top w:val="single" w:sz="8" w:space="0" w:color="FFFFFF"/>
              <w:left w:val="single" w:sz="8" w:space="0" w:color="FFFFFF"/>
              <w:bottom w:val="single" w:sz="24" w:space="0" w:color="FFFFFF"/>
              <w:right w:val="single" w:sz="8" w:space="0" w:color="FFFFFF"/>
            </w:tcBorders>
            <w:shd w:val="clear" w:color="auto" w:fill="1CADE4"/>
            <w:tcMar>
              <w:top w:w="72" w:type="dxa"/>
              <w:left w:w="144" w:type="dxa"/>
              <w:bottom w:w="72" w:type="dxa"/>
              <w:right w:w="144" w:type="dxa"/>
            </w:tcMar>
            <w:hideMark/>
          </w:tcPr>
          <w:p w14:paraId="403E6FB4" w14:textId="77777777" w:rsidR="005F3A8F" w:rsidRPr="00215B79" w:rsidRDefault="005F3A8F" w:rsidP="005F3A8F">
            <w:pPr>
              <w:spacing w:line="276" w:lineRule="auto"/>
              <w:rPr>
                <w:rFonts w:ascii="Arial" w:hAnsi="Arial" w:cs="Arial"/>
                <w:noProof/>
                <w:color w:val="FFFFFF" w:themeColor="background1"/>
                <w:sz w:val="20"/>
                <w:szCs w:val="20"/>
                <w:lang w:val="mn-MN"/>
              </w:rPr>
            </w:pPr>
            <w:r w:rsidRPr="00215B79">
              <w:rPr>
                <w:rFonts w:ascii="Arial" w:hAnsi="Arial" w:cs="Arial"/>
                <w:b/>
                <w:noProof/>
                <w:color w:val="FFFFFF" w:themeColor="background1"/>
                <w:kern w:val="24"/>
                <w:sz w:val="20"/>
                <w:szCs w:val="20"/>
                <w:lang w:val="mn-MN"/>
              </w:rPr>
              <w:lastRenderedPageBreak/>
              <w:t>Социалист</w:t>
            </w:r>
          </w:p>
          <w:p w14:paraId="36501BBE" w14:textId="77777777" w:rsidR="005F3A8F" w:rsidRPr="00215B79" w:rsidRDefault="005F3A8F" w:rsidP="005F3A8F">
            <w:pPr>
              <w:spacing w:line="276" w:lineRule="auto"/>
              <w:rPr>
                <w:rFonts w:ascii="Arial" w:hAnsi="Arial" w:cs="Arial"/>
                <w:noProof/>
                <w:color w:val="FFFFFF" w:themeColor="background1"/>
                <w:sz w:val="20"/>
                <w:szCs w:val="20"/>
                <w:lang w:val="mn-MN"/>
              </w:rPr>
            </w:pPr>
            <w:r w:rsidRPr="00215B79">
              <w:rPr>
                <w:rFonts w:ascii="Arial" w:hAnsi="Arial" w:cs="Arial"/>
                <w:b/>
                <w:noProof/>
                <w:color w:val="FFFFFF" w:themeColor="background1"/>
                <w:kern w:val="24"/>
                <w:sz w:val="20"/>
                <w:szCs w:val="20"/>
                <w:lang w:val="mn-MN"/>
              </w:rPr>
              <w:lastRenderedPageBreak/>
              <w:t xml:space="preserve">(Socialist and Centrally Planned) </w:t>
            </w:r>
          </w:p>
          <w:p w14:paraId="3A452037" w14:textId="77777777" w:rsidR="005F3A8F" w:rsidRPr="00215B79" w:rsidRDefault="005F3A8F" w:rsidP="005F3A8F">
            <w:pPr>
              <w:spacing w:line="276" w:lineRule="auto"/>
              <w:rPr>
                <w:rFonts w:ascii="Arial" w:hAnsi="Arial" w:cs="Arial"/>
                <w:noProof/>
                <w:color w:val="FFFFFF" w:themeColor="background1"/>
                <w:sz w:val="20"/>
                <w:szCs w:val="20"/>
                <w:lang w:val="mn-MN"/>
              </w:rPr>
            </w:pPr>
            <w:r w:rsidRPr="00215B79">
              <w:rPr>
                <w:rFonts w:ascii="Arial" w:hAnsi="Arial" w:cs="Arial"/>
                <w:b/>
                <w:noProof/>
                <w:color w:val="FFFFFF" w:themeColor="background1"/>
                <w:kern w:val="24"/>
                <w:sz w:val="20"/>
                <w:szCs w:val="20"/>
                <w:lang w:val="mn-MN"/>
              </w:rPr>
              <w:t>“Semashko” Моdel</w:t>
            </w:r>
          </w:p>
        </w:tc>
        <w:tc>
          <w:tcPr>
            <w:tcW w:w="1847" w:type="dxa"/>
            <w:tcBorders>
              <w:top w:val="single" w:sz="8" w:space="0" w:color="FFFFFF"/>
              <w:left w:val="single" w:sz="8" w:space="0" w:color="FFFFFF"/>
              <w:bottom w:val="single" w:sz="24" w:space="0" w:color="FFFFFF"/>
              <w:right w:val="single" w:sz="8" w:space="0" w:color="FFFFFF"/>
            </w:tcBorders>
            <w:shd w:val="clear" w:color="auto" w:fill="1CADE4"/>
            <w:tcMar>
              <w:top w:w="72" w:type="dxa"/>
              <w:left w:w="144" w:type="dxa"/>
              <w:bottom w:w="72" w:type="dxa"/>
              <w:right w:w="144" w:type="dxa"/>
            </w:tcMar>
            <w:hideMark/>
          </w:tcPr>
          <w:p w14:paraId="08F1AFCE" w14:textId="77777777" w:rsidR="005F3A8F" w:rsidRPr="00215B79" w:rsidRDefault="005F3A8F" w:rsidP="005F3A8F">
            <w:pPr>
              <w:spacing w:line="276" w:lineRule="auto"/>
              <w:rPr>
                <w:rFonts w:ascii="Arial" w:hAnsi="Arial" w:cs="Arial"/>
                <w:noProof/>
                <w:color w:val="FFFFFF" w:themeColor="background1"/>
                <w:sz w:val="20"/>
                <w:szCs w:val="20"/>
                <w:lang w:val="mn-MN"/>
              </w:rPr>
            </w:pPr>
            <w:r w:rsidRPr="00215B79">
              <w:rPr>
                <w:rFonts w:ascii="Arial" w:hAnsi="Arial" w:cs="Arial"/>
                <w:b/>
                <w:noProof/>
                <w:color w:val="FFFFFF" w:themeColor="background1"/>
                <w:kern w:val="24"/>
                <w:sz w:val="20"/>
                <w:szCs w:val="20"/>
                <w:lang w:val="mn-MN"/>
              </w:rPr>
              <w:lastRenderedPageBreak/>
              <w:t xml:space="preserve">Нийгмийн халамжид суурилсан (Welfare- </w:t>
            </w:r>
            <w:r w:rsidRPr="00215B79">
              <w:rPr>
                <w:rFonts w:ascii="Arial" w:hAnsi="Arial" w:cs="Arial"/>
                <w:b/>
                <w:noProof/>
                <w:color w:val="FFFFFF" w:themeColor="background1"/>
                <w:kern w:val="24"/>
                <w:sz w:val="20"/>
                <w:szCs w:val="20"/>
                <w:lang w:val="mn-MN"/>
              </w:rPr>
              <w:lastRenderedPageBreak/>
              <w:t>Oriented) суурилсан  Beveridge” Model</w:t>
            </w:r>
          </w:p>
        </w:tc>
        <w:tc>
          <w:tcPr>
            <w:tcW w:w="2461" w:type="dxa"/>
            <w:tcBorders>
              <w:top w:val="single" w:sz="8" w:space="0" w:color="FFFFFF"/>
              <w:left w:val="single" w:sz="8" w:space="0" w:color="FFFFFF"/>
              <w:bottom w:val="single" w:sz="24" w:space="0" w:color="FFFFFF"/>
              <w:right w:val="single" w:sz="8" w:space="0" w:color="FFFFFF"/>
            </w:tcBorders>
            <w:shd w:val="clear" w:color="auto" w:fill="1CADE4"/>
            <w:tcMar>
              <w:top w:w="72" w:type="dxa"/>
              <w:left w:w="144" w:type="dxa"/>
              <w:bottom w:w="72" w:type="dxa"/>
              <w:right w:w="144" w:type="dxa"/>
            </w:tcMar>
            <w:hideMark/>
          </w:tcPr>
          <w:p w14:paraId="3AF232CD" w14:textId="77777777" w:rsidR="005F3A8F" w:rsidRPr="00215B79" w:rsidRDefault="005F3A8F" w:rsidP="005F3A8F">
            <w:pPr>
              <w:spacing w:line="276" w:lineRule="auto"/>
              <w:rPr>
                <w:rFonts w:ascii="Arial" w:hAnsi="Arial" w:cs="Arial"/>
                <w:noProof/>
                <w:color w:val="FFFFFF" w:themeColor="background1"/>
                <w:sz w:val="20"/>
                <w:szCs w:val="20"/>
                <w:lang w:val="mn-MN"/>
              </w:rPr>
            </w:pPr>
            <w:r w:rsidRPr="00215B79">
              <w:rPr>
                <w:rFonts w:ascii="Arial" w:hAnsi="Arial" w:cs="Arial"/>
                <w:b/>
                <w:noProof/>
                <w:color w:val="FFFFFF" w:themeColor="background1"/>
                <w:kern w:val="24"/>
                <w:sz w:val="20"/>
                <w:szCs w:val="20"/>
                <w:lang w:val="mn-MN"/>
              </w:rPr>
              <w:lastRenderedPageBreak/>
              <w:t xml:space="preserve">Эрүүл мэндийн  даатгалд суурилсан (Universal and Comprehensive) </w:t>
            </w:r>
          </w:p>
          <w:p w14:paraId="7893A874" w14:textId="77777777" w:rsidR="005F3A8F" w:rsidRPr="00215B79" w:rsidRDefault="005F3A8F" w:rsidP="005F3A8F">
            <w:pPr>
              <w:spacing w:line="276" w:lineRule="auto"/>
              <w:rPr>
                <w:rFonts w:ascii="Arial" w:hAnsi="Arial" w:cs="Arial"/>
                <w:noProof/>
                <w:color w:val="FFFFFF" w:themeColor="background1"/>
                <w:sz w:val="20"/>
                <w:szCs w:val="20"/>
                <w:lang w:val="mn-MN"/>
              </w:rPr>
            </w:pPr>
            <w:r w:rsidRPr="00215B79">
              <w:rPr>
                <w:rFonts w:ascii="Arial" w:hAnsi="Arial" w:cs="Arial"/>
                <w:b/>
                <w:noProof/>
                <w:color w:val="FFFFFF" w:themeColor="background1"/>
                <w:kern w:val="24"/>
                <w:sz w:val="20"/>
                <w:szCs w:val="20"/>
                <w:lang w:val="mn-MN"/>
              </w:rPr>
              <w:lastRenderedPageBreak/>
              <w:t xml:space="preserve"> “Bismarck” Model</w:t>
            </w:r>
          </w:p>
        </w:tc>
        <w:tc>
          <w:tcPr>
            <w:tcW w:w="2356" w:type="dxa"/>
            <w:tcBorders>
              <w:top w:val="single" w:sz="8" w:space="0" w:color="FFFFFF"/>
              <w:left w:val="single" w:sz="8" w:space="0" w:color="FFFFFF"/>
              <w:bottom w:val="single" w:sz="24" w:space="0" w:color="FFFFFF"/>
              <w:right w:val="single" w:sz="8" w:space="0" w:color="FFFFFF"/>
            </w:tcBorders>
            <w:shd w:val="clear" w:color="auto" w:fill="1CADE4"/>
            <w:tcMar>
              <w:top w:w="72" w:type="dxa"/>
              <w:left w:w="144" w:type="dxa"/>
              <w:bottom w:w="72" w:type="dxa"/>
              <w:right w:w="144" w:type="dxa"/>
            </w:tcMar>
            <w:hideMark/>
          </w:tcPr>
          <w:p w14:paraId="53B25D01" w14:textId="77777777" w:rsidR="005F3A8F" w:rsidRPr="00215B79" w:rsidRDefault="005F3A8F" w:rsidP="005F3A8F">
            <w:pPr>
              <w:spacing w:line="276" w:lineRule="auto"/>
              <w:rPr>
                <w:rFonts w:ascii="Arial" w:hAnsi="Arial" w:cs="Arial"/>
                <w:noProof/>
                <w:color w:val="FFFFFF" w:themeColor="background1"/>
                <w:sz w:val="20"/>
                <w:szCs w:val="20"/>
                <w:lang w:val="mn-MN"/>
              </w:rPr>
            </w:pPr>
            <w:r w:rsidRPr="00215B79">
              <w:rPr>
                <w:rFonts w:ascii="Arial" w:hAnsi="Arial" w:cs="Arial"/>
                <w:b/>
                <w:noProof/>
                <w:color w:val="FFFFFF" w:themeColor="background1"/>
                <w:kern w:val="24"/>
                <w:sz w:val="20"/>
                <w:szCs w:val="20"/>
                <w:lang w:val="mn-MN"/>
              </w:rPr>
              <w:lastRenderedPageBreak/>
              <w:t xml:space="preserve">Зах зээлийн хандлагатай  (Entrepreneurial and </w:t>
            </w:r>
            <w:r w:rsidRPr="00215B79">
              <w:rPr>
                <w:rFonts w:ascii="Arial" w:hAnsi="Arial" w:cs="Arial"/>
                <w:b/>
                <w:noProof/>
                <w:color w:val="FFFFFF" w:themeColor="background1"/>
                <w:kern w:val="24"/>
                <w:sz w:val="20"/>
                <w:szCs w:val="20"/>
                <w:lang w:val="mn-MN"/>
              </w:rPr>
              <w:lastRenderedPageBreak/>
              <w:t>Permissive) “Out-of- Pocket” Model</w:t>
            </w:r>
          </w:p>
        </w:tc>
      </w:tr>
      <w:tr w:rsidR="005F3A8F" w:rsidRPr="00215B79" w14:paraId="54929277" w14:textId="77777777" w:rsidTr="005F3A8F">
        <w:trPr>
          <w:trHeight w:val="340"/>
        </w:trPr>
        <w:tc>
          <w:tcPr>
            <w:tcW w:w="1346" w:type="dxa"/>
            <w:tcBorders>
              <w:top w:val="single" w:sz="24"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2822434D" w14:textId="77777777" w:rsidR="005F3A8F" w:rsidRPr="00215B79" w:rsidRDefault="005F3A8F" w:rsidP="005F3A8F">
            <w:pPr>
              <w:spacing w:line="276" w:lineRule="auto"/>
              <w:rPr>
                <w:rFonts w:ascii="Arial" w:hAnsi="Arial" w:cs="Arial"/>
                <w:noProof/>
                <w:sz w:val="20"/>
                <w:szCs w:val="20"/>
                <w:lang w:val="mn-MN"/>
              </w:rPr>
            </w:pPr>
            <w:r w:rsidRPr="00215B79">
              <w:rPr>
                <w:rFonts w:ascii="Arial" w:hAnsi="Arial" w:cs="Arial"/>
                <w:b/>
                <w:noProof/>
                <w:color w:val="000000" w:themeColor="dark1"/>
                <w:kern w:val="24"/>
                <w:sz w:val="20"/>
                <w:szCs w:val="20"/>
                <w:lang w:val="mn-MN"/>
              </w:rPr>
              <w:lastRenderedPageBreak/>
              <w:t>Өндөр</w:t>
            </w:r>
          </w:p>
        </w:tc>
        <w:tc>
          <w:tcPr>
            <w:tcW w:w="1918" w:type="dxa"/>
            <w:tcBorders>
              <w:top w:val="single" w:sz="24"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457CB51E" w14:textId="77777777" w:rsidR="005F3A8F" w:rsidRPr="00215B79" w:rsidRDefault="005F3A8F" w:rsidP="005F3A8F">
            <w:pPr>
              <w:spacing w:line="276" w:lineRule="auto"/>
              <w:jc w:val="center"/>
              <w:rPr>
                <w:rFonts w:ascii="Arial" w:hAnsi="Arial" w:cs="Arial"/>
                <w:noProof/>
                <w:sz w:val="20"/>
                <w:szCs w:val="20"/>
                <w:lang w:val="mn-MN"/>
              </w:rPr>
            </w:pPr>
            <w:r w:rsidRPr="00215B79">
              <w:rPr>
                <w:rFonts w:ascii="Arial" w:hAnsi="Arial" w:cs="Arial"/>
                <w:noProof/>
                <w:color w:val="000000" w:themeColor="dark1"/>
                <w:kern w:val="24"/>
                <w:sz w:val="20"/>
                <w:szCs w:val="20"/>
                <w:lang w:val="mn-MN"/>
              </w:rPr>
              <w:t>-</w:t>
            </w:r>
          </w:p>
        </w:tc>
        <w:tc>
          <w:tcPr>
            <w:tcW w:w="1847" w:type="dxa"/>
            <w:tcBorders>
              <w:top w:val="single" w:sz="24"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5C3D1910" w14:textId="77777777" w:rsidR="005F3A8F" w:rsidRPr="00215B79" w:rsidRDefault="005F3A8F" w:rsidP="005F3A8F">
            <w:pPr>
              <w:spacing w:line="276" w:lineRule="auto"/>
              <w:rPr>
                <w:rFonts w:ascii="Arial" w:hAnsi="Arial" w:cs="Arial"/>
                <w:noProof/>
                <w:sz w:val="20"/>
                <w:szCs w:val="20"/>
                <w:lang w:val="mn-MN"/>
              </w:rPr>
            </w:pPr>
            <w:r w:rsidRPr="00215B79">
              <w:rPr>
                <w:rFonts w:ascii="Arial" w:hAnsi="Arial" w:cs="Arial"/>
                <w:noProof/>
                <w:color w:val="000000" w:themeColor="dark1"/>
                <w:kern w:val="24"/>
                <w:sz w:val="20"/>
                <w:szCs w:val="20"/>
                <w:lang w:val="mn-MN"/>
              </w:rPr>
              <w:t>Англи, Шинэ Зеланд, Норвег</w:t>
            </w:r>
          </w:p>
        </w:tc>
        <w:tc>
          <w:tcPr>
            <w:tcW w:w="2461" w:type="dxa"/>
            <w:tcBorders>
              <w:top w:val="single" w:sz="24"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2EF75A7F" w14:textId="77777777" w:rsidR="005F3A8F" w:rsidRPr="00215B79" w:rsidRDefault="005F3A8F" w:rsidP="005F3A8F">
            <w:pPr>
              <w:spacing w:line="276" w:lineRule="auto"/>
              <w:rPr>
                <w:rFonts w:ascii="Arial" w:hAnsi="Arial" w:cs="Arial"/>
                <w:noProof/>
                <w:sz w:val="20"/>
                <w:szCs w:val="20"/>
                <w:lang w:val="mn-MN"/>
              </w:rPr>
            </w:pPr>
            <w:r w:rsidRPr="00215B79">
              <w:rPr>
                <w:rFonts w:ascii="Arial" w:hAnsi="Arial" w:cs="Arial"/>
                <w:noProof/>
                <w:color w:val="000000" w:themeColor="dark1"/>
                <w:kern w:val="24"/>
                <w:sz w:val="20"/>
                <w:szCs w:val="20"/>
                <w:lang w:val="mn-MN"/>
              </w:rPr>
              <w:t>Герман, Канад, Япон</w:t>
            </w:r>
          </w:p>
        </w:tc>
        <w:tc>
          <w:tcPr>
            <w:tcW w:w="2356" w:type="dxa"/>
            <w:tcBorders>
              <w:top w:val="single" w:sz="24"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62579240" w14:textId="77777777" w:rsidR="005F3A8F" w:rsidRPr="00215B79" w:rsidRDefault="005F3A8F" w:rsidP="005F3A8F">
            <w:pPr>
              <w:spacing w:line="276" w:lineRule="auto"/>
              <w:rPr>
                <w:rFonts w:ascii="Arial" w:hAnsi="Arial" w:cs="Arial"/>
                <w:noProof/>
                <w:sz w:val="20"/>
                <w:szCs w:val="20"/>
                <w:lang w:val="mn-MN"/>
              </w:rPr>
            </w:pPr>
            <w:r w:rsidRPr="00215B79">
              <w:rPr>
                <w:rFonts w:ascii="Arial" w:hAnsi="Arial" w:cs="Arial"/>
                <w:noProof/>
                <w:color w:val="000000" w:themeColor="dark1"/>
                <w:kern w:val="24"/>
                <w:sz w:val="20"/>
                <w:szCs w:val="20"/>
                <w:lang w:val="mn-MN"/>
              </w:rPr>
              <w:t>АНУ</w:t>
            </w:r>
          </w:p>
        </w:tc>
      </w:tr>
      <w:tr w:rsidR="005F3A8F" w:rsidRPr="00215B79" w14:paraId="7E8EB6C1" w14:textId="77777777" w:rsidTr="005F3A8F">
        <w:trPr>
          <w:trHeight w:val="772"/>
        </w:trPr>
        <w:tc>
          <w:tcPr>
            <w:tcW w:w="1346"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14:paraId="1609CAAE" w14:textId="77777777" w:rsidR="005F3A8F" w:rsidRPr="00215B79" w:rsidRDefault="005F3A8F" w:rsidP="005F3A8F">
            <w:pPr>
              <w:spacing w:line="276" w:lineRule="auto"/>
              <w:rPr>
                <w:rFonts w:ascii="Arial" w:hAnsi="Arial" w:cs="Arial"/>
                <w:noProof/>
                <w:sz w:val="20"/>
                <w:szCs w:val="20"/>
                <w:lang w:val="mn-MN"/>
              </w:rPr>
            </w:pPr>
            <w:r w:rsidRPr="00215B79">
              <w:rPr>
                <w:rFonts w:ascii="Arial" w:hAnsi="Arial" w:cs="Arial"/>
                <w:b/>
                <w:noProof/>
                <w:color w:val="000000" w:themeColor="dark1"/>
                <w:kern w:val="24"/>
                <w:sz w:val="20"/>
                <w:szCs w:val="20"/>
                <w:lang w:val="mn-MN"/>
              </w:rPr>
              <w:t>Дунд</w:t>
            </w:r>
          </w:p>
        </w:tc>
        <w:tc>
          <w:tcPr>
            <w:tcW w:w="1918"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14:paraId="10B13AD3" w14:textId="77777777" w:rsidR="005F3A8F" w:rsidRPr="00215B79" w:rsidRDefault="005F3A8F" w:rsidP="005F3A8F">
            <w:pPr>
              <w:spacing w:line="276" w:lineRule="auto"/>
              <w:rPr>
                <w:rFonts w:ascii="Arial" w:hAnsi="Arial" w:cs="Arial"/>
                <w:noProof/>
                <w:sz w:val="20"/>
                <w:szCs w:val="20"/>
                <w:lang w:val="mn-MN"/>
              </w:rPr>
            </w:pPr>
            <w:r w:rsidRPr="00215B79">
              <w:rPr>
                <w:rFonts w:ascii="Arial" w:hAnsi="Arial" w:cs="Arial"/>
                <w:noProof/>
                <w:color w:val="000000" w:themeColor="dark1"/>
                <w:kern w:val="24"/>
                <w:sz w:val="20"/>
                <w:szCs w:val="20"/>
                <w:lang w:val="mn-MN"/>
              </w:rPr>
              <w:t xml:space="preserve">Куба, Хойд </w:t>
            </w:r>
          </w:p>
          <w:p w14:paraId="7A2A5A4F" w14:textId="77777777" w:rsidR="005F3A8F" w:rsidRPr="00215B79" w:rsidRDefault="005F3A8F" w:rsidP="005F3A8F">
            <w:pPr>
              <w:spacing w:line="276" w:lineRule="auto"/>
              <w:rPr>
                <w:rFonts w:ascii="Arial" w:hAnsi="Arial" w:cs="Arial"/>
                <w:noProof/>
                <w:sz w:val="20"/>
                <w:szCs w:val="20"/>
                <w:lang w:val="mn-MN"/>
              </w:rPr>
            </w:pPr>
            <w:r w:rsidRPr="00215B79">
              <w:rPr>
                <w:rFonts w:ascii="Arial" w:hAnsi="Arial" w:cs="Arial"/>
                <w:noProof/>
                <w:color w:val="000000" w:themeColor="dark1"/>
                <w:kern w:val="24"/>
                <w:sz w:val="20"/>
                <w:szCs w:val="20"/>
                <w:lang w:val="mn-MN"/>
              </w:rPr>
              <w:t>Солонгос</w:t>
            </w:r>
          </w:p>
        </w:tc>
        <w:tc>
          <w:tcPr>
            <w:tcW w:w="1847"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14:paraId="45D7889A" w14:textId="77777777" w:rsidR="005F3A8F" w:rsidRPr="00215B79" w:rsidRDefault="005F3A8F" w:rsidP="005F3A8F">
            <w:pPr>
              <w:spacing w:line="276" w:lineRule="auto"/>
              <w:rPr>
                <w:rFonts w:ascii="Arial" w:hAnsi="Arial" w:cs="Arial"/>
                <w:noProof/>
                <w:sz w:val="20"/>
                <w:szCs w:val="20"/>
                <w:lang w:val="mn-MN"/>
              </w:rPr>
            </w:pPr>
            <w:r w:rsidRPr="00215B79">
              <w:rPr>
                <w:rFonts w:ascii="Arial" w:hAnsi="Arial" w:cs="Arial"/>
                <w:noProof/>
                <w:color w:val="000000" w:themeColor="dark1"/>
                <w:kern w:val="24"/>
                <w:sz w:val="20"/>
                <w:szCs w:val="20"/>
                <w:lang w:val="mn-MN"/>
              </w:rPr>
              <w:t>Израйль, Никарагуа, Испани</w:t>
            </w:r>
          </w:p>
        </w:tc>
        <w:tc>
          <w:tcPr>
            <w:tcW w:w="2461"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14:paraId="78A0582E" w14:textId="77777777" w:rsidR="005F3A8F" w:rsidRPr="00215B79" w:rsidRDefault="005F3A8F" w:rsidP="005F3A8F">
            <w:pPr>
              <w:spacing w:line="276" w:lineRule="auto"/>
              <w:rPr>
                <w:rFonts w:ascii="Arial" w:hAnsi="Arial" w:cs="Arial"/>
                <w:noProof/>
                <w:sz w:val="20"/>
                <w:szCs w:val="20"/>
                <w:lang w:val="mn-MN"/>
              </w:rPr>
            </w:pPr>
            <w:r w:rsidRPr="00215B79">
              <w:rPr>
                <w:rFonts w:ascii="Arial" w:hAnsi="Arial" w:cs="Arial"/>
                <w:noProof/>
                <w:color w:val="000000" w:themeColor="dark1"/>
                <w:kern w:val="24"/>
                <w:sz w:val="20"/>
                <w:szCs w:val="20"/>
                <w:lang w:val="mn-MN"/>
              </w:rPr>
              <w:t>Бразил, Египт, Малайз</w:t>
            </w:r>
          </w:p>
        </w:tc>
        <w:tc>
          <w:tcPr>
            <w:tcW w:w="2356"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14:paraId="3A63CD8E" w14:textId="77777777" w:rsidR="005F3A8F" w:rsidRPr="00215B79" w:rsidRDefault="005F3A8F" w:rsidP="005F3A8F">
            <w:pPr>
              <w:spacing w:line="276" w:lineRule="auto"/>
              <w:rPr>
                <w:rFonts w:ascii="Arial" w:hAnsi="Arial" w:cs="Arial"/>
                <w:noProof/>
                <w:sz w:val="20"/>
                <w:szCs w:val="20"/>
                <w:lang w:val="mn-MN"/>
              </w:rPr>
            </w:pPr>
            <w:r w:rsidRPr="00215B79">
              <w:rPr>
                <w:rFonts w:ascii="Arial" w:hAnsi="Arial" w:cs="Arial"/>
                <w:noProof/>
                <w:color w:val="000000" w:themeColor="dark1"/>
                <w:kern w:val="24"/>
                <w:sz w:val="20"/>
                <w:szCs w:val="20"/>
                <w:lang w:val="mn-MN"/>
              </w:rPr>
              <w:t>Тайланд,</w:t>
            </w:r>
          </w:p>
          <w:p w14:paraId="21D18958" w14:textId="77777777" w:rsidR="005F3A8F" w:rsidRPr="00215B79" w:rsidRDefault="005F3A8F" w:rsidP="005F3A8F">
            <w:pPr>
              <w:spacing w:line="276" w:lineRule="auto"/>
              <w:rPr>
                <w:rFonts w:ascii="Arial" w:hAnsi="Arial" w:cs="Arial"/>
                <w:noProof/>
                <w:sz w:val="20"/>
                <w:szCs w:val="20"/>
                <w:lang w:val="mn-MN"/>
              </w:rPr>
            </w:pPr>
            <w:r w:rsidRPr="00215B79">
              <w:rPr>
                <w:rFonts w:ascii="Arial" w:hAnsi="Arial" w:cs="Arial"/>
                <w:noProof/>
                <w:color w:val="000000" w:themeColor="dark1"/>
                <w:kern w:val="24"/>
                <w:sz w:val="20"/>
                <w:szCs w:val="20"/>
                <w:lang w:val="mn-MN"/>
              </w:rPr>
              <w:t>Филиппин, Өмнөд Африк</w:t>
            </w:r>
          </w:p>
        </w:tc>
      </w:tr>
      <w:tr w:rsidR="005F3A8F" w:rsidRPr="00215B79" w14:paraId="26F45040" w14:textId="77777777" w:rsidTr="005F3A8F">
        <w:trPr>
          <w:trHeight w:val="750"/>
        </w:trPr>
        <w:tc>
          <w:tcPr>
            <w:tcW w:w="1346" w:type="dxa"/>
            <w:tcBorders>
              <w:top w:val="single" w:sz="8"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4405F662" w14:textId="77777777" w:rsidR="005F3A8F" w:rsidRPr="00215B79" w:rsidRDefault="005F3A8F" w:rsidP="005F3A8F">
            <w:pPr>
              <w:spacing w:line="276" w:lineRule="auto"/>
              <w:rPr>
                <w:rFonts w:ascii="Arial" w:hAnsi="Arial" w:cs="Arial"/>
                <w:noProof/>
                <w:sz w:val="20"/>
                <w:szCs w:val="20"/>
                <w:lang w:val="mn-MN"/>
              </w:rPr>
            </w:pPr>
            <w:r w:rsidRPr="00215B79">
              <w:rPr>
                <w:rFonts w:ascii="Arial" w:hAnsi="Arial" w:cs="Arial"/>
                <w:b/>
                <w:noProof/>
                <w:color w:val="000000" w:themeColor="dark1"/>
                <w:kern w:val="24"/>
                <w:sz w:val="20"/>
                <w:szCs w:val="20"/>
                <w:lang w:val="mn-MN"/>
              </w:rPr>
              <w:t>Бага</w:t>
            </w:r>
          </w:p>
        </w:tc>
        <w:tc>
          <w:tcPr>
            <w:tcW w:w="1918" w:type="dxa"/>
            <w:tcBorders>
              <w:top w:val="single" w:sz="8"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33C9F993" w14:textId="77777777" w:rsidR="005F3A8F" w:rsidRPr="00215B79" w:rsidRDefault="005F3A8F" w:rsidP="005F3A8F">
            <w:pPr>
              <w:spacing w:line="276" w:lineRule="auto"/>
              <w:rPr>
                <w:rFonts w:ascii="Arial" w:hAnsi="Arial" w:cs="Arial"/>
                <w:noProof/>
                <w:sz w:val="20"/>
                <w:szCs w:val="20"/>
                <w:lang w:val="mn-MN"/>
              </w:rPr>
            </w:pPr>
            <w:r w:rsidRPr="00215B79">
              <w:rPr>
                <w:rFonts w:ascii="Arial" w:hAnsi="Arial" w:cs="Arial"/>
                <w:noProof/>
                <w:color w:val="000000" w:themeColor="dark1"/>
                <w:kern w:val="24"/>
                <w:sz w:val="20"/>
                <w:szCs w:val="20"/>
                <w:lang w:val="mn-MN"/>
              </w:rPr>
              <w:t>Хятад, Вьетнам</w:t>
            </w:r>
          </w:p>
        </w:tc>
        <w:tc>
          <w:tcPr>
            <w:tcW w:w="1847" w:type="dxa"/>
            <w:tcBorders>
              <w:top w:val="single" w:sz="8"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66784C6C" w14:textId="77777777" w:rsidR="005F3A8F" w:rsidRPr="00215B79" w:rsidRDefault="005F3A8F" w:rsidP="005F3A8F">
            <w:pPr>
              <w:spacing w:line="276" w:lineRule="auto"/>
              <w:rPr>
                <w:rFonts w:ascii="Arial" w:hAnsi="Arial" w:cs="Arial"/>
                <w:noProof/>
                <w:sz w:val="20"/>
                <w:szCs w:val="20"/>
                <w:lang w:val="mn-MN"/>
              </w:rPr>
            </w:pPr>
            <w:r w:rsidRPr="00215B79">
              <w:rPr>
                <w:rFonts w:ascii="Arial" w:hAnsi="Arial" w:cs="Arial"/>
                <w:noProof/>
                <w:color w:val="000000" w:themeColor="dark1"/>
                <w:kern w:val="24"/>
                <w:sz w:val="20"/>
                <w:szCs w:val="20"/>
                <w:lang w:val="mn-MN"/>
              </w:rPr>
              <w:t>Шри-Ланк, Танзани</w:t>
            </w:r>
          </w:p>
        </w:tc>
        <w:tc>
          <w:tcPr>
            <w:tcW w:w="2461" w:type="dxa"/>
            <w:tcBorders>
              <w:top w:val="single" w:sz="8"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3018CB23" w14:textId="77777777" w:rsidR="005F3A8F" w:rsidRPr="00215B79" w:rsidRDefault="005F3A8F" w:rsidP="005F3A8F">
            <w:pPr>
              <w:spacing w:line="276" w:lineRule="auto"/>
              <w:rPr>
                <w:rFonts w:ascii="Arial" w:hAnsi="Arial" w:cs="Arial"/>
                <w:noProof/>
                <w:sz w:val="20"/>
                <w:szCs w:val="20"/>
                <w:lang w:val="mn-MN"/>
              </w:rPr>
            </w:pPr>
            <w:r w:rsidRPr="00215B79">
              <w:rPr>
                <w:rFonts w:ascii="Arial" w:hAnsi="Arial" w:cs="Arial"/>
                <w:noProof/>
                <w:color w:val="000000" w:themeColor="dark1"/>
                <w:kern w:val="24"/>
                <w:sz w:val="20"/>
                <w:szCs w:val="20"/>
                <w:lang w:val="mn-MN"/>
              </w:rPr>
              <w:t>Энэтхэг, Бирм</w:t>
            </w:r>
          </w:p>
        </w:tc>
        <w:tc>
          <w:tcPr>
            <w:tcW w:w="2356" w:type="dxa"/>
            <w:tcBorders>
              <w:top w:val="single" w:sz="8" w:space="0" w:color="FFFFFF"/>
              <w:left w:val="single" w:sz="8" w:space="0" w:color="FFFFFF"/>
              <w:bottom w:val="single" w:sz="8" w:space="0" w:color="FFFFFF"/>
              <w:right w:val="single" w:sz="8" w:space="0" w:color="FFFFFF"/>
            </w:tcBorders>
            <w:shd w:val="clear" w:color="auto" w:fill="CCE3F5"/>
            <w:tcMar>
              <w:top w:w="72" w:type="dxa"/>
              <w:left w:w="144" w:type="dxa"/>
              <w:bottom w:w="72" w:type="dxa"/>
              <w:right w:w="144" w:type="dxa"/>
            </w:tcMar>
            <w:hideMark/>
          </w:tcPr>
          <w:p w14:paraId="4235D9E0" w14:textId="77777777" w:rsidR="005F3A8F" w:rsidRPr="00215B79" w:rsidRDefault="005F3A8F" w:rsidP="005F3A8F">
            <w:pPr>
              <w:spacing w:line="276" w:lineRule="auto"/>
              <w:rPr>
                <w:rFonts w:ascii="Arial" w:hAnsi="Arial" w:cs="Arial"/>
                <w:noProof/>
                <w:sz w:val="20"/>
                <w:szCs w:val="20"/>
                <w:lang w:val="mn-MN"/>
              </w:rPr>
            </w:pPr>
            <w:r w:rsidRPr="00215B79">
              <w:rPr>
                <w:rFonts w:ascii="Arial" w:hAnsi="Arial" w:cs="Arial"/>
                <w:noProof/>
                <w:color w:val="000000" w:themeColor="dark1"/>
                <w:kern w:val="24"/>
                <w:sz w:val="20"/>
                <w:szCs w:val="20"/>
                <w:lang w:val="mn-MN"/>
              </w:rPr>
              <w:t>Гана, Бангладеш, Непал</w:t>
            </w:r>
          </w:p>
        </w:tc>
      </w:tr>
      <w:tr w:rsidR="005F3A8F" w:rsidRPr="00215B79" w14:paraId="01C59EAD" w14:textId="77777777" w:rsidTr="005F3A8F">
        <w:trPr>
          <w:trHeight w:val="772"/>
        </w:trPr>
        <w:tc>
          <w:tcPr>
            <w:tcW w:w="1346"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14:paraId="05B773FB" w14:textId="77777777" w:rsidR="005F3A8F" w:rsidRPr="00215B79" w:rsidRDefault="005F3A8F" w:rsidP="005F3A8F">
            <w:pPr>
              <w:spacing w:line="276" w:lineRule="auto"/>
              <w:rPr>
                <w:rFonts w:ascii="Arial" w:hAnsi="Arial" w:cs="Arial"/>
                <w:noProof/>
                <w:sz w:val="20"/>
                <w:szCs w:val="20"/>
                <w:lang w:val="mn-MN"/>
              </w:rPr>
            </w:pPr>
            <w:r w:rsidRPr="00215B79">
              <w:rPr>
                <w:rFonts w:ascii="Arial" w:hAnsi="Arial" w:cs="Arial"/>
                <w:b/>
                <w:noProof/>
                <w:color w:val="000000" w:themeColor="dark1"/>
                <w:kern w:val="24"/>
                <w:sz w:val="20"/>
                <w:szCs w:val="20"/>
                <w:lang w:val="mn-MN"/>
              </w:rPr>
              <w:t>Нөөц ихтэй</w:t>
            </w:r>
          </w:p>
        </w:tc>
        <w:tc>
          <w:tcPr>
            <w:tcW w:w="1918"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14:paraId="69E917A8" w14:textId="77777777" w:rsidR="005F3A8F" w:rsidRPr="00215B79" w:rsidRDefault="005F3A8F" w:rsidP="005F3A8F">
            <w:pPr>
              <w:spacing w:line="276" w:lineRule="auto"/>
              <w:jc w:val="center"/>
              <w:rPr>
                <w:rFonts w:ascii="Arial" w:hAnsi="Arial" w:cs="Arial"/>
                <w:noProof/>
                <w:sz w:val="20"/>
                <w:szCs w:val="20"/>
                <w:lang w:val="mn-MN"/>
              </w:rPr>
            </w:pPr>
            <w:r w:rsidRPr="00215B79">
              <w:rPr>
                <w:rFonts w:ascii="Arial" w:hAnsi="Arial" w:cs="Arial"/>
                <w:noProof/>
                <w:color w:val="000000" w:themeColor="dark1"/>
                <w:kern w:val="24"/>
                <w:sz w:val="20"/>
                <w:szCs w:val="20"/>
                <w:lang w:val="mn-MN"/>
              </w:rPr>
              <w:t>-</w:t>
            </w:r>
          </w:p>
        </w:tc>
        <w:tc>
          <w:tcPr>
            <w:tcW w:w="1847"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14:paraId="2E3D8011" w14:textId="77777777" w:rsidR="005F3A8F" w:rsidRPr="00215B79" w:rsidRDefault="005F3A8F" w:rsidP="005F3A8F">
            <w:pPr>
              <w:spacing w:line="276" w:lineRule="auto"/>
              <w:rPr>
                <w:rFonts w:ascii="Arial" w:hAnsi="Arial" w:cs="Arial"/>
                <w:noProof/>
                <w:sz w:val="20"/>
                <w:szCs w:val="20"/>
                <w:lang w:val="mn-MN"/>
              </w:rPr>
            </w:pPr>
            <w:r w:rsidRPr="00215B79">
              <w:rPr>
                <w:rFonts w:ascii="Arial" w:hAnsi="Arial" w:cs="Arial"/>
                <w:noProof/>
                <w:color w:val="000000" w:themeColor="dark1"/>
                <w:kern w:val="24"/>
                <w:sz w:val="20"/>
                <w:szCs w:val="20"/>
                <w:lang w:val="mn-MN"/>
              </w:rPr>
              <w:t>Кувейт, Саудын Араб</w:t>
            </w:r>
          </w:p>
        </w:tc>
        <w:tc>
          <w:tcPr>
            <w:tcW w:w="2461"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14:paraId="0866E592" w14:textId="77777777" w:rsidR="005F3A8F" w:rsidRPr="00215B79" w:rsidRDefault="005F3A8F" w:rsidP="005F3A8F">
            <w:pPr>
              <w:spacing w:line="276" w:lineRule="auto"/>
              <w:rPr>
                <w:rFonts w:ascii="Arial" w:hAnsi="Arial" w:cs="Arial"/>
                <w:noProof/>
                <w:sz w:val="20"/>
                <w:szCs w:val="20"/>
                <w:lang w:val="mn-MN"/>
              </w:rPr>
            </w:pPr>
            <w:r w:rsidRPr="00215B79">
              <w:rPr>
                <w:rFonts w:ascii="Arial" w:hAnsi="Arial" w:cs="Arial"/>
                <w:b/>
                <w:noProof/>
                <w:color w:val="000000" w:themeColor="dark1"/>
                <w:kern w:val="24"/>
                <w:sz w:val="20"/>
                <w:szCs w:val="20"/>
                <w:lang w:val="mn-MN" w:eastAsia="mn-MN"/>
              </w:rPr>
              <mc:AlternateContent>
                <mc:Choice Requires="wps">
                  <w:drawing>
                    <wp:anchor distT="0" distB="0" distL="114300" distR="114300" simplePos="0" relativeHeight="251672576" behindDoc="0" locked="0" layoutInCell="1" allowOverlap="1" wp14:anchorId="402CC96E" wp14:editId="113855EF">
                      <wp:simplePos x="0" y="0"/>
                      <wp:positionH relativeFrom="column">
                        <wp:posOffset>-2230120</wp:posOffset>
                      </wp:positionH>
                      <wp:positionV relativeFrom="paragraph">
                        <wp:posOffset>242164</wp:posOffset>
                      </wp:positionV>
                      <wp:extent cx="3918585" cy="607786"/>
                      <wp:effectExtent l="0" t="12700" r="31115" b="27305"/>
                      <wp:wrapNone/>
                      <wp:docPr id="6" name="Arrow: Right 2"/>
                      <wp:cNvGraphicFramePr/>
                      <a:graphic xmlns:a="http://schemas.openxmlformats.org/drawingml/2006/main">
                        <a:graphicData uri="http://schemas.microsoft.com/office/word/2010/wordprocessingShape">
                          <wps:wsp>
                            <wps:cNvSpPr/>
                            <wps:spPr>
                              <a:xfrm>
                                <a:off x="0" y="0"/>
                                <a:ext cx="3918585" cy="607786"/>
                              </a:xfrm>
                              <a:prstGeom prst="rightArrow">
                                <a:avLst>
                                  <a:gd name="adj1" fmla="val 50000"/>
                                  <a:gd name="adj2" fmla="val 54368"/>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6294884" w14:textId="77777777" w:rsidR="00751C12" w:rsidRPr="005B6A7B" w:rsidRDefault="00751C12" w:rsidP="005F3A8F">
                                  <w:pPr>
                                    <w:jc w:val="center"/>
                                    <w:rPr>
                                      <w:b/>
                                      <w:bCs/>
                                      <w:color w:val="FF0000"/>
                                      <w:lang w:val="mn-MN"/>
                                    </w:rPr>
                                  </w:pPr>
                                  <w:r w:rsidRPr="005B6A7B">
                                    <w:rPr>
                                      <w:b/>
                                      <w:bCs/>
                                      <w:color w:val="FF0000"/>
                                      <w:lang w:val="mn-MN"/>
                                    </w:rPr>
                                    <w:t>Ерөнхий хандлага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CC96E" id="Arrow: Right 2" o:spid="_x0000_s1027" type="#_x0000_t13" style="position:absolute;margin-left:-175.6pt;margin-top:19.05pt;width:308.55pt;height:4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6NzgIAABcGAAAOAAAAZHJzL2Uyb0RvYy54bWysVE1v2zAMvQ/YfxB0Xx2nSZoGdYqgRYcB&#10;3Vq0HXpWZCn2IImapMTJfv0o2XG8rdhhWA6O+KH3SIrk1fVeK7ITztdgCpqfjSgRhkNZm01Bv77c&#10;fZhT4gMzJVNgREEPwtPr5ft3V41diDFUoErhCIIYv2hsQasQ7CLLPK+EZv4MrDBolOA0Cyi6TVY6&#10;1iC6Vtl4NJplDbjSOuDCe9Tetka6TPhSCh4epPQiEFVQjC2kr0vfdfxmyyu22Dhmq5p3YbB/iEKz&#10;2iBpD3XLAiNbV/8BpWvuwIMMZxx0BlLWXKQcMJt89Fs2zxWzIuWCxfG2L5P/f7D8y+7Rkbos6IwS&#10;wzQ+0co5aBbkqd5UgYxjhRrrF+j4bB9dJ3k8xnT30un4j4mQfarqoa+q2AfCUXl+mc+n8yklHG2z&#10;0cXFfBZBs9Nt63z4KECTeCioi8wpilRStrv3IdW27CJk5becEqkVPtWOKTId4a97yoHP+Befyfls&#10;3vF2iBjBkTnCe1B1eVcrlYTYgOJGOYIEBWWcCxMmKR611Z+hbPXYgkdmVGOrter5UY0UqZUjUkp5&#10;QJLFsraFTKdwUCJSK/MkJD4Jlm6cCHuEYSx5a6pYKVp1HqvQJdjfSJwJMCJLTK7H7gDeyjPvYDr/&#10;eFWkWeovj/4WWPu4/Y3EDCb0l3VtwL0FoELP3Ppj+IPSxGPYr/epXZNn1KyhPGALO2hn21t+V2Mb&#10;3TMfHpnDDsGxxwUVHvAjFTQFhe5ESQXux1v66I8zhlZKGlwOBfXft8wJStQng9N3mU8mcZskYTK9&#10;GKPghpb10GK2+gawibBnMbp0jP5BHY/SgX7FPbaKrGhihiN3QXlwR+EmtEsLNyEXq1Vyww1iWbg3&#10;z5ZH8Fjn2M8v+1fmbDdLAafwCxwXCVuk1m8f6OQbbxpYbQPIOkTjqa6dgNsntVK3KeN6G8rJ67TP&#10;lz8BAAD//wMAUEsDBBQABgAIAAAAIQBShubf4gAAAAsBAAAPAAAAZHJzL2Rvd25yZXYueG1sTI/L&#10;TsMwEEX3SPyDNUjsWuehRmmIUyEQYsGiotCKpRtPHiIeR7HbBr6eYQXL0T2690y5me0gzjj53pGC&#10;eBmBQKqd6alV8P72tMhB+KDJ6MERKvhCD5vq+qrUhXEXesXzLrSCS8gXWkEXwlhI6esOrfZLNyJx&#10;1rjJ6sDn1Eoz6QuX20EmUZRJq3vihU6P+NBh/bk7WQXDy+H7I8ket3kT7Wd7eJa0rRulbm/m+zsQ&#10;AefwB8OvPqtDxU5HdyLjxaBgka7ihFkFaR6DYCLJVmsQR0bTNAdZlfL/D9UPAAAA//8DAFBLAQIt&#10;ABQABgAIAAAAIQC2gziS/gAAAOEBAAATAAAAAAAAAAAAAAAAAAAAAABbQ29udGVudF9UeXBlc10u&#10;eG1sUEsBAi0AFAAGAAgAAAAhADj9If/WAAAAlAEAAAsAAAAAAAAAAAAAAAAALwEAAF9yZWxzLy5y&#10;ZWxzUEsBAi0AFAAGAAgAAAAhAMsUvo3OAgAAFwYAAA4AAAAAAAAAAAAAAAAALgIAAGRycy9lMm9E&#10;b2MueG1sUEsBAi0AFAAGAAgAAAAhAFKG5t/iAAAACwEAAA8AAAAAAAAAAAAAAAAAKAUAAGRycy9k&#10;b3ducmV2LnhtbFBLBQYAAAAABAAEAPMAAAA3BgAAAAA=&#10;" adj="19779" fillcolor="#fff2cc [663]" strokecolor="#09101d [484]" strokeweight="1pt">
                      <v:textbox>
                        <w:txbxContent>
                          <w:p w14:paraId="26294884" w14:textId="77777777" w:rsidR="00751C12" w:rsidRPr="005B6A7B" w:rsidRDefault="00751C12" w:rsidP="005F3A8F">
                            <w:pPr>
                              <w:jc w:val="center"/>
                              <w:rPr>
                                <w:b/>
                                <w:bCs/>
                                <w:color w:val="FF0000"/>
                                <w:lang w:val="mn-MN"/>
                              </w:rPr>
                            </w:pPr>
                            <w:r w:rsidRPr="005B6A7B">
                              <w:rPr>
                                <w:b/>
                                <w:bCs/>
                                <w:color w:val="FF0000"/>
                                <w:lang w:val="mn-MN"/>
                              </w:rPr>
                              <w:t>Ерөнхий хандлага</w:t>
                            </w:r>
                          </w:p>
                        </w:txbxContent>
                      </v:textbox>
                    </v:shape>
                  </w:pict>
                </mc:Fallback>
              </mc:AlternateContent>
            </w:r>
            <w:r w:rsidRPr="00215B79">
              <w:rPr>
                <w:rFonts w:ascii="Arial" w:hAnsi="Arial" w:cs="Arial"/>
                <w:noProof/>
                <w:color w:val="000000" w:themeColor="dark1"/>
                <w:kern w:val="24"/>
                <w:sz w:val="20"/>
                <w:szCs w:val="20"/>
                <w:lang w:val="mn-MN"/>
              </w:rPr>
              <w:t>Ливи, Габон</w:t>
            </w:r>
          </w:p>
        </w:tc>
        <w:tc>
          <w:tcPr>
            <w:tcW w:w="2356" w:type="dxa"/>
            <w:tcBorders>
              <w:top w:val="single" w:sz="8" w:space="0" w:color="FFFFFF"/>
              <w:left w:val="single" w:sz="8" w:space="0" w:color="FFFFFF"/>
              <w:bottom w:val="single" w:sz="8" w:space="0" w:color="FFFFFF"/>
              <w:right w:val="single" w:sz="8" w:space="0" w:color="FFFFFF"/>
            </w:tcBorders>
            <w:shd w:val="clear" w:color="auto" w:fill="E7F1FA"/>
            <w:tcMar>
              <w:top w:w="72" w:type="dxa"/>
              <w:left w:w="144" w:type="dxa"/>
              <w:bottom w:w="72" w:type="dxa"/>
              <w:right w:w="144" w:type="dxa"/>
            </w:tcMar>
            <w:hideMark/>
          </w:tcPr>
          <w:p w14:paraId="6E81B9E6" w14:textId="77777777" w:rsidR="005F3A8F" w:rsidRPr="00215B79" w:rsidRDefault="005F3A8F" w:rsidP="005F3A8F">
            <w:pPr>
              <w:spacing w:line="276" w:lineRule="auto"/>
              <w:jc w:val="center"/>
              <w:rPr>
                <w:rFonts w:ascii="Arial" w:hAnsi="Arial" w:cs="Arial"/>
                <w:noProof/>
                <w:sz w:val="20"/>
                <w:szCs w:val="20"/>
                <w:lang w:val="mn-MN"/>
              </w:rPr>
            </w:pPr>
            <w:r w:rsidRPr="00215B79">
              <w:rPr>
                <w:rFonts w:ascii="Arial" w:hAnsi="Arial" w:cs="Arial"/>
                <w:noProof/>
                <w:color w:val="000000" w:themeColor="dark1"/>
                <w:kern w:val="24"/>
                <w:sz w:val="20"/>
                <w:szCs w:val="20"/>
                <w:lang w:val="mn-MN"/>
              </w:rPr>
              <w:t>-</w:t>
            </w:r>
          </w:p>
        </w:tc>
      </w:tr>
    </w:tbl>
    <w:p w14:paraId="1564F88A" w14:textId="77777777" w:rsidR="005F3A8F" w:rsidRPr="00215B79" w:rsidRDefault="005F3A8F" w:rsidP="005F3A8F">
      <w:pPr>
        <w:spacing w:line="276" w:lineRule="auto"/>
        <w:rPr>
          <w:rFonts w:eastAsia="Times New Roman" w:cs="Arial"/>
          <w:noProof/>
          <w:color w:val="262626"/>
          <w:lang w:val="mn-MN"/>
        </w:rPr>
      </w:pPr>
    </w:p>
    <w:p w14:paraId="5D9F879F" w14:textId="77777777" w:rsidR="005F3A8F" w:rsidRPr="00215B79" w:rsidRDefault="005F3A8F" w:rsidP="005F3A8F">
      <w:pPr>
        <w:spacing w:line="276" w:lineRule="auto"/>
        <w:ind w:firstLine="720"/>
        <w:jc w:val="both"/>
        <w:rPr>
          <w:rFonts w:ascii="Arial" w:eastAsia="Times New Roman" w:hAnsi="Arial" w:cs="Arial"/>
          <w:noProof/>
          <w:color w:val="262626"/>
          <w:lang w:val="mn-MN"/>
        </w:rPr>
      </w:pPr>
      <w:r w:rsidRPr="00215B79">
        <w:rPr>
          <w:rFonts w:ascii="Arial" w:eastAsia="Times New Roman" w:hAnsi="Arial" w:cs="Arial"/>
          <w:noProof/>
          <w:color w:val="262626"/>
          <w:lang w:val="mn-MN"/>
        </w:rPr>
        <w:t>Эмнэлэг нь хүн амд эрүүл мэндийн тусламж үйлчилгээ үзүүлдэгийн хувьд энэхүү зорилгоо хэрэгжүүлэхийн тулд зайлшгүй нийгмийн харилцаанд хувь хүн адил оролцох шаардлагатай бөгөөд энэ шаардлага нь түүнийг нийгмийн харилцааны нэг субект байхыг шаарддаг. Гэхдээ эмнэлэг нь иргэний адил нүдэнд харагдаж гарт баригддаг бодит зүйл биш учраас түүнийг шууд иргэнтэй адил нийгмийн харилцааны нэг субект гэж үзэх боломжгүй. Түүнийг иргэнтэй адил болгохын болгохын тулд ийм бодит бус зүйлийг бодит зүйл шиг нийгмийн харилцааны нэг субект болгодог Хуулийн этгээд (leagal entity - бодит бус зүйлийг бодит мэт болгодог хүн төрлөхтний олсон арга механизм) болгон түүгээр дамжуулан түүнтэй бодит зүйл мэт харьцах бололцоотой.</w:t>
      </w:r>
    </w:p>
    <w:p w14:paraId="4C22C62A" w14:textId="77777777" w:rsidR="005F3A8F" w:rsidRPr="00215B79" w:rsidRDefault="005F3A8F" w:rsidP="005F3A8F">
      <w:pPr>
        <w:spacing w:line="276" w:lineRule="auto"/>
        <w:ind w:firstLine="720"/>
        <w:jc w:val="both"/>
        <w:rPr>
          <w:rFonts w:ascii="Arial" w:eastAsia="Times New Roman" w:hAnsi="Arial" w:cs="Arial"/>
          <w:noProof/>
          <w:color w:val="262626"/>
          <w:lang w:val="mn-MN"/>
        </w:rPr>
      </w:pPr>
      <w:r w:rsidRPr="00215B79">
        <w:rPr>
          <w:rFonts w:ascii="Arial" w:eastAsia="Times New Roman" w:hAnsi="Arial" w:cs="Arial"/>
          <w:noProof/>
          <w:color w:val="262626"/>
          <w:lang w:val="mn-MN"/>
        </w:rPr>
        <w:t>Иймээс судлаачид Эмнэлгийн байгууллагыг МУ-ын Иргэний хуульд заасан хуулийн этгээд болгох замаар нийгмийн харилцаанд иргэн шиг бие даан оролцогч субект болгож болно. Үүнтэй холбогдуулан энэхүү үнэлгээнд хүснэгтэд үзүүлсэн Эмнэлгийн бие даалтын түвшин тэдгээрийн ялгаа, хандлагыг үнэлгээний шалгуур болгон авч үзсэн болно.</w:t>
      </w:r>
    </w:p>
    <w:bookmarkStart w:id="20" w:name="_Toc199501749"/>
    <w:p w14:paraId="6D190635" w14:textId="3F860A18" w:rsidR="005F3A8F" w:rsidRPr="00215B79" w:rsidRDefault="005F3A8F" w:rsidP="005F3A8F">
      <w:pPr>
        <w:pStyle w:val="Caption"/>
        <w:jc w:val="right"/>
        <w:rPr>
          <w:rFonts w:ascii="Arial" w:eastAsia="Times New Roman" w:hAnsi="Arial" w:cs="Arial"/>
          <w:noProof/>
          <w:color w:val="000000" w:themeColor="text1"/>
          <w:sz w:val="22"/>
          <w:lang w:val="mn-MN"/>
        </w:rPr>
      </w:pPr>
      <w:r w:rsidRPr="00215B79">
        <w:rPr>
          <w:rFonts w:ascii="Arial" w:hAnsi="Arial" w:cs="Arial"/>
          <w:noProof/>
          <w:color w:val="000000" w:themeColor="text1"/>
          <w:kern w:val="24"/>
          <w:sz w:val="22"/>
          <w:lang w:val="mn-MN" w:eastAsia="mn-MN"/>
        </w:rPr>
        <w:lastRenderedPageBreak/>
        <mc:AlternateContent>
          <mc:Choice Requires="wps">
            <w:drawing>
              <wp:anchor distT="0" distB="0" distL="114300" distR="114300" simplePos="0" relativeHeight="251674624" behindDoc="0" locked="0" layoutInCell="1" allowOverlap="1" wp14:anchorId="3945648D" wp14:editId="362F4DF0">
                <wp:simplePos x="0" y="0"/>
                <wp:positionH relativeFrom="column">
                  <wp:posOffset>1262591</wp:posOffset>
                </wp:positionH>
                <wp:positionV relativeFrom="paragraph">
                  <wp:posOffset>3237018</wp:posOffset>
                </wp:positionV>
                <wp:extent cx="3918585" cy="596900"/>
                <wp:effectExtent l="0" t="12700" r="31115" b="25400"/>
                <wp:wrapNone/>
                <wp:docPr id="10" name="Arrow: Right 4"/>
                <wp:cNvGraphicFramePr/>
                <a:graphic xmlns:a="http://schemas.openxmlformats.org/drawingml/2006/main">
                  <a:graphicData uri="http://schemas.microsoft.com/office/word/2010/wordprocessingShape">
                    <wps:wsp>
                      <wps:cNvSpPr/>
                      <wps:spPr>
                        <a:xfrm>
                          <a:off x="0" y="0"/>
                          <a:ext cx="3918585" cy="596900"/>
                        </a:xfrm>
                        <a:prstGeom prst="rightArrow">
                          <a:avLst>
                            <a:gd name="adj1" fmla="val 50000"/>
                            <a:gd name="adj2" fmla="val 62575"/>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8CFBDCE" w14:textId="77777777" w:rsidR="00751C12" w:rsidRPr="005B6A7B" w:rsidRDefault="00751C12" w:rsidP="005F3A8F">
                            <w:pPr>
                              <w:jc w:val="center"/>
                              <w:rPr>
                                <w:b/>
                                <w:bCs/>
                                <w:color w:val="FF0000"/>
                                <w:lang w:val="mn-MN"/>
                              </w:rPr>
                            </w:pPr>
                            <w:r w:rsidRPr="005B6A7B">
                              <w:rPr>
                                <w:b/>
                                <w:bCs/>
                                <w:color w:val="FF0000"/>
                                <w:lang w:val="mn-MN"/>
                              </w:rPr>
                              <w:t>Ерөнхий хандлага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5648D" id="Arrow: Right 4" o:spid="_x0000_s1028" type="#_x0000_t13" style="position:absolute;left:0;text-align:left;margin-left:99.4pt;margin-top:254.9pt;width:308.55pt;height: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kqzQIAABgGAAAOAAAAZHJzL2Uyb0RvYy54bWysVN9v2jAQfp+0/8Hy+xrCoAXUUKFWnSZ1&#10;bdV26rNxbJLJ9nm2IbC/vmcnhGir9jCNh3C//N3d5/NdXu21IjvhfA2moPnZiBJhOJS12RT0+8vt&#10;pxklPjBTMgVGFPQgPL1afvxw2diFGEMFqhSOIIjxi8YWtArBLrLM80po5s/ACoNOCU6zgKrbZKVj&#10;DaJrlY1Ho/OsAVdaB1x4j9ab1kmXCV9KwcODlF4EogqKtYX0dem7jt9seckWG8dsVfOuDPYPVWhW&#10;G0zaQ92wwMjW1X9A6Zo78CDDGQedgZQ1F6kH7CYf/dbNc8WsSL0gOd72NPn/B8vvd4+O1CXeHdJj&#10;mMY7WjkHzYI81ZsqkEmkqLF+gZHP9tF1mkcx9ruXTsd/7ITsE62HnlaxD4Sj8fM8n01nU0o4+qbz&#10;8/ko8Z6dTlvnwxcBmkShoC5mTlUkTtnuzodEbtlVyMofOSVSK7yrHVNkOsJfd5eDmPEw5nw8vZjG&#10;GMzbIaJ0zBzhPai6vK2VSkqcQHGtHMEEBWWcCxMmqR611d+gbO04g8fMaMZZa82zoxlTpFmOSCn1&#10;IEkWaW2JTFI4KBFTK/MkJN4JUjdOCXuEYS1566pYKVpzHlnoGuxPpJwJMCJLbK7H7gDe6zPvYLr4&#10;eFSkx9QfHv2tsJbk/kTKDCb0h3VtwL0HoEKfuY3H8gfURDHs1/s0r+NYY7SsoTzgDDtoH7e3/LbG&#10;MbpjPjwyhxOCg40bKjzgRypoCgqdREkF7td79hiPjwy9lDS4HQrqf26ZE5Sorwaf3zyfTOI6Scpk&#10;ejFGxQ0966HHbPU14BDhzGJ1SYzxQR1F6UC/4iJbxazoYoZj7oLy4I7KdWi3Fq5CLlarFIYrxLJw&#10;Z54tj+CR5zjPL/tX5mz3lgK+wns4bpJu9NsLOsXGkwZW2wCyDtF54rVTcP2kUepWZdxvQz1FnRb6&#10;8g0AAP//AwBQSwMEFAAGAAgAAAAhAKRI9nviAAAACwEAAA8AAABkcnMvZG93bnJldi54bWxMj81O&#10;wzAQhO9IvIO1SNyoXSBVEuJUCKn0UIFEyoGjG5v8YK+j2GlDn57lBLcZzWj222I9O8uOZgydRwnL&#10;hQBmsPa6w0bC+35zkwILUaFW1qOR8G0CrMvLi0Ll2p/wzRyr2DAawZArCW2MQ855qFvjVFj4wSBl&#10;n350KpIdG65HdaJxZ/mtECvuVId0oVWDeWpN/VVNTsL9WezO1fN+8/HaJ/YFd/12O/VSXl/Njw/A&#10;opnjXxl+8QkdSmI6+Al1YJZ8lhJ6lJCIjAQ10mWSATtIWIm7FHhZ8P8/lD8AAAD//wMAUEsBAi0A&#10;FAAGAAgAAAAhALaDOJL+AAAA4QEAABMAAAAAAAAAAAAAAAAAAAAAAFtDb250ZW50X1R5cGVzXS54&#10;bWxQSwECLQAUAAYACAAAACEAOP0h/9YAAACUAQAACwAAAAAAAAAAAAAAAAAvAQAAX3JlbHMvLnJl&#10;bHNQSwECLQAUAAYACAAAACEAg3b5Ks0CAAAYBgAADgAAAAAAAAAAAAAAAAAuAgAAZHJzL2Uyb0Rv&#10;Yy54bWxQSwECLQAUAAYACAAAACEApEj2e+IAAAALAQAADwAAAAAAAAAAAAAAAAAnBQAAZHJzL2Rv&#10;d25yZXYueG1sUEsFBgAAAAAEAAQA8wAAADYGAAAAAA==&#10;" adj="19541" fillcolor="#fff2cc [663]" strokecolor="#09101d [484]" strokeweight="1pt">
                <v:textbox>
                  <w:txbxContent>
                    <w:p w14:paraId="18CFBDCE" w14:textId="77777777" w:rsidR="00751C12" w:rsidRPr="005B6A7B" w:rsidRDefault="00751C12" w:rsidP="005F3A8F">
                      <w:pPr>
                        <w:jc w:val="center"/>
                        <w:rPr>
                          <w:b/>
                          <w:bCs/>
                          <w:color w:val="FF0000"/>
                          <w:lang w:val="mn-MN"/>
                        </w:rPr>
                      </w:pPr>
                      <w:r w:rsidRPr="005B6A7B">
                        <w:rPr>
                          <w:b/>
                          <w:bCs/>
                          <w:color w:val="FF0000"/>
                          <w:lang w:val="mn-MN"/>
                        </w:rPr>
                        <w:t>Ерөнхий хандлага</w:t>
                      </w:r>
                    </w:p>
                  </w:txbxContent>
                </v:textbox>
              </v:shape>
            </w:pict>
          </mc:Fallback>
        </mc:AlternateContent>
      </w:r>
      <w:r w:rsidRPr="00215B79">
        <w:rPr>
          <w:rFonts w:ascii="Arial" w:hAnsi="Arial" w:cs="Arial"/>
          <w:color w:val="000000" w:themeColor="text1"/>
          <w:sz w:val="22"/>
          <w:lang w:val="mn-MN"/>
        </w:rPr>
        <w:t xml:space="preserve">Хүснэгт </w:t>
      </w:r>
      <w:r w:rsidRPr="00215B79">
        <w:rPr>
          <w:rFonts w:ascii="Arial" w:hAnsi="Arial" w:cs="Arial"/>
          <w:color w:val="000000" w:themeColor="text1"/>
          <w:sz w:val="22"/>
          <w:lang w:val="mn-MN"/>
        </w:rPr>
        <w:fldChar w:fldCharType="begin"/>
      </w:r>
      <w:r w:rsidRPr="00215B79">
        <w:rPr>
          <w:rFonts w:ascii="Arial" w:hAnsi="Arial" w:cs="Arial"/>
          <w:color w:val="000000" w:themeColor="text1"/>
          <w:sz w:val="22"/>
          <w:lang w:val="mn-MN"/>
        </w:rPr>
        <w:instrText xml:space="preserve"> SEQ Хүснэгт \* ARABIC </w:instrText>
      </w:r>
      <w:r w:rsidRPr="00215B79">
        <w:rPr>
          <w:rFonts w:ascii="Arial" w:hAnsi="Arial" w:cs="Arial"/>
          <w:color w:val="000000" w:themeColor="text1"/>
          <w:sz w:val="22"/>
          <w:lang w:val="mn-MN"/>
        </w:rPr>
        <w:fldChar w:fldCharType="separate"/>
      </w:r>
      <w:r w:rsidR="00E70F35">
        <w:rPr>
          <w:rFonts w:ascii="Arial" w:hAnsi="Arial" w:cs="Arial"/>
          <w:noProof/>
          <w:color w:val="000000" w:themeColor="text1"/>
          <w:sz w:val="22"/>
          <w:lang w:val="mn-MN"/>
        </w:rPr>
        <w:t>3</w:t>
      </w:r>
      <w:r w:rsidRPr="00215B79">
        <w:rPr>
          <w:rFonts w:ascii="Arial" w:hAnsi="Arial" w:cs="Arial"/>
          <w:color w:val="000000" w:themeColor="text1"/>
          <w:sz w:val="22"/>
          <w:lang w:val="mn-MN"/>
        </w:rPr>
        <w:fldChar w:fldCharType="end"/>
      </w:r>
      <w:r w:rsidRPr="00215B79">
        <w:rPr>
          <w:rFonts w:ascii="Arial" w:hAnsi="Arial" w:cs="Arial"/>
          <w:color w:val="000000" w:themeColor="text1"/>
          <w:sz w:val="22"/>
          <w:lang w:val="mn-MN"/>
        </w:rPr>
        <w:t xml:space="preserve">. </w:t>
      </w:r>
      <w:r w:rsidRPr="00215B79">
        <w:rPr>
          <w:rFonts w:ascii="Arial" w:eastAsia="Times New Roman" w:hAnsi="Arial" w:cs="Arial"/>
          <w:noProof/>
          <w:color w:val="000000" w:themeColor="text1"/>
          <w:sz w:val="22"/>
          <w:lang w:val="mn-MN"/>
        </w:rPr>
        <w:t>Эмнэлгийн байгууллагын бие даалтын түвшин,</w:t>
      </w:r>
      <w:r w:rsidRPr="00215B79">
        <w:rPr>
          <w:rFonts w:ascii="Arial" w:hAnsi="Arial" w:cs="Arial"/>
          <w:noProof/>
          <w:color w:val="000000" w:themeColor="text1"/>
          <w:sz w:val="22"/>
          <w:lang w:val="mn-MN" w:eastAsia="mn-MN"/>
        </w:rPr>
        <w:drawing>
          <wp:anchor distT="0" distB="0" distL="114300" distR="114300" simplePos="0" relativeHeight="251673600" behindDoc="0" locked="0" layoutInCell="1" allowOverlap="1" wp14:anchorId="4FCDCC6C" wp14:editId="25283C14">
            <wp:simplePos x="0" y="0"/>
            <wp:positionH relativeFrom="column">
              <wp:posOffset>183134</wp:posOffset>
            </wp:positionH>
            <wp:positionV relativeFrom="paragraph">
              <wp:posOffset>408559</wp:posOffset>
            </wp:positionV>
            <wp:extent cx="5943600" cy="2929890"/>
            <wp:effectExtent l="63500" t="63500" r="127000" b="13081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929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215B79">
        <w:rPr>
          <w:rFonts w:ascii="Arial" w:eastAsia="Times New Roman" w:hAnsi="Arial" w:cs="Arial"/>
          <w:noProof/>
          <w:color w:val="000000" w:themeColor="text1"/>
          <w:sz w:val="22"/>
          <w:lang w:val="mn-MN"/>
        </w:rPr>
        <w:t xml:space="preserve"> тэгээрийн ялгаа, хандлага</w:t>
      </w:r>
      <w:bookmarkEnd w:id="20"/>
    </w:p>
    <w:p w14:paraId="74100DFF" w14:textId="77777777" w:rsidR="005F3A8F" w:rsidRPr="00215B79" w:rsidRDefault="005F3A8F" w:rsidP="005F3A8F">
      <w:pPr>
        <w:spacing w:line="276" w:lineRule="auto"/>
        <w:rPr>
          <w:rFonts w:cs="Arial"/>
          <w:noProof/>
          <w:lang w:val="mn-MN"/>
        </w:rPr>
      </w:pPr>
    </w:p>
    <w:p w14:paraId="26F5DB76"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Монгол Улсын хувьд эмнэлгийн хувьд уламжлалт, төсөв (Budgetary unit) тогтолцооноос эмнэлгийн хагас бие даасан байдлын тогтолцоо руу шилжихийг зорьж байгаа бөгөөд энэ тогтолцоо нь дараах давуу талтай. Үүнд:</w:t>
      </w:r>
    </w:p>
    <w:p w14:paraId="40F10007" w14:textId="77777777" w:rsidR="005F3A8F" w:rsidRPr="00215B79" w:rsidRDefault="005F3A8F" w:rsidP="00E82F88">
      <w:pPr>
        <w:pStyle w:val="ListParagraph"/>
        <w:numPr>
          <w:ilvl w:val="0"/>
          <w:numId w:val="37"/>
        </w:numPr>
        <w:spacing w:before="240" w:after="0" w:line="276" w:lineRule="auto"/>
        <w:jc w:val="both"/>
        <w:rPr>
          <w:rFonts w:ascii="Arial" w:hAnsi="Arial" w:cs="Arial"/>
          <w:color w:val="000000" w:themeColor="text1"/>
          <w:lang w:val="mn-MN"/>
        </w:rPr>
      </w:pPr>
      <w:r w:rsidRPr="00215B79">
        <w:rPr>
          <w:rFonts w:ascii="Arial" w:hAnsi="Arial" w:cs="Arial"/>
          <w:b/>
          <w:color w:val="000000" w:themeColor="text1"/>
          <w:lang w:val="mn-MN"/>
        </w:rPr>
        <w:t>Эрүүл мэндийн тогтолцооны эцсийн зорилгуудтай нийцэх (</w:t>
      </w:r>
      <w:r w:rsidRPr="00215B79">
        <w:rPr>
          <w:rFonts w:ascii="Arial" w:hAnsi="Arial" w:cs="Arial"/>
          <w:color w:val="000000" w:themeColor="text1"/>
          <w:lang w:val="mn-MN"/>
        </w:rPr>
        <w:t>Хяналтын механизмуудыг бий болгох, гүйцэтгэлийн үр дүнг үнэлэх, санхүүжүүлэх нөхцөлд хяналт тавьснаар эмнэлгийн хүн амын эрүүл мэндийг сайжруулах зорилгоос хазайхаас сэргийлнэ.</w:t>
      </w:r>
      <w:r w:rsidRPr="00215B79">
        <w:rPr>
          <w:rFonts w:ascii="Arial" w:hAnsi="Arial" w:cs="Arial"/>
          <w:b/>
          <w:color w:val="000000" w:themeColor="text1"/>
          <w:lang w:val="mn-MN"/>
        </w:rPr>
        <w:t>)</w:t>
      </w:r>
    </w:p>
    <w:p w14:paraId="789AF54A" w14:textId="77777777" w:rsidR="005F3A8F" w:rsidRPr="00215B79" w:rsidRDefault="005F3A8F" w:rsidP="00E82F88">
      <w:pPr>
        <w:pStyle w:val="ListParagraph"/>
        <w:numPr>
          <w:ilvl w:val="0"/>
          <w:numId w:val="37"/>
        </w:numPr>
        <w:spacing w:before="240" w:after="0" w:line="276" w:lineRule="auto"/>
        <w:jc w:val="both"/>
        <w:rPr>
          <w:rFonts w:ascii="Arial" w:hAnsi="Arial" w:cs="Arial"/>
          <w:color w:val="000000" w:themeColor="text1"/>
          <w:lang w:val="mn-MN"/>
        </w:rPr>
      </w:pPr>
      <w:r w:rsidRPr="00215B79">
        <w:rPr>
          <w:rFonts w:ascii="Arial" w:hAnsi="Arial" w:cs="Arial"/>
          <w:b/>
          <w:color w:val="000000" w:themeColor="text1"/>
          <w:lang w:val="mn-MN"/>
        </w:rPr>
        <w:t>Инновацыг дэмжих (</w:t>
      </w:r>
      <w:r w:rsidRPr="00215B79">
        <w:rPr>
          <w:rFonts w:ascii="Arial" w:hAnsi="Arial" w:cs="Arial"/>
          <w:color w:val="000000" w:themeColor="text1"/>
          <w:lang w:val="mn-MN"/>
        </w:rPr>
        <w:t>Тусламж, үйлчилгээ хүргэх үйл явц худалдан авалт ба нөөцийн хуваарилалтад инновац нэвтрүүлэх.</w:t>
      </w:r>
      <w:r w:rsidRPr="00215B79">
        <w:rPr>
          <w:rFonts w:ascii="Arial" w:hAnsi="Arial" w:cs="Arial"/>
          <w:b/>
          <w:color w:val="000000" w:themeColor="text1"/>
          <w:lang w:val="mn-MN"/>
        </w:rPr>
        <w:t>)</w:t>
      </w:r>
    </w:p>
    <w:p w14:paraId="6BC11589" w14:textId="77777777" w:rsidR="005F3A8F" w:rsidRPr="00215B79" w:rsidRDefault="005F3A8F" w:rsidP="00E82F88">
      <w:pPr>
        <w:pStyle w:val="ListParagraph"/>
        <w:numPr>
          <w:ilvl w:val="0"/>
          <w:numId w:val="37"/>
        </w:numPr>
        <w:spacing w:before="240" w:after="0" w:line="276" w:lineRule="auto"/>
        <w:jc w:val="both"/>
        <w:rPr>
          <w:rFonts w:ascii="Arial" w:hAnsi="Arial" w:cs="Arial"/>
          <w:color w:val="000000" w:themeColor="text1"/>
          <w:lang w:val="mn-MN"/>
        </w:rPr>
      </w:pPr>
      <w:r w:rsidRPr="00215B79">
        <w:rPr>
          <w:rFonts w:ascii="Arial" w:hAnsi="Arial" w:cs="Arial"/>
          <w:b/>
          <w:color w:val="000000" w:themeColor="text1"/>
          <w:lang w:val="mn-MN"/>
        </w:rPr>
        <w:t>Үр ашгийг сайжруулах ба хариу үйлдэл үзүүлэх байдал (</w:t>
      </w:r>
      <w:r w:rsidRPr="00215B79">
        <w:rPr>
          <w:rFonts w:ascii="Arial" w:hAnsi="Arial" w:cs="Arial"/>
          <w:color w:val="000000" w:themeColor="text1"/>
          <w:lang w:val="mn-MN"/>
        </w:rPr>
        <w:t xml:space="preserve">Эмнэлгийн удирдлагуудад хүний нөөц, төсөв үйл ажиллагааны талаар дээрээс ямар нэгэн чиглэл зааварчилгаа хүлээлгүйгээр өөрсдөө бие даан </w:t>
      </w:r>
    </w:p>
    <w:p w14:paraId="69641A22" w14:textId="77777777" w:rsidR="005F3A8F" w:rsidRPr="00215B79" w:rsidRDefault="005F3A8F" w:rsidP="005F3A8F">
      <w:pPr>
        <w:pStyle w:val="ListParagraph"/>
        <w:spacing w:before="240" w:after="0" w:line="276" w:lineRule="auto"/>
        <w:ind w:left="1440"/>
        <w:jc w:val="both"/>
        <w:rPr>
          <w:rFonts w:ascii="Arial" w:hAnsi="Arial" w:cs="Arial"/>
          <w:color w:val="000000" w:themeColor="text1"/>
          <w:lang w:val="mn-MN"/>
        </w:rPr>
      </w:pPr>
      <w:r w:rsidRPr="00215B79">
        <w:rPr>
          <w:rFonts w:ascii="Arial" w:hAnsi="Arial" w:cs="Arial"/>
          <w:color w:val="000000" w:themeColor="text1"/>
          <w:lang w:val="mn-MN"/>
        </w:rPr>
        <w:t>шийдвэр гаргах эрх мэдлийг олгох.</w:t>
      </w:r>
      <w:r w:rsidRPr="00215B79">
        <w:rPr>
          <w:rFonts w:ascii="Arial" w:hAnsi="Arial" w:cs="Arial"/>
          <w:b/>
          <w:color w:val="000000" w:themeColor="text1"/>
          <w:lang w:val="mn-MN"/>
        </w:rPr>
        <w:t>)</w:t>
      </w:r>
    </w:p>
    <w:p w14:paraId="404B83D0" w14:textId="77777777" w:rsidR="005F3A8F" w:rsidRPr="00215B79" w:rsidRDefault="005F3A8F" w:rsidP="00E82F88">
      <w:pPr>
        <w:pStyle w:val="ListParagraph"/>
        <w:numPr>
          <w:ilvl w:val="0"/>
          <w:numId w:val="37"/>
        </w:numPr>
        <w:spacing w:before="240" w:after="0" w:line="276" w:lineRule="auto"/>
        <w:jc w:val="both"/>
        <w:rPr>
          <w:rFonts w:ascii="Arial" w:hAnsi="Arial" w:cs="Arial"/>
          <w:color w:val="000000" w:themeColor="text1"/>
          <w:lang w:val="mn-MN"/>
        </w:rPr>
      </w:pPr>
      <w:r w:rsidRPr="00215B79">
        <w:rPr>
          <w:rFonts w:ascii="Arial" w:hAnsi="Arial" w:cs="Arial"/>
          <w:b/>
          <w:color w:val="000000" w:themeColor="text1"/>
          <w:lang w:val="mn-MN"/>
        </w:rPr>
        <w:t>Хариуцлагыг нэмэгдүүлэх (</w:t>
      </w:r>
      <w:r w:rsidRPr="00215B79">
        <w:rPr>
          <w:rFonts w:ascii="Arial" w:hAnsi="Arial" w:cs="Arial"/>
          <w:color w:val="000000" w:themeColor="text1"/>
          <w:lang w:val="mn-MN"/>
        </w:rPr>
        <w:t>Үр дүнгийн буюу үйлчилгээний чанар, үйлчлүүлэгчийн сэтгэл, ханамж, санхүүгийн  тогтвортой байдлын хүрээнд гүйцэтгэлийн үнэлгээг эмнэлгийн удирдлагын өөрийнх нь үйл ажиллагаатай холбох</w:t>
      </w:r>
      <w:r w:rsidRPr="00215B79">
        <w:rPr>
          <w:rFonts w:ascii="Arial" w:hAnsi="Arial" w:cs="Arial"/>
          <w:b/>
          <w:color w:val="000000" w:themeColor="text1"/>
          <w:lang w:val="mn-MN"/>
        </w:rPr>
        <w:t xml:space="preserve">) </w:t>
      </w:r>
      <w:r w:rsidRPr="00215B79">
        <w:rPr>
          <w:rFonts w:ascii="Arial" w:hAnsi="Arial" w:cs="Arial"/>
          <w:color w:val="000000" w:themeColor="text1"/>
          <w:lang w:val="mn-MN"/>
        </w:rPr>
        <w:t>зэрэг давуу байдлыг дурдаж болно.</w:t>
      </w:r>
      <w:r w:rsidRPr="00215B79">
        <w:rPr>
          <w:rStyle w:val="FootnoteReference"/>
          <w:rFonts w:ascii="Arial" w:hAnsi="Arial" w:cs="Arial"/>
          <w:color w:val="000000" w:themeColor="text1"/>
          <w:lang w:val="mn-MN"/>
        </w:rPr>
        <w:footnoteReference w:id="5"/>
      </w:r>
      <w:r w:rsidRPr="00215B79">
        <w:rPr>
          <w:rFonts w:ascii="Arial" w:hAnsi="Arial" w:cs="Arial"/>
          <w:color w:val="000000" w:themeColor="text1"/>
          <w:lang w:val="mn-MN"/>
        </w:rPr>
        <w:t xml:space="preserve"> </w:t>
      </w:r>
    </w:p>
    <w:p w14:paraId="2C0C86E6"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lastRenderedPageBreak/>
        <w:t xml:space="preserve">Өөрөөр хэлбэл, Төрийн өмчит эмнэлгийн засаглал нь бусад төрлийн хуулийн этгээдүүдээс хөрөнгийн өмчлөл, санхүүжилтийн эх үүсвэр, үйл ажиллагааны үндсэн чиглэл, үйлчилгээнийхээ үнийг тогтоох, өөрийн орлого болон хөрөнгөө захиран зарцуулах зэрэг олон үзүүлэлтүүдээрээ нэлээд ялгаатай байдаг. Төрийн өмчит эмнэлгийн энэхүү ялгаатай байдал нь түүний засаглалын тогтолцоо нь бусад хуулийн этгээдтэй адил бүрэн бие даасан, ашгийн төлөө байх бололцоог багасгах гол шалтгаан болдог.  </w:t>
      </w:r>
    </w:p>
    <w:p w14:paraId="779FF234"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Гэвч төрийн өмчит эмнэлэг нь нийт иргэдэд үл ялгаварлах зарчмын хүрээнд эмнэлгийн тусламж, үйлчилгээ үзүүлэх үүрэгтэй боловч зах зээлийн эдийн засагтай, хүн бүр өмчийнхөө эзэн болсон өнөөгийн нийгэмд түүний бүтэц зохион байгуулалт нь уламжлалт социалист хандлагатай улсын төсвөөс бүрэн хамааралтай, төрийн байгууллага мэт байж болохгүй юм.</w:t>
      </w:r>
    </w:p>
    <w:p w14:paraId="4E1BAE20"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Дэлхийн улс орнууд төрийн өмчит эмнэлгийн байгууллагуудаа 1980 оноос эхлэн аль болох бие даалгах, болж өгвөл түүний засаглалын тогтолцоог аж ахуйн үйл ажиллагаа явуулдгийнх нь хувьд компанийн хэлбэр рүү шилжүүлэн стратеги, санхүүгийн  болон эмнэл зүйн гол шийдвэрүүдийг өөрсдөө гаргах эрх мэдэлтэй болгох  оролдлогуудыг хийж байна.</w:t>
      </w:r>
      <w:r w:rsidRPr="00215B79">
        <w:rPr>
          <w:rStyle w:val="FootnoteReference"/>
          <w:rFonts w:ascii="Arial" w:hAnsi="Arial" w:cs="Arial"/>
          <w:color w:val="000000" w:themeColor="text1"/>
          <w:lang w:val="mn-MN"/>
        </w:rPr>
        <w:footnoteReference w:id="6"/>
      </w:r>
    </w:p>
    <w:p w14:paraId="16F3D792"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Төрийн өмчит эмнэлгийн өөрчлөлтийн талаар улс орнуудад явагдаж байгаа  туршлагууд нь олон янзын хэлбэр агуулгатай байгаа боловч ерөнхийд нь нэгтгэн үзвэл дараах гурван чиглэлээр явагдаж байна. Үүнд:</w:t>
      </w:r>
    </w:p>
    <w:p w14:paraId="23A1BCA1" w14:textId="77777777" w:rsidR="005F3A8F" w:rsidRPr="00215B79" w:rsidRDefault="005F3A8F" w:rsidP="005F3A8F">
      <w:pPr>
        <w:spacing w:before="240" w:after="0" w:line="276" w:lineRule="auto"/>
        <w:ind w:firstLine="360"/>
        <w:jc w:val="both"/>
        <w:rPr>
          <w:rFonts w:ascii="Arial" w:hAnsi="Arial" w:cs="Arial"/>
          <w:color w:val="000000" w:themeColor="text1"/>
          <w:lang w:val="mn-MN"/>
        </w:rPr>
      </w:pPr>
      <w:r w:rsidRPr="00215B79">
        <w:rPr>
          <w:rFonts w:ascii="Arial" w:hAnsi="Arial" w:cs="Arial"/>
          <w:b/>
          <w:color w:val="000000" w:themeColor="text1"/>
          <w:lang w:val="mn-MN"/>
        </w:rPr>
        <w:t>I. Бие даасан байдалтай болгох</w:t>
      </w:r>
      <w:r w:rsidRPr="00215B79">
        <w:rPr>
          <w:rFonts w:ascii="Arial" w:hAnsi="Arial" w:cs="Arial"/>
          <w:color w:val="000000" w:themeColor="text1"/>
          <w:lang w:val="mn-MN"/>
        </w:rPr>
        <w:t xml:space="preserve"> – Энэ хүрээнд төрөөс эмнэлгийг дэмжсэн хэвээр байх боловч тодорхой асуудлаар нь тухайлбал удирдлага, томилгоо, санхүүжилтийн хувьд бие даалгах;  </w:t>
      </w:r>
    </w:p>
    <w:p w14:paraId="0ECE35FF" w14:textId="77777777" w:rsidR="005F3A8F" w:rsidRPr="00215B79" w:rsidRDefault="005F3A8F" w:rsidP="005F3A8F">
      <w:pPr>
        <w:spacing w:before="240" w:after="0" w:line="276" w:lineRule="auto"/>
        <w:ind w:firstLine="360"/>
        <w:jc w:val="both"/>
        <w:rPr>
          <w:rFonts w:ascii="Arial" w:hAnsi="Arial" w:cs="Arial"/>
          <w:color w:val="000000" w:themeColor="text1"/>
          <w:lang w:val="mn-MN"/>
        </w:rPr>
      </w:pPr>
      <w:r w:rsidRPr="00215B79">
        <w:rPr>
          <w:rFonts w:ascii="Arial" w:hAnsi="Arial" w:cs="Arial"/>
          <w:b/>
          <w:color w:val="000000" w:themeColor="text1"/>
          <w:lang w:val="mn-MN"/>
        </w:rPr>
        <w:t>II. Арилжааны хэлбэрт шилжих</w:t>
      </w:r>
      <w:r w:rsidRPr="00215B79">
        <w:rPr>
          <w:rFonts w:ascii="Arial" w:hAnsi="Arial" w:cs="Arial"/>
          <w:color w:val="000000" w:themeColor="text1"/>
          <w:lang w:val="mn-MN"/>
        </w:rPr>
        <w:t xml:space="preserve"> (корпорацын хэлбэрт оруулах, хуулийн  этгээд болгох) – Төрийн эмнэлгийн  засаглал нь зах зээлд суурилсан бусад эмнэлгүүдтэй өрсөлдөхүйц болох;  </w:t>
      </w:r>
    </w:p>
    <w:p w14:paraId="17FA3262" w14:textId="77777777" w:rsidR="005F3A8F" w:rsidRPr="00215B79" w:rsidRDefault="005F3A8F" w:rsidP="005F3A8F">
      <w:pPr>
        <w:spacing w:before="240" w:after="0" w:line="276" w:lineRule="auto"/>
        <w:ind w:firstLine="360"/>
        <w:jc w:val="both"/>
        <w:rPr>
          <w:rFonts w:ascii="Arial" w:hAnsi="Arial" w:cs="Arial"/>
          <w:color w:val="000000" w:themeColor="text1"/>
          <w:lang w:val="mn-MN"/>
        </w:rPr>
      </w:pPr>
      <w:r w:rsidRPr="00215B79">
        <w:rPr>
          <w:rFonts w:ascii="Arial" w:hAnsi="Arial" w:cs="Arial"/>
          <w:b/>
          <w:color w:val="000000" w:themeColor="text1"/>
          <w:lang w:val="mn-MN"/>
        </w:rPr>
        <w:t>III. Хувьд шилжүүлэх (олон нийтийн болгох)</w:t>
      </w:r>
      <w:r w:rsidRPr="00215B79">
        <w:rPr>
          <w:rFonts w:ascii="Arial" w:hAnsi="Arial" w:cs="Arial"/>
          <w:color w:val="000000" w:themeColor="text1"/>
          <w:lang w:val="mn-MN"/>
        </w:rPr>
        <w:t xml:space="preserve"> - Төрөөс засаглах хэлбэрийг эмнэлгийн эзэд буюу хувьцаа эзэмшигчдийн зөвлөлөөр солих.</w:t>
      </w:r>
      <w:r w:rsidRPr="00215B79">
        <w:rPr>
          <w:rStyle w:val="FootnoteReference"/>
          <w:rFonts w:ascii="Arial" w:hAnsi="Arial" w:cs="Arial"/>
          <w:color w:val="000000" w:themeColor="text1"/>
          <w:lang w:val="mn-MN"/>
        </w:rPr>
        <w:footnoteReference w:id="7"/>
      </w:r>
    </w:p>
    <w:p w14:paraId="746B9CA9" w14:textId="77777777" w:rsidR="005F3A8F" w:rsidRPr="00215B79" w:rsidRDefault="005F3A8F" w:rsidP="005F3A8F">
      <w:pPr>
        <w:spacing w:before="240" w:after="0" w:line="276" w:lineRule="auto"/>
        <w:ind w:firstLine="360"/>
        <w:jc w:val="both"/>
        <w:rPr>
          <w:rFonts w:ascii="Arial" w:hAnsi="Arial" w:cs="Arial"/>
          <w:color w:val="000000" w:themeColor="text1"/>
          <w:lang w:val="mn-MN"/>
        </w:rPr>
      </w:pPr>
      <w:r w:rsidRPr="00215B79">
        <w:rPr>
          <w:rFonts w:ascii="Arial" w:hAnsi="Arial" w:cs="Arial"/>
          <w:b/>
          <w:color w:val="000000" w:themeColor="text1"/>
          <w:lang w:val="mn-MN"/>
        </w:rPr>
        <w:t>Эмнэлгийн бие даасан байдал</w:t>
      </w:r>
      <w:r w:rsidRPr="00215B79">
        <w:rPr>
          <w:rFonts w:ascii="Arial" w:hAnsi="Arial" w:cs="Arial"/>
          <w:color w:val="000000" w:themeColor="text1"/>
          <w:lang w:val="mn-MN"/>
        </w:rPr>
        <w:t xml:space="preserve"> гэдэг нь Улсын эмнэлэгт тавих Засгийн газрын шууд хяналт багасаж, шийдвэр гаргалт дээд шатнаас эмнэлгийн удирдлагын багт шилжих үйл явцыг хэлдэг. </w:t>
      </w:r>
      <w:r w:rsidRPr="00215B79">
        <w:rPr>
          <w:rStyle w:val="FootnoteReference"/>
          <w:rFonts w:ascii="Arial" w:hAnsi="Arial" w:cs="Arial"/>
          <w:color w:val="000000" w:themeColor="text1"/>
          <w:lang w:val="mn-MN"/>
        </w:rPr>
        <w:footnoteReference w:id="8"/>
      </w:r>
      <w:r w:rsidRPr="00215B79">
        <w:rPr>
          <w:rFonts w:ascii="Arial" w:hAnsi="Arial" w:cs="Arial"/>
          <w:color w:val="000000" w:themeColor="text1"/>
          <w:lang w:val="mn-MN"/>
        </w:rPr>
        <w:t xml:space="preserve"> Улс орнуудын хувьд нь эмнэлгийн өөрийн орлогыг нэмэгдүүлэх, нөөц </w:t>
      </w:r>
      <w:r w:rsidRPr="00215B79">
        <w:rPr>
          <w:rFonts w:ascii="Arial" w:hAnsi="Arial" w:cs="Arial"/>
          <w:color w:val="000000" w:themeColor="text1"/>
          <w:lang w:val="mn-MN"/>
        </w:rPr>
        <w:lastRenderedPageBreak/>
        <w:t>ашиглалт, үр ашгийг нэмэгдүүлэх, эмнэлгийн тусламж үйлчилгээний хүртээмж чанарыг сайжруулах, эмнэлгийн хариуцлагыг дээшлүүлэхээр</w:t>
      </w:r>
      <w:r w:rsidRPr="00215B79">
        <w:rPr>
          <w:rStyle w:val="FootnoteReference"/>
          <w:rFonts w:ascii="Arial" w:hAnsi="Arial" w:cs="Arial"/>
          <w:color w:val="000000" w:themeColor="text1"/>
          <w:lang w:val="mn-MN"/>
        </w:rPr>
        <w:footnoteReference w:id="9"/>
      </w:r>
      <w:r w:rsidRPr="00215B79">
        <w:rPr>
          <w:rFonts w:ascii="Arial" w:hAnsi="Arial" w:cs="Arial"/>
          <w:color w:val="000000" w:themeColor="text1"/>
          <w:lang w:val="mn-MN"/>
        </w:rPr>
        <w:t xml:space="preserve"> зорилгоор улсын эмнэлэгт засгийн газрын шууд хяналтыг багасгаж шийдвэр гаргалтыг эмнэлгийн удирдлагын багт шилжүүлдэг. </w:t>
      </w:r>
    </w:p>
    <w:p w14:paraId="5F65EF09" w14:textId="77777777" w:rsidR="005F3A8F" w:rsidRPr="00215B79" w:rsidRDefault="005F3A8F" w:rsidP="005F3A8F">
      <w:pPr>
        <w:spacing w:before="240" w:after="0" w:line="276" w:lineRule="auto"/>
        <w:ind w:firstLine="360"/>
        <w:jc w:val="both"/>
        <w:rPr>
          <w:rFonts w:ascii="Arial" w:hAnsi="Arial" w:cs="Arial"/>
          <w:color w:val="000000" w:themeColor="text1"/>
          <w:lang w:val="mn-MN"/>
        </w:rPr>
      </w:pPr>
      <w:r w:rsidRPr="00215B79">
        <w:rPr>
          <w:rFonts w:ascii="Arial" w:hAnsi="Arial" w:cs="Arial"/>
          <w:color w:val="000000" w:themeColor="text1"/>
          <w:lang w:val="mn-MN"/>
        </w:rPr>
        <w:t xml:space="preserve">Эмнэлгийн бие даасан байдлын амжилттай хэрэгжүүлсэн сайн туршлага нь Сингапур юм.  Сингапурын хувьд хүн амын насжилт, эрүүл мэндийн зардлын өсөлт, улсын эмнэлгийн ажилчдын хариуцлагагүй байдлыг шийдвэрлэх зорилгоор 3 үе шаттайгаар эмнэлгийн бие байдлын шинэчлэлийг хэрэгжүүлсэн. Эхний шинэчлэл 1980-1990 оны хооронд хэрэгжүүлсэн бөгөөд үр дүнд төлбөрт үйлчилгээнд гол анхаарал хандуулах, улсаас санхүүждэг өрөө, тасгийг төлбөртэй өрөө тасаг болгох, шинэ төрлийн тусламж, үйлчилгээний тоо, төрөл  нэмэх, сүүлийн үеийн технологи, тоног төхөөрөмж худалдан авч, нэрд гарсан эмч нарыг ажиллуулах зэрэг арга хэмжээг авч хэрэгжүүлсэн. Үүний үр дүнд тусламж, үйлчилгээний үнэ, өвчтөний төлөх төлбөрийн хэмжээ эрс нэмэгдсэн бөгөөд       тусламж, үйлчилгээний чанар сайжирсан ч хүртээмж, тэгш байдал муудсан. Шинэчлэлийн хоёрдугаар үе шат 1990-ээд оны дунд үе хүртэл хэрэгжиж Засгийн газраас дунд болон бага орлоготой өвчтөнд үйлчлэх орны тоог нэмэгдүүлэх, орлогын хязгаарлалт тогтоох, эмч, мэргэжилтний тооны хязгаарлалт, эрүүл мэндийн сайдаас зөвшөөрөл авах зэрэг арга хэмжээг авч хэрэгжүүлсэн. Шинэчлэлийн III үе шатыг 1990 оны сүүл үед авч хэрэгжүүлсэн. Тус шинэчлэлээр Үндэсний эрүүл мэндийн групп, Сингапурын эрүүл мэндийн групп байгуулсан бөгөөд засаглалын хувьд Эрүүл мэндийн яам болон хувийн компани хамтарсан удирдлагатай. Тохиолдлын болон аргыг хослуулсан, эмнэлгүүдээ </w:t>
      </w:r>
      <w:r w:rsidRPr="00215B79">
        <w:rPr>
          <w:rFonts w:ascii="Arial" w:hAnsi="Arial" w:cs="Arial"/>
          <w:bCs/>
          <w:color w:val="000000" w:themeColor="text1"/>
          <w:lang w:val="mn-MN"/>
        </w:rPr>
        <w:t xml:space="preserve">олон улсын магадлан итгэмжлэл </w:t>
      </w:r>
      <w:r w:rsidRPr="00215B79">
        <w:rPr>
          <w:rFonts w:ascii="Arial" w:hAnsi="Arial" w:cs="Arial"/>
          <w:color w:val="000000" w:themeColor="text1"/>
          <w:lang w:val="mn-MN"/>
        </w:rPr>
        <w:t xml:space="preserve">авахыг шаардаж, дэмжсэн, эмнэлгүүд төлбөрийн дундаж хэмжээг </w:t>
      </w:r>
      <w:r w:rsidRPr="00215B79">
        <w:rPr>
          <w:rFonts w:ascii="Arial" w:hAnsi="Arial" w:cs="Arial"/>
          <w:bCs/>
          <w:color w:val="000000" w:themeColor="text1"/>
          <w:lang w:val="mn-MN"/>
        </w:rPr>
        <w:t xml:space="preserve">нийтэд тогтмол мэдээлэхийг </w:t>
      </w:r>
      <w:r w:rsidRPr="00215B79">
        <w:rPr>
          <w:rFonts w:ascii="Arial" w:hAnsi="Arial" w:cs="Arial"/>
          <w:color w:val="000000" w:themeColor="text1"/>
          <w:lang w:val="mn-MN"/>
        </w:rPr>
        <w:t xml:space="preserve">үүрэг болгосон. Энэхүү үүрэгт өрөөний төлбөр, эмчилгээ, мэс засал, лабораторийн шинжилгээний төлбөрийг нийтэд тогтмол мэдээлэх үүрэг хамаардаг. </w:t>
      </w:r>
    </w:p>
    <w:p w14:paraId="64901EFC" w14:textId="77777777" w:rsidR="005F3A8F" w:rsidRPr="00215B79" w:rsidRDefault="005F3A8F" w:rsidP="005F3A8F">
      <w:pPr>
        <w:spacing w:before="240" w:after="0" w:line="276" w:lineRule="auto"/>
        <w:ind w:firstLine="360"/>
        <w:jc w:val="both"/>
        <w:rPr>
          <w:rFonts w:ascii="Arial" w:hAnsi="Arial" w:cs="Arial"/>
          <w:color w:val="000000" w:themeColor="text1"/>
          <w:lang w:val="mn-MN"/>
        </w:rPr>
      </w:pPr>
      <w:r w:rsidRPr="00215B79">
        <w:rPr>
          <w:rFonts w:ascii="Arial" w:hAnsi="Arial" w:cs="Arial"/>
          <w:color w:val="000000" w:themeColor="text1"/>
          <w:lang w:val="mn-MN"/>
        </w:rPr>
        <w:t xml:space="preserve">Эдгээр шинэчлэлийн үр дүнд </w:t>
      </w:r>
      <w:r w:rsidRPr="00215B79">
        <w:rPr>
          <w:rFonts w:ascii="Arial" w:hAnsi="Arial" w:cs="Arial"/>
          <w:bCs/>
          <w:color w:val="000000" w:themeColor="text1"/>
          <w:lang w:val="mn-MN"/>
        </w:rPr>
        <w:t>бага үнээр чанартай</w:t>
      </w:r>
      <w:r w:rsidRPr="00215B79">
        <w:rPr>
          <w:rFonts w:ascii="Arial" w:hAnsi="Arial" w:cs="Arial"/>
          <w:color w:val="000000" w:themeColor="text1"/>
          <w:lang w:val="mn-MN"/>
        </w:rPr>
        <w:t xml:space="preserve"> тусламж, үйлчилгээ авах боломж бүрдсэн бөгөөд эрүүл мэндийн зардлыг ДНБ-ийн </w:t>
      </w:r>
      <w:r w:rsidRPr="00215B79">
        <w:rPr>
          <w:rFonts w:ascii="Arial" w:hAnsi="Arial" w:cs="Arial"/>
          <w:bCs/>
          <w:i/>
          <w:iCs/>
          <w:color w:val="000000" w:themeColor="text1"/>
          <w:lang w:val="mn-MN"/>
        </w:rPr>
        <w:t>4.9 % хүртэл өсгөж чадсан төдийгүй</w:t>
      </w:r>
      <w:r w:rsidRPr="00215B79">
        <w:rPr>
          <w:rFonts w:ascii="Arial" w:hAnsi="Arial" w:cs="Arial"/>
          <w:b/>
          <w:bCs/>
          <w:i/>
          <w:iCs/>
          <w:color w:val="000000" w:themeColor="text1"/>
          <w:lang w:val="mn-MN"/>
        </w:rPr>
        <w:t xml:space="preserve"> </w:t>
      </w:r>
      <w:r w:rsidRPr="00215B79">
        <w:rPr>
          <w:rFonts w:ascii="Arial" w:hAnsi="Arial" w:cs="Arial"/>
          <w:bCs/>
          <w:i/>
          <w:iCs/>
          <w:color w:val="000000" w:themeColor="text1"/>
          <w:lang w:val="mn-MN"/>
        </w:rPr>
        <w:t xml:space="preserve">эмнэлгүүдийн </w:t>
      </w:r>
      <w:r w:rsidRPr="00215B79">
        <w:rPr>
          <w:rFonts w:ascii="Arial" w:hAnsi="Arial" w:cs="Arial"/>
          <w:bCs/>
          <w:color w:val="000000" w:themeColor="text1"/>
          <w:lang w:val="mn-MN"/>
        </w:rPr>
        <w:t>хариуцлага</w:t>
      </w:r>
      <w:r w:rsidRPr="00215B79">
        <w:rPr>
          <w:rFonts w:ascii="Arial" w:hAnsi="Arial" w:cs="Arial"/>
          <w:color w:val="000000" w:themeColor="text1"/>
          <w:lang w:val="mn-MN"/>
        </w:rPr>
        <w:t xml:space="preserve"> нэмэгдэж, нөөцийн удирдлагын үр дүн сайжирч, тусламж үйлчилгээний хүртээмж орлого бага хүмүүст нэмэгдсэн. </w:t>
      </w:r>
    </w:p>
    <w:p w14:paraId="080186E9" w14:textId="77777777" w:rsidR="005F3A8F" w:rsidRPr="00215B79" w:rsidRDefault="005F3A8F" w:rsidP="005F3A8F">
      <w:pPr>
        <w:spacing w:before="240" w:after="0" w:line="276" w:lineRule="auto"/>
        <w:ind w:firstLine="360"/>
        <w:jc w:val="both"/>
        <w:rPr>
          <w:rFonts w:ascii="Arial" w:hAnsi="Arial" w:cs="Arial"/>
          <w:color w:val="000000" w:themeColor="text1"/>
          <w:lang w:val="mn-MN"/>
        </w:rPr>
      </w:pPr>
      <w:r w:rsidRPr="00215B79">
        <w:rPr>
          <w:rFonts w:ascii="Arial" w:hAnsi="Arial" w:cs="Arial"/>
          <w:color w:val="000000" w:themeColor="text1"/>
          <w:lang w:val="mn-MN"/>
        </w:rPr>
        <w:t>Сингапурын шинэчлэлээс эмнэлгийн бие даасан байдлыг нэмэгдүүлэх дараах асуудалд анхаарах ёстойг харж болно. Үүнд;</w:t>
      </w:r>
    </w:p>
    <w:p w14:paraId="3DA1588F" w14:textId="77777777" w:rsidR="005F3A8F" w:rsidRPr="00215B79" w:rsidRDefault="005F3A8F" w:rsidP="00E82F88">
      <w:pPr>
        <w:numPr>
          <w:ilvl w:val="0"/>
          <w:numId w:val="52"/>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 xml:space="preserve">Эмнэлгүүдэд </w:t>
      </w:r>
      <w:r w:rsidRPr="00215B79">
        <w:rPr>
          <w:rFonts w:ascii="Arial" w:hAnsi="Arial" w:cs="Arial"/>
          <w:bCs/>
          <w:color w:val="000000" w:themeColor="text1"/>
          <w:lang w:val="mn-MN"/>
        </w:rPr>
        <w:t xml:space="preserve">эрх мэдлийг хангалттай </w:t>
      </w:r>
      <w:r w:rsidRPr="00215B79">
        <w:rPr>
          <w:rFonts w:ascii="Arial" w:hAnsi="Arial" w:cs="Arial"/>
          <w:color w:val="000000" w:themeColor="text1"/>
          <w:lang w:val="mn-MN"/>
        </w:rPr>
        <w:t xml:space="preserve">өгч, харин засгийн газар нь засаглал, </w:t>
      </w:r>
      <w:r w:rsidRPr="00215B79">
        <w:rPr>
          <w:rFonts w:ascii="Arial" w:hAnsi="Arial" w:cs="Arial"/>
          <w:bCs/>
          <w:color w:val="000000" w:themeColor="text1"/>
          <w:lang w:val="mn-MN"/>
        </w:rPr>
        <w:t xml:space="preserve">зохицуулалтын механизмаа </w:t>
      </w:r>
      <w:r w:rsidRPr="00215B79">
        <w:rPr>
          <w:rFonts w:ascii="Arial" w:hAnsi="Arial" w:cs="Arial"/>
          <w:color w:val="000000" w:themeColor="text1"/>
          <w:lang w:val="mn-MN"/>
        </w:rPr>
        <w:t>боловсронгуй болгох.</w:t>
      </w:r>
    </w:p>
    <w:p w14:paraId="71CF3D76" w14:textId="77777777" w:rsidR="005F3A8F" w:rsidRPr="00215B79" w:rsidRDefault="005F3A8F" w:rsidP="00E82F88">
      <w:pPr>
        <w:numPr>
          <w:ilvl w:val="0"/>
          <w:numId w:val="52"/>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 xml:space="preserve">Засгийн газар нь шинэчлэлийг </w:t>
      </w:r>
      <w:r w:rsidRPr="00215B79">
        <w:rPr>
          <w:rFonts w:ascii="Arial" w:hAnsi="Arial" w:cs="Arial"/>
          <w:bCs/>
          <w:color w:val="000000" w:themeColor="text1"/>
          <w:lang w:val="mn-MN"/>
        </w:rPr>
        <w:t>хянаж</w:t>
      </w:r>
      <w:r w:rsidRPr="00215B79">
        <w:rPr>
          <w:rFonts w:ascii="Arial" w:hAnsi="Arial" w:cs="Arial"/>
          <w:color w:val="000000" w:themeColor="text1"/>
          <w:lang w:val="mn-MN"/>
        </w:rPr>
        <w:t xml:space="preserve">, шаардлагатай </w:t>
      </w:r>
      <w:r w:rsidRPr="00215B79">
        <w:rPr>
          <w:rFonts w:ascii="Arial" w:hAnsi="Arial" w:cs="Arial"/>
          <w:bCs/>
          <w:color w:val="000000" w:themeColor="text1"/>
          <w:lang w:val="mn-MN"/>
        </w:rPr>
        <w:t xml:space="preserve">өөрчлөлт, засварыг </w:t>
      </w:r>
      <w:r w:rsidRPr="00215B79">
        <w:rPr>
          <w:rFonts w:ascii="Arial" w:hAnsi="Arial" w:cs="Arial"/>
          <w:color w:val="000000" w:themeColor="text1"/>
          <w:lang w:val="mn-MN"/>
        </w:rPr>
        <w:t>хийх.</w:t>
      </w:r>
    </w:p>
    <w:p w14:paraId="3675DE11" w14:textId="77777777" w:rsidR="005F3A8F" w:rsidRPr="00215B79" w:rsidRDefault="005F3A8F" w:rsidP="00E82F88">
      <w:pPr>
        <w:numPr>
          <w:ilvl w:val="0"/>
          <w:numId w:val="52"/>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 xml:space="preserve">Хүний, санхүүгийн болон эд материалын нөөцийг үр ашигтай ашиглахын тулд </w:t>
      </w:r>
      <w:r w:rsidRPr="00215B79">
        <w:rPr>
          <w:rFonts w:ascii="Arial" w:hAnsi="Arial" w:cs="Arial"/>
          <w:bCs/>
          <w:color w:val="000000" w:themeColor="text1"/>
          <w:lang w:val="mn-MN"/>
        </w:rPr>
        <w:t xml:space="preserve">бодлого, арга хэмжээ нь хоорондоо зохицсон уялдаатай </w:t>
      </w:r>
      <w:r w:rsidRPr="00215B79">
        <w:rPr>
          <w:rFonts w:ascii="Arial" w:hAnsi="Arial" w:cs="Arial"/>
          <w:color w:val="000000" w:themeColor="text1"/>
          <w:lang w:val="mn-MN"/>
        </w:rPr>
        <w:t>байх зэрэг болно.</w:t>
      </w:r>
      <w:r w:rsidRPr="00215B79">
        <w:rPr>
          <w:rStyle w:val="FootnoteReference"/>
          <w:rFonts w:ascii="Arial" w:hAnsi="Arial" w:cs="Arial"/>
          <w:color w:val="000000" w:themeColor="text1"/>
          <w:lang w:val="mn-MN"/>
        </w:rPr>
        <w:footnoteReference w:id="10"/>
      </w:r>
      <w:r w:rsidRPr="00215B79">
        <w:rPr>
          <w:rFonts w:ascii="Arial" w:hAnsi="Arial" w:cs="Arial"/>
          <w:color w:val="000000" w:themeColor="text1"/>
          <w:lang w:val="mn-MN"/>
        </w:rPr>
        <w:t xml:space="preserve"> </w:t>
      </w:r>
    </w:p>
    <w:p w14:paraId="62D4F1F0" w14:textId="77777777" w:rsidR="005F3A8F" w:rsidRPr="00215B79" w:rsidRDefault="005F3A8F" w:rsidP="005F3A8F">
      <w:p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lastRenderedPageBreak/>
        <w:t xml:space="preserve">       Манай улсын хувьд өмнө нь төрийн албан байгууллагын статустай байсан нэгдсэн болон тусгай мэргэжлийн эмнэлгүүдийг 2016 онд батлагдан гарсан Эмнэлгийн тусламж үйлчилгээний хуулийн хүрээнд “Хуулийн этгээд”-ийн статустай болгож түүний удирдлагыг төрийн яам биш өөрийнх нь удирдлага болох төлөөлөн удирдах зөвлөл, түүнээс томилсон захирал хэрэгжүүлж байхаар тогтоож өгсөн. Энэ өөрчлөлт нь зах зээлийн харилцаат нийгмийн тогтолцоонд эрүүл мэндийн салбарын гол зангилаа болсон нэгдсэн болон тусгай мэргэжлийн эмнэлгийг засаглалын хувьд нийцүүлэх зорилгоор хийж буй томоохон өөрчлөн байгуулалтын нэг чухал хэсэг болсон.</w:t>
      </w:r>
      <w:r w:rsidRPr="00215B79">
        <w:rPr>
          <w:rStyle w:val="FootnoteReference"/>
          <w:rFonts w:ascii="Arial" w:hAnsi="Arial" w:cs="Arial"/>
          <w:color w:val="000000" w:themeColor="text1"/>
          <w:lang w:val="mn-MN"/>
        </w:rPr>
        <w:footnoteReference w:id="11"/>
      </w:r>
    </w:p>
    <w:p w14:paraId="1E527422" w14:textId="2E4BCE69" w:rsidR="005F3A8F" w:rsidRPr="00215B79" w:rsidRDefault="005F3A8F" w:rsidP="005F3A8F">
      <w:pPr>
        <w:pStyle w:val="Caption"/>
        <w:jc w:val="right"/>
        <w:rPr>
          <w:rFonts w:ascii="Arial" w:hAnsi="Arial" w:cs="Arial"/>
          <w:noProof/>
          <w:color w:val="000000" w:themeColor="text1"/>
          <w:sz w:val="22"/>
          <w:lang w:val="mn-MN"/>
        </w:rPr>
      </w:pPr>
      <w:bookmarkStart w:id="21" w:name="_Toc199501750"/>
      <w:r w:rsidRPr="00215B79">
        <w:rPr>
          <w:rFonts w:ascii="Arial" w:hAnsi="Arial" w:cs="Arial"/>
          <w:color w:val="000000" w:themeColor="text1"/>
          <w:sz w:val="22"/>
          <w:lang w:val="mn-MN"/>
        </w:rPr>
        <w:t xml:space="preserve">Хүснэгт </w:t>
      </w:r>
      <w:r w:rsidRPr="00215B79">
        <w:rPr>
          <w:rFonts w:ascii="Arial" w:hAnsi="Arial" w:cs="Arial"/>
          <w:color w:val="000000" w:themeColor="text1"/>
          <w:sz w:val="22"/>
          <w:lang w:val="mn-MN"/>
        </w:rPr>
        <w:fldChar w:fldCharType="begin"/>
      </w:r>
      <w:r w:rsidRPr="00215B79">
        <w:rPr>
          <w:rFonts w:ascii="Arial" w:hAnsi="Arial" w:cs="Arial"/>
          <w:color w:val="000000" w:themeColor="text1"/>
          <w:sz w:val="22"/>
          <w:lang w:val="mn-MN"/>
        </w:rPr>
        <w:instrText xml:space="preserve"> SEQ Хүснэгт \* ARABIC </w:instrText>
      </w:r>
      <w:r w:rsidRPr="00215B79">
        <w:rPr>
          <w:rFonts w:ascii="Arial" w:hAnsi="Arial" w:cs="Arial"/>
          <w:color w:val="000000" w:themeColor="text1"/>
          <w:sz w:val="22"/>
          <w:lang w:val="mn-MN"/>
        </w:rPr>
        <w:fldChar w:fldCharType="separate"/>
      </w:r>
      <w:r w:rsidR="00E70F35">
        <w:rPr>
          <w:rFonts w:ascii="Arial" w:hAnsi="Arial" w:cs="Arial"/>
          <w:noProof/>
          <w:color w:val="000000" w:themeColor="text1"/>
          <w:sz w:val="22"/>
          <w:lang w:val="mn-MN"/>
        </w:rPr>
        <w:t>4</w:t>
      </w:r>
      <w:r w:rsidRPr="00215B79">
        <w:rPr>
          <w:rFonts w:ascii="Arial" w:hAnsi="Arial" w:cs="Arial"/>
          <w:color w:val="000000" w:themeColor="text1"/>
          <w:sz w:val="22"/>
          <w:lang w:val="mn-MN"/>
        </w:rPr>
        <w:fldChar w:fldCharType="end"/>
      </w:r>
      <w:r w:rsidRPr="00215B79">
        <w:rPr>
          <w:rFonts w:ascii="Arial" w:hAnsi="Arial" w:cs="Arial"/>
          <w:noProof/>
          <w:color w:val="000000" w:themeColor="text1"/>
          <w:sz w:val="22"/>
          <w:lang w:val="mn-MN"/>
        </w:rPr>
        <w:t>. Аж ахуйн үйл ажиллагаа явуулдаг хуулийн этгээдүүдийн онцлог, ялгаатай байдал</w:t>
      </w:r>
      <w:bookmarkEnd w:id="21"/>
    </w:p>
    <w:p w14:paraId="5C3DFE10" w14:textId="77777777" w:rsidR="005F3A8F" w:rsidRPr="00215B79" w:rsidRDefault="005F3A8F" w:rsidP="005F3A8F">
      <w:pPr>
        <w:spacing w:after="0" w:line="276" w:lineRule="auto"/>
        <w:contextualSpacing/>
        <w:jc w:val="center"/>
        <w:rPr>
          <w:rFonts w:ascii="Arial" w:hAnsi="Arial" w:cs="Arial"/>
          <w:b/>
          <w:noProof/>
          <w:color w:val="4472C4" w:themeColor="accent1"/>
          <w:lang w:val="mn-MN"/>
        </w:rPr>
      </w:pPr>
    </w:p>
    <w:tbl>
      <w:tblPr>
        <w:tblStyle w:val="GridTable4-Accent41"/>
        <w:tblW w:w="9576" w:type="dxa"/>
        <w:tblLook w:val="04A0" w:firstRow="1" w:lastRow="0" w:firstColumn="1" w:lastColumn="0" w:noHBand="0" w:noVBand="1"/>
      </w:tblPr>
      <w:tblGrid>
        <w:gridCol w:w="440"/>
        <w:gridCol w:w="1904"/>
        <w:gridCol w:w="2036"/>
        <w:gridCol w:w="1706"/>
        <w:gridCol w:w="1629"/>
        <w:gridCol w:w="1861"/>
      </w:tblGrid>
      <w:tr w:rsidR="005F3A8F" w:rsidRPr="00215B79" w14:paraId="0A433EE4" w14:textId="77777777" w:rsidTr="005F3A8F">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344" w:type="dxa"/>
            <w:gridSpan w:val="2"/>
            <w:vMerge w:val="restart"/>
          </w:tcPr>
          <w:p w14:paraId="5148911D" w14:textId="77777777" w:rsidR="005F3A8F" w:rsidRPr="00215B79" w:rsidRDefault="005F3A8F" w:rsidP="005F3A8F">
            <w:pPr>
              <w:spacing w:line="276" w:lineRule="auto"/>
              <w:contextualSpacing/>
              <w:jc w:val="both"/>
              <w:rPr>
                <w:rFonts w:ascii="Arial" w:hAnsi="Arial" w:cs="Arial"/>
                <w:noProof/>
                <w:sz w:val="20"/>
                <w:szCs w:val="20"/>
                <w:lang w:val="mn-MN"/>
              </w:rPr>
            </w:pPr>
          </w:p>
          <w:p w14:paraId="67F3F58D" w14:textId="77777777" w:rsidR="005F3A8F" w:rsidRPr="00215B79" w:rsidRDefault="005F3A8F" w:rsidP="005F3A8F">
            <w:pPr>
              <w:spacing w:line="276" w:lineRule="auto"/>
              <w:jc w:val="both"/>
              <w:rPr>
                <w:rFonts w:ascii="Arial" w:hAnsi="Arial" w:cs="Arial"/>
                <w:noProof/>
                <w:sz w:val="20"/>
                <w:szCs w:val="20"/>
                <w:lang w:val="mn-MN"/>
              </w:rPr>
            </w:pPr>
            <w:r w:rsidRPr="00215B79">
              <w:rPr>
                <w:rFonts w:ascii="Arial" w:hAnsi="Arial" w:cs="Arial"/>
                <w:noProof/>
                <w:sz w:val="20"/>
                <w:szCs w:val="20"/>
                <w:lang w:val="mn-MN"/>
              </w:rPr>
              <w:t>Ялгааг тодорхойлох шалгуур</w:t>
            </w:r>
          </w:p>
        </w:tc>
        <w:tc>
          <w:tcPr>
            <w:tcW w:w="7232" w:type="dxa"/>
            <w:gridSpan w:val="4"/>
          </w:tcPr>
          <w:p w14:paraId="15201145" w14:textId="77777777" w:rsidR="005F3A8F" w:rsidRPr="00215B79" w:rsidRDefault="005F3A8F" w:rsidP="005F3A8F">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Arial" w:hAnsi="Arial" w:cs="Arial"/>
                <w:noProof/>
                <w:sz w:val="20"/>
                <w:szCs w:val="20"/>
                <w:lang w:val="mn-MN"/>
              </w:rPr>
            </w:pPr>
            <w:r w:rsidRPr="00215B79">
              <w:rPr>
                <w:rFonts w:ascii="Arial" w:hAnsi="Arial" w:cs="Arial"/>
                <w:noProof/>
                <w:sz w:val="20"/>
                <w:szCs w:val="20"/>
                <w:lang w:val="mn-MN"/>
              </w:rPr>
              <w:t>Хуулийн этгээдийн төрлүүд</w:t>
            </w:r>
          </w:p>
        </w:tc>
      </w:tr>
      <w:tr w:rsidR="005F3A8F" w:rsidRPr="00215B79" w14:paraId="06ACF3F6" w14:textId="77777777" w:rsidTr="005F3A8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344" w:type="dxa"/>
            <w:gridSpan w:val="2"/>
            <w:vMerge/>
          </w:tcPr>
          <w:p w14:paraId="50D0547E" w14:textId="77777777" w:rsidR="005F3A8F" w:rsidRPr="00215B79" w:rsidRDefault="005F3A8F" w:rsidP="005F3A8F">
            <w:pPr>
              <w:spacing w:line="276" w:lineRule="auto"/>
              <w:contextualSpacing/>
              <w:jc w:val="both"/>
              <w:rPr>
                <w:rFonts w:ascii="Arial" w:hAnsi="Arial" w:cs="Arial"/>
                <w:noProof/>
                <w:sz w:val="20"/>
                <w:szCs w:val="20"/>
                <w:lang w:val="mn-MN"/>
              </w:rPr>
            </w:pPr>
          </w:p>
        </w:tc>
        <w:tc>
          <w:tcPr>
            <w:tcW w:w="2036" w:type="dxa"/>
          </w:tcPr>
          <w:p w14:paraId="6346514B" w14:textId="77777777" w:rsidR="005F3A8F" w:rsidRPr="00215B79" w:rsidRDefault="005F3A8F" w:rsidP="005F3A8F">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20"/>
                <w:szCs w:val="20"/>
                <w:lang w:val="mn-MN"/>
              </w:rPr>
            </w:pPr>
            <w:r w:rsidRPr="00215B79">
              <w:rPr>
                <w:rFonts w:ascii="Arial" w:hAnsi="Arial" w:cs="Arial"/>
                <w:b/>
                <w:noProof/>
                <w:sz w:val="20"/>
                <w:szCs w:val="20"/>
                <w:lang w:val="mn-MN"/>
              </w:rPr>
              <w:t>Төрийн өмчит эмнэлэг</w:t>
            </w:r>
          </w:p>
        </w:tc>
        <w:tc>
          <w:tcPr>
            <w:tcW w:w="1706" w:type="dxa"/>
          </w:tcPr>
          <w:p w14:paraId="1BA99D30" w14:textId="77777777" w:rsidR="005F3A8F" w:rsidRPr="00215B79" w:rsidRDefault="005F3A8F" w:rsidP="005F3A8F">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20"/>
                <w:szCs w:val="20"/>
                <w:lang w:val="mn-MN"/>
              </w:rPr>
            </w:pPr>
            <w:r w:rsidRPr="00215B79">
              <w:rPr>
                <w:rFonts w:ascii="Arial" w:hAnsi="Arial" w:cs="Arial"/>
                <w:b/>
                <w:noProof/>
                <w:sz w:val="20"/>
                <w:szCs w:val="20"/>
                <w:lang w:val="mn-MN"/>
              </w:rPr>
              <w:t>ТӨК</w:t>
            </w:r>
          </w:p>
        </w:tc>
        <w:tc>
          <w:tcPr>
            <w:tcW w:w="1629" w:type="dxa"/>
          </w:tcPr>
          <w:p w14:paraId="55000657" w14:textId="77777777" w:rsidR="005F3A8F" w:rsidRPr="00215B79" w:rsidRDefault="005F3A8F" w:rsidP="005F3A8F">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20"/>
                <w:szCs w:val="20"/>
                <w:lang w:val="mn-MN"/>
              </w:rPr>
            </w:pPr>
            <w:r w:rsidRPr="00215B79">
              <w:rPr>
                <w:rFonts w:ascii="Arial" w:hAnsi="Arial" w:cs="Arial"/>
                <w:b/>
                <w:noProof/>
                <w:sz w:val="20"/>
                <w:szCs w:val="20"/>
                <w:lang w:val="mn-MN"/>
              </w:rPr>
              <w:t>Хувийн өмчит эмнэлэг</w:t>
            </w:r>
          </w:p>
        </w:tc>
        <w:tc>
          <w:tcPr>
            <w:tcW w:w="1861" w:type="dxa"/>
          </w:tcPr>
          <w:p w14:paraId="7D001184" w14:textId="77777777" w:rsidR="005F3A8F" w:rsidRPr="00215B79" w:rsidRDefault="005F3A8F" w:rsidP="005F3A8F">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noProof/>
                <w:sz w:val="20"/>
                <w:szCs w:val="20"/>
                <w:lang w:val="mn-MN"/>
              </w:rPr>
            </w:pPr>
            <w:r w:rsidRPr="00215B79">
              <w:rPr>
                <w:rFonts w:ascii="Arial" w:hAnsi="Arial" w:cs="Arial"/>
                <w:b/>
                <w:noProof/>
                <w:sz w:val="20"/>
                <w:szCs w:val="20"/>
                <w:lang w:val="mn-MN"/>
              </w:rPr>
              <w:t>Хувийн өмчит компани</w:t>
            </w:r>
          </w:p>
        </w:tc>
      </w:tr>
      <w:tr w:rsidR="005F3A8F" w:rsidRPr="00215B79" w14:paraId="0BE19313" w14:textId="77777777" w:rsidTr="005F3A8F">
        <w:trPr>
          <w:trHeight w:val="132"/>
        </w:trPr>
        <w:tc>
          <w:tcPr>
            <w:cnfStyle w:val="001000000000" w:firstRow="0" w:lastRow="0" w:firstColumn="1" w:lastColumn="0" w:oddVBand="0" w:evenVBand="0" w:oddHBand="0" w:evenHBand="0" w:firstRowFirstColumn="0" w:firstRowLastColumn="0" w:lastRowFirstColumn="0" w:lastRowLastColumn="0"/>
            <w:tcW w:w="440" w:type="dxa"/>
          </w:tcPr>
          <w:p w14:paraId="3417D359" w14:textId="77777777" w:rsidR="005F3A8F" w:rsidRPr="00215B79" w:rsidRDefault="005F3A8F" w:rsidP="005F3A8F">
            <w:pPr>
              <w:spacing w:line="276" w:lineRule="auto"/>
              <w:contextualSpacing/>
              <w:jc w:val="both"/>
              <w:rPr>
                <w:rFonts w:ascii="Arial" w:hAnsi="Arial" w:cs="Arial"/>
                <w:noProof/>
                <w:sz w:val="20"/>
                <w:szCs w:val="20"/>
                <w:lang w:val="mn-MN"/>
              </w:rPr>
            </w:pPr>
            <w:r w:rsidRPr="00215B79">
              <w:rPr>
                <w:rFonts w:ascii="Arial" w:hAnsi="Arial" w:cs="Arial"/>
                <w:noProof/>
                <w:sz w:val="20"/>
                <w:szCs w:val="20"/>
                <w:lang w:val="mn-MN"/>
              </w:rPr>
              <w:t>1</w:t>
            </w:r>
          </w:p>
        </w:tc>
        <w:tc>
          <w:tcPr>
            <w:tcW w:w="1904" w:type="dxa"/>
          </w:tcPr>
          <w:p w14:paraId="1113D2E7" w14:textId="77777777" w:rsidR="005F3A8F" w:rsidRPr="00215B79" w:rsidRDefault="005F3A8F" w:rsidP="005F3A8F">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noProof/>
                <w:sz w:val="20"/>
                <w:szCs w:val="20"/>
                <w:lang w:val="mn-MN"/>
              </w:rPr>
            </w:pPr>
            <w:r w:rsidRPr="00215B79">
              <w:rPr>
                <w:rFonts w:ascii="Arial" w:hAnsi="Arial" w:cs="Arial"/>
                <w:noProof/>
                <w:sz w:val="20"/>
                <w:szCs w:val="20"/>
                <w:lang w:val="mn-MN"/>
              </w:rPr>
              <w:t>Эх зүйн хэлбэр</w:t>
            </w:r>
          </w:p>
        </w:tc>
        <w:tc>
          <w:tcPr>
            <w:tcW w:w="2036" w:type="dxa"/>
          </w:tcPr>
          <w:p w14:paraId="408EAC07" w14:textId="77777777" w:rsidR="005F3A8F" w:rsidRPr="00215B79" w:rsidRDefault="005F3A8F" w:rsidP="005F3A8F">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Ашгийн төлөө бус Хуулийн этгээд</w:t>
            </w:r>
          </w:p>
        </w:tc>
        <w:tc>
          <w:tcPr>
            <w:tcW w:w="1706" w:type="dxa"/>
          </w:tcPr>
          <w:p w14:paraId="3C6A66A7" w14:textId="77777777" w:rsidR="005F3A8F" w:rsidRPr="00215B79" w:rsidRDefault="005F3A8F" w:rsidP="005F3A8F">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Ашгийн төлөө ХЭ гэхдээ зарим тохиолдолд ашгийг гол болгохгүй байж болдог</w:t>
            </w:r>
          </w:p>
        </w:tc>
        <w:tc>
          <w:tcPr>
            <w:tcW w:w="1629" w:type="dxa"/>
          </w:tcPr>
          <w:p w14:paraId="58F0F3E7" w14:textId="77777777" w:rsidR="005F3A8F" w:rsidRPr="00215B79" w:rsidRDefault="005F3A8F" w:rsidP="005F3A8F">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Ашгийн төлөө хуулийн этгээд (ХЭ)</w:t>
            </w:r>
          </w:p>
        </w:tc>
        <w:tc>
          <w:tcPr>
            <w:tcW w:w="1861" w:type="dxa"/>
          </w:tcPr>
          <w:p w14:paraId="2EC9B997" w14:textId="77777777" w:rsidR="005F3A8F" w:rsidRPr="00215B79" w:rsidRDefault="005F3A8F" w:rsidP="005F3A8F">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Ашгийн төлөө ХЭ</w:t>
            </w:r>
          </w:p>
        </w:tc>
      </w:tr>
      <w:tr w:rsidR="005F3A8F" w:rsidRPr="00215B79" w14:paraId="52477C62" w14:textId="77777777" w:rsidTr="005F3A8F">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440" w:type="dxa"/>
          </w:tcPr>
          <w:p w14:paraId="67D402BC" w14:textId="77777777" w:rsidR="005F3A8F" w:rsidRPr="00215B79" w:rsidRDefault="005F3A8F" w:rsidP="005F3A8F">
            <w:pPr>
              <w:spacing w:line="276" w:lineRule="auto"/>
              <w:contextualSpacing/>
              <w:jc w:val="both"/>
              <w:rPr>
                <w:rFonts w:ascii="Arial" w:hAnsi="Arial" w:cs="Arial"/>
                <w:noProof/>
                <w:sz w:val="20"/>
                <w:szCs w:val="20"/>
                <w:lang w:val="mn-MN"/>
              </w:rPr>
            </w:pPr>
            <w:r w:rsidRPr="00215B79">
              <w:rPr>
                <w:rFonts w:ascii="Arial" w:hAnsi="Arial" w:cs="Arial"/>
                <w:noProof/>
                <w:sz w:val="20"/>
                <w:szCs w:val="20"/>
                <w:lang w:val="mn-MN"/>
              </w:rPr>
              <w:t>2</w:t>
            </w:r>
          </w:p>
        </w:tc>
        <w:tc>
          <w:tcPr>
            <w:tcW w:w="1904" w:type="dxa"/>
          </w:tcPr>
          <w:p w14:paraId="4B79E766" w14:textId="77777777" w:rsidR="005F3A8F" w:rsidRPr="00215B79" w:rsidRDefault="005F3A8F" w:rsidP="005F3A8F">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noProof/>
                <w:sz w:val="20"/>
                <w:szCs w:val="20"/>
                <w:lang w:val="mn-MN"/>
              </w:rPr>
            </w:pPr>
            <w:r w:rsidRPr="00215B79">
              <w:rPr>
                <w:rFonts w:ascii="Arial" w:hAnsi="Arial" w:cs="Arial"/>
                <w:noProof/>
                <w:sz w:val="20"/>
                <w:szCs w:val="20"/>
                <w:lang w:val="mn-MN"/>
              </w:rPr>
              <w:t>Үүсгэн байгуулагч</w:t>
            </w:r>
          </w:p>
        </w:tc>
        <w:tc>
          <w:tcPr>
            <w:tcW w:w="2036" w:type="dxa"/>
          </w:tcPr>
          <w:p w14:paraId="1EAF0C9F" w14:textId="77777777" w:rsidR="005F3A8F" w:rsidRPr="00215B79" w:rsidRDefault="005F3A8F" w:rsidP="005F3A8F">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Зөвхөн төр дангаараа</w:t>
            </w:r>
          </w:p>
        </w:tc>
        <w:tc>
          <w:tcPr>
            <w:tcW w:w="1706" w:type="dxa"/>
          </w:tcPr>
          <w:p w14:paraId="3C83FE10" w14:textId="77777777" w:rsidR="005F3A8F" w:rsidRPr="00215B79" w:rsidRDefault="005F3A8F" w:rsidP="005F3A8F">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Төр дангаараа эсвэл бусадтай хамтаран</w:t>
            </w:r>
          </w:p>
        </w:tc>
        <w:tc>
          <w:tcPr>
            <w:tcW w:w="1629" w:type="dxa"/>
          </w:tcPr>
          <w:p w14:paraId="2EB67E89" w14:textId="77777777" w:rsidR="005F3A8F" w:rsidRPr="00215B79" w:rsidRDefault="005F3A8F" w:rsidP="005F3A8F">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Хувь хүн, хуулийн этгээд</w:t>
            </w:r>
          </w:p>
        </w:tc>
        <w:tc>
          <w:tcPr>
            <w:tcW w:w="1861" w:type="dxa"/>
          </w:tcPr>
          <w:p w14:paraId="2A2115A1" w14:textId="77777777" w:rsidR="005F3A8F" w:rsidRPr="00215B79" w:rsidRDefault="005F3A8F" w:rsidP="005F3A8F">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Хувь хүн, хуулийн этгээд</w:t>
            </w:r>
          </w:p>
        </w:tc>
      </w:tr>
      <w:tr w:rsidR="005F3A8F" w:rsidRPr="00215B79" w14:paraId="3BC12E42" w14:textId="77777777" w:rsidTr="005F3A8F">
        <w:trPr>
          <w:trHeight w:val="132"/>
        </w:trPr>
        <w:tc>
          <w:tcPr>
            <w:cnfStyle w:val="001000000000" w:firstRow="0" w:lastRow="0" w:firstColumn="1" w:lastColumn="0" w:oddVBand="0" w:evenVBand="0" w:oddHBand="0" w:evenHBand="0" w:firstRowFirstColumn="0" w:firstRowLastColumn="0" w:lastRowFirstColumn="0" w:lastRowLastColumn="0"/>
            <w:tcW w:w="440" w:type="dxa"/>
          </w:tcPr>
          <w:p w14:paraId="1B7B8C9A" w14:textId="77777777" w:rsidR="005F3A8F" w:rsidRPr="00215B79" w:rsidRDefault="005F3A8F" w:rsidP="005F3A8F">
            <w:pPr>
              <w:spacing w:line="276" w:lineRule="auto"/>
              <w:contextualSpacing/>
              <w:jc w:val="both"/>
              <w:rPr>
                <w:rFonts w:ascii="Arial" w:hAnsi="Arial" w:cs="Arial"/>
                <w:noProof/>
                <w:sz w:val="20"/>
                <w:szCs w:val="20"/>
                <w:lang w:val="mn-MN"/>
              </w:rPr>
            </w:pPr>
            <w:r w:rsidRPr="00215B79">
              <w:rPr>
                <w:rFonts w:ascii="Arial" w:hAnsi="Arial" w:cs="Arial"/>
                <w:noProof/>
                <w:sz w:val="20"/>
                <w:szCs w:val="20"/>
                <w:lang w:val="mn-MN"/>
              </w:rPr>
              <w:t>3</w:t>
            </w:r>
          </w:p>
        </w:tc>
        <w:tc>
          <w:tcPr>
            <w:tcW w:w="1904" w:type="dxa"/>
          </w:tcPr>
          <w:p w14:paraId="6DCDB0FB" w14:textId="77777777" w:rsidR="005F3A8F" w:rsidRPr="00215B79" w:rsidRDefault="005F3A8F" w:rsidP="005F3A8F">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noProof/>
                <w:sz w:val="20"/>
                <w:szCs w:val="20"/>
                <w:lang w:val="mn-MN"/>
              </w:rPr>
            </w:pPr>
            <w:r w:rsidRPr="00215B79">
              <w:rPr>
                <w:rFonts w:ascii="Arial" w:hAnsi="Arial" w:cs="Arial"/>
                <w:noProof/>
                <w:sz w:val="20"/>
                <w:szCs w:val="20"/>
                <w:lang w:val="mn-MN"/>
              </w:rPr>
              <w:t>Өмчийн хэлбэр</w:t>
            </w:r>
          </w:p>
        </w:tc>
        <w:tc>
          <w:tcPr>
            <w:tcW w:w="2036" w:type="dxa"/>
          </w:tcPr>
          <w:p w14:paraId="070B8081" w14:textId="77777777" w:rsidR="005F3A8F" w:rsidRPr="00215B79" w:rsidRDefault="005F3A8F" w:rsidP="005F3A8F">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 xml:space="preserve">Нийтийн </w:t>
            </w:r>
          </w:p>
        </w:tc>
        <w:tc>
          <w:tcPr>
            <w:tcW w:w="1706" w:type="dxa"/>
          </w:tcPr>
          <w:p w14:paraId="5F4D76F4" w14:textId="77777777" w:rsidR="005F3A8F" w:rsidRPr="00215B79" w:rsidRDefault="005F3A8F" w:rsidP="005F3A8F">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Нийтийн</w:t>
            </w:r>
          </w:p>
        </w:tc>
        <w:tc>
          <w:tcPr>
            <w:tcW w:w="1629" w:type="dxa"/>
          </w:tcPr>
          <w:p w14:paraId="39D96148" w14:textId="77777777" w:rsidR="005F3A8F" w:rsidRPr="00215B79" w:rsidRDefault="005F3A8F" w:rsidP="005F3A8F">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 xml:space="preserve">Хувийн </w:t>
            </w:r>
          </w:p>
        </w:tc>
        <w:tc>
          <w:tcPr>
            <w:tcW w:w="1861" w:type="dxa"/>
          </w:tcPr>
          <w:p w14:paraId="6375DD8C" w14:textId="77777777" w:rsidR="005F3A8F" w:rsidRPr="00215B79" w:rsidRDefault="005F3A8F" w:rsidP="005F3A8F">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Хувийн</w:t>
            </w:r>
          </w:p>
        </w:tc>
      </w:tr>
      <w:tr w:rsidR="005F3A8F" w:rsidRPr="00215B79" w14:paraId="373BD0D6" w14:textId="77777777" w:rsidTr="005F3A8F">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440" w:type="dxa"/>
          </w:tcPr>
          <w:p w14:paraId="7D18711D" w14:textId="77777777" w:rsidR="005F3A8F" w:rsidRPr="00215B79" w:rsidRDefault="005F3A8F" w:rsidP="005F3A8F">
            <w:pPr>
              <w:spacing w:line="276" w:lineRule="auto"/>
              <w:contextualSpacing/>
              <w:jc w:val="both"/>
              <w:rPr>
                <w:rFonts w:ascii="Arial" w:hAnsi="Arial" w:cs="Arial"/>
                <w:noProof/>
                <w:sz w:val="20"/>
                <w:szCs w:val="20"/>
                <w:lang w:val="mn-MN"/>
              </w:rPr>
            </w:pPr>
            <w:r w:rsidRPr="00215B79">
              <w:rPr>
                <w:rFonts w:ascii="Arial" w:hAnsi="Arial" w:cs="Arial"/>
                <w:noProof/>
                <w:sz w:val="20"/>
                <w:szCs w:val="20"/>
                <w:lang w:val="mn-MN"/>
              </w:rPr>
              <w:t>4</w:t>
            </w:r>
          </w:p>
        </w:tc>
        <w:tc>
          <w:tcPr>
            <w:tcW w:w="1904" w:type="dxa"/>
          </w:tcPr>
          <w:p w14:paraId="2DB86F41" w14:textId="77777777" w:rsidR="005F3A8F" w:rsidRPr="00215B79" w:rsidRDefault="005F3A8F" w:rsidP="005F3A8F">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noProof/>
                <w:sz w:val="20"/>
                <w:szCs w:val="20"/>
                <w:lang w:val="mn-MN"/>
              </w:rPr>
            </w:pPr>
            <w:r w:rsidRPr="00215B79">
              <w:rPr>
                <w:rFonts w:ascii="Arial" w:hAnsi="Arial" w:cs="Arial"/>
                <w:noProof/>
                <w:sz w:val="20"/>
                <w:szCs w:val="20"/>
                <w:lang w:val="mn-MN"/>
              </w:rPr>
              <w:t>Хувьцаа гаргах</w:t>
            </w:r>
          </w:p>
        </w:tc>
        <w:tc>
          <w:tcPr>
            <w:tcW w:w="2036" w:type="dxa"/>
          </w:tcPr>
          <w:p w14:paraId="1790E50F" w14:textId="77777777" w:rsidR="005F3A8F" w:rsidRPr="00215B79" w:rsidRDefault="005F3A8F" w:rsidP="005F3A8F">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 xml:space="preserve">Гаргахгүй </w:t>
            </w:r>
          </w:p>
        </w:tc>
        <w:tc>
          <w:tcPr>
            <w:tcW w:w="1706" w:type="dxa"/>
          </w:tcPr>
          <w:p w14:paraId="2CB03F20" w14:textId="77777777" w:rsidR="005F3A8F" w:rsidRPr="00215B79" w:rsidRDefault="005F3A8F" w:rsidP="005F3A8F">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Гаргах</w:t>
            </w:r>
          </w:p>
        </w:tc>
        <w:tc>
          <w:tcPr>
            <w:tcW w:w="1629" w:type="dxa"/>
          </w:tcPr>
          <w:p w14:paraId="00727DD4" w14:textId="77777777" w:rsidR="005F3A8F" w:rsidRPr="00215B79" w:rsidRDefault="005F3A8F" w:rsidP="005F3A8F">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Гаргах</w:t>
            </w:r>
          </w:p>
        </w:tc>
        <w:tc>
          <w:tcPr>
            <w:tcW w:w="1861" w:type="dxa"/>
          </w:tcPr>
          <w:p w14:paraId="4351E144" w14:textId="77777777" w:rsidR="005F3A8F" w:rsidRPr="00215B79" w:rsidRDefault="005F3A8F" w:rsidP="005F3A8F">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Гаргах</w:t>
            </w:r>
          </w:p>
        </w:tc>
      </w:tr>
      <w:tr w:rsidR="005F3A8F" w:rsidRPr="00215B79" w14:paraId="47EA0AE8" w14:textId="77777777" w:rsidTr="005F3A8F">
        <w:trPr>
          <w:trHeight w:val="132"/>
        </w:trPr>
        <w:tc>
          <w:tcPr>
            <w:cnfStyle w:val="001000000000" w:firstRow="0" w:lastRow="0" w:firstColumn="1" w:lastColumn="0" w:oddVBand="0" w:evenVBand="0" w:oddHBand="0" w:evenHBand="0" w:firstRowFirstColumn="0" w:firstRowLastColumn="0" w:lastRowFirstColumn="0" w:lastRowLastColumn="0"/>
            <w:tcW w:w="440" w:type="dxa"/>
          </w:tcPr>
          <w:p w14:paraId="0CC76C99" w14:textId="77777777" w:rsidR="005F3A8F" w:rsidRPr="00215B79" w:rsidRDefault="005F3A8F" w:rsidP="005F3A8F">
            <w:pPr>
              <w:spacing w:line="276" w:lineRule="auto"/>
              <w:contextualSpacing/>
              <w:jc w:val="both"/>
              <w:rPr>
                <w:rFonts w:ascii="Arial" w:hAnsi="Arial" w:cs="Arial"/>
                <w:noProof/>
                <w:sz w:val="20"/>
                <w:szCs w:val="20"/>
                <w:lang w:val="mn-MN"/>
              </w:rPr>
            </w:pPr>
            <w:r w:rsidRPr="00215B79">
              <w:rPr>
                <w:rFonts w:ascii="Arial" w:hAnsi="Arial" w:cs="Arial"/>
                <w:noProof/>
                <w:sz w:val="20"/>
                <w:szCs w:val="20"/>
                <w:lang w:val="mn-MN"/>
              </w:rPr>
              <w:t>5</w:t>
            </w:r>
          </w:p>
        </w:tc>
        <w:tc>
          <w:tcPr>
            <w:tcW w:w="1904" w:type="dxa"/>
          </w:tcPr>
          <w:p w14:paraId="599DEEAA" w14:textId="77777777" w:rsidR="005F3A8F" w:rsidRPr="00215B79" w:rsidRDefault="005F3A8F" w:rsidP="005F3A8F">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noProof/>
                <w:sz w:val="20"/>
                <w:szCs w:val="20"/>
                <w:lang w:val="mn-MN"/>
              </w:rPr>
            </w:pPr>
            <w:r w:rsidRPr="00215B79">
              <w:rPr>
                <w:rFonts w:ascii="Arial" w:hAnsi="Arial" w:cs="Arial"/>
                <w:noProof/>
                <w:sz w:val="20"/>
                <w:szCs w:val="20"/>
                <w:lang w:val="mn-MN"/>
              </w:rPr>
              <w:t>Хөрөнгийн өмчлөгч</w:t>
            </w:r>
          </w:p>
        </w:tc>
        <w:tc>
          <w:tcPr>
            <w:tcW w:w="2036" w:type="dxa"/>
          </w:tcPr>
          <w:p w14:paraId="1AD9DBBB" w14:textId="77777777" w:rsidR="005F3A8F" w:rsidRPr="00215B79" w:rsidRDefault="005F3A8F" w:rsidP="005F3A8F">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Төр өөрөө (нийт иргэд)</w:t>
            </w:r>
          </w:p>
        </w:tc>
        <w:tc>
          <w:tcPr>
            <w:tcW w:w="1706" w:type="dxa"/>
          </w:tcPr>
          <w:p w14:paraId="32CF64F5" w14:textId="77777777" w:rsidR="005F3A8F" w:rsidRPr="00215B79" w:rsidRDefault="005F3A8F" w:rsidP="005F3A8F">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Компани Өөрөө</w:t>
            </w:r>
          </w:p>
        </w:tc>
        <w:tc>
          <w:tcPr>
            <w:tcW w:w="1629" w:type="dxa"/>
          </w:tcPr>
          <w:p w14:paraId="5960E48B" w14:textId="77777777" w:rsidR="005F3A8F" w:rsidRPr="00215B79" w:rsidRDefault="005F3A8F" w:rsidP="005F3A8F">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Эмнэлэг Өөрөө</w:t>
            </w:r>
          </w:p>
        </w:tc>
        <w:tc>
          <w:tcPr>
            <w:tcW w:w="1861" w:type="dxa"/>
          </w:tcPr>
          <w:p w14:paraId="752C84A8" w14:textId="77777777" w:rsidR="005F3A8F" w:rsidRPr="00215B79" w:rsidRDefault="005F3A8F" w:rsidP="005F3A8F">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Компани Өөрөө</w:t>
            </w:r>
          </w:p>
        </w:tc>
      </w:tr>
      <w:tr w:rsidR="005F3A8F" w:rsidRPr="00215B79" w14:paraId="31C8B454" w14:textId="77777777" w:rsidTr="005F3A8F">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440" w:type="dxa"/>
          </w:tcPr>
          <w:p w14:paraId="78B13314" w14:textId="77777777" w:rsidR="005F3A8F" w:rsidRPr="00215B79" w:rsidRDefault="005F3A8F" w:rsidP="005F3A8F">
            <w:pPr>
              <w:spacing w:line="276" w:lineRule="auto"/>
              <w:contextualSpacing/>
              <w:jc w:val="both"/>
              <w:rPr>
                <w:rFonts w:ascii="Arial" w:hAnsi="Arial" w:cs="Arial"/>
                <w:noProof/>
                <w:sz w:val="20"/>
                <w:szCs w:val="20"/>
                <w:lang w:val="mn-MN"/>
              </w:rPr>
            </w:pPr>
            <w:r w:rsidRPr="00215B79">
              <w:rPr>
                <w:rFonts w:ascii="Arial" w:hAnsi="Arial" w:cs="Arial"/>
                <w:noProof/>
                <w:sz w:val="20"/>
                <w:szCs w:val="20"/>
                <w:lang w:val="mn-MN"/>
              </w:rPr>
              <w:t>6</w:t>
            </w:r>
          </w:p>
        </w:tc>
        <w:tc>
          <w:tcPr>
            <w:tcW w:w="1904" w:type="dxa"/>
          </w:tcPr>
          <w:p w14:paraId="41018D70" w14:textId="77777777" w:rsidR="005F3A8F" w:rsidRPr="00215B79" w:rsidRDefault="005F3A8F" w:rsidP="005F3A8F">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noProof/>
                <w:sz w:val="20"/>
                <w:szCs w:val="20"/>
                <w:lang w:val="mn-MN"/>
              </w:rPr>
            </w:pPr>
            <w:r w:rsidRPr="00215B79">
              <w:rPr>
                <w:rFonts w:ascii="Arial" w:hAnsi="Arial" w:cs="Arial"/>
                <w:noProof/>
                <w:sz w:val="20"/>
                <w:szCs w:val="20"/>
                <w:lang w:val="mn-MN"/>
              </w:rPr>
              <w:t>Хөрөнгөө захиран зарцуулах эрх</w:t>
            </w:r>
          </w:p>
        </w:tc>
        <w:tc>
          <w:tcPr>
            <w:tcW w:w="2036" w:type="dxa"/>
          </w:tcPr>
          <w:p w14:paraId="739BCF3C" w14:textId="77777777" w:rsidR="005F3A8F" w:rsidRPr="00215B79" w:rsidRDefault="005F3A8F" w:rsidP="005F3A8F">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Хязгаарлагдмал</w:t>
            </w:r>
          </w:p>
        </w:tc>
        <w:tc>
          <w:tcPr>
            <w:tcW w:w="1706" w:type="dxa"/>
          </w:tcPr>
          <w:p w14:paraId="3B6A30ED" w14:textId="77777777" w:rsidR="005F3A8F" w:rsidRPr="00215B79" w:rsidRDefault="005F3A8F" w:rsidP="005F3A8F">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Хагас хязгаарлагдмал</w:t>
            </w:r>
          </w:p>
        </w:tc>
        <w:tc>
          <w:tcPr>
            <w:tcW w:w="1629" w:type="dxa"/>
          </w:tcPr>
          <w:p w14:paraId="73E3BEF3" w14:textId="77777777" w:rsidR="005F3A8F" w:rsidRPr="00215B79" w:rsidRDefault="005F3A8F" w:rsidP="005F3A8F">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 xml:space="preserve">Бүрэн эрхтэй  </w:t>
            </w:r>
          </w:p>
        </w:tc>
        <w:tc>
          <w:tcPr>
            <w:tcW w:w="1861" w:type="dxa"/>
          </w:tcPr>
          <w:p w14:paraId="03215BBB" w14:textId="77777777" w:rsidR="005F3A8F" w:rsidRPr="00215B79" w:rsidRDefault="005F3A8F" w:rsidP="005F3A8F">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 xml:space="preserve">Бүрэн эрхтэй  </w:t>
            </w:r>
          </w:p>
        </w:tc>
      </w:tr>
      <w:tr w:rsidR="005F3A8F" w:rsidRPr="00215B79" w14:paraId="28FD19DA" w14:textId="77777777" w:rsidTr="005F3A8F">
        <w:trPr>
          <w:trHeight w:val="132"/>
        </w:trPr>
        <w:tc>
          <w:tcPr>
            <w:cnfStyle w:val="001000000000" w:firstRow="0" w:lastRow="0" w:firstColumn="1" w:lastColumn="0" w:oddVBand="0" w:evenVBand="0" w:oddHBand="0" w:evenHBand="0" w:firstRowFirstColumn="0" w:firstRowLastColumn="0" w:lastRowFirstColumn="0" w:lastRowLastColumn="0"/>
            <w:tcW w:w="440" w:type="dxa"/>
          </w:tcPr>
          <w:p w14:paraId="7BBAD87A" w14:textId="77777777" w:rsidR="005F3A8F" w:rsidRPr="00215B79" w:rsidRDefault="005F3A8F" w:rsidP="005F3A8F">
            <w:pPr>
              <w:spacing w:line="276" w:lineRule="auto"/>
              <w:contextualSpacing/>
              <w:jc w:val="both"/>
              <w:rPr>
                <w:rFonts w:ascii="Arial" w:hAnsi="Arial" w:cs="Arial"/>
                <w:noProof/>
                <w:sz w:val="20"/>
                <w:szCs w:val="20"/>
                <w:lang w:val="mn-MN"/>
              </w:rPr>
            </w:pPr>
            <w:r w:rsidRPr="00215B79">
              <w:rPr>
                <w:rFonts w:ascii="Arial" w:hAnsi="Arial" w:cs="Arial"/>
                <w:noProof/>
                <w:sz w:val="20"/>
                <w:szCs w:val="20"/>
                <w:lang w:val="mn-MN"/>
              </w:rPr>
              <w:t>7</w:t>
            </w:r>
          </w:p>
        </w:tc>
        <w:tc>
          <w:tcPr>
            <w:tcW w:w="1904" w:type="dxa"/>
          </w:tcPr>
          <w:p w14:paraId="4A0FA89F" w14:textId="77777777" w:rsidR="005F3A8F" w:rsidRPr="00215B79" w:rsidRDefault="005F3A8F" w:rsidP="005F3A8F">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noProof/>
                <w:sz w:val="20"/>
                <w:szCs w:val="20"/>
                <w:lang w:val="mn-MN"/>
              </w:rPr>
            </w:pPr>
            <w:r w:rsidRPr="00215B79">
              <w:rPr>
                <w:rFonts w:ascii="Arial" w:hAnsi="Arial" w:cs="Arial"/>
                <w:noProof/>
                <w:sz w:val="20"/>
                <w:szCs w:val="20"/>
                <w:lang w:val="mn-MN"/>
              </w:rPr>
              <w:t xml:space="preserve">Орлогоо захиран зарцуулах </w:t>
            </w:r>
          </w:p>
        </w:tc>
        <w:tc>
          <w:tcPr>
            <w:tcW w:w="2036" w:type="dxa"/>
          </w:tcPr>
          <w:p w14:paraId="55C4AF9B" w14:textId="77777777" w:rsidR="005F3A8F" w:rsidRPr="00215B79" w:rsidRDefault="005F3A8F" w:rsidP="005F3A8F">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Хязгаарлагдмал</w:t>
            </w:r>
          </w:p>
        </w:tc>
        <w:tc>
          <w:tcPr>
            <w:tcW w:w="1706" w:type="dxa"/>
          </w:tcPr>
          <w:p w14:paraId="7591B0F6" w14:textId="77777777" w:rsidR="005F3A8F" w:rsidRPr="00215B79" w:rsidRDefault="005F3A8F" w:rsidP="005F3A8F">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Хагас хязгаарлагдмал</w:t>
            </w:r>
          </w:p>
        </w:tc>
        <w:tc>
          <w:tcPr>
            <w:tcW w:w="1629" w:type="dxa"/>
          </w:tcPr>
          <w:p w14:paraId="713EBD88" w14:textId="77777777" w:rsidR="005F3A8F" w:rsidRPr="00215B79" w:rsidRDefault="005F3A8F" w:rsidP="005F3A8F">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 xml:space="preserve">Бүрэн эрхтэй  </w:t>
            </w:r>
          </w:p>
        </w:tc>
        <w:tc>
          <w:tcPr>
            <w:tcW w:w="1861" w:type="dxa"/>
          </w:tcPr>
          <w:p w14:paraId="0EFA0777" w14:textId="77777777" w:rsidR="005F3A8F" w:rsidRPr="00215B79" w:rsidRDefault="005F3A8F" w:rsidP="005F3A8F">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 xml:space="preserve">Бүрэн эрхтэй  </w:t>
            </w:r>
          </w:p>
        </w:tc>
      </w:tr>
      <w:tr w:rsidR="005F3A8F" w:rsidRPr="00215B79" w14:paraId="38E5AA5B" w14:textId="77777777" w:rsidTr="005F3A8F">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440" w:type="dxa"/>
          </w:tcPr>
          <w:p w14:paraId="10D58DD3" w14:textId="77777777" w:rsidR="005F3A8F" w:rsidRPr="00215B79" w:rsidRDefault="005F3A8F" w:rsidP="005F3A8F">
            <w:pPr>
              <w:spacing w:line="276" w:lineRule="auto"/>
              <w:contextualSpacing/>
              <w:jc w:val="both"/>
              <w:rPr>
                <w:rFonts w:ascii="Arial" w:hAnsi="Arial" w:cs="Arial"/>
                <w:noProof/>
                <w:sz w:val="20"/>
                <w:szCs w:val="20"/>
                <w:lang w:val="mn-MN"/>
              </w:rPr>
            </w:pPr>
            <w:r w:rsidRPr="00215B79">
              <w:rPr>
                <w:rFonts w:ascii="Arial" w:hAnsi="Arial" w:cs="Arial"/>
                <w:noProof/>
                <w:sz w:val="20"/>
                <w:szCs w:val="20"/>
                <w:lang w:val="mn-MN"/>
              </w:rPr>
              <w:t>8</w:t>
            </w:r>
          </w:p>
        </w:tc>
        <w:tc>
          <w:tcPr>
            <w:tcW w:w="1904" w:type="dxa"/>
          </w:tcPr>
          <w:p w14:paraId="6BAE9205" w14:textId="77777777" w:rsidR="005F3A8F" w:rsidRPr="00215B79" w:rsidRDefault="005F3A8F" w:rsidP="005F3A8F">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noProof/>
                <w:sz w:val="20"/>
                <w:szCs w:val="20"/>
                <w:lang w:val="mn-MN"/>
              </w:rPr>
            </w:pPr>
            <w:r w:rsidRPr="00215B79">
              <w:rPr>
                <w:rFonts w:ascii="Arial" w:hAnsi="Arial" w:cs="Arial"/>
                <w:noProof/>
                <w:sz w:val="20"/>
                <w:szCs w:val="20"/>
                <w:lang w:val="mn-MN"/>
              </w:rPr>
              <w:t xml:space="preserve">Бараа, үйлчилгээнийхээ үнийг өөрөө тогтоох  </w:t>
            </w:r>
          </w:p>
        </w:tc>
        <w:tc>
          <w:tcPr>
            <w:tcW w:w="2036" w:type="dxa"/>
          </w:tcPr>
          <w:p w14:paraId="2324B6C4" w14:textId="77777777" w:rsidR="005F3A8F" w:rsidRPr="00215B79" w:rsidRDefault="005F3A8F" w:rsidP="005F3A8F">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Хязаарлагдмал</w:t>
            </w:r>
          </w:p>
        </w:tc>
        <w:tc>
          <w:tcPr>
            <w:tcW w:w="1706" w:type="dxa"/>
          </w:tcPr>
          <w:p w14:paraId="528434E0" w14:textId="77777777" w:rsidR="005F3A8F" w:rsidRPr="00215B79" w:rsidRDefault="005F3A8F" w:rsidP="005F3A8F">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Хагас хязгаарлагдмал</w:t>
            </w:r>
          </w:p>
        </w:tc>
        <w:tc>
          <w:tcPr>
            <w:tcW w:w="1629" w:type="dxa"/>
          </w:tcPr>
          <w:p w14:paraId="34ED4DA4" w14:textId="77777777" w:rsidR="005F3A8F" w:rsidRPr="00215B79" w:rsidRDefault="005F3A8F" w:rsidP="005F3A8F">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 xml:space="preserve">Бүрэн эрхтэй  </w:t>
            </w:r>
          </w:p>
        </w:tc>
        <w:tc>
          <w:tcPr>
            <w:tcW w:w="1861" w:type="dxa"/>
          </w:tcPr>
          <w:p w14:paraId="0EC8655F" w14:textId="77777777" w:rsidR="005F3A8F" w:rsidRPr="00215B79" w:rsidRDefault="005F3A8F" w:rsidP="005F3A8F">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 xml:space="preserve">Бүрэн эрхтэй  </w:t>
            </w:r>
          </w:p>
        </w:tc>
      </w:tr>
      <w:tr w:rsidR="005F3A8F" w:rsidRPr="00215B79" w14:paraId="10A170E7" w14:textId="77777777" w:rsidTr="005F3A8F">
        <w:trPr>
          <w:trHeight w:val="132"/>
        </w:trPr>
        <w:tc>
          <w:tcPr>
            <w:cnfStyle w:val="001000000000" w:firstRow="0" w:lastRow="0" w:firstColumn="1" w:lastColumn="0" w:oddVBand="0" w:evenVBand="0" w:oddHBand="0" w:evenHBand="0" w:firstRowFirstColumn="0" w:firstRowLastColumn="0" w:lastRowFirstColumn="0" w:lastRowLastColumn="0"/>
            <w:tcW w:w="440" w:type="dxa"/>
          </w:tcPr>
          <w:p w14:paraId="5DC52B6A" w14:textId="77777777" w:rsidR="005F3A8F" w:rsidRPr="00215B79" w:rsidRDefault="005F3A8F" w:rsidP="005F3A8F">
            <w:pPr>
              <w:spacing w:line="276" w:lineRule="auto"/>
              <w:contextualSpacing/>
              <w:jc w:val="both"/>
              <w:rPr>
                <w:rFonts w:ascii="Arial" w:hAnsi="Arial" w:cs="Arial"/>
                <w:noProof/>
                <w:sz w:val="20"/>
                <w:szCs w:val="20"/>
                <w:lang w:val="mn-MN"/>
              </w:rPr>
            </w:pPr>
            <w:r w:rsidRPr="00215B79">
              <w:rPr>
                <w:rFonts w:ascii="Arial" w:hAnsi="Arial" w:cs="Arial"/>
                <w:noProof/>
                <w:sz w:val="20"/>
                <w:szCs w:val="20"/>
                <w:lang w:val="mn-MN"/>
              </w:rPr>
              <w:t>9</w:t>
            </w:r>
          </w:p>
        </w:tc>
        <w:tc>
          <w:tcPr>
            <w:tcW w:w="1904" w:type="dxa"/>
          </w:tcPr>
          <w:p w14:paraId="701F70D9" w14:textId="77777777" w:rsidR="005F3A8F" w:rsidRPr="00215B79" w:rsidRDefault="005F3A8F" w:rsidP="005F3A8F">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noProof/>
                <w:sz w:val="20"/>
                <w:szCs w:val="20"/>
                <w:lang w:val="mn-MN"/>
              </w:rPr>
            </w:pPr>
            <w:r w:rsidRPr="00215B79">
              <w:rPr>
                <w:rFonts w:ascii="Arial" w:hAnsi="Arial" w:cs="Arial"/>
                <w:noProof/>
                <w:sz w:val="20"/>
                <w:szCs w:val="20"/>
                <w:lang w:val="mn-MN"/>
              </w:rPr>
              <w:t xml:space="preserve">Ашиг хуваах </w:t>
            </w:r>
          </w:p>
        </w:tc>
        <w:tc>
          <w:tcPr>
            <w:tcW w:w="2036" w:type="dxa"/>
          </w:tcPr>
          <w:p w14:paraId="013931E4" w14:textId="77777777" w:rsidR="005F3A8F" w:rsidRPr="00215B79" w:rsidRDefault="005F3A8F" w:rsidP="005F3A8F">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Үгүй</w:t>
            </w:r>
          </w:p>
        </w:tc>
        <w:tc>
          <w:tcPr>
            <w:tcW w:w="1706" w:type="dxa"/>
          </w:tcPr>
          <w:p w14:paraId="0A3BB174" w14:textId="77777777" w:rsidR="005F3A8F" w:rsidRPr="00215B79" w:rsidRDefault="005F3A8F" w:rsidP="005F3A8F">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Болно</w:t>
            </w:r>
          </w:p>
        </w:tc>
        <w:tc>
          <w:tcPr>
            <w:tcW w:w="1629" w:type="dxa"/>
          </w:tcPr>
          <w:p w14:paraId="2F135668" w14:textId="77777777" w:rsidR="005F3A8F" w:rsidRPr="00215B79" w:rsidRDefault="005F3A8F" w:rsidP="005F3A8F">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Болно</w:t>
            </w:r>
          </w:p>
        </w:tc>
        <w:tc>
          <w:tcPr>
            <w:tcW w:w="1861" w:type="dxa"/>
          </w:tcPr>
          <w:p w14:paraId="13E699A8" w14:textId="77777777" w:rsidR="005F3A8F" w:rsidRPr="00215B79" w:rsidRDefault="005F3A8F" w:rsidP="005F3A8F">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Болно</w:t>
            </w:r>
          </w:p>
        </w:tc>
      </w:tr>
      <w:tr w:rsidR="005F3A8F" w:rsidRPr="00215B79" w14:paraId="11B5675F" w14:textId="77777777" w:rsidTr="005F3A8F">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440" w:type="dxa"/>
          </w:tcPr>
          <w:p w14:paraId="1C7505DB" w14:textId="77777777" w:rsidR="005F3A8F" w:rsidRPr="00215B79" w:rsidRDefault="005F3A8F" w:rsidP="005F3A8F">
            <w:pPr>
              <w:spacing w:line="276" w:lineRule="auto"/>
              <w:contextualSpacing/>
              <w:jc w:val="both"/>
              <w:rPr>
                <w:rFonts w:ascii="Arial" w:hAnsi="Arial" w:cs="Arial"/>
                <w:noProof/>
                <w:sz w:val="20"/>
                <w:szCs w:val="20"/>
                <w:lang w:val="mn-MN"/>
              </w:rPr>
            </w:pPr>
            <w:r w:rsidRPr="00215B79">
              <w:rPr>
                <w:rFonts w:ascii="Arial" w:hAnsi="Arial" w:cs="Arial"/>
                <w:noProof/>
                <w:sz w:val="20"/>
                <w:szCs w:val="20"/>
                <w:lang w:val="mn-MN"/>
              </w:rPr>
              <w:t>10</w:t>
            </w:r>
          </w:p>
        </w:tc>
        <w:tc>
          <w:tcPr>
            <w:tcW w:w="1904" w:type="dxa"/>
          </w:tcPr>
          <w:p w14:paraId="506E59AB" w14:textId="77777777" w:rsidR="005F3A8F" w:rsidRPr="00215B79" w:rsidRDefault="005F3A8F" w:rsidP="005F3A8F">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noProof/>
                <w:sz w:val="20"/>
                <w:szCs w:val="20"/>
                <w:lang w:val="mn-MN"/>
              </w:rPr>
            </w:pPr>
            <w:r w:rsidRPr="00215B79">
              <w:rPr>
                <w:rFonts w:ascii="Arial" w:hAnsi="Arial" w:cs="Arial"/>
                <w:noProof/>
                <w:sz w:val="20"/>
                <w:szCs w:val="20"/>
                <w:lang w:val="mn-MN"/>
              </w:rPr>
              <w:t>Бие даасан байдал</w:t>
            </w:r>
          </w:p>
        </w:tc>
        <w:tc>
          <w:tcPr>
            <w:tcW w:w="2036" w:type="dxa"/>
          </w:tcPr>
          <w:p w14:paraId="3472D2AC" w14:textId="77777777" w:rsidR="005F3A8F" w:rsidRPr="00215B79" w:rsidRDefault="005F3A8F" w:rsidP="005F3A8F">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Хагас бие даасан (зарим эрх хязгаарлагдмал)</w:t>
            </w:r>
          </w:p>
        </w:tc>
        <w:tc>
          <w:tcPr>
            <w:tcW w:w="1706" w:type="dxa"/>
          </w:tcPr>
          <w:p w14:paraId="3408CEAD" w14:textId="77777777" w:rsidR="005F3A8F" w:rsidRPr="00215B79" w:rsidRDefault="005F3A8F" w:rsidP="005F3A8F">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Компаний хэлбэрт шилжсэн</w:t>
            </w:r>
          </w:p>
          <w:p w14:paraId="50ED938B" w14:textId="77777777" w:rsidR="005F3A8F" w:rsidRPr="00215B79" w:rsidRDefault="005F3A8F" w:rsidP="005F3A8F">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 xml:space="preserve"> Бүрэн бие даасан</w:t>
            </w:r>
          </w:p>
        </w:tc>
        <w:tc>
          <w:tcPr>
            <w:tcW w:w="1629" w:type="dxa"/>
          </w:tcPr>
          <w:p w14:paraId="45422D63" w14:textId="77777777" w:rsidR="005F3A8F" w:rsidRPr="00215B79" w:rsidRDefault="005F3A8F" w:rsidP="005F3A8F">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Компаний хэлбэрт шилжсэн</w:t>
            </w:r>
          </w:p>
          <w:p w14:paraId="16D40C67" w14:textId="77777777" w:rsidR="005F3A8F" w:rsidRPr="00215B79" w:rsidRDefault="005F3A8F" w:rsidP="005F3A8F">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 xml:space="preserve"> Бүрэн бие даасан</w:t>
            </w:r>
          </w:p>
        </w:tc>
        <w:tc>
          <w:tcPr>
            <w:tcW w:w="1861" w:type="dxa"/>
          </w:tcPr>
          <w:p w14:paraId="5FEC924C" w14:textId="77777777" w:rsidR="005F3A8F" w:rsidRPr="00215B79" w:rsidRDefault="005F3A8F" w:rsidP="005F3A8F">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Корпорацлагдсан</w:t>
            </w:r>
          </w:p>
        </w:tc>
      </w:tr>
      <w:tr w:rsidR="005F3A8F" w:rsidRPr="00215B79" w14:paraId="5214FF52" w14:textId="77777777" w:rsidTr="005F3A8F">
        <w:trPr>
          <w:trHeight w:val="123"/>
        </w:trPr>
        <w:tc>
          <w:tcPr>
            <w:cnfStyle w:val="001000000000" w:firstRow="0" w:lastRow="0" w:firstColumn="1" w:lastColumn="0" w:oddVBand="0" w:evenVBand="0" w:oddHBand="0" w:evenHBand="0" w:firstRowFirstColumn="0" w:firstRowLastColumn="0" w:lastRowFirstColumn="0" w:lastRowLastColumn="0"/>
            <w:tcW w:w="440" w:type="dxa"/>
          </w:tcPr>
          <w:p w14:paraId="774B615A" w14:textId="77777777" w:rsidR="005F3A8F" w:rsidRPr="00215B79" w:rsidRDefault="005F3A8F" w:rsidP="005F3A8F">
            <w:pPr>
              <w:spacing w:line="276" w:lineRule="auto"/>
              <w:contextualSpacing/>
              <w:jc w:val="both"/>
              <w:rPr>
                <w:rFonts w:ascii="Arial" w:hAnsi="Arial" w:cs="Arial"/>
                <w:noProof/>
                <w:sz w:val="20"/>
                <w:szCs w:val="20"/>
                <w:lang w:val="mn-MN"/>
              </w:rPr>
            </w:pPr>
            <w:r w:rsidRPr="00215B79">
              <w:rPr>
                <w:rFonts w:ascii="Arial" w:hAnsi="Arial" w:cs="Arial"/>
                <w:noProof/>
                <w:sz w:val="20"/>
                <w:szCs w:val="20"/>
                <w:lang w:val="mn-MN"/>
              </w:rPr>
              <w:t>11</w:t>
            </w:r>
          </w:p>
        </w:tc>
        <w:tc>
          <w:tcPr>
            <w:tcW w:w="1904" w:type="dxa"/>
          </w:tcPr>
          <w:p w14:paraId="21E2C297" w14:textId="77777777" w:rsidR="005F3A8F" w:rsidRPr="00215B79" w:rsidRDefault="005F3A8F" w:rsidP="005F3A8F">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noProof/>
                <w:sz w:val="20"/>
                <w:szCs w:val="20"/>
                <w:lang w:val="mn-MN"/>
              </w:rPr>
            </w:pPr>
            <w:r w:rsidRPr="00215B79">
              <w:rPr>
                <w:rFonts w:ascii="Arial" w:hAnsi="Arial" w:cs="Arial"/>
                <w:noProof/>
                <w:sz w:val="20"/>
                <w:szCs w:val="20"/>
                <w:lang w:val="mn-MN"/>
              </w:rPr>
              <w:t>Удирдлага</w:t>
            </w:r>
          </w:p>
        </w:tc>
        <w:tc>
          <w:tcPr>
            <w:tcW w:w="2036" w:type="dxa"/>
          </w:tcPr>
          <w:p w14:paraId="134FEF4D" w14:textId="77777777" w:rsidR="005F3A8F" w:rsidRPr="00215B79" w:rsidRDefault="005F3A8F" w:rsidP="005F3A8F">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ТУЗ, ГУ</w:t>
            </w:r>
          </w:p>
        </w:tc>
        <w:tc>
          <w:tcPr>
            <w:tcW w:w="1706" w:type="dxa"/>
          </w:tcPr>
          <w:p w14:paraId="7C9C2BA5" w14:textId="77777777" w:rsidR="005F3A8F" w:rsidRPr="00215B79" w:rsidRDefault="005F3A8F" w:rsidP="005F3A8F">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ХЭХ, ТУЗ</w:t>
            </w:r>
          </w:p>
        </w:tc>
        <w:tc>
          <w:tcPr>
            <w:tcW w:w="1629" w:type="dxa"/>
          </w:tcPr>
          <w:p w14:paraId="0E434E82" w14:textId="77777777" w:rsidR="005F3A8F" w:rsidRPr="00215B79" w:rsidRDefault="005F3A8F" w:rsidP="005F3A8F">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ХЭХ, ТУЗ</w:t>
            </w:r>
          </w:p>
        </w:tc>
        <w:tc>
          <w:tcPr>
            <w:tcW w:w="1861" w:type="dxa"/>
          </w:tcPr>
          <w:p w14:paraId="4727848D" w14:textId="77777777" w:rsidR="005F3A8F" w:rsidRPr="00215B79" w:rsidRDefault="005F3A8F" w:rsidP="005F3A8F">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ХЭХ, ТУЗ</w:t>
            </w:r>
          </w:p>
        </w:tc>
      </w:tr>
      <w:tr w:rsidR="005F3A8F" w:rsidRPr="00215B79" w14:paraId="43B74E08" w14:textId="77777777" w:rsidTr="005F3A8F">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440" w:type="dxa"/>
          </w:tcPr>
          <w:p w14:paraId="0A93CE6D" w14:textId="77777777" w:rsidR="005F3A8F" w:rsidRPr="00215B79" w:rsidRDefault="005F3A8F" w:rsidP="005F3A8F">
            <w:pPr>
              <w:spacing w:line="276" w:lineRule="auto"/>
              <w:contextualSpacing/>
              <w:jc w:val="both"/>
              <w:rPr>
                <w:rFonts w:ascii="Arial" w:hAnsi="Arial" w:cs="Arial"/>
                <w:noProof/>
                <w:sz w:val="20"/>
                <w:szCs w:val="20"/>
                <w:lang w:val="mn-MN"/>
              </w:rPr>
            </w:pPr>
            <w:r w:rsidRPr="00215B79">
              <w:rPr>
                <w:rFonts w:ascii="Arial" w:hAnsi="Arial" w:cs="Arial"/>
                <w:noProof/>
                <w:sz w:val="20"/>
                <w:szCs w:val="20"/>
                <w:lang w:val="mn-MN"/>
              </w:rPr>
              <w:lastRenderedPageBreak/>
              <w:t>12</w:t>
            </w:r>
          </w:p>
        </w:tc>
        <w:tc>
          <w:tcPr>
            <w:tcW w:w="1904" w:type="dxa"/>
          </w:tcPr>
          <w:p w14:paraId="6362D2B5" w14:textId="77777777" w:rsidR="005F3A8F" w:rsidRPr="00215B79" w:rsidRDefault="005F3A8F" w:rsidP="005F3A8F">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noProof/>
                <w:sz w:val="20"/>
                <w:szCs w:val="20"/>
                <w:lang w:val="mn-MN"/>
              </w:rPr>
            </w:pPr>
            <w:r w:rsidRPr="00215B79">
              <w:rPr>
                <w:rFonts w:ascii="Arial" w:hAnsi="Arial" w:cs="Arial"/>
                <w:noProof/>
                <w:sz w:val="20"/>
                <w:szCs w:val="20"/>
                <w:lang w:val="mn-MN"/>
              </w:rPr>
              <w:t>Засаглалын тогтолцоо</w:t>
            </w:r>
          </w:p>
        </w:tc>
        <w:tc>
          <w:tcPr>
            <w:tcW w:w="2036" w:type="dxa"/>
          </w:tcPr>
          <w:p w14:paraId="613A62E9" w14:textId="77777777" w:rsidR="005F3A8F" w:rsidRPr="00215B79" w:rsidRDefault="005F3A8F" w:rsidP="005F3A8F">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Шаталсан</w:t>
            </w:r>
          </w:p>
        </w:tc>
        <w:tc>
          <w:tcPr>
            <w:tcW w:w="1706" w:type="dxa"/>
          </w:tcPr>
          <w:p w14:paraId="17F179D6" w14:textId="77777777" w:rsidR="005F3A8F" w:rsidRPr="00215B79" w:rsidRDefault="005F3A8F" w:rsidP="005F3A8F">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Хагас шаталсан</w:t>
            </w:r>
          </w:p>
        </w:tc>
        <w:tc>
          <w:tcPr>
            <w:tcW w:w="1629" w:type="dxa"/>
          </w:tcPr>
          <w:p w14:paraId="25DBBD84" w14:textId="77777777" w:rsidR="005F3A8F" w:rsidRPr="00215B79" w:rsidRDefault="005F3A8F" w:rsidP="005F3A8F">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Зах зээлийн</w:t>
            </w:r>
          </w:p>
        </w:tc>
        <w:tc>
          <w:tcPr>
            <w:tcW w:w="1861" w:type="dxa"/>
          </w:tcPr>
          <w:p w14:paraId="7A024252" w14:textId="77777777" w:rsidR="005F3A8F" w:rsidRPr="00215B79" w:rsidRDefault="005F3A8F" w:rsidP="005F3A8F">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Зах зээлийн</w:t>
            </w:r>
          </w:p>
        </w:tc>
      </w:tr>
      <w:tr w:rsidR="005F3A8F" w:rsidRPr="00215B79" w14:paraId="44CD1ABE" w14:textId="77777777" w:rsidTr="005F3A8F">
        <w:trPr>
          <w:trHeight w:val="123"/>
        </w:trPr>
        <w:tc>
          <w:tcPr>
            <w:cnfStyle w:val="001000000000" w:firstRow="0" w:lastRow="0" w:firstColumn="1" w:lastColumn="0" w:oddVBand="0" w:evenVBand="0" w:oddHBand="0" w:evenHBand="0" w:firstRowFirstColumn="0" w:firstRowLastColumn="0" w:lastRowFirstColumn="0" w:lastRowLastColumn="0"/>
            <w:tcW w:w="440" w:type="dxa"/>
          </w:tcPr>
          <w:p w14:paraId="6A3967B0" w14:textId="77777777" w:rsidR="005F3A8F" w:rsidRPr="00215B79" w:rsidRDefault="005F3A8F" w:rsidP="005F3A8F">
            <w:pPr>
              <w:spacing w:line="276" w:lineRule="auto"/>
              <w:contextualSpacing/>
              <w:jc w:val="both"/>
              <w:rPr>
                <w:rFonts w:ascii="Arial" w:hAnsi="Arial" w:cs="Arial"/>
                <w:noProof/>
                <w:sz w:val="20"/>
                <w:szCs w:val="20"/>
                <w:lang w:val="mn-MN"/>
              </w:rPr>
            </w:pPr>
            <w:r w:rsidRPr="00215B79">
              <w:rPr>
                <w:rFonts w:ascii="Arial" w:hAnsi="Arial" w:cs="Arial"/>
                <w:noProof/>
                <w:sz w:val="20"/>
                <w:szCs w:val="20"/>
                <w:lang w:val="mn-MN"/>
              </w:rPr>
              <w:t>13</w:t>
            </w:r>
          </w:p>
        </w:tc>
        <w:tc>
          <w:tcPr>
            <w:tcW w:w="1904" w:type="dxa"/>
          </w:tcPr>
          <w:p w14:paraId="374BC286" w14:textId="77777777" w:rsidR="005F3A8F" w:rsidRPr="00215B79" w:rsidRDefault="005F3A8F" w:rsidP="005F3A8F">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
                <w:noProof/>
                <w:sz w:val="20"/>
                <w:szCs w:val="20"/>
                <w:lang w:val="mn-MN"/>
              </w:rPr>
            </w:pPr>
            <w:r w:rsidRPr="00215B79">
              <w:rPr>
                <w:rFonts w:ascii="Arial" w:hAnsi="Arial" w:cs="Arial"/>
                <w:noProof/>
                <w:sz w:val="20"/>
                <w:szCs w:val="20"/>
                <w:lang w:val="mn-MN"/>
              </w:rPr>
              <w:t>Үйл ажиллагааны Санхүүжилтийн гол эх үүсвэр</w:t>
            </w:r>
          </w:p>
        </w:tc>
        <w:tc>
          <w:tcPr>
            <w:tcW w:w="2036" w:type="dxa"/>
          </w:tcPr>
          <w:p w14:paraId="7072649F" w14:textId="77777777" w:rsidR="005F3A8F" w:rsidRPr="00215B79" w:rsidRDefault="005F3A8F" w:rsidP="005F3A8F">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Эв санааны нэгдэлд үндэслэлсэн Эрүүл мэндийн даатгал</w:t>
            </w:r>
          </w:p>
        </w:tc>
        <w:tc>
          <w:tcPr>
            <w:tcW w:w="1706" w:type="dxa"/>
          </w:tcPr>
          <w:p w14:paraId="6F8B0EB6" w14:textId="77777777" w:rsidR="005F3A8F" w:rsidRPr="00215B79" w:rsidRDefault="005F3A8F" w:rsidP="005F3A8F">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Хагас зах зээлийн</w:t>
            </w:r>
          </w:p>
        </w:tc>
        <w:tc>
          <w:tcPr>
            <w:tcW w:w="1629" w:type="dxa"/>
          </w:tcPr>
          <w:p w14:paraId="44C04C23" w14:textId="77777777" w:rsidR="005F3A8F" w:rsidRPr="00215B79" w:rsidRDefault="005F3A8F" w:rsidP="005F3A8F">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 xml:space="preserve">Зах зээлийн </w:t>
            </w:r>
          </w:p>
        </w:tc>
        <w:tc>
          <w:tcPr>
            <w:tcW w:w="1861" w:type="dxa"/>
          </w:tcPr>
          <w:p w14:paraId="2035A379" w14:textId="77777777" w:rsidR="005F3A8F" w:rsidRPr="00215B79" w:rsidRDefault="005F3A8F" w:rsidP="005F3A8F">
            <w:pPr>
              <w:spacing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Зах зээлийн</w:t>
            </w:r>
          </w:p>
        </w:tc>
      </w:tr>
      <w:tr w:rsidR="005F3A8F" w:rsidRPr="00215B79" w14:paraId="481C87C5" w14:textId="77777777" w:rsidTr="005F3A8F">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440" w:type="dxa"/>
          </w:tcPr>
          <w:p w14:paraId="0B87D74C" w14:textId="77777777" w:rsidR="005F3A8F" w:rsidRPr="00215B79" w:rsidRDefault="005F3A8F" w:rsidP="005F3A8F">
            <w:pPr>
              <w:spacing w:line="276" w:lineRule="auto"/>
              <w:contextualSpacing/>
              <w:jc w:val="both"/>
              <w:rPr>
                <w:rFonts w:ascii="Arial" w:hAnsi="Arial" w:cs="Arial"/>
                <w:noProof/>
                <w:sz w:val="20"/>
                <w:szCs w:val="20"/>
                <w:lang w:val="mn-MN"/>
              </w:rPr>
            </w:pPr>
            <w:r w:rsidRPr="00215B79">
              <w:rPr>
                <w:rFonts w:ascii="Arial" w:hAnsi="Arial" w:cs="Arial"/>
                <w:noProof/>
                <w:sz w:val="20"/>
                <w:szCs w:val="20"/>
                <w:lang w:val="mn-MN"/>
              </w:rPr>
              <w:t>14</w:t>
            </w:r>
          </w:p>
        </w:tc>
        <w:tc>
          <w:tcPr>
            <w:tcW w:w="1904" w:type="dxa"/>
          </w:tcPr>
          <w:p w14:paraId="755B4424" w14:textId="77777777" w:rsidR="005F3A8F" w:rsidRPr="00215B79" w:rsidRDefault="005F3A8F" w:rsidP="005F3A8F">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noProof/>
                <w:sz w:val="20"/>
                <w:szCs w:val="20"/>
                <w:lang w:val="mn-MN"/>
              </w:rPr>
            </w:pPr>
            <w:r w:rsidRPr="00215B79">
              <w:rPr>
                <w:rFonts w:ascii="Arial" w:hAnsi="Arial" w:cs="Arial"/>
                <w:noProof/>
                <w:sz w:val="20"/>
                <w:szCs w:val="20"/>
                <w:lang w:val="mn-MN"/>
              </w:rPr>
              <w:t xml:space="preserve">Үйл ажиллагааны үндсэн чиглэл </w:t>
            </w:r>
          </w:p>
        </w:tc>
        <w:tc>
          <w:tcPr>
            <w:tcW w:w="2036" w:type="dxa"/>
          </w:tcPr>
          <w:p w14:paraId="4952087F" w14:textId="77777777" w:rsidR="005F3A8F" w:rsidRPr="00215B79" w:rsidRDefault="005F3A8F" w:rsidP="005F3A8F">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Бүх хүний эрүүл байх хэрэгцээг хангах үйлчилгээ үзүүлэх</w:t>
            </w:r>
          </w:p>
        </w:tc>
        <w:tc>
          <w:tcPr>
            <w:tcW w:w="1706" w:type="dxa"/>
          </w:tcPr>
          <w:p w14:paraId="6B1CCDDF" w14:textId="77777777" w:rsidR="005F3A8F" w:rsidRPr="00215B79" w:rsidRDefault="005F3A8F" w:rsidP="005F3A8F">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Бусдын нийтлэг хэрэгцээг хангах</w:t>
            </w:r>
          </w:p>
        </w:tc>
        <w:tc>
          <w:tcPr>
            <w:tcW w:w="1629" w:type="dxa"/>
          </w:tcPr>
          <w:p w14:paraId="4B12C6C4" w14:textId="77777777" w:rsidR="005F3A8F" w:rsidRPr="00215B79" w:rsidRDefault="005F3A8F" w:rsidP="005F3A8F">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Хүссэн хүний эрүүл байх хэрэгцээхангах үйлчилгээ үзүүлэх</w:t>
            </w:r>
          </w:p>
        </w:tc>
        <w:tc>
          <w:tcPr>
            <w:tcW w:w="1861" w:type="dxa"/>
          </w:tcPr>
          <w:p w14:paraId="2A6036A1" w14:textId="77777777" w:rsidR="005F3A8F" w:rsidRPr="00215B79" w:rsidRDefault="005F3A8F" w:rsidP="005F3A8F">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Cs/>
                <w:noProof/>
                <w:sz w:val="20"/>
                <w:szCs w:val="20"/>
                <w:lang w:val="mn-MN"/>
              </w:rPr>
            </w:pPr>
            <w:r w:rsidRPr="00215B79">
              <w:rPr>
                <w:rFonts w:ascii="Arial" w:hAnsi="Arial" w:cs="Arial"/>
                <w:bCs/>
                <w:noProof/>
                <w:sz w:val="20"/>
                <w:szCs w:val="20"/>
                <w:lang w:val="mn-MN"/>
              </w:rPr>
              <w:t>Бусдын нийтлэг хэрэгцээг хангах</w:t>
            </w:r>
          </w:p>
        </w:tc>
      </w:tr>
    </w:tbl>
    <w:p w14:paraId="09915CC6" w14:textId="77777777" w:rsidR="005F3A8F" w:rsidRPr="00215B79" w:rsidRDefault="005F3A8F" w:rsidP="005F3A8F">
      <w:pPr>
        <w:spacing w:after="0" w:line="276" w:lineRule="auto"/>
        <w:ind w:firstLine="720"/>
        <w:jc w:val="both"/>
        <w:rPr>
          <w:rFonts w:ascii="Arial" w:eastAsiaTheme="majorEastAsia" w:hAnsi="Arial" w:cs="Arial"/>
          <w:bCs/>
          <w:noProof/>
          <w:lang w:val="mn-MN"/>
        </w:rPr>
      </w:pPr>
      <w:r w:rsidRPr="00215B79">
        <w:rPr>
          <w:rFonts w:ascii="Arial" w:eastAsiaTheme="majorEastAsia" w:hAnsi="Arial" w:cs="Arial"/>
          <w:bCs/>
          <w:noProof/>
          <w:lang w:val="mn-MN" w:eastAsia="ko-KR"/>
        </w:rPr>
        <w:t>Дээрх хүснэгтээс үзвэл т</w:t>
      </w:r>
      <w:r w:rsidRPr="00215B79">
        <w:rPr>
          <w:rFonts w:ascii="Arial" w:eastAsiaTheme="majorEastAsia" w:hAnsi="Arial" w:cs="Arial"/>
          <w:bCs/>
          <w:noProof/>
          <w:lang w:val="mn-MN"/>
        </w:rPr>
        <w:t xml:space="preserve">өрийн өмчит эмнэлгүүд нь ашгийг тэргүүлэх ач холбогдол өгөхгүйгээр төрийн өмч дээр тулгуурлан  нийт иргэддээ үл ялгаварлах зарчмын үндсэн дээр эрүүл мэндийн үйлчилгээг үзүүлдэг хуулийн этгээд болох нь харагдаж байна. Үүний эсрэгээр, Төрийн өмчит бусад аж ахуйн нэгжүүд (ТӨК) болон  хувийн хэвшлийн эмнэлэг, компаниуд нь ашгийг гол зорилгоо болгон ашгийн төлөө үйл ажиллагаагаа явуулдаг.   Харин ТӨК нь ашгийн төлөө байгууллага боловч өөрийн үйл ажиллагааны хувьд нийтийн эрх ашгийг чухалчлан үздэг. Эдгээрээс гадна төрийн өмчит эмнэлгүүд нь </w:t>
      </w:r>
      <w:bookmarkStart w:id="22" w:name="_Hlk171248020"/>
      <w:r w:rsidRPr="00215B79">
        <w:rPr>
          <w:rFonts w:ascii="Arial" w:eastAsiaTheme="majorEastAsia" w:hAnsi="Arial" w:cs="Arial"/>
          <w:bCs/>
          <w:noProof/>
          <w:lang w:val="mn-MN"/>
        </w:rPr>
        <w:t>ТӨК</w:t>
      </w:r>
      <w:bookmarkEnd w:id="22"/>
      <w:r w:rsidRPr="00215B79">
        <w:rPr>
          <w:rFonts w:ascii="Arial" w:eastAsiaTheme="majorEastAsia" w:hAnsi="Arial" w:cs="Arial"/>
          <w:bCs/>
          <w:noProof/>
          <w:lang w:val="mn-MN"/>
        </w:rPr>
        <w:t>, хувийн хэвшлийн эмнэлэг, компаниудтай адил хувьцаа гаргаж, ашгийг хувьцаа эзэмшигчдийн дунд хуваарилах ажиллагааг явуулдаггүй, зөвхөн төрийн өмчийг ашиглан нийт иргэддээ эмнэлгийн туслаж үзүүлж түүнийхээ төлөө эрүүл мэндийн даатгалаас түүнтэй байгуулсан гэрээний үндсэн дээр үйлчилгээнийхээ төлбөрийг авч үйл ажиллагаагаа явуулдаг этгээд.</w:t>
      </w:r>
    </w:p>
    <w:p w14:paraId="28A0C0FE" w14:textId="77777777" w:rsidR="005F3A8F" w:rsidRPr="00215B79" w:rsidRDefault="005F3A8F" w:rsidP="005F3A8F">
      <w:pPr>
        <w:spacing w:after="0" w:line="276" w:lineRule="auto"/>
        <w:ind w:firstLine="720"/>
        <w:jc w:val="both"/>
        <w:rPr>
          <w:rFonts w:ascii="Arial" w:eastAsiaTheme="majorEastAsia" w:hAnsi="Arial" w:cs="Arial"/>
          <w:bCs/>
          <w:noProof/>
          <w:lang w:val="mn-MN"/>
        </w:rPr>
      </w:pPr>
      <w:r w:rsidRPr="00215B79">
        <w:rPr>
          <w:rFonts w:ascii="Arial" w:eastAsiaTheme="majorEastAsia" w:hAnsi="Arial" w:cs="Arial"/>
          <w:bCs/>
          <w:noProof/>
          <w:lang w:val="mn-MN"/>
        </w:rPr>
        <w:t>Түүнээс гадна төрийн өмчит эмнэлгүүд нь төрийн өмчийг  ашиглан иргэдийн төлсөн шимэтгэлээс бүрддэг Эрүүл мэндийн даатгалаас санхүүждэг байгууллагын хувьд  хөрөнгийнхөө менежментийг хийх болон орлогоо захиран зарцуулах эрх нь тодорхой хязгаарын хүрээнд явагддаг.. Төрийн өмчит эмнэлгүүд нь өмчийн эзэн, төлөөлөн удирдах зөвлөл, гүйцэтгэх удирдлагын хүрээнд  шаталсан удирдлагын тогтолцоотой бол ТӨК болон хувийн өмчит эмнэлгүүд нь ХЭХ, ТУЗ-аас удирдлага хяналтыг хэрэгжүүлж, гүйцэтгэх захирал өдөр тутмын үйл ажиллагаг эрхэлж, зах зээлийн зарчмаар ажилладаг тогтолцооны онцлогтой.</w:t>
      </w:r>
      <w:r w:rsidRPr="00215B79">
        <w:rPr>
          <w:rStyle w:val="FootnoteReference"/>
          <w:rFonts w:ascii="Arial" w:eastAsiaTheme="majorEastAsia" w:hAnsi="Arial" w:cs="Arial"/>
          <w:bCs/>
          <w:noProof/>
          <w:lang w:val="mn-MN"/>
        </w:rPr>
        <w:footnoteReference w:id="12"/>
      </w:r>
    </w:p>
    <w:p w14:paraId="3A18986E" w14:textId="77777777" w:rsidR="005F3A8F" w:rsidRPr="00215B79" w:rsidRDefault="005F3A8F" w:rsidP="00E82F88">
      <w:pPr>
        <w:pStyle w:val="ListParagraph"/>
        <w:numPr>
          <w:ilvl w:val="0"/>
          <w:numId w:val="30"/>
        </w:numPr>
        <w:spacing w:before="240" w:after="0" w:line="276" w:lineRule="auto"/>
        <w:jc w:val="both"/>
        <w:rPr>
          <w:rFonts w:ascii="Arial" w:hAnsi="Arial" w:cs="Arial"/>
          <w:b/>
          <w:color w:val="000000" w:themeColor="text1"/>
          <w:lang w:val="mn-MN"/>
        </w:rPr>
      </w:pPr>
      <w:r w:rsidRPr="00215B79">
        <w:rPr>
          <w:rFonts w:ascii="Arial" w:hAnsi="Arial" w:cs="Arial"/>
          <w:b/>
          <w:color w:val="000000" w:themeColor="text1"/>
          <w:lang w:val="mn-MN"/>
        </w:rPr>
        <w:t xml:space="preserve">Төрийн болон орон нутгийн өмчит төрөлжсөн мэргэжлийн эмнэлэг, нэгдсэн эмнэлгийн төлөөлөх удирдах зөвлөлийн эрх зүйн орчин </w:t>
      </w:r>
    </w:p>
    <w:p w14:paraId="5C9C8ABA"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 xml:space="preserve">Төрийн болон орон нутгийн өмчит төрөлжсөн мэргэжлийн эмнэлэг, нэгдсэн эмнэлгийн төлөөлөн  удирдах зөвлөлд хамаарах эрх зүйн орчныг Эрүүл мэндийн тухай хууль болон Эмнэлгийн тусламж, үйлчилгээний тухай хуулиар нэгтгэн зохицуулж байна. </w:t>
      </w:r>
    </w:p>
    <w:p w14:paraId="7C82E872"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Тодруулбал, төрийн болон орон нутгийн өмчийн төрөлжсөн мэргэжлийн эмнэлэг, нэгдсэн эмнэлгийн төлөөлөн удирдах зөвлөлийн гишүүнд нэр дэвшүүлэх, төрийн болон орон нутгийн өмчийн төрөлжсөн мэргэжлийн эмнэлэг, нэгдсэн эмнэлгийн төлөөлөн удирдах зөвлөл бүрэн эрх, үүргийг</w:t>
      </w:r>
      <w:r w:rsidRPr="00215B79">
        <w:rPr>
          <w:rFonts w:ascii="Arial" w:hAnsi="Arial" w:cs="Arial"/>
          <w:b/>
          <w:color w:val="000000" w:themeColor="text1"/>
          <w:lang w:val="mn-MN"/>
        </w:rPr>
        <w:t xml:space="preserve"> Эрүүл мэндийн тухай хуулиар</w:t>
      </w:r>
      <w:r w:rsidRPr="00215B79">
        <w:rPr>
          <w:rFonts w:ascii="Arial" w:hAnsi="Arial" w:cs="Arial"/>
          <w:color w:val="000000" w:themeColor="text1"/>
          <w:lang w:val="mn-MN"/>
        </w:rPr>
        <w:t xml:space="preserve">, харин төлөөлөн удирдах зөвлөлийн гишүүнд тавигдах шаардлага, төлөөлөн удирдах зөвлөлийн бүрэн эрхийн хугацаа, төлөөлөн удирдах зөвлөлийн даргыг сонгох, төлөөлөг удирдах зөвлөлийн дарга, </w:t>
      </w:r>
      <w:r w:rsidRPr="00215B79">
        <w:rPr>
          <w:rFonts w:ascii="Arial" w:hAnsi="Arial" w:cs="Arial"/>
          <w:color w:val="000000" w:themeColor="text1"/>
          <w:lang w:val="mn-MN"/>
        </w:rPr>
        <w:lastRenderedPageBreak/>
        <w:t xml:space="preserve">гишүүний бүрэн эрхийг эгүүлэн татах үндэслэл, төлөөлөн удирдах зөвлөлийн дарга, гишүүнийг хориглосон үйл ажиллагаа, төлөөлөн удирдах зөвлөлийн хуралдааны хүчин төгөлдөр байдал, төрийн болон орон нутгийн өмчийн төрөлжсөн мэргэжлийн эмнэлгийн төлөөлөн удирдах зөвлөлийн олон нийтийн төлөөллийг сонгон шалгаруулах, төрийн болон орон нутгийн өмчийн төрөлжсөн мэргэжлийн эмнэлгийн төлөөлөн удирдах зөвлөлийн олон нийтийн төлөөлөлд нэр дэвшүүлэх төрийн бус байгууллагад тавигдах шаардлагыг </w:t>
      </w:r>
      <w:r w:rsidRPr="00215B79">
        <w:rPr>
          <w:rFonts w:ascii="Arial" w:hAnsi="Arial" w:cs="Arial"/>
          <w:b/>
          <w:color w:val="000000" w:themeColor="text1"/>
          <w:lang w:val="mn-MN"/>
        </w:rPr>
        <w:t>Эмнэлгийн тусламж, үйлчилгээний тухай хуулиар</w:t>
      </w:r>
      <w:r w:rsidRPr="00215B79">
        <w:rPr>
          <w:rFonts w:ascii="Arial" w:hAnsi="Arial" w:cs="Arial"/>
          <w:color w:val="000000" w:themeColor="text1"/>
          <w:lang w:val="mn-MN"/>
        </w:rPr>
        <w:t xml:space="preserve"> зохицуулж байна.</w:t>
      </w:r>
    </w:p>
    <w:p w14:paraId="451C4650"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 xml:space="preserve">Ийнхүү төрийн болон орон нутгийн өмчийн төрөлжсөн мэргэжлийн эмнэлэг, нэгдсэн эмнэлгийн төлөөлөн удирдах зөвлөлийн эрх зүйн орчныг Эрүүл мэндийн тухай хууль болон Эмнэлгийн тусламж, үйлчилгээний тухай хуулиар ялгаатай тогтоосон нь хууль хэрэглээний хувьд ойлгомжгүй байдлыг үүсгэж байна. Иймд, төрийн болон орон нутгийн өмчийн төрөлжсөн мэргэжлийн эмнэлэг, нэгдсэн эмнэлгийн төлөөлөн удирдах зөвлөлийн эрх зүйн орчныг хууль хэрэглээний нэгдмэл байдлыг хангах зорилгоор нэг хуулиар тодорхойлох шаардлагатай. </w:t>
      </w:r>
    </w:p>
    <w:p w14:paraId="68C2504A"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 xml:space="preserve">Үүний талаар судлаачид саналыг дэвшүүлж байна. “...Эмнэлгийн байгууллагын харилцааг зохицуулж буй голлох хууль болох Эрүүл мэндийн тухай хууль болон Эмнэлгийн тусламж үйлчилгээний тухай хууль хоорондын уялдаа холбоог сайжруулах шаардлагатай байна. Дээрх хоёр хуульд тусгагдсан ТУЗ ба захиралтай холбоотой зохицуулалтыг </w:t>
      </w:r>
      <w:r w:rsidRPr="00215B79">
        <w:rPr>
          <w:rFonts w:ascii="Arial" w:hAnsi="Arial" w:cs="Arial"/>
          <w:b/>
          <w:color w:val="000000" w:themeColor="text1"/>
          <w:lang w:val="mn-MN"/>
        </w:rPr>
        <w:t>нэгтгэх</w:t>
      </w:r>
      <w:r w:rsidRPr="00215B79">
        <w:rPr>
          <w:rFonts w:ascii="Arial" w:hAnsi="Arial" w:cs="Arial"/>
          <w:color w:val="000000" w:themeColor="text1"/>
          <w:lang w:val="mn-MN"/>
        </w:rPr>
        <w:t>,  ЭМтХ-ийн 17, 18 дугаар зүйл, ЭТҮТХ-ийн 15 болон 18, 21 дүгээр зүйлийн холбогдох заалтуудыг илүү ойлгомжтой болгох, зарим заалтуудад дээр нэмэлт, өөрчлөлтийг хийх шаардлага байна гэжээ.</w:t>
      </w:r>
      <w:r w:rsidRPr="00215B79">
        <w:rPr>
          <w:rStyle w:val="FootnoteReference"/>
          <w:rFonts w:ascii="Arial" w:hAnsi="Arial" w:cs="Arial"/>
          <w:color w:val="000000" w:themeColor="text1"/>
          <w:lang w:val="mn-MN"/>
        </w:rPr>
        <w:footnoteReference w:id="13"/>
      </w:r>
    </w:p>
    <w:p w14:paraId="018F0FF0" w14:textId="77777777" w:rsidR="005F3A8F" w:rsidRPr="00215B79" w:rsidRDefault="005F3A8F" w:rsidP="00E82F88">
      <w:pPr>
        <w:pStyle w:val="ListParagraph"/>
        <w:numPr>
          <w:ilvl w:val="0"/>
          <w:numId w:val="30"/>
        </w:numPr>
        <w:spacing w:before="240" w:after="0" w:line="276" w:lineRule="auto"/>
        <w:jc w:val="both"/>
        <w:rPr>
          <w:rFonts w:ascii="Arial" w:hAnsi="Arial" w:cs="Arial"/>
          <w:b/>
          <w:color w:val="000000" w:themeColor="text1"/>
          <w:lang w:val="mn-MN"/>
        </w:rPr>
      </w:pPr>
      <w:r w:rsidRPr="00215B79">
        <w:rPr>
          <w:rFonts w:ascii="Arial" w:hAnsi="Arial" w:cs="Arial"/>
          <w:b/>
          <w:color w:val="000000" w:themeColor="text1"/>
          <w:lang w:val="mn-MN"/>
        </w:rPr>
        <w:t xml:space="preserve">Төрийн болон орон нутгийн өмчит төрөлжсөн мэргэжлийн эмнэлэг, нэгдсэн эмнэлгийн төлөөлөх удирдах зөвлөлийн практик хэрэгжилт </w:t>
      </w:r>
    </w:p>
    <w:p w14:paraId="686310A0"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2025 оны 5 дугаар сарын 07-ны өдөр Төрийн ордны 2 давхарт Их засаг танхимд “Эмнэлгийн хагас бие даасан, төлөөлөн удирдах зөвлөл”-д хамаарах хэлэлцүүлэг болсон бөгөөд тус хэлэлцүүлэгт төрийн болон орон нутгийн өмчийн төрөлжсөн мэргэжлийн эмнэлэг, нэгдсэн эмнэлгийн талаар дараах дүн мэдээг танилцуулсан.</w:t>
      </w:r>
    </w:p>
    <w:p w14:paraId="3B81AAEF"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Тодруулбал, Манай Улсад эрүүл мэндийн салбарын хүрээнд төлөөлөн удирдах байгуулах шаардлагатай дараах байгууллага байна. Үүнд:</w:t>
      </w:r>
    </w:p>
    <w:p w14:paraId="78876BD6" w14:textId="77777777" w:rsidR="005F3A8F" w:rsidRPr="00215B79" w:rsidRDefault="005F3A8F" w:rsidP="00E82F88">
      <w:pPr>
        <w:pStyle w:val="ListParagraph"/>
        <w:numPr>
          <w:ilvl w:val="0"/>
          <w:numId w:val="33"/>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Төрөлжсөн төв эмнэлэг (4)</w:t>
      </w:r>
    </w:p>
    <w:p w14:paraId="7E40E8D9" w14:textId="77777777" w:rsidR="005F3A8F" w:rsidRPr="00215B79" w:rsidRDefault="005F3A8F" w:rsidP="00E82F88">
      <w:pPr>
        <w:pStyle w:val="ListParagraph"/>
        <w:numPr>
          <w:ilvl w:val="0"/>
          <w:numId w:val="33"/>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Төрөлжсөн мэргэжлийн төв (5)</w:t>
      </w:r>
    </w:p>
    <w:p w14:paraId="1B31D3A1" w14:textId="77777777" w:rsidR="005F3A8F" w:rsidRPr="00215B79" w:rsidRDefault="005F3A8F" w:rsidP="00E82F88">
      <w:pPr>
        <w:pStyle w:val="ListParagraph"/>
        <w:numPr>
          <w:ilvl w:val="0"/>
          <w:numId w:val="33"/>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Бүсийн оношилгоо эмчилгээний төв (5)</w:t>
      </w:r>
    </w:p>
    <w:p w14:paraId="619098A2" w14:textId="77777777" w:rsidR="005F3A8F" w:rsidRPr="00215B79" w:rsidRDefault="005F3A8F" w:rsidP="00E82F88">
      <w:pPr>
        <w:pStyle w:val="ListParagraph"/>
        <w:numPr>
          <w:ilvl w:val="0"/>
          <w:numId w:val="33"/>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Аймаг, дүүргийн нэгдсэн эмнэлэг (30)</w:t>
      </w:r>
    </w:p>
    <w:p w14:paraId="033C7431" w14:textId="77777777" w:rsidR="005F3A8F" w:rsidRPr="00215B79" w:rsidRDefault="005F3A8F" w:rsidP="00E82F88">
      <w:pPr>
        <w:pStyle w:val="ListParagraph"/>
        <w:numPr>
          <w:ilvl w:val="0"/>
          <w:numId w:val="33"/>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 xml:space="preserve">Хөдөөгийн нэгдсэн эмнэлэг (7) байна. </w:t>
      </w:r>
    </w:p>
    <w:p w14:paraId="41424083"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 xml:space="preserve">Эдгээр байгууллагаас Төрөлжсөн төв эмнэлэг, Төрөлжсөн мэргэжлийн төв, Бүсийн оношилгоо эмчилгээний төв нь  Эрүүл мэндийн яаманд харин Аймаг, дүүргийн нэгдсэн </w:t>
      </w:r>
      <w:r w:rsidRPr="00215B79">
        <w:rPr>
          <w:rFonts w:ascii="Arial" w:hAnsi="Arial" w:cs="Arial"/>
          <w:color w:val="000000" w:themeColor="text1"/>
          <w:lang w:val="mn-MN"/>
        </w:rPr>
        <w:lastRenderedPageBreak/>
        <w:t>эмнэлэг, Хөдөөгийн нэгдсэн  эмнэлэг нь Нийслэл, Аймгийн эрүүл мэндийн газарт тус тус харьяалагдаж байна.</w:t>
      </w:r>
    </w:p>
    <w:p w14:paraId="25B1AAB9"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 xml:space="preserve">Дээрхээс үзвэл Монгол Улсад  нийт төрийн болон орон нутгийн өмчит төрөлжсөн мэргэжлийн эмнэлэг, нэгдсэн эмнэлэг нийт 51 байгууллага үйл ажиллагаа явуулж байгаа бөгөөд Эрүүл мэндийн тухай хууль, Эмнэлгийн тусламж үйлчилгээний тухай хуулийн дагуу 51 төлөөлөн удирдах зөвлөл байгуулагдах учиртай. </w:t>
      </w:r>
    </w:p>
    <w:p w14:paraId="2BEF507A"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Гэвч бодит байдал дээр төрийн болон орон нутгийн өмчит төрөлжсөн мэргэжлийн эмнэлэг, нэгдсэн 13 эмнэлэг төлөөлөн удирдах зөвлөлийг байгуулсан бөгөөд Эрүүл мэндийн тухай хууль, Эмнэлгийн тусламж үйлчилгээний тухай хуульд заасан төлөөлөн удирдах зөвлөлийг байгуулах зүйл заалтын хэрэгжилт ердөө 25.5 хувьтай байна. Харин үлдсэн 38 төрийн болон орон нутгийн өмчит төрөлжсөн мэргэжлийн эмнэлэг, нэгдсэн эмнэлгийн хувьд бөгөөд Эрүүл мэндийн тухай хууль, Эмнэлгийн тусламж үйлчилгээний тухай хуулийг дагаж мөрдөөгүй буюу биелүүлээгүй байна. Үүнийг эрүүл мэндийн тусламж, үйлчилгээ үзүүлэх байгууллагын төрлөөр авч үзвэл;</w:t>
      </w:r>
    </w:p>
    <w:p w14:paraId="16EF26EC" w14:textId="77777777" w:rsidR="005F3A8F" w:rsidRPr="00215B79" w:rsidRDefault="005F3A8F" w:rsidP="00E82F88">
      <w:pPr>
        <w:pStyle w:val="ListParagraph"/>
        <w:numPr>
          <w:ilvl w:val="0"/>
          <w:numId w:val="31"/>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 xml:space="preserve">Төрөлжсөн төв </w:t>
      </w:r>
      <w:r w:rsidRPr="00215B79">
        <w:rPr>
          <w:rFonts w:ascii="Arial" w:hAnsi="Arial" w:cs="Arial"/>
          <w:b/>
          <w:color w:val="000000" w:themeColor="text1"/>
          <w:lang w:val="mn-MN"/>
        </w:rPr>
        <w:t>дөрвөн</w:t>
      </w:r>
      <w:r w:rsidRPr="00215B79">
        <w:rPr>
          <w:rFonts w:ascii="Arial" w:hAnsi="Arial" w:cs="Arial"/>
          <w:color w:val="000000" w:themeColor="text1"/>
          <w:lang w:val="mn-MN"/>
        </w:rPr>
        <w:t xml:space="preserve"> эмнэлгийн </w:t>
      </w:r>
      <w:r w:rsidRPr="00215B79">
        <w:rPr>
          <w:rFonts w:ascii="Arial" w:hAnsi="Arial" w:cs="Arial"/>
          <w:b/>
          <w:color w:val="000000" w:themeColor="text1"/>
          <w:lang w:val="mn-MN"/>
        </w:rPr>
        <w:t xml:space="preserve">хоёр </w:t>
      </w:r>
      <w:r w:rsidRPr="00215B79">
        <w:rPr>
          <w:rFonts w:ascii="Arial" w:hAnsi="Arial" w:cs="Arial"/>
          <w:color w:val="000000" w:themeColor="text1"/>
          <w:lang w:val="mn-MN"/>
        </w:rPr>
        <w:t>нь буюу 50 хувь;</w:t>
      </w:r>
    </w:p>
    <w:p w14:paraId="6FB4F3F6" w14:textId="77777777" w:rsidR="005F3A8F" w:rsidRPr="00215B79" w:rsidRDefault="005F3A8F" w:rsidP="00E82F88">
      <w:pPr>
        <w:pStyle w:val="ListParagraph"/>
        <w:numPr>
          <w:ilvl w:val="0"/>
          <w:numId w:val="31"/>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 xml:space="preserve">Төрөлжсөн мэргэжлийн </w:t>
      </w:r>
      <w:r w:rsidRPr="00215B79">
        <w:rPr>
          <w:rFonts w:ascii="Arial" w:hAnsi="Arial" w:cs="Arial"/>
          <w:b/>
          <w:color w:val="000000" w:themeColor="text1"/>
          <w:lang w:val="mn-MN"/>
        </w:rPr>
        <w:t>таван</w:t>
      </w:r>
      <w:r w:rsidRPr="00215B79">
        <w:rPr>
          <w:rFonts w:ascii="Arial" w:hAnsi="Arial" w:cs="Arial"/>
          <w:color w:val="000000" w:themeColor="text1"/>
          <w:lang w:val="mn-MN"/>
        </w:rPr>
        <w:t xml:space="preserve"> төвийн </w:t>
      </w:r>
      <w:r w:rsidRPr="00215B79">
        <w:rPr>
          <w:rFonts w:ascii="Arial" w:hAnsi="Arial" w:cs="Arial"/>
          <w:b/>
          <w:color w:val="000000" w:themeColor="text1"/>
          <w:lang w:val="mn-MN"/>
        </w:rPr>
        <w:t>нэг</w:t>
      </w:r>
      <w:r w:rsidRPr="00215B79">
        <w:rPr>
          <w:rFonts w:ascii="Arial" w:hAnsi="Arial" w:cs="Arial"/>
          <w:color w:val="000000" w:themeColor="text1"/>
          <w:lang w:val="mn-MN"/>
        </w:rPr>
        <w:t xml:space="preserve"> нь буюу 25 хувь;</w:t>
      </w:r>
    </w:p>
    <w:p w14:paraId="0C002878" w14:textId="77777777" w:rsidR="005F3A8F" w:rsidRPr="00215B79" w:rsidRDefault="005F3A8F" w:rsidP="00E82F88">
      <w:pPr>
        <w:pStyle w:val="ListParagraph"/>
        <w:numPr>
          <w:ilvl w:val="0"/>
          <w:numId w:val="31"/>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 xml:space="preserve">Бүсийн оношилгоо эмчилгээний </w:t>
      </w:r>
      <w:r w:rsidRPr="00215B79">
        <w:rPr>
          <w:rFonts w:ascii="Arial" w:hAnsi="Arial" w:cs="Arial"/>
          <w:b/>
          <w:color w:val="000000" w:themeColor="text1"/>
          <w:lang w:val="mn-MN"/>
        </w:rPr>
        <w:t>таван</w:t>
      </w:r>
      <w:r w:rsidRPr="00215B79">
        <w:rPr>
          <w:rFonts w:ascii="Arial" w:hAnsi="Arial" w:cs="Arial"/>
          <w:color w:val="000000" w:themeColor="text1"/>
          <w:lang w:val="mn-MN"/>
        </w:rPr>
        <w:t xml:space="preserve"> төвийн </w:t>
      </w:r>
      <w:r w:rsidRPr="00215B79">
        <w:rPr>
          <w:rFonts w:ascii="Arial" w:hAnsi="Arial" w:cs="Arial"/>
          <w:b/>
          <w:color w:val="000000" w:themeColor="text1"/>
          <w:lang w:val="mn-MN"/>
        </w:rPr>
        <w:t xml:space="preserve">гурав </w:t>
      </w:r>
      <w:r w:rsidRPr="00215B79">
        <w:rPr>
          <w:rFonts w:ascii="Arial" w:hAnsi="Arial" w:cs="Arial"/>
          <w:color w:val="000000" w:themeColor="text1"/>
          <w:lang w:val="mn-MN"/>
        </w:rPr>
        <w:t xml:space="preserve">нь буюу 60 хувь; </w:t>
      </w:r>
    </w:p>
    <w:p w14:paraId="7D1D400F" w14:textId="77777777" w:rsidR="005F3A8F" w:rsidRPr="00215B79" w:rsidRDefault="005F3A8F" w:rsidP="00E82F88">
      <w:pPr>
        <w:pStyle w:val="ListParagraph"/>
        <w:numPr>
          <w:ilvl w:val="0"/>
          <w:numId w:val="31"/>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 xml:space="preserve">Аймаг, дүүргийн нэгдсэн </w:t>
      </w:r>
      <w:r w:rsidRPr="00215B79">
        <w:rPr>
          <w:rFonts w:ascii="Arial" w:hAnsi="Arial" w:cs="Arial"/>
          <w:b/>
          <w:color w:val="000000" w:themeColor="text1"/>
          <w:lang w:val="mn-MN"/>
        </w:rPr>
        <w:t>гучин долоон</w:t>
      </w:r>
      <w:r w:rsidRPr="00215B79">
        <w:rPr>
          <w:rFonts w:ascii="Arial" w:hAnsi="Arial" w:cs="Arial"/>
          <w:color w:val="000000" w:themeColor="text1"/>
          <w:lang w:val="mn-MN"/>
        </w:rPr>
        <w:t xml:space="preserve"> эмнэлгийн </w:t>
      </w:r>
      <w:r w:rsidRPr="00215B79">
        <w:rPr>
          <w:rFonts w:ascii="Arial" w:hAnsi="Arial" w:cs="Arial"/>
          <w:b/>
          <w:color w:val="000000" w:themeColor="text1"/>
          <w:lang w:val="mn-MN"/>
        </w:rPr>
        <w:t>долоо</w:t>
      </w:r>
      <w:r w:rsidRPr="00215B79">
        <w:rPr>
          <w:rFonts w:ascii="Arial" w:hAnsi="Arial" w:cs="Arial"/>
          <w:color w:val="000000" w:themeColor="text1"/>
          <w:lang w:val="mn-MN"/>
        </w:rPr>
        <w:t xml:space="preserve"> нь буюу 23 хувь;</w:t>
      </w:r>
    </w:p>
    <w:p w14:paraId="662F6FB1" w14:textId="77777777" w:rsidR="005F3A8F" w:rsidRPr="00215B79" w:rsidRDefault="005F3A8F" w:rsidP="00E82F88">
      <w:pPr>
        <w:pStyle w:val="ListParagraph"/>
        <w:numPr>
          <w:ilvl w:val="0"/>
          <w:numId w:val="31"/>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 xml:space="preserve">Хөдөөгийн нэгдсэн </w:t>
      </w:r>
      <w:r w:rsidRPr="00215B79">
        <w:rPr>
          <w:rFonts w:ascii="Arial" w:hAnsi="Arial" w:cs="Arial"/>
          <w:b/>
          <w:color w:val="000000" w:themeColor="text1"/>
          <w:lang w:val="mn-MN"/>
        </w:rPr>
        <w:t>долоон</w:t>
      </w:r>
      <w:r w:rsidRPr="00215B79">
        <w:rPr>
          <w:rFonts w:ascii="Arial" w:hAnsi="Arial" w:cs="Arial"/>
          <w:color w:val="000000" w:themeColor="text1"/>
          <w:lang w:val="mn-MN"/>
        </w:rPr>
        <w:t xml:space="preserve"> эмнэлгийн </w:t>
      </w:r>
      <w:r w:rsidRPr="00215B79">
        <w:rPr>
          <w:rFonts w:ascii="Arial" w:hAnsi="Arial" w:cs="Arial"/>
          <w:b/>
          <w:color w:val="000000" w:themeColor="text1"/>
          <w:lang w:val="mn-MN"/>
        </w:rPr>
        <w:t xml:space="preserve">тэг хувь </w:t>
      </w:r>
      <w:r w:rsidRPr="00215B79">
        <w:rPr>
          <w:rFonts w:ascii="Arial" w:hAnsi="Arial" w:cs="Arial"/>
          <w:color w:val="000000" w:themeColor="text1"/>
          <w:lang w:val="mn-MN"/>
        </w:rPr>
        <w:t xml:space="preserve">нь төлөөлөн удирдах зөвлөлийг байгуулсан. </w:t>
      </w:r>
    </w:p>
    <w:p w14:paraId="44DCB709" w14:textId="77777777" w:rsidR="005F3A8F" w:rsidRPr="00215B79" w:rsidRDefault="005F3A8F" w:rsidP="005F3A8F">
      <w:pPr>
        <w:pStyle w:val="ListParagraph"/>
        <w:spacing w:before="240" w:after="0" w:line="276" w:lineRule="auto"/>
        <w:ind w:left="0" w:firstLine="720"/>
        <w:jc w:val="both"/>
        <w:rPr>
          <w:rFonts w:ascii="Arial" w:hAnsi="Arial" w:cs="Arial"/>
          <w:color w:val="000000" w:themeColor="text1"/>
          <w:lang w:val="mn-MN"/>
        </w:rPr>
      </w:pPr>
      <w:r w:rsidRPr="00215B79">
        <w:rPr>
          <w:rFonts w:ascii="Arial" w:hAnsi="Arial" w:cs="Arial"/>
          <w:color w:val="000000" w:themeColor="text1"/>
          <w:lang w:val="mn-MN"/>
        </w:rPr>
        <w:t>Үүнээс төрөлжсөн эмнэлэг, төрөлжсөн мэргэжлийн төв, бүсийн оношилгоо эмчилгээний төвийн хувьд төлөөлөн удирдах зөвлөлийг 45 хувьтай байгуулсан, харин аймаг, дүүргийн нэгдсэн эмнэлэг болон хөдөөгийн нэгдсэн эмнэлгийн хувьд төлөөлөн удирдах зөвлөлийг байгуулах ажил хангалтгүй түвшинд байгааг илтгэж байна.</w:t>
      </w:r>
    </w:p>
    <w:p w14:paraId="6266B706" w14:textId="67316F75" w:rsidR="005F3A8F" w:rsidRPr="00215B79" w:rsidRDefault="00B90CA3" w:rsidP="00B90CA3">
      <w:pPr>
        <w:pStyle w:val="Caption"/>
        <w:jc w:val="right"/>
        <w:rPr>
          <w:rFonts w:ascii="Arial" w:hAnsi="Arial" w:cs="Arial"/>
          <w:color w:val="000000" w:themeColor="text1"/>
          <w:sz w:val="20"/>
          <w:szCs w:val="20"/>
          <w:lang w:val="mn-MN"/>
        </w:rPr>
      </w:pPr>
      <w:bookmarkStart w:id="23" w:name="_Toc199501763"/>
      <w:r w:rsidRPr="00215B79">
        <w:rPr>
          <w:rFonts w:ascii="Arial" w:hAnsi="Arial" w:cs="Arial"/>
          <w:color w:val="000000" w:themeColor="text1"/>
          <w:sz w:val="20"/>
          <w:szCs w:val="20"/>
          <w:lang w:val="mn-MN"/>
        </w:rPr>
        <w:t xml:space="preserve">Зураг </w:t>
      </w:r>
      <w:r w:rsidRPr="00215B79">
        <w:rPr>
          <w:rFonts w:ascii="Arial" w:hAnsi="Arial" w:cs="Arial"/>
          <w:color w:val="000000" w:themeColor="text1"/>
          <w:sz w:val="20"/>
          <w:szCs w:val="20"/>
          <w:lang w:val="mn-MN"/>
        </w:rPr>
        <w:fldChar w:fldCharType="begin"/>
      </w:r>
      <w:r w:rsidRPr="00215B79">
        <w:rPr>
          <w:rFonts w:ascii="Arial" w:hAnsi="Arial" w:cs="Arial"/>
          <w:color w:val="000000" w:themeColor="text1"/>
          <w:sz w:val="20"/>
          <w:szCs w:val="20"/>
          <w:lang w:val="mn-MN"/>
        </w:rPr>
        <w:instrText xml:space="preserve"> SEQ Зураг \* ARABIC </w:instrText>
      </w:r>
      <w:r w:rsidRPr="00215B79">
        <w:rPr>
          <w:rFonts w:ascii="Arial" w:hAnsi="Arial" w:cs="Arial"/>
          <w:color w:val="000000" w:themeColor="text1"/>
          <w:sz w:val="20"/>
          <w:szCs w:val="20"/>
          <w:lang w:val="mn-MN"/>
        </w:rPr>
        <w:fldChar w:fldCharType="separate"/>
      </w:r>
      <w:r w:rsidR="00E70F35">
        <w:rPr>
          <w:rFonts w:ascii="Arial" w:hAnsi="Arial" w:cs="Arial"/>
          <w:noProof/>
          <w:color w:val="000000" w:themeColor="text1"/>
          <w:sz w:val="20"/>
          <w:szCs w:val="20"/>
          <w:lang w:val="mn-MN"/>
        </w:rPr>
        <w:t>1</w:t>
      </w:r>
      <w:r w:rsidRPr="00215B79">
        <w:rPr>
          <w:rFonts w:ascii="Arial" w:hAnsi="Arial" w:cs="Arial"/>
          <w:color w:val="000000" w:themeColor="text1"/>
          <w:sz w:val="20"/>
          <w:szCs w:val="20"/>
          <w:lang w:val="mn-MN"/>
        </w:rPr>
        <w:fldChar w:fldCharType="end"/>
      </w:r>
      <w:r w:rsidR="005F3A8F" w:rsidRPr="00215B79">
        <w:rPr>
          <w:rFonts w:ascii="Arial" w:hAnsi="Arial" w:cs="Arial"/>
          <w:b/>
          <w:color w:val="000000" w:themeColor="text1"/>
          <w:sz w:val="20"/>
          <w:szCs w:val="20"/>
          <w:lang w:val="mn-MN"/>
        </w:rPr>
        <w:t xml:space="preserve">. </w:t>
      </w:r>
      <w:r w:rsidR="005F3A8F" w:rsidRPr="00215B79">
        <w:rPr>
          <w:rFonts w:ascii="Arial" w:hAnsi="Arial" w:cs="Arial"/>
          <w:color w:val="000000" w:themeColor="text1"/>
          <w:sz w:val="20"/>
          <w:szCs w:val="20"/>
          <w:lang w:val="mn-MN"/>
        </w:rPr>
        <w:t>Эрүүл мэндийн байгууллагуудын байгуулагдсан огноо</w:t>
      </w:r>
      <w:bookmarkEnd w:id="23"/>
    </w:p>
    <w:p w14:paraId="19884A75" w14:textId="77777777" w:rsidR="005F3A8F" w:rsidRPr="00215B79" w:rsidRDefault="005F3A8F" w:rsidP="005F3A8F">
      <w:pPr>
        <w:pStyle w:val="ListParagraph"/>
        <w:spacing w:before="240" w:after="0" w:line="276" w:lineRule="auto"/>
        <w:ind w:left="0" w:firstLine="720"/>
        <w:jc w:val="both"/>
        <w:rPr>
          <w:rFonts w:ascii="Arial" w:hAnsi="Arial" w:cs="Arial"/>
          <w:color w:val="000000" w:themeColor="text1"/>
          <w:lang w:val="mn-MN"/>
        </w:rPr>
      </w:pPr>
      <w:r w:rsidRPr="00215B79">
        <w:rPr>
          <w:rFonts w:ascii="Arial" w:hAnsi="Arial" w:cs="Arial"/>
          <w:noProof/>
          <w:color w:val="000000" w:themeColor="text1"/>
          <w:lang w:val="mn-MN" w:eastAsia="mn-MN"/>
        </w:rPr>
        <w:drawing>
          <wp:inline distT="0" distB="0" distL="0" distR="0" wp14:anchorId="139593E0" wp14:editId="6C56AC39">
            <wp:extent cx="3667125" cy="2527335"/>
            <wp:effectExtent l="0" t="0" r="0" b="0"/>
            <wp:docPr id="32" name="Picture 5">
              <a:extLst xmlns:a="http://schemas.openxmlformats.org/drawingml/2006/main">
                <a:ext uri="{FF2B5EF4-FFF2-40B4-BE49-F238E27FC236}">
                  <a16:creationId xmlns:a16="http://schemas.microsoft.com/office/drawing/2014/main" id="{FBCEAB40-9E72-101D-7AFA-679EB488B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BCEAB40-9E72-101D-7AFA-679EB488BD3D}"/>
                        </a:ext>
                      </a:extLst>
                    </pic:cNvPr>
                    <pic:cNvPicPr>
                      <a:picLocks noChangeAspect="1"/>
                    </pic:cNvPicPr>
                  </pic:nvPicPr>
                  <pic:blipFill>
                    <a:blip r:embed="rId12"/>
                    <a:stretch>
                      <a:fillRect/>
                    </a:stretch>
                  </pic:blipFill>
                  <pic:spPr>
                    <a:xfrm>
                      <a:off x="0" y="0"/>
                      <a:ext cx="3679625" cy="2535950"/>
                    </a:xfrm>
                    <a:prstGeom prst="rect">
                      <a:avLst/>
                    </a:prstGeom>
                  </pic:spPr>
                </pic:pic>
              </a:graphicData>
            </a:graphic>
          </wp:inline>
        </w:drawing>
      </w:r>
    </w:p>
    <w:p w14:paraId="1C9D25D9" w14:textId="77777777" w:rsidR="005F3A8F" w:rsidRPr="00215B79" w:rsidRDefault="005F3A8F" w:rsidP="005F3A8F">
      <w:p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lastRenderedPageBreak/>
        <w:t>Төлөөлөн удирдах зөвлөлийг байгуулсан 13 төрийн болон орон нутгийн өмчит төрөлжсөн мэргэжлийн эмнэлэг, нэгдсэн эмнэлгийг цаг хугацааны дарааллаар авч үзвэл;</w:t>
      </w:r>
    </w:p>
    <w:p w14:paraId="53C1CA46" w14:textId="77777777" w:rsidR="005F3A8F" w:rsidRPr="00215B79" w:rsidRDefault="005F3A8F" w:rsidP="00E82F88">
      <w:pPr>
        <w:pStyle w:val="ListParagraph"/>
        <w:numPr>
          <w:ilvl w:val="0"/>
          <w:numId w:val="32"/>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2020 онд гурав;</w:t>
      </w:r>
    </w:p>
    <w:p w14:paraId="4C79D478" w14:textId="77777777" w:rsidR="005F3A8F" w:rsidRPr="00215B79" w:rsidRDefault="005F3A8F" w:rsidP="00E82F88">
      <w:pPr>
        <w:pStyle w:val="ListParagraph"/>
        <w:numPr>
          <w:ilvl w:val="0"/>
          <w:numId w:val="32"/>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2021 онд хоёр;</w:t>
      </w:r>
    </w:p>
    <w:p w14:paraId="78D8CECA" w14:textId="77777777" w:rsidR="005F3A8F" w:rsidRPr="00215B79" w:rsidRDefault="005F3A8F" w:rsidP="00E82F88">
      <w:pPr>
        <w:pStyle w:val="ListParagraph"/>
        <w:numPr>
          <w:ilvl w:val="0"/>
          <w:numId w:val="32"/>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2022 онд дөрөв;</w:t>
      </w:r>
    </w:p>
    <w:p w14:paraId="30821B5D" w14:textId="77777777" w:rsidR="005F3A8F" w:rsidRPr="00215B79" w:rsidRDefault="005F3A8F" w:rsidP="00E82F88">
      <w:pPr>
        <w:pStyle w:val="ListParagraph"/>
        <w:numPr>
          <w:ilvl w:val="0"/>
          <w:numId w:val="32"/>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2023 онд нэг;</w:t>
      </w:r>
    </w:p>
    <w:p w14:paraId="0A607B8E" w14:textId="77777777" w:rsidR="005F3A8F" w:rsidRPr="00215B79" w:rsidRDefault="005F3A8F" w:rsidP="00E82F88">
      <w:pPr>
        <w:pStyle w:val="ListParagraph"/>
        <w:numPr>
          <w:ilvl w:val="0"/>
          <w:numId w:val="32"/>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 xml:space="preserve">2024 онд хоёр эмнэлгийн байгууллага төлөөлөн удирдах зөвлөлийг байгуулжээ. </w:t>
      </w:r>
    </w:p>
    <w:p w14:paraId="3270B5FA" w14:textId="77777777" w:rsidR="005F3A8F" w:rsidRPr="00215B79" w:rsidRDefault="005F3A8F" w:rsidP="005F3A8F">
      <w:pPr>
        <w:spacing w:before="240" w:after="0" w:line="276" w:lineRule="auto"/>
        <w:ind w:firstLine="360"/>
        <w:jc w:val="both"/>
        <w:rPr>
          <w:rFonts w:ascii="Arial" w:hAnsi="Arial" w:cs="Arial"/>
          <w:color w:val="000000" w:themeColor="text1"/>
          <w:lang w:val="mn-MN"/>
        </w:rPr>
      </w:pPr>
      <w:r w:rsidRPr="00215B79">
        <w:rPr>
          <w:rFonts w:ascii="Arial" w:hAnsi="Arial" w:cs="Arial"/>
          <w:color w:val="000000" w:themeColor="text1"/>
          <w:lang w:val="mn-MN"/>
        </w:rPr>
        <w:t xml:space="preserve">Үүнээс манай улсын хувьд төрийн болон орон нутгийн өмчит төрөлжсөн мэргэжлийн эмнэлэг, нэгдсэн эмнэлэг төлөөлөн удирдах зөвлөлтэй болох эрх зүйн орчныг 2016 онд үүсгэн бөгөөд 4 жилийн дараа анхны төлөөлөн удирдах зөвлөлийг байгуулсан. </w:t>
      </w:r>
    </w:p>
    <w:p w14:paraId="290204EC" w14:textId="73341339" w:rsidR="005F3A8F" w:rsidRPr="00215B79" w:rsidRDefault="005F3A8F" w:rsidP="005F3A8F">
      <w:pPr>
        <w:pStyle w:val="Caption"/>
        <w:jc w:val="right"/>
        <w:rPr>
          <w:rFonts w:ascii="Arial" w:hAnsi="Arial" w:cs="Arial"/>
          <w:color w:val="000000" w:themeColor="text1"/>
          <w:sz w:val="20"/>
          <w:lang w:val="mn-MN"/>
        </w:rPr>
      </w:pPr>
      <w:bookmarkStart w:id="24" w:name="_Toc199501751"/>
      <w:r w:rsidRPr="00215B79">
        <w:rPr>
          <w:rFonts w:ascii="Arial" w:hAnsi="Arial" w:cs="Arial"/>
          <w:color w:val="000000" w:themeColor="text1"/>
          <w:sz w:val="20"/>
          <w:lang w:val="mn-MN"/>
        </w:rPr>
        <w:t xml:space="preserve">Хүснэгт </w:t>
      </w:r>
      <w:r w:rsidRPr="00215B79">
        <w:rPr>
          <w:rFonts w:ascii="Arial" w:hAnsi="Arial" w:cs="Arial"/>
          <w:color w:val="000000" w:themeColor="text1"/>
          <w:sz w:val="20"/>
          <w:lang w:val="mn-MN"/>
        </w:rPr>
        <w:fldChar w:fldCharType="begin"/>
      </w:r>
      <w:r w:rsidRPr="00215B79">
        <w:rPr>
          <w:rFonts w:ascii="Arial" w:hAnsi="Arial" w:cs="Arial"/>
          <w:color w:val="000000" w:themeColor="text1"/>
          <w:sz w:val="20"/>
          <w:lang w:val="mn-MN"/>
        </w:rPr>
        <w:instrText xml:space="preserve"> SEQ Хүснэгт \* ARABIC </w:instrText>
      </w:r>
      <w:r w:rsidRPr="00215B79">
        <w:rPr>
          <w:rFonts w:ascii="Arial" w:hAnsi="Arial" w:cs="Arial"/>
          <w:color w:val="000000" w:themeColor="text1"/>
          <w:sz w:val="20"/>
          <w:lang w:val="mn-MN"/>
        </w:rPr>
        <w:fldChar w:fldCharType="separate"/>
      </w:r>
      <w:r w:rsidR="00E70F35">
        <w:rPr>
          <w:rFonts w:ascii="Arial" w:hAnsi="Arial" w:cs="Arial"/>
          <w:noProof/>
          <w:color w:val="000000" w:themeColor="text1"/>
          <w:sz w:val="20"/>
          <w:lang w:val="mn-MN"/>
        </w:rPr>
        <w:t>5</w:t>
      </w:r>
      <w:r w:rsidRPr="00215B79">
        <w:rPr>
          <w:rFonts w:ascii="Arial" w:hAnsi="Arial" w:cs="Arial"/>
          <w:color w:val="000000" w:themeColor="text1"/>
          <w:sz w:val="20"/>
          <w:lang w:val="mn-MN"/>
        </w:rPr>
        <w:fldChar w:fldCharType="end"/>
      </w:r>
      <w:r w:rsidRPr="00215B79">
        <w:rPr>
          <w:rFonts w:ascii="Arial" w:hAnsi="Arial" w:cs="Arial"/>
          <w:color w:val="000000" w:themeColor="text1"/>
          <w:sz w:val="20"/>
          <w:lang w:val="mn-MN"/>
        </w:rPr>
        <w:t>.Зарим эрүүл мэндийн байгууллагын засаглалын үйл явц</w:t>
      </w:r>
      <w:bookmarkEnd w:id="24"/>
    </w:p>
    <w:p w14:paraId="4D83A80D" w14:textId="77777777" w:rsidR="005F3A8F" w:rsidRPr="00215B79" w:rsidRDefault="005F3A8F" w:rsidP="005F3A8F">
      <w:pPr>
        <w:spacing w:before="240" w:after="0" w:line="276" w:lineRule="auto"/>
        <w:ind w:firstLine="360"/>
        <w:jc w:val="center"/>
        <w:rPr>
          <w:rFonts w:ascii="Arial" w:hAnsi="Arial" w:cs="Arial"/>
          <w:color w:val="000000" w:themeColor="text1"/>
          <w:lang w:val="mn-MN"/>
        </w:rPr>
      </w:pPr>
      <w:r w:rsidRPr="00215B79">
        <w:rPr>
          <w:rFonts w:ascii="Arial" w:hAnsi="Arial" w:cs="Arial"/>
          <w:noProof/>
          <w:color w:val="000000" w:themeColor="text1"/>
          <w:lang w:val="mn-MN" w:eastAsia="mn-MN"/>
        </w:rPr>
        <w:drawing>
          <wp:inline distT="0" distB="0" distL="0" distR="0" wp14:anchorId="5419FB38" wp14:editId="5FF7C997">
            <wp:extent cx="2953756" cy="2053304"/>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1957" cy="2065956"/>
                    </a:xfrm>
                    <a:prstGeom prst="rect">
                      <a:avLst/>
                    </a:prstGeom>
                    <a:noFill/>
                  </pic:spPr>
                </pic:pic>
              </a:graphicData>
            </a:graphic>
          </wp:inline>
        </w:drawing>
      </w:r>
    </w:p>
    <w:p w14:paraId="4ED2DE27"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 xml:space="preserve">Дээрх хүснэгтээс үзвэл Ховд аймаг дахь Бүсийн оношилгоо эмчилгээний төвд төлөөлөн удирдах зөвлөлийн гишүүдийг батламжлахад бэлэн болсон бол хэд хэдэн аймгийн хувьд нэгдсэн эмнэлгийн төлөөлөн удирдах зөвлөлийг сонгох ажил явагдаж байна. Тодруулбал, Дархан-Уул аймгийн хувьд өмчлөгч болон олон нийтийн төлөөллийг сонгосон бол Дундговь аймгийн хувьд олон нийтийн төлөөлөл болон хамт олны төлөөлөл сонгогдож, АТГ-руу албан бичиг явуулсан. Харин Говьсүмбэр болон, Дорноговь аймгийн хувьд олон нийтийн төлөөллийг сонгон шалгаруулах ажлыг зохион байгуулж байна. </w:t>
      </w:r>
    </w:p>
    <w:p w14:paraId="0AA1596F" w14:textId="12E0895C" w:rsidR="005F3A8F" w:rsidRPr="00215B79" w:rsidRDefault="00B90CA3" w:rsidP="00B90CA3">
      <w:pPr>
        <w:pStyle w:val="Caption"/>
        <w:jc w:val="right"/>
        <w:rPr>
          <w:rFonts w:ascii="Arial" w:hAnsi="Arial" w:cs="Arial"/>
          <w:color w:val="000000" w:themeColor="text1"/>
          <w:sz w:val="20"/>
          <w:szCs w:val="22"/>
          <w:lang w:val="mn-MN"/>
        </w:rPr>
      </w:pPr>
      <w:bookmarkStart w:id="25" w:name="_Toc199501764"/>
      <w:r w:rsidRPr="00215B79">
        <w:rPr>
          <w:rFonts w:ascii="Arial" w:hAnsi="Arial" w:cs="Arial"/>
          <w:color w:val="000000" w:themeColor="text1"/>
          <w:sz w:val="20"/>
          <w:szCs w:val="22"/>
          <w:lang w:val="mn-MN"/>
        </w:rPr>
        <w:t xml:space="preserve">Зураг </w:t>
      </w:r>
      <w:r w:rsidRPr="00215B79">
        <w:rPr>
          <w:rFonts w:ascii="Arial" w:hAnsi="Arial" w:cs="Arial"/>
          <w:color w:val="000000" w:themeColor="text1"/>
          <w:sz w:val="20"/>
          <w:szCs w:val="22"/>
          <w:lang w:val="mn-MN"/>
        </w:rPr>
        <w:fldChar w:fldCharType="begin"/>
      </w:r>
      <w:r w:rsidRPr="00215B79">
        <w:rPr>
          <w:rFonts w:ascii="Arial" w:hAnsi="Arial" w:cs="Arial"/>
          <w:color w:val="000000" w:themeColor="text1"/>
          <w:sz w:val="20"/>
          <w:szCs w:val="22"/>
          <w:lang w:val="mn-MN"/>
        </w:rPr>
        <w:instrText xml:space="preserve"> SEQ Зураг \* ARABIC </w:instrText>
      </w:r>
      <w:r w:rsidRPr="00215B79">
        <w:rPr>
          <w:rFonts w:ascii="Arial" w:hAnsi="Arial" w:cs="Arial"/>
          <w:color w:val="000000" w:themeColor="text1"/>
          <w:sz w:val="20"/>
          <w:szCs w:val="22"/>
          <w:lang w:val="mn-MN"/>
        </w:rPr>
        <w:fldChar w:fldCharType="separate"/>
      </w:r>
      <w:r w:rsidR="00E70F35">
        <w:rPr>
          <w:rFonts w:ascii="Arial" w:hAnsi="Arial" w:cs="Arial"/>
          <w:noProof/>
          <w:color w:val="000000" w:themeColor="text1"/>
          <w:sz w:val="20"/>
          <w:szCs w:val="22"/>
          <w:lang w:val="mn-MN"/>
        </w:rPr>
        <w:t>2</w:t>
      </w:r>
      <w:r w:rsidRPr="00215B79">
        <w:rPr>
          <w:rFonts w:ascii="Arial" w:hAnsi="Arial" w:cs="Arial"/>
          <w:color w:val="000000" w:themeColor="text1"/>
          <w:sz w:val="20"/>
          <w:szCs w:val="22"/>
          <w:lang w:val="mn-MN"/>
        </w:rPr>
        <w:fldChar w:fldCharType="end"/>
      </w:r>
      <w:r w:rsidR="005F3A8F" w:rsidRPr="00215B79">
        <w:rPr>
          <w:rFonts w:ascii="Arial" w:hAnsi="Arial" w:cs="Arial"/>
          <w:color w:val="000000" w:themeColor="text1"/>
          <w:sz w:val="20"/>
          <w:szCs w:val="22"/>
          <w:lang w:val="mn-MN"/>
        </w:rPr>
        <w:t>. Эмнэлгийн тусламж, үйлчилгээний тухай хуулийн төлөөлөн удирдах зөвлөлийн эрх зүйн зохицуулалтын хэрэгжилт</w:t>
      </w:r>
      <w:bookmarkEnd w:id="25"/>
    </w:p>
    <w:p w14:paraId="6AF0B3F0" w14:textId="77777777" w:rsidR="005F3A8F" w:rsidRPr="00215B79" w:rsidRDefault="005F3A8F" w:rsidP="005F3A8F">
      <w:pPr>
        <w:spacing w:before="240" w:after="0" w:line="276" w:lineRule="auto"/>
        <w:ind w:firstLine="360"/>
        <w:jc w:val="both"/>
        <w:rPr>
          <w:rFonts w:ascii="Arial" w:hAnsi="Arial" w:cs="Arial"/>
          <w:color w:val="000000" w:themeColor="text1"/>
          <w:lang w:val="mn-MN"/>
        </w:rPr>
      </w:pPr>
      <w:r w:rsidRPr="00215B79">
        <w:rPr>
          <w:rFonts w:ascii="Arial" w:hAnsi="Arial" w:cs="Arial"/>
          <w:noProof/>
          <w:lang w:val="mn-MN" w:eastAsia="mn-MN"/>
        </w:rPr>
        <w:lastRenderedPageBreak/>
        <w:drawing>
          <wp:inline distT="0" distB="0" distL="0" distR="0" wp14:anchorId="174F57BF" wp14:editId="7BAA5B96">
            <wp:extent cx="5239850" cy="29146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027" t="24245" r="9128" b="11906"/>
                    <a:stretch/>
                  </pic:blipFill>
                  <pic:spPr bwMode="auto">
                    <a:xfrm>
                      <a:off x="0" y="0"/>
                      <a:ext cx="5363978" cy="2983696"/>
                    </a:xfrm>
                    <a:prstGeom prst="rect">
                      <a:avLst/>
                    </a:prstGeom>
                    <a:ln>
                      <a:noFill/>
                    </a:ln>
                    <a:extLst>
                      <a:ext uri="{53640926-AAD7-44D8-BBD7-CCE9431645EC}">
                        <a14:shadowObscured xmlns:a14="http://schemas.microsoft.com/office/drawing/2010/main"/>
                      </a:ext>
                    </a:extLst>
                  </pic:spPr>
                </pic:pic>
              </a:graphicData>
            </a:graphic>
          </wp:inline>
        </w:drawing>
      </w:r>
    </w:p>
    <w:p w14:paraId="2F33FC5E" w14:textId="77777777" w:rsidR="005F3A8F" w:rsidRPr="00215B79" w:rsidRDefault="005F3A8F" w:rsidP="00E82F88">
      <w:pPr>
        <w:pStyle w:val="ListParagraph"/>
        <w:numPr>
          <w:ilvl w:val="0"/>
          <w:numId w:val="30"/>
        </w:numPr>
        <w:spacing w:before="240" w:after="0" w:line="276" w:lineRule="auto"/>
        <w:jc w:val="both"/>
        <w:rPr>
          <w:rFonts w:ascii="Arial" w:hAnsi="Arial" w:cs="Arial"/>
          <w:b/>
          <w:color w:val="000000" w:themeColor="text1"/>
          <w:lang w:val="mn-MN"/>
        </w:rPr>
      </w:pPr>
      <w:r w:rsidRPr="00215B79">
        <w:rPr>
          <w:rFonts w:ascii="Arial" w:hAnsi="Arial" w:cs="Arial"/>
          <w:b/>
          <w:color w:val="000000" w:themeColor="text1"/>
          <w:lang w:val="mn-MN"/>
        </w:rPr>
        <w:t>Улсын нэгдүгээр төв эмнэлгийн төлөөлөн удирдах зөвлөл</w:t>
      </w:r>
    </w:p>
    <w:p w14:paraId="7865777D" w14:textId="77777777" w:rsidR="005F3A8F" w:rsidRPr="00215B79" w:rsidRDefault="005F3A8F" w:rsidP="005F3A8F">
      <w:pPr>
        <w:tabs>
          <w:tab w:val="left" w:pos="90"/>
        </w:tabs>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 xml:space="preserve">             2016 онд батлагдсан Монгол Улсын Эмнэлгийн тусламж, үйлчилгээний тухай хуулийн хэрэгжилтийг хангах хүрээнд Монгол Улсын Засгийн газраас Эрүүл мэндийн яам, Сангийн яамтай хамтарч Эрүүл мэндийн салбарын санхүүжилтийг сайжруулах техник туслалцааны 9701 МОН төслийг хэрэгжүүлж эхэлсэн. Уг төслийг Азийн хөгжлийн банкны санхүүжилтээр хэрэгжүүлсэн ба төслийн хүрээнд 2020 оны 01 сараас Улсын нэгдүгээр төв эмнэлэг, Улсын гуравдугаар төв эмнэлэг, Арьсны өвчин судлалын үндэсний төвд тус тус Төлөөлөн удирдах зөвлөлийн гишүүдийг сонгон шалгаруулж, Эрүүл мэндийн сайдын </w:t>
      </w:r>
      <w:r w:rsidRPr="00215B79">
        <w:rPr>
          <w:rFonts w:ascii="Arial" w:hAnsi="Arial" w:cs="Arial"/>
          <w:iCs/>
          <w:color w:val="000000" w:themeColor="text1"/>
          <w:lang w:val="mn-MN"/>
        </w:rPr>
        <w:t>2020 оны 01 дүгээр сарын 31-ний өдрийн А/53 тоот “Төлөөлөн удирдах зөвлөлийн гишүүнд нэр дэвшигчдийг батламжлах тухай”, 2022 оны 04 дүгээр сарын 04-ний өдрийн А/187 тоот “Төлөөлөн удирдах зөвлөлийн бүрэлдэхүүнд өөрчлөлт оруулах тухай”</w:t>
      </w:r>
      <w:r w:rsidRPr="00215B79">
        <w:rPr>
          <w:rFonts w:ascii="Arial" w:hAnsi="Arial" w:cs="Arial"/>
          <w:color w:val="000000" w:themeColor="text1"/>
          <w:lang w:val="mn-MN"/>
        </w:rPr>
        <w:t xml:space="preserve">, </w:t>
      </w:r>
      <w:r w:rsidRPr="00215B79">
        <w:rPr>
          <w:rFonts w:ascii="Arial" w:hAnsi="Arial" w:cs="Arial"/>
          <w:iCs/>
          <w:color w:val="000000" w:themeColor="text1"/>
          <w:lang w:val="mn-MN"/>
        </w:rPr>
        <w:t>2023 оны 07 дугаар сарын 05-ны өдрийн А/252 тоот “Төлөөлөн удирдах зөвлөлийн гишүүнээр батламжлах тухай” тушаалаар баталгаажуулсан.</w:t>
      </w:r>
      <w:r w:rsidRPr="00215B79">
        <w:rPr>
          <w:rStyle w:val="FootnoteReference"/>
          <w:rFonts w:ascii="Arial" w:hAnsi="Arial" w:cs="Arial"/>
          <w:iCs/>
          <w:color w:val="000000" w:themeColor="text1"/>
          <w:lang w:val="mn-MN"/>
        </w:rPr>
        <w:footnoteReference w:id="14"/>
      </w:r>
      <w:r w:rsidRPr="00215B79">
        <w:rPr>
          <w:rFonts w:ascii="Arial" w:hAnsi="Arial" w:cs="Arial"/>
          <w:iCs/>
          <w:color w:val="000000" w:themeColor="text1"/>
          <w:lang w:val="mn-MN"/>
        </w:rPr>
        <w:t xml:space="preserve"> </w:t>
      </w:r>
      <w:r w:rsidRPr="00215B79">
        <w:rPr>
          <w:rFonts w:ascii="Arial" w:hAnsi="Arial" w:cs="Arial"/>
          <w:color w:val="000000" w:themeColor="text1"/>
          <w:lang w:val="mn-MN"/>
        </w:rPr>
        <w:t>Тус эмнэлгийн Төлөөлөн удирдах зөвлөл нь 9 гишүүнтэй бөгөөд даргаар Эрүүл мэндийн яамны газрын дарга н.Лувсан ажиллаж байна.</w:t>
      </w:r>
    </w:p>
    <w:p w14:paraId="67A5F257" w14:textId="77777777" w:rsidR="005F3A8F" w:rsidRPr="00215B79" w:rsidRDefault="005F3A8F" w:rsidP="005F3A8F">
      <w:pPr>
        <w:tabs>
          <w:tab w:val="left" w:pos="90"/>
        </w:tabs>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ab/>
      </w:r>
      <w:r w:rsidRPr="00215B79">
        <w:rPr>
          <w:rFonts w:ascii="Arial" w:hAnsi="Arial" w:cs="Arial"/>
          <w:color w:val="000000" w:themeColor="text1"/>
          <w:lang w:val="mn-MN"/>
        </w:rPr>
        <w:tab/>
        <w:t>Мөн УНТЭ-ийн засаглалын үнэлгээг дараах 9 үзүүлэлтийн дагуу 2024  онд үнэлсэн.</w:t>
      </w:r>
    </w:p>
    <w:p w14:paraId="644EDE3A" w14:textId="148BF752" w:rsidR="005F3A8F" w:rsidRPr="00215B79" w:rsidRDefault="005F3A8F" w:rsidP="005F3A8F">
      <w:pPr>
        <w:pStyle w:val="Caption"/>
        <w:jc w:val="right"/>
        <w:rPr>
          <w:rFonts w:ascii="Arial" w:hAnsi="Arial" w:cs="Arial"/>
          <w:color w:val="000000" w:themeColor="text1"/>
          <w:sz w:val="22"/>
          <w:lang w:val="mn-MN"/>
        </w:rPr>
      </w:pPr>
      <w:bookmarkStart w:id="26" w:name="_Toc199501752"/>
      <w:r w:rsidRPr="00215B79">
        <w:rPr>
          <w:rFonts w:ascii="Arial" w:hAnsi="Arial" w:cs="Arial"/>
          <w:color w:val="000000" w:themeColor="text1"/>
          <w:sz w:val="22"/>
          <w:lang w:val="mn-MN"/>
        </w:rPr>
        <w:t xml:space="preserve">Хүснэгт </w:t>
      </w:r>
      <w:r w:rsidRPr="00215B79">
        <w:rPr>
          <w:rFonts w:ascii="Arial" w:hAnsi="Arial" w:cs="Arial"/>
          <w:color w:val="000000" w:themeColor="text1"/>
          <w:sz w:val="22"/>
          <w:lang w:val="mn-MN"/>
        </w:rPr>
        <w:fldChar w:fldCharType="begin"/>
      </w:r>
      <w:r w:rsidRPr="00215B79">
        <w:rPr>
          <w:rFonts w:ascii="Arial" w:hAnsi="Arial" w:cs="Arial"/>
          <w:color w:val="000000" w:themeColor="text1"/>
          <w:sz w:val="22"/>
          <w:lang w:val="mn-MN"/>
        </w:rPr>
        <w:instrText xml:space="preserve"> SEQ Хүснэгт \* ARABIC </w:instrText>
      </w:r>
      <w:r w:rsidRPr="00215B79">
        <w:rPr>
          <w:rFonts w:ascii="Arial" w:hAnsi="Arial" w:cs="Arial"/>
          <w:color w:val="000000" w:themeColor="text1"/>
          <w:sz w:val="22"/>
          <w:lang w:val="mn-MN"/>
        </w:rPr>
        <w:fldChar w:fldCharType="separate"/>
      </w:r>
      <w:r w:rsidR="00E70F35">
        <w:rPr>
          <w:rFonts w:ascii="Arial" w:hAnsi="Arial" w:cs="Arial"/>
          <w:noProof/>
          <w:color w:val="000000" w:themeColor="text1"/>
          <w:sz w:val="22"/>
          <w:lang w:val="mn-MN"/>
        </w:rPr>
        <w:t>6</w:t>
      </w:r>
      <w:r w:rsidRPr="00215B79">
        <w:rPr>
          <w:rFonts w:ascii="Arial" w:hAnsi="Arial" w:cs="Arial"/>
          <w:color w:val="000000" w:themeColor="text1"/>
          <w:sz w:val="22"/>
          <w:lang w:val="mn-MN"/>
        </w:rPr>
        <w:fldChar w:fldCharType="end"/>
      </w:r>
      <w:r w:rsidRPr="00215B79">
        <w:rPr>
          <w:rFonts w:ascii="Arial" w:hAnsi="Arial" w:cs="Arial"/>
          <w:color w:val="000000" w:themeColor="text1"/>
          <w:sz w:val="22"/>
          <w:lang w:val="mn-MN"/>
        </w:rPr>
        <w:t>.УНТЭ-ийн засаглалын үнэлгээний нэгдсэн дүн</w:t>
      </w:r>
      <w:bookmarkEnd w:id="26"/>
      <w:r w:rsidRPr="00215B79">
        <w:rPr>
          <w:rFonts w:ascii="Arial" w:hAnsi="Arial" w:cs="Arial"/>
          <w:color w:val="000000" w:themeColor="text1"/>
          <w:sz w:val="22"/>
          <w:lang w:val="mn-MN"/>
        </w:rPr>
        <w:t xml:space="preserve"> </w:t>
      </w:r>
    </w:p>
    <w:tbl>
      <w:tblPr>
        <w:tblStyle w:val="GridTable4-Accent4"/>
        <w:tblW w:w="9810" w:type="dxa"/>
        <w:tblLook w:val="04A0" w:firstRow="1" w:lastRow="0" w:firstColumn="1" w:lastColumn="0" w:noHBand="0" w:noVBand="1"/>
      </w:tblPr>
      <w:tblGrid>
        <w:gridCol w:w="6470"/>
        <w:gridCol w:w="1344"/>
        <w:gridCol w:w="1996"/>
      </w:tblGrid>
      <w:tr w:rsidR="005F3A8F" w:rsidRPr="00215B79" w14:paraId="08266AAA" w14:textId="77777777" w:rsidTr="005F3A8F">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470" w:type="dxa"/>
          </w:tcPr>
          <w:p w14:paraId="40B0431E" w14:textId="77777777" w:rsidR="005F3A8F" w:rsidRPr="00215B79" w:rsidRDefault="005F3A8F" w:rsidP="005F3A8F">
            <w:pPr>
              <w:spacing w:line="276" w:lineRule="auto"/>
              <w:jc w:val="center"/>
              <w:rPr>
                <w:rFonts w:ascii="Arial" w:hAnsi="Arial" w:cs="Arial"/>
                <w:b w:val="0"/>
                <w:noProof/>
                <w:color w:val="auto"/>
                <w:sz w:val="20"/>
                <w:szCs w:val="20"/>
                <w:lang w:val="mn-MN"/>
              </w:rPr>
            </w:pPr>
            <w:r w:rsidRPr="00215B79">
              <w:rPr>
                <w:rFonts w:ascii="Arial" w:hAnsi="Arial" w:cs="Arial"/>
                <w:noProof/>
                <w:color w:val="auto"/>
                <w:sz w:val="20"/>
                <w:szCs w:val="20"/>
                <w:lang w:val="mn-MN"/>
              </w:rPr>
              <w:t>Үнэлэх үзүүлэлт</w:t>
            </w:r>
          </w:p>
        </w:tc>
        <w:tc>
          <w:tcPr>
            <w:tcW w:w="1344" w:type="dxa"/>
          </w:tcPr>
          <w:p w14:paraId="450BACE4" w14:textId="77777777" w:rsidR="005F3A8F" w:rsidRPr="00215B79" w:rsidRDefault="005F3A8F" w:rsidP="005F3A8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noProof/>
                <w:color w:val="000000" w:themeColor="text1"/>
                <w:sz w:val="20"/>
                <w:szCs w:val="20"/>
                <w:lang w:val="mn-MN"/>
              </w:rPr>
            </w:pPr>
            <w:r w:rsidRPr="00215B79">
              <w:rPr>
                <w:rFonts w:ascii="Arial" w:hAnsi="Arial" w:cs="Arial"/>
                <w:noProof/>
                <w:color w:val="000000" w:themeColor="text1"/>
                <w:sz w:val="20"/>
                <w:szCs w:val="20"/>
                <w:lang w:val="mn-MN"/>
              </w:rPr>
              <w:t>Асуулгын тоо</w:t>
            </w:r>
          </w:p>
        </w:tc>
        <w:tc>
          <w:tcPr>
            <w:tcW w:w="1996" w:type="dxa"/>
          </w:tcPr>
          <w:p w14:paraId="6BF47C3E" w14:textId="77777777" w:rsidR="005F3A8F" w:rsidRPr="00215B79" w:rsidRDefault="005F3A8F" w:rsidP="005F3A8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noProof/>
                <w:color w:val="000000" w:themeColor="text1"/>
                <w:sz w:val="20"/>
                <w:szCs w:val="20"/>
                <w:lang w:val="mn-MN"/>
              </w:rPr>
            </w:pPr>
            <w:r w:rsidRPr="00215B79">
              <w:rPr>
                <w:rFonts w:ascii="Arial" w:hAnsi="Arial" w:cs="Arial"/>
                <w:noProof/>
                <w:color w:val="000000" w:themeColor="text1"/>
                <w:sz w:val="20"/>
                <w:szCs w:val="20"/>
                <w:lang w:val="mn-MN"/>
              </w:rPr>
              <w:t>Үнэлгээний дүн</w:t>
            </w:r>
          </w:p>
          <w:p w14:paraId="1D4F596D" w14:textId="77777777" w:rsidR="005F3A8F" w:rsidRPr="00215B79" w:rsidRDefault="005F3A8F" w:rsidP="005F3A8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noProof/>
                <w:color w:val="000000" w:themeColor="text1"/>
                <w:sz w:val="20"/>
                <w:szCs w:val="20"/>
                <w:lang w:val="mn-MN"/>
              </w:rPr>
            </w:pPr>
            <w:r w:rsidRPr="00215B79">
              <w:rPr>
                <w:rFonts w:ascii="Arial" w:hAnsi="Arial" w:cs="Arial"/>
                <w:noProof/>
                <w:color w:val="000000" w:themeColor="text1"/>
                <w:sz w:val="20"/>
                <w:szCs w:val="20"/>
                <w:lang w:val="mn-MN"/>
              </w:rPr>
              <w:t>(Оноогоор)</w:t>
            </w:r>
          </w:p>
        </w:tc>
      </w:tr>
      <w:tr w:rsidR="005F3A8F" w:rsidRPr="00215B79" w14:paraId="24EE1734" w14:textId="77777777" w:rsidTr="005F3A8F">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6470" w:type="dxa"/>
          </w:tcPr>
          <w:p w14:paraId="44D6BAD9" w14:textId="77777777" w:rsidR="005F3A8F" w:rsidRPr="00215B79" w:rsidRDefault="005F3A8F" w:rsidP="005F3A8F">
            <w:pPr>
              <w:spacing w:line="276" w:lineRule="auto"/>
              <w:rPr>
                <w:rFonts w:ascii="Arial" w:hAnsi="Arial" w:cs="Arial"/>
                <w:b w:val="0"/>
                <w:bCs w:val="0"/>
                <w:noProof/>
                <w:sz w:val="20"/>
                <w:szCs w:val="20"/>
                <w:lang w:val="mn-MN"/>
              </w:rPr>
            </w:pPr>
            <w:r w:rsidRPr="00215B79">
              <w:rPr>
                <w:rFonts w:ascii="Arial" w:hAnsi="Arial" w:cs="Arial"/>
                <w:b w:val="0"/>
                <w:bCs w:val="0"/>
                <w:noProof/>
                <w:sz w:val="20"/>
                <w:szCs w:val="20"/>
                <w:lang w:val="mn-MN"/>
              </w:rPr>
              <w:t>1. Тухайн эмнэлгийн эрх зүйн байдал</w:t>
            </w:r>
          </w:p>
        </w:tc>
        <w:tc>
          <w:tcPr>
            <w:tcW w:w="1344" w:type="dxa"/>
          </w:tcPr>
          <w:p w14:paraId="7CCAEE6B" w14:textId="77777777" w:rsidR="005F3A8F" w:rsidRPr="00215B79" w:rsidRDefault="005F3A8F" w:rsidP="005F3A8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C00000"/>
                <w:sz w:val="20"/>
                <w:szCs w:val="20"/>
                <w:lang w:val="mn-MN"/>
              </w:rPr>
            </w:pPr>
            <w:r w:rsidRPr="00215B79">
              <w:rPr>
                <w:rFonts w:ascii="Arial" w:hAnsi="Arial" w:cs="Arial"/>
                <w:noProof/>
                <w:color w:val="C00000"/>
                <w:sz w:val="20"/>
                <w:szCs w:val="20"/>
                <w:lang w:val="mn-MN"/>
              </w:rPr>
              <w:t>11</w:t>
            </w:r>
          </w:p>
        </w:tc>
        <w:tc>
          <w:tcPr>
            <w:tcW w:w="1996" w:type="dxa"/>
          </w:tcPr>
          <w:p w14:paraId="10298C0A" w14:textId="77777777" w:rsidR="005F3A8F" w:rsidRPr="00215B79" w:rsidRDefault="005F3A8F" w:rsidP="005F3A8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C00000"/>
                <w:sz w:val="20"/>
                <w:szCs w:val="20"/>
                <w:lang w:val="mn-MN"/>
              </w:rPr>
            </w:pPr>
            <w:r w:rsidRPr="00215B79">
              <w:rPr>
                <w:rFonts w:ascii="Arial" w:hAnsi="Arial" w:cs="Arial"/>
                <w:noProof/>
                <w:color w:val="C00000"/>
                <w:sz w:val="20"/>
                <w:szCs w:val="20"/>
                <w:lang w:val="mn-MN"/>
              </w:rPr>
              <w:t>2.6</w:t>
            </w:r>
          </w:p>
        </w:tc>
      </w:tr>
      <w:tr w:rsidR="005F3A8F" w:rsidRPr="00215B79" w14:paraId="6C1DC468" w14:textId="77777777" w:rsidTr="005F3A8F">
        <w:trPr>
          <w:trHeight w:val="102"/>
        </w:trPr>
        <w:tc>
          <w:tcPr>
            <w:cnfStyle w:val="001000000000" w:firstRow="0" w:lastRow="0" w:firstColumn="1" w:lastColumn="0" w:oddVBand="0" w:evenVBand="0" w:oddHBand="0" w:evenHBand="0" w:firstRowFirstColumn="0" w:firstRowLastColumn="0" w:lastRowFirstColumn="0" w:lastRowLastColumn="0"/>
            <w:tcW w:w="6470" w:type="dxa"/>
          </w:tcPr>
          <w:p w14:paraId="5CFCE8E0" w14:textId="77777777" w:rsidR="005F3A8F" w:rsidRPr="00215B79" w:rsidRDefault="005F3A8F" w:rsidP="005F3A8F">
            <w:pPr>
              <w:spacing w:line="276" w:lineRule="auto"/>
              <w:rPr>
                <w:rFonts w:ascii="Arial" w:hAnsi="Arial" w:cs="Arial"/>
                <w:b w:val="0"/>
                <w:bCs w:val="0"/>
                <w:noProof/>
                <w:sz w:val="20"/>
                <w:szCs w:val="20"/>
                <w:lang w:val="mn-MN"/>
              </w:rPr>
            </w:pPr>
            <w:r w:rsidRPr="00215B79">
              <w:rPr>
                <w:rFonts w:ascii="Arial" w:hAnsi="Arial" w:cs="Arial"/>
                <w:b w:val="0"/>
                <w:bCs w:val="0"/>
                <w:noProof/>
                <w:sz w:val="20"/>
                <w:szCs w:val="20"/>
                <w:lang w:val="mn-MN"/>
              </w:rPr>
              <w:t>2. Тухайн эмнэлгийн бие даасан байдал</w:t>
            </w:r>
          </w:p>
        </w:tc>
        <w:tc>
          <w:tcPr>
            <w:tcW w:w="1344" w:type="dxa"/>
          </w:tcPr>
          <w:p w14:paraId="6D7EC20C" w14:textId="77777777" w:rsidR="005F3A8F" w:rsidRPr="00215B79" w:rsidRDefault="005F3A8F" w:rsidP="005F3A8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C00000"/>
                <w:sz w:val="20"/>
                <w:szCs w:val="20"/>
                <w:lang w:val="mn-MN"/>
              </w:rPr>
            </w:pPr>
            <w:r w:rsidRPr="00215B79">
              <w:rPr>
                <w:rFonts w:ascii="Arial" w:hAnsi="Arial" w:cs="Arial"/>
                <w:noProof/>
                <w:color w:val="C00000"/>
                <w:sz w:val="20"/>
                <w:szCs w:val="20"/>
                <w:lang w:val="mn-MN"/>
              </w:rPr>
              <w:t>16</w:t>
            </w:r>
          </w:p>
        </w:tc>
        <w:tc>
          <w:tcPr>
            <w:tcW w:w="1996" w:type="dxa"/>
          </w:tcPr>
          <w:p w14:paraId="32E73D0C" w14:textId="77777777" w:rsidR="005F3A8F" w:rsidRPr="00215B79" w:rsidRDefault="005F3A8F" w:rsidP="005F3A8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C00000"/>
                <w:sz w:val="20"/>
                <w:szCs w:val="20"/>
                <w:lang w:val="mn-MN"/>
              </w:rPr>
            </w:pPr>
            <w:r w:rsidRPr="00215B79">
              <w:rPr>
                <w:rFonts w:ascii="Arial" w:hAnsi="Arial" w:cs="Arial"/>
                <w:noProof/>
                <w:color w:val="C00000"/>
                <w:sz w:val="20"/>
                <w:szCs w:val="20"/>
                <w:lang w:val="mn-MN"/>
              </w:rPr>
              <w:t>3.7</w:t>
            </w:r>
          </w:p>
        </w:tc>
      </w:tr>
      <w:tr w:rsidR="005F3A8F" w:rsidRPr="00215B79" w14:paraId="4451A4C1" w14:textId="77777777" w:rsidTr="005F3A8F">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6470" w:type="dxa"/>
          </w:tcPr>
          <w:p w14:paraId="4D04BBD2" w14:textId="77777777" w:rsidR="005F3A8F" w:rsidRPr="00215B79" w:rsidRDefault="005F3A8F" w:rsidP="005F3A8F">
            <w:pPr>
              <w:pStyle w:val="NoSpacing"/>
              <w:spacing w:line="276" w:lineRule="auto"/>
              <w:jc w:val="both"/>
              <w:rPr>
                <w:rFonts w:cs="Arial"/>
                <w:b w:val="0"/>
                <w:bCs w:val="0"/>
                <w:noProof/>
                <w:sz w:val="20"/>
                <w:szCs w:val="20"/>
                <w:lang w:val="mn-MN"/>
              </w:rPr>
            </w:pPr>
            <w:r w:rsidRPr="00215B79">
              <w:rPr>
                <w:rFonts w:cs="Arial"/>
                <w:b w:val="0"/>
                <w:bCs w:val="0"/>
                <w:noProof/>
                <w:sz w:val="20"/>
                <w:szCs w:val="20"/>
                <w:lang w:val="mn-MN"/>
              </w:rPr>
              <w:lastRenderedPageBreak/>
              <w:t>3. Тухайн Эмнэлгийн удирдлагын бүтэц, бүрэлдэхүүн үйл ажиллагаа, эрх мэдэл</w:t>
            </w:r>
          </w:p>
          <w:p w14:paraId="49A652D0" w14:textId="77777777" w:rsidR="005F3A8F" w:rsidRPr="00215B79" w:rsidRDefault="005F3A8F" w:rsidP="005F3A8F">
            <w:pPr>
              <w:spacing w:line="276" w:lineRule="auto"/>
              <w:ind w:left="720"/>
              <w:rPr>
                <w:rFonts w:ascii="Arial" w:hAnsi="Arial" w:cs="Arial"/>
                <w:b w:val="0"/>
                <w:bCs w:val="0"/>
                <w:noProof/>
                <w:sz w:val="20"/>
                <w:szCs w:val="20"/>
                <w:lang w:val="mn-MN"/>
              </w:rPr>
            </w:pPr>
            <w:r w:rsidRPr="00215B79">
              <w:rPr>
                <w:rFonts w:ascii="Arial" w:hAnsi="Arial" w:cs="Arial"/>
                <w:b w:val="0"/>
                <w:bCs w:val="0"/>
                <w:noProof/>
                <w:sz w:val="20"/>
                <w:szCs w:val="20"/>
                <w:lang w:val="mn-MN"/>
              </w:rPr>
              <w:t>3.1.Хөрөнгийн эзэн</w:t>
            </w:r>
          </w:p>
          <w:p w14:paraId="0CC3C225" w14:textId="77777777" w:rsidR="005F3A8F" w:rsidRPr="00215B79" w:rsidRDefault="005F3A8F" w:rsidP="005F3A8F">
            <w:pPr>
              <w:spacing w:line="276" w:lineRule="auto"/>
              <w:ind w:left="720"/>
              <w:rPr>
                <w:rFonts w:ascii="Arial" w:hAnsi="Arial" w:cs="Arial"/>
                <w:b w:val="0"/>
                <w:bCs w:val="0"/>
                <w:noProof/>
                <w:sz w:val="20"/>
                <w:szCs w:val="20"/>
                <w:lang w:val="mn-MN"/>
              </w:rPr>
            </w:pPr>
            <w:r w:rsidRPr="00215B79">
              <w:rPr>
                <w:rFonts w:ascii="Arial" w:hAnsi="Arial" w:cs="Arial"/>
                <w:b w:val="0"/>
                <w:bCs w:val="0"/>
                <w:noProof/>
                <w:sz w:val="20"/>
                <w:szCs w:val="20"/>
                <w:lang w:val="mn-MN"/>
              </w:rPr>
              <w:t>3.2.  ТУЗ-ийн ажиллагаа</w:t>
            </w:r>
          </w:p>
          <w:p w14:paraId="4CFBAAFB" w14:textId="77777777" w:rsidR="005F3A8F" w:rsidRPr="00215B79" w:rsidRDefault="005F3A8F" w:rsidP="005F3A8F">
            <w:pPr>
              <w:spacing w:line="276" w:lineRule="auto"/>
              <w:ind w:left="720"/>
              <w:rPr>
                <w:rFonts w:ascii="Arial" w:hAnsi="Arial" w:cs="Arial"/>
                <w:b w:val="0"/>
                <w:bCs w:val="0"/>
                <w:noProof/>
                <w:sz w:val="20"/>
                <w:szCs w:val="20"/>
                <w:lang w:val="mn-MN"/>
              </w:rPr>
            </w:pPr>
            <w:r w:rsidRPr="00215B79">
              <w:rPr>
                <w:rFonts w:ascii="Arial" w:hAnsi="Arial" w:cs="Arial"/>
                <w:b w:val="0"/>
                <w:bCs w:val="0"/>
                <w:noProof/>
                <w:sz w:val="20"/>
                <w:szCs w:val="20"/>
                <w:lang w:val="mn-MN"/>
              </w:rPr>
              <w:t>3.3.  ГУ-ын ажиллалгаа</w:t>
            </w:r>
          </w:p>
          <w:p w14:paraId="6DDB3918" w14:textId="77777777" w:rsidR="005F3A8F" w:rsidRPr="00215B79" w:rsidRDefault="005F3A8F" w:rsidP="005F3A8F">
            <w:pPr>
              <w:spacing w:line="276" w:lineRule="auto"/>
              <w:ind w:left="720"/>
              <w:rPr>
                <w:rFonts w:ascii="Arial" w:hAnsi="Arial" w:cs="Arial"/>
                <w:b w:val="0"/>
                <w:bCs w:val="0"/>
                <w:noProof/>
                <w:sz w:val="20"/>
                <w:szCs w:val="20"/>
                <w:lang w:val="mn-MN"/>
              </w:rPr>
            </w:pPr>
            <w:r w:rsidRPr="00215B79">
              <w:rPr>
                <w:rFonts w:ascii="Arial" w:hAnsi="Arial" w:cs="Arial"/>
                <w:b w:val="0"/>
                <w:bCs w:val="0"/>
                <w:noProof/>
                <w:sz w:val="20"/>
                <w:szCs w:val="20"/>
                <w:lang w:val="mn-MN"/>
              </w:rPr>
              <w:t>3.4. Эмнэлгийн мэргэжилтэн</w:t>
            </w:r>
          </w:p>
        </w:tc>
        <w:tc>
          <w:tcPr>
            <w:tcW w:w="1344" w:type="dxa"/>
          </w:tcPr>
          <w:p w14:paraId="0E2A4CBA" w14:textId="77777777" w:rsidR="005F3A8F" w:rsidRPr="00215B79" w:rsidRDefault="005F3A8F" w:rsidP="005F3A8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C00000"/>
                <w:sz w:val="20"/>
                <w:szCs w:val="20"/>
                <w:lang w:val="mn-MN"/>
              </w:rPr>
            </w:pPr>
            <w:r w:rsidRPr="00215B79">
              <w:rPr>
                <w:rFonts w:ascii="Arial" w:hAnsi="Arial" w:cs="Arial"/>
                <w:noProof/>
                <w:color w:val="C00000"/>
                <w:sz w:val="20"/>
                <w:szCs w:val="20"/>
                <w:lang w:val="mn-MN"/>
              </w:rPr>
              <w:t>95</w:t>
            </w:r>
          </w:p>
          <w:p w14:paraId="07CE2A8E" w14:textId="77777777" w:rsidR="005F3A8F" w:rsidRPr="00215B79" w:rsidRDefault="005F3A8F" w:rsidP="005F3A8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0"/>
                <w:szCs w:val="20"/>
                <w:lang w:val="mn-MN"/>
              </w:rPr>
            </w:pPr>
          </w:p>
          <w:p w14:paraId="0B4338CB" w14:textId="77777777" w:rsidR="005F3A8F" w:rsidRPr="00215B79" w:rsidRDefault="005F3A8F" w:rsidP="005F3A8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0"/>
                <w:szCs w:val="20"/>
                <w:lang w:val="mn-MN"/>
              </w:rPr>
            </w:pPr>
            <w:r w:rsidRPr="00215B79">
              <w:rPr>
                <w:rFonts w:ascii="Arial" w:hAnsi="Arial" w:cs="Arial"/>
                <w:noProof/>
                <w:color w:val="000000" w:themeColor="text1"/>
                <w:sz w:val="20"/>
                <w:szCs w:val="20"/>
                <w:lang w:val="mn-MN"/>
              </w:rPr>
              <w:t>4</w:t>
            </w:r>
          </w:p>
          <w:p w14:paraId="2CE687DB" w14:textId="77777777" w:rsidR="005F3A8F" w:rsidRPr="00215B79" w:rsidRDefault="005F3A8F" w:rsidP="005F3A8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0"/>
                <w:szCs w:val="20"/>
                <w:lang w:val="mn-MN"/>
              </w:rPr>
            </w:pPr>
            <w:r w:rsidRPr="00215B79">
              <w:rPr>
                <w:rFonts w:ascii="Arial" w:hAnsi="Arial" w:cs="Arial"/>
                <w:noProof/>
                <w:color w:val="000000" w:themeColor="text1"/>
                <w:sz w:val="20"/>
                <w:szCs w:val="20"/>
                <w:lang w:val="mn-MN"/>
              </w:rPr>
              <w:t>72</w:t>
            </w:r>
          </w:p>
          <w:p w14:paraId="22F6BAAC" w14:textId="77777777" w:rsidR="005F3A8F" w:rsidRPr="00215B79" w:rsidRDefault="005F3A8F" w:rsidP="005F3A8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0"/>
                <w:szCs w:val="20"/>
                <w:lang w:val="mn-MN"/>
              </w:rPr>
            </w:pPr>
            <w:r w:rsidRPr="00215B79">
              <w:rPr>
                <w:rFonts w:ascii="Arial" w:hAnsi="Arial" w:cs="Arial"/>
                <w:noProof/>
                <w:color w:val="000000" w:themeColor="text1"/>
                <w:sz w:val="20"/>
                <w:szCs w:val="20"/>
                <w:lang w:val="mn-MN"/>
              </w:rPr>
              <w:t>15</w:t>
            </w:r>
          </w:p>
          <w:p w14:paraId="6E64115A" w14:textId="77777777" w:rsidR="005F3A8F" w:rsidRPr="00215B79" w:rsidRDefault="005F3A8F" w:rsidP="005F3A8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C00000"/>
                <w:sz w:val="20"/>
                <w:szCs w:val="20"/>
                <w:lang w:val="mn-MN"/>
              </w:rPr>
            </w:pPr>
            <w:r w:rsidRPr="00215B79">
              <w:rPr>
                <w:rFonts w:ascii="Arial" w:hAnsi="Arial" w:cs="Arial"/>
                <w:noProof/>
                <w:color w:val="000000" w:themeColor="text1"/>
                <w:sz w:val="20"/>
                <w:szCs w:val="20"/>
                <w:lang w:val="mn-MN"/>
              </w:rPr>
              <w:t>4</w:t>
            </w:r>
          </w:p>
        </w:tc>
        <w:tc>
          <w:tcPr>
            <w:tcW w:w="1996" w:type="dxa"/>
          </w:tcPr>
          <w:p w14:paraId="0FFAA4BB" w14:textId="77777777" w:rsidR="005F3A8F" w:rsidRPr="00215B79" w:rsidRDefault="005F3A8F" w:rsidP="005F3A8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C00000"/>
                <w:sz w:val="20"/>
                <w:szCs w:val="20"/>
                <w:lang w:val="mn-MN"/>
              </w:rPr>
            </w:pPr>
            <w:r w:rsidRPr="00215B79">
              <w:rPr>
                <w:rFonts w:ascii="Arial" w:hAnsi="Arial" w:cs="Arial"/>
                <w:noProof/>
                <w:color w:val="C00000"/>
                <w:sz w:val="20"/>
                <w:szCs w:val="20"/>
                <w:lang w:val="mn-MN"/>
              </w:rPr>
              <w:t>3.1</w:t>
            </w:r>
          </w:p>
          <w:p w14:paraId="1D8E574D" w14:textId="77777777" w:rsidR="005F3A8F" w:rsidRPr="00215B79" w:rsidRDefault="005F3A8F" w:rsidP="005F3A8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0"/>
                <w:szCs w:val="20"/>
                <w:lang w:val="mn-MN"/>
              </w:rPr>
            </w:pPr>
          </w:p>
          <w:p w14:paraId="78B7F5BE" w14:textId="77777777" w:rsidR="005F3A8F" w:rsidRPr="00215B79" w:rsidRDefault="005F3A8F" w:rsidP="005F3A8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0"/>
                <w:szCs w:val="20"/>
                <w:lang w:val="mn-MN"/>
              </w:rPr>
            </w:pPr>
            <w:r w:rsidRPr="00215B79">
              <w:rPr>
                <w:rFonts w:ascii="Arial" w:hAnsi="Arial" w:cs="Arial"/>
                <w:noProof/>
                <w:color w:val="000000" w:themeColor="text1"/>
                <w:sz w:val="20"/>
                <w:szCs w:val="20"/>
                <w:lang w:val="mn-MN"/>
              </w:rPr>
              <w:t>4.0</w:t>
            </w:r>
          </w:p>
          <w:p w14:paraId="445B72E2" w14:textId="77777777" w:rsidR="005F3A8F" w:rsidRPr="00215B79" w:rsidRDefault="005F3A8F" w:rsidP="005F3A8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0"/>
                <w:szCs w:val="20"/>
                <w:lang w:val="mn-MN"/>
              </w:rPr>
            </w:pPr>
            <w:r w:rsidRPr="00215B79">
              <w:rPr>
                <w:rFonts w:ascii="Arial" w:hAnsi="Arial" w:cs="Arial"/>
                <w:noProof/>
                <w:color w:val="000000" w:themeColor="text1"/>
                <w:sz w:val="20"/>
                <w:szCs w:val="20"/>
                <w:lang w:val="mn-MN"/>
              </w:rPr>
              <w:t>1.5</w:t>
            </w:r>
          </w:p>
          <w:p w14:paraId="0353217F" w14:textId="77777777" w:rsidR="005F3A8F" w:rsidRPr="00215B79" w:rsidRDefault="005F3A8F" w:rsidP="005F3A8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themeColor="text1"/>
                <w:sz w:val="20"/>
                <w:szCs w:val="20"/>
                <w:lang w:val="mn-MN"/>
              </w:rPr>
            </w:pPr>
            <w:r w:rsidRPr="00215B79">
              <w:rPr>
                <w:rFonts w:ascii="Arial" w:hAnsi="Arial" w:cs="Arial"/>
                <w:noProof/>
                <w:color w:val="000000" w:themeColor="text1"/>
                <w:sz w:val="20"/>
                <w:szCs w:val="20"/>
                <w:lang w:val="mn-MN"/>
              </w:rPr>
              <w:t>2.0</w:t>
            </w:r>
          </w:p>
          <w:p w14:paraId="2738AD00" w14:textId="77777777" w:rsidR="005F3A8F" w:rsidRPr="00215B79" w:rsidRDefault="005F3A8F" w:rsidP="005F3A8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C00000"/>
                <w:sz w:val="20"/>
                <w:szCs w:val="20"/>
                <w:lang w:val="mn-MN"/>
              </w:rPr>
            </w:pPr>
            <w:r w:rsidRPr="00215B79">
              <w:rPr>
                <w:rFonts w:ascii="Arial" w:hAnsi="Arial" w:cs="Arial"/>
                <w:noProof/>
                <w:color w:val="000000" w:themeColor="text1"/>
                <w:sz w:val="20"/>
                <w:szCs w:val="20"/>
                <w:lang w:val="mn-MN"/>
              </w:rPr>
              <w:t>5</w:t>
            </w:r>
          </w:p>
        </w:tc>
      </w:tr>
      <w:tr w:rsidR="005F3A8F" w:rsidRPr="00215B79" w14:paraId="4AC1D62E" w14:textId="77777777" w:rsidTr="005F3A8F">
        <w:trPr>
          <w:trHeight w:val="102"/>
        </w:trPr>
        <w:tc>
          <w:tcPr>
            <w:cnfStyle w:val="001000000000" w:firstRow="0" w:lastRow="0" w:firstColumn="1" w:lastColumn="0" w:oddVBand="0" w:evenVBand="0" w:oddHBand="0" w:evenHBand="0" w:firstRowFirstColumn="0" w:firstRowLastColumn="0" w:lastRowFirstColumn="0" w:lastRowLastColumn="0"/>
            <w:tcW w:w="6470" w:type="dxa"/>
          </w:tcPr>
          <w:p w14:paraId="0B2A6319" w14:textId="77777777" w:rsidR="005F3A8F" w:rsidRPr="00215B79" w:rsidRDefault="005F3A8F" w:rsidP="005F3A8F">
            <w:pPr>
              <w:spacing w:line="276" w:lineRule="auto"/>
              <w:rPr>
                <w:rFonts w:ascii="Arial" w:hAnsi="Arial" w:cs="Arial"/>
                <w:b w:val="0"/>
                <w:bCs w:val="0"/>
                <w:noProof/>
                <w:sz w:val="20"/>
                <w:szCs w:val="20"/>
                <w:lang w:val="mn-MN"/>
              </w:rPr>
            </w:pPr>
            <w:r w:rsidRPr="00215B79">
              <w:rPr>
                <w:rFonts w:ascii="Arial" w:hAnsi="Arial" w:cs="Arial"/>
                <w:b w:val="0"/>
                <w:bCs w:val="0"/>
                <w:noProof/>
                <w:sz w:val="20"/>
                <w:szCs w:val="20"/>
                <w:lang w:val="mn-MN"/>
              </w:rPr>
              <w:t>4. Тухайн эмнэлгийн хяналтын тогтолцоо</w:t>
            </w:r>
          </w:p>
        </w:tc>
        <w:tc>
          <w:tcPr>
            <w:tcW w:w="1344" w:type="dxa"/>
          </w:tcPr>
          <w:p w14:paraId="74286788" w14:textId="77777777" w:rsidR="005F3A8F" w:rsidRPr="00215B79" w:rsidRDefault="005F3A8F" w:rsidP="005F3A8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C00000"/>
                <w:sz w:val="20"/>
                <w:szCs w:val="20"/>
                <w:lang w:val="mn-MN"/>
              </w:rPr>
            </w:pPr>
            <w:r w:rsidRPr="00215B79">
              <w:rPr>
                <w:rFonts w:ascii="Arial" w:hAnsi="Arial" w:cs="Arial"/>
                <w:noProof/>
                <w:color w:val="C00000"/>
                <w:sz w:val="20"/>
                <w:szCs w:val="20"/>
                <w:lang w:val="mn-MN"/>
              </w:rPr>
              <w:t>18</w:t>
            </w:r>
          </w:p>
        </w:tc>
        <w:tc>
          <w:tcPr>
            <w:tcW w:w="1996" w:type="dxa"/>
          </w:tcPr>
          <w:p w14:paraId="4D18C81D" w14:textId="77777777" w:rsidR="005F3A8F" w:rsidRPr="00215B79" w:rsidRDefault="005F3A8F" w:rsidP="005F3A8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C00000"/>
                <w:sz w:val="20"/>
                <w:szCs w:val="20"/>
                <w:lang w:val="mn-MN"/>
              </w:rPr>
            </w:pPr>
            <w:r w:rsidRPr="00215B79">
              <w:rPr>
                <w:rFonts w:ascii="Arial" w:hAnsi="Arial" w:cs="Arial"/>
                <w:noProof/>
                <w:color w:val="C00000"/>
                <w:sz w:val="20"/>
                <w:szCs w:val="20"/>
                <w:lang w:val="mn-MN"/>
              </w:rPr>
              <w:t>2.9</w:t>
            </w:r>
          </w:p>
        </w:tc>
      </w:tr>
      <w:tr w:rsidR="005F3A8F" w:rsidRPr="00215B79" w14:paraId="30451A69" w14:textId="77777777" w:rsidTr="005F3A8F">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6470" w:type="dxa"/>
          </w:tcPr>
          <w:p w14:paraId="09426DCB" w14:textId="77777777" w:rsidR="005F3A8F" w:rsidRPr="00215B79" w:rsidRDefault="005F3A8F" w:rsidP="005F3A8F">
            <w:pPr>
              <w:spacing w:line="276" w:lineRule="auto"/>
              <w:rPr>
                <w:rFonts w:ascii="Arial" w:hAnsi="Arial" w:cs="Arial"/>
                <w:b w:val="0"/>
                <w:bCs w:val="0"/>
                <w:noProof/>
                <w:sz w:val="20"/>
                <w:szCs w:val="20"/>
                <w:lang w:val="mn-MN"/>
              </w:rPr>
            </w:pPr>
            <w:r w:rsidRPr="00215B79">
              <w:rPr>
                <w:rFonts w:ascii="Arial" w:hAnsi="Arial" w:cs="Arial"/>
                <w:b w:val="0"/>
                <w:bCs w:val="0"/>
                <w:noProof/>
                <w:sz w:val="20"/>
                <w:szCs w:val="20"/>
                <w:lang w:val="mn-MN"/>
              </w:rPr>
              <w:t>5. Тухайн эмнэлэг дээр сонирхлын зөрчилтэй болон их хэлцлийг хийж буй байдал</w:t>
            </w:r>
          </w:p>
        </w:tc>
        <w:tc>
          <w:tcPr>
            <w:tcW w:w="1344" w:type="dxa"/>
          </w:tcPr>
          <w:p w14:paraId="547AB85F" w14:textId="77777777" w:rsidR="005F3A8F" w:rsidRPr="00215B79" w:rsidRDefault="005F3A8F" w:rsidP="005F3A8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C00000"/>
                <w:sz w:val="20"/>
                <w:szCs w:val="20"/>
                <w:lang w:val="mn-MN"/>
              </w:rPr>
            </w:pPr>
            <w:r w:rsidRPr="00215B79">
              <w:rPr>
                <w:rFonts w:ascii="Arial" w:hAnsi="Arial" w:cs="Arial"/>
                <w:noProof/>
                <w:color w:val="C00000"/>
                <w:sz w:val="20"/>
                <w:szCs w:val="20"/>
                <w:lang w:val="mn-MN"/>
              </w:rPr>
              <w:t>9</w:t>
            </w:r>
          </w:p>
        </w:tc>
        <w:tc>
          <w:tcPr>
            <w:tcW w:w="1996" w:type="dxa"/>
          </w:tcPr>
          <w:p w14:paraId="02FFF420" w14:textId="77777777" w:rsidR="005F3A8F" w:rsidRPr="00215B79" w:rsidRDefault="005F3A8F" w:rsidP="005F3A8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C00000"/>
                <w:sz w:val="20"/>
                <w:szCs w:val="20"/>
                <w:lang w:val="mn-MN"/>
              </w:rPr>
            </w:pPr>
            <w:r w:rsidRPr="00215B79">
              <w:rPr>
                <w:rFonts w:ascii="Arial" w:hAnsi="Arial" w:cs="Arial"/>
                <w:noProof/>
                <w:color w:val="C00000"/>
                <w:sz w:val="20"/>
                <w:szCs w:val="20"/>
                <w:lang w:val="mn-MN"/>
              </w:rPr>
              <w:t>0</w:t>
            </w:r>
          </w:p>
        </w:tc>
      </w:tr>
      <w:tr w:rsidR="005F3A8F" w:rsidRPr="00215B79" w14:paraId="77B4D28D" w14:textId="77777777" w:rsidTr="005F3A8F">
        <w:trPr>
          <w:trHeight w:val="102"/>
        </w:trPr>
        <w:tc>
          <w:tcPr>
            <w:cnfStyle w:val="001000000000" w:firstRow="0" w:lastRow="0" w:firstColumn="1" w:lastColumn="0" w:oddVBand="0" w:evenVBand="0" w:oddHBand="0" w:evenHBand="0" w:firstRowFirstColumn="0" w:firstRowLastColumn="0" w:lastRowFirstColumn="0" w:lastRowLastColumn="0"/>
            <w:tcW w:w="6470" w:type="dxa"/>
          </w:tcPr>
          <w:p w14:paraId="6612FD1F" w14:textId="77777777" w:rsidR="005F3A8F" w:rsidRPr="00215B79" w:rsidRDefault="005F3A8F" w:rsidP="005F3A8F">
            <w:pPr>
              <w:spacing w:line="276" w:lineRule="auto"/>
              <w:rPr>
                <w:rFonts w:ascii="Arial" w:hAnsi="Arial" w:cs="Arial"/>
                <w:b w:val="0"/>
                <w:bCs w:val="0"/>
                <w:noProof/>
                <w:sz w:val="20"/>
                <w:szCs w:val="20"/>
                <w:lang w:val="mn-MN"/>
              </w:rPr>
            </w:pPr>
            <w:r w:rsidRPr="00215B79">
              <w:rPr>
                <w:rFonts w:ascii="Arial" w:hAnsi="Arial" w:cs="Arial"/>
                <w:b w:val="0"/>
                <w:bCs w:val="0"/>
                <w:noProof/>
                <w:sz w:val="20"/>
                <w:szCs w:val="20"/>
                <w:lang w:val="mn-MN"/>
              </w:rPr>
              <w:t>6. Тухайн Эмнэлгийн Эмнэлзүйн чанарын тогтолцоо</w:t>
            </w:r>
          </w:p>
        </w:tc>
        <w:tc>
          <w:tcPr>
            <w:tcW w:w="1344" w:type="dxa"/>
          </w:tcPr>
          <w:p w14:paraId="018569FA" w14:textId="77777777" w:rsidR="005F3A8F" w:rsidRPr="00215B79" w:rsidRDefault="005F3A8F" w:rsidP="005F3A8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C00000"/>
                <w:sz w:val="20"/>
                <w:szCs w:val="20"/>
                <w:lang w:val="mn-MN"/>
              </w:rPr>
            </w:pPr>
            <w:r w:rsidRPr="00215B79">
              <w:rPr>
                <w:rFonts w:ascii="Arial" w:hAnsi="Arial" w:cs="Arial"/>
                <w:noProof/>
                <w:color w:val="C00000"/>
                <w:sz w:val="20"/>
                <w:szCs w:val="20"/>
                <w:lang w:val="mn-MN"/>
              </w:rPr>
              <w:t>8</w:t>
            </w:r>
          </w:p>
        </w:tc>
        <w:tc>
          <w:tcPr>
            <w:tcW w:w="1996" w:type="dxa"/>
          </w:tcPr>
          <w:p w14:paraId="763F5BE2" w14:textId="77777777" w:rsidR="005F3A8F" w:rsidRPr="00215B79" w:rsidRDefault="005F3A8F" w:rsidP="005F3A8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C00000"/>
                <w:sz w:val="20"/>
                <w:szCs w:val="20"/>
                <w:lang w:val="mn-MN"/>
              </w:rPr>
            </w:pPr>
            <w:r w:rsidRPr="00215B79">
              <w:rPr>
                <w:rFonts w:ascii="Arial" w:hAnsi="Arial" w:cs="Arial"/>
                <w:noProof/>
                <w:color w:val="C00000"/>
                <w:sz w:val="20"/>
                <w:szCs w:val="20"/>
                <w:lang w:val="mn-MN"/>
              </w:rPr>
              <w:t>5</w:t>
            </w:r>
          </w:p>
        </w:tc>
      </w:tr>
      <w:tr w:rsidR="005F3A8F" w:rsidRPr="00215B79" w14:paraId="73299FA1" w14:textId="77777777" w:rsidTr="005F3A8F">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6470" w:type="dxa"/>
          </w:tcPr>
          <w:p w14:paraId="6EFE74B7" w14:textId="77777777" w:rsidR="005F3A8F" w:rsidRPr="00215B79" w:rsidRDefault="005F3A8F" w:rsidP="005F3A8F">
            <w:pPr>
              <w:spacing w:line="276" w:lineRule="auto"/>
              <w:rPr>
                <w:rFonts w:ascii="Arial" w:hAnsi="Arial" w:cs="Arial"/>
                <w:b w:val="0"/>
                <w:bCs w:val="0"/>
                <w:noProof/>
                <w:sz w:val="20"/>
                <w:szCs w:val="20"/>
                <w:lang w:val="mn-MN"/>
              </w:rPr>
            </w:pPr>
            <w:r w:rsidRPr="00215B79">
              <w:rPr>
                <w:rFonts w:ascii="Arial" w:hAnsi="Arial" w:cs="Arial"/>
                <w:b w:val="0"/>
                <w:bCs w:val="0"/>
                <w:noProof/>
                <w:sz w:val="20"/>
                <w:szCs w:val="20"/>
                <w:lang w:val="mn-MN"/>
              </w:rPr>
              <w:t>7. Тухайн эмнэлгийн мэдээлийн ил тод, нээлттэй байдал, тайлагналт</w:t>
            </w:r>
          </w:p>
        </w:tc>
        <w:tc>
          <w:tcPr>
            <w:tcW w:w="1344" w:type="dxa"/>
          </w:tcPr>
          <w:p w14:paraId="32D0764F" w14:textId="77777777" w:rsidR="005F3A8F" w:rsidRPr="00215B79" w:rsidRDefault="005F3A8F" w:rsidP="005F3A8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C00000"/>
                <w:sz w:val="20"/>
                <w:szCs w:val="20"/>
                <w:lang w:val="mn-MN"/>
              </w:rPr>
            </w:pPr>
            <w:r w:rsidRPr="00215B79">
              <w:rPr>
                <w:rFonts w:ascii="Arial" w:hAnsi="Arial" w:cs="Arial"/>
                <w:noProof/>
                <w:color w:val="C00000"/>
                <w:sz w:val="20"/>
                <w:szCs w:val="20"/>
                <w:lang w:val="mn-MN"/>
              </w:rPr>
              <w:t>15</w:t>
            </w:r>
          </w:p>
        </w:tc>
        <w:tc>
          <w:tcPr>
            <w:tcW w:w="1996" w:type="dxa"/>
          </w:tcPr>
          <w:p w14:paraId="025788D9" w14:textId="77777777" w:rsidR="005F3A8F" w:rsidRPr="00215B79" w:rsidRDefault="005F3A8F" w:rsidP="005F3A8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C00000"/>
                <w:sz w:val="20"/>
                <w:szCs w:val="20"/>
                <w:lang w:val="mn-MN"/>
              </w:rPr>
            </w:pPr>
            <w:r w:rsidRPr="00215B79">
              <w:rPr>
                <w:rFonts w:ascii="Arial" w:hAnsi="Arial" w:cs="Arial"/>
                <w:noProof/>
                <w:color w:val="C00000"/>
                <w:sz w:val="20"/>
                <w:szCs w:val="20"/>
                <w:lang w:val="mn-MN"/>
              </w:rPr>
              <w:t>1.5</w:t>
            </w:r>
          </w:p>
        </w:tc>
      </w:tr>
      <w:tr w:rsidR="005F3A8F" w:rsidRPr="00215B79" w14:paraId="00F96250" w14:textId="77777777" w:rsidTr="005F3A8F">
        <w:trPr>
          <w:trHeight w:val="308"/>
        </w:trPr>
        <w:tc>
          <w:tcPr>
            <w:cnfStyle w:val="001000000000" w:firstRow="0" w:lastRow="0" w:firstColumn="1" w:lastColumn="0" w:oddVBand="0" w:evenVBand="0" w:oddHBand="0" w:evenHBand="0" w:firstRowFirstColumn="0" w:firstRowLastColumn="0" w:lastRowFirstColumn="0" w:lastRowLastColumn="0"/>
            <w:tcW w:w="6470" w:type="dxa"/>
          </w:tcPr>
          <w:p w14:paraId="1EDDE98A" w14:textId="77777777" w:rsidR="005F3A8F" w:rsidRPr="00215B79" w:rsidRDefault="005F3A8F" w:rsidP="005F3A8F">
            <w:pPr>
              <w:spacing w:line="276" w:lineRule="auto"/>
              <w:rPr>
                <w:rFonts w:ascii="Arial" w:hAnsi="Arial" w:cs="Arial"/>
                <w:b w:val="0"/>
                <w:bCs w:val="0"/>
                <w:noProof/>
                <w:sz w:val="20"/>
                <w:szCs w:val="20"/>
                <w:lang w:val="mn-MN"/>
              </w:rPr>
            </w:pPr>
            <w:r w:rsidRPr="00215B79">
              <w:rPr>
                <w:rFonts w:ascii="Arial" w:hAnsi="Arial" w:cs="Arial"/>
                <w:b w:val="0"/>
                <w:bCs w:val="0"/>
                <w:noProof/>
                <w:sz w:val="20"/>
                <w:szCs w:val="20"/>
                <w:lang w:val="mn-MN"/>
              </w:rPr>
              <w:t>8. Эмнэлгийн үйл ажиллагааг зохицуулж буй  эрх зүйн актууд,тэдгээрийн хэрэгжилт</w:t>
            </w:r>
          </w:p>
        </w:tc>
        <w:tc>
          <w:tcPr>
            <w:tcW w:w="1344" w:type="dxa"/>
          </w:tcPr>
          <w:p w14:paraId="42551BE3" w14:textId="77777777" w:rsidR="005F3A8F" w:rsidRPr="00215B79" w:rsidRDefault="005F3A8F" w:rsidP="005F3A8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C00000"/>
                <w:sz w:val="20"/>
                <w:szCs w:val="20"/>
                <w:lang w:val="mn-MN"/>
              </w:rPr>
            </w:pPr>
            <w:r w:rsidRPr="00215B79">
              <w:rPr>
                <w:rFonts w:ascii="Arial" w:hAnsi="Arial" w:cs="Arial"/>
                <w:noProof/>
                <w:color w:val="C00000"/>
                <w:sz w:val="20"/>
                <w:szCs w:val="20"/>
                <w:lang w:val="mn-MN"/>
              </w:rPr>
              <w:t>10</w:t>
            </w:r>
          </w:p>
        </w:tc>
        <w:tc>
          <w:tcPr>
            <w:tcW w:w="1996" w:type="dxa"/>
          </w:tcPr>
          <w:p w14:paraId="561BBB9D" w14:textId="77777777" w:rsidR="005F3A8F" w:rsidRPr="00215B79" w:rsidRDefault="005F3A8F" w:rsidP="005F3A8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C00000"/>
                <w:sz w:val="20"/>
                <w:szCs w:val="20"/>
                <w:lang w:val="mn-MN"/>
              </w:rPr>
            </w:pPr>
            <w:r w:rsidRPr="00215B79">
              <w:rPr>
                <w:rFonts w:ascii="Arial" w:hAnsi="Arial" w:cs="Arial"/>
                <w:noProof/>
                <w:color w:val="C00000"/>
                <w:sz w:val="20"/>
                <w:szCs w:val="20"/>
                <w:lang w:val="mn-MN"/>
              </w:rPr>
              <w:t>3.4</w:t>
            </w:r>
          </w:p>
        </w:tc>
      </w:tr>
      <w:tr w:rsidR="005F3A8F" w:rsidRPr="00215B79" w14:paraId="074E254E" w14:textId="77777777" w:rsidTr="005F3A8F">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6470" w:type="dxa"/>
          </w:tcPr>
          <w:p w14:paraId="7A3D363B" w14:textId="77777777" w:rsidR="005F3A8F" w:rsidRPr="00215B79" w:rsidRDefault="005F3A8F" w:rsidP="005F3A8F">
            <w:pPr>
              <w:spacing w:line="276" w:lineRule="auto"/>
              <w:rPr>
                <w:rFonts w:ascii="Arial" w:hAnsi="Arial" w:cs="Arial"/>
                <w:b w:val="0"/>
                <w:bCs w:val="0"/>
                <w:noProof/>
                <w:sz w:val="20"/>
                <w:szCs w:val="20"/>
                <w:lang w:val="mn-MN"/>
              </w:rPr>
            </w:pPr>
            <w:r w:rsidRPr="00215B79">
              <w:rPr>
                <w:rFonts w:ascii="Arial" w:hAnsi="Arial" w:cs="Arial"/>
                <w:b w:val="0"/>
                <w:bCs w:val="0"/>
                <w:noProof/>
                <w:sz w:val="20"/>
                <w:szCs w:val="20"/>
                <w:lang w:val="mn-MN"/>
              </w:rPr>
              <w:t>9. Эмнэлгийн засаглалыг зохицуулж буй хууль, дүрэм, журам дахь  заалтуудын сайн засаглалын нийтлэг зарчимд нийцэж буй байдал</w:t>
            </w:r>
          </w:p>
        </w:tc>
        <w:tc>
          <w:tcPr>
            <w:tcW w:w="1344" w:type="dxa"/>
          </w:tcPr>
          <w:p w14:paraId="195664DB" w14:textId="77777777" w:rsidR="005F3A8F" w:rsidRPr="00215B79" w:rsidRDefault="005F3A8F" w:rsidP="005F3A8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C00000"/>
                <w:sz w:val="20"/>
                <w:szCs w:val="20"/>
                <w:lang w:val="mn-MN"/>
              </w:rPr>
            </w:pPr>
            <w:r w:rsidRPr="00215B79">
              <w:rPr>
                <w:rFonts w:ascii="Arial" w:hAnsi="Arial" w:cs="Arial"/>
                <w:noProof/>
                <w:color w:val="C00000"/>
                <w:sz w:val="20"/>
                <w:szCs w:val="20"/>
                <w:lang w:val="mn-MN"/>
              </w:rPr>
              <w:t>5</w:t>
            </w:r>
          </w:p>
        </w:tc>
        <w:tc>
          <w:tcPr>
            <w:tcW w:w="1996" w:type="dxa"/>
          </w:tcPr>
          <w:p w14:paraId="2267E879" w14:textId="77777777" w:rsidR="005F3A8F" w:rsidRPr="00215B79" w:rsidRDefault="005F3A8F" w:rsidP="005F3A8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C00000"/>
                <w:sz w:val="20"/>
                <w:szCs w:val="20"/>
                <w:lang w:val="mn-MN"/>
              </w:rPr>
            </w:pPr>
            <w:r w:rsidRPr="00215B79">
              <w:rPr>
                <w:rFonts w:ascii="Arial" w:hAnsi="Arial" w:cs="Arial"/>
                <w:noProof/>
                <w:color w:val="C00000"/>
                <w:sz w:val="20"/>
                <w:szCs w:val="20"/>
                <w:lang w:val="mn-MN"/>
              </w:rPr>
              <w:t>0.8</w:t>
            </w:r>
          </w:p>
        </w:tc>
      </w:tr>
      <w:tr w:rsidR="005F3A8F" w:rsidRPr="00215B79" w14:paraId="0A4A5511" w14:textId="77777777" w:rsidTr="005F3A8F">
        <w:trPr>
          <w:trHeight w:val="111"/>
        </w:trPr>
        <w:tc>
          <w:tcPr>
            <w:cnfStyle w:val="001000000000" w:firstRow="0" w:lastRow="0" w:firstColumn="1" w:lastColumn="0" w:oddVBand="0" w:evenVBand="0" w:oddHBand="0" w:evenHBand="0" w:firstRowFirstColumn="0" w:firstRowLastColumn="0" w:lastRowFirstColumn="0" w:lastRowLastColumn="0"/>
            <w:tcW w:w="6470" w:type="dxa"/>
          </w:tcPr>
          <w:p w14:paraId="5BF9CF6A" w14:textId="77777777" w:rsidR="005F3A8F" w:rsidRPr="00215B79" w:rsidRDefault="005F3A8F" w:rsidP="005F3A8F">
            <w:pPr>
              <w:spacing w:line="276" w:lineRule="auto"/>
              <w:rPr>
                <w:rFonts w:ascii="Arial" w:hAnsi="Arial" w:cs="Arial"/>
                <w:b w:val="0"/>
                <w:bCs w:val="0"/>
                <w:noProof/>
                <w:color w:val="C00000"/>
                <w:sz w:val="20"/>
                <w:szCs w:val="20"/>
                <w:lang w:val="mn-MN"/>
              </w:rPr>
            </w:pPr>
            <w:r w:rsidRPr="00215B79">
              <w:rPr>
                <w:rFonts w:ascii="Arial" w:hAnsi="Arial" w:cs="Arial"/>
                <w:b w:val="0"/>
                <w:bCs w:val="0"/>
                <w:noProof/>
                <w:color w:val="C00000"/>
                <w:sz w:val="20"/>
                <w:szCs w:val="20"/>
                <w:lang w:val="mn-MN"/>
              </w:rPr>
              <w:t>Нийт дүн</w:t>
            </w:r>
          </w:p>
        </w:tc>
        <w:tc>
          <w:tcPr>
            <w:tcW w:w="1344" w:type="dxa"/>
          </w:tcPr>
          <w:p w14:paraId="19970A8C" w14:textId="77777777" w:rsidR="005F3A8F" w:rsidRPr="00215B79" w:rsidRDefault="005F3A8F" w:rsidP="005F3A8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C00000"/>
                <w:sz w:val="20"/>
                <w:szCs w:val="20"/>
                <w:lang w:val="mn-MN"/>
              </w:rPr>
            </w:pPr>
            <w:r w:rsidRPr="00215B79">
              <w:rPr>
                <w:rFonts w:ascii="Arial" w:hAnsi="Arial" w:cs="Arial"/>
                <w:noProof/>
                <w:color w:val="C00000"/>
                <w:sz w:val="20"/>
                <w:szCs w:val="20"/>
                <w:lang w:val="mn-MN"/>
              </w:rPr>
              <w:t>187</w:t>
            </w:r>
          </w:p>
        </w:tc>
        <w:tc>
          <w:tcPr>
            <w:tcW w:w="1996" w:type="dxa"/>
          </w:tcPr>
          <w:p w14:paraId="527C6C0F" w14:textId="77777777" w:rsidR="005F3A8F" w:rsidRPr="00215B79" w:rsidRDefault="005F3A8F" w:rsidP="005F3A8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C00000"/>
                <w:sz w:val="20"/>
                <w:szCs w:val="20"/>
                <w:lang w:val="mn-MN"/>
              </w:rPr>
            </w:pPr>
            <w:r w:rsidRPr="00215B79">
              <w:rPr>
                <w:rFonts w:ascii="Arial" w:hAnsi="Arial" w:cs="Arial"/>
                <w:noProof/>
                <w:color w:val="C00000"/>
                <w:sz w:val="20"/>
                <w:szCs w:val="20"/>
                <w:lang w:val="mn-MN"/>
              </w:rPr>
              <w:t>23:9=2.5</w:t>
            </w:r>
          </w:p>
        </w:tc>
      </w:tr>
    </w:tbl>
    <w:p w14:paraId="60AE29F1" w14:textId="77777777" w:rsidR="005F3A8F" w:rsidRPr="00215B79" w:rsidRDefault="005F3A8F" w:rsidP="005F3A8F">
      <w:pPr>
        <w:tabs>
          <w:tab w:val="left" w:pos="90"/>
        </w:tabs>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ab/>
      </w:r>
      <w:r w:rsidRPr="00215B79">
        <w:rPr>
          <w:rFonts w:ascii="Arial" w:hAnsi="Arial" w:cs="Arial"/>
          <w:color w:val="000000" w:themeColor="text1"/>
          <w:lang w:val="mn-MN"/>
        </w:rPr>
        <w:tab/>
        <w:t xml:space="preserve">Дээрх хүснэгтэд үзүүлсэн үнэлгээний дүнгээс үзэхэд тус эмнэлгийн засаглалын үнэлгээ нь оноогоор 5 баллын оноо авахаас 2.5 балл буюу хувиар тооцоход 100 хувийн үнэлгээ авахаас </w:t>
      </w:r>
      <w:r w:rsidRPr="00215B79">
        <w:rPr>
          <w:rFonts w:ascii="Arial" w:hAnsi="Arial" w:cs="Arial"/>
          <w:b/>
          <w:color w:val="000000" w:themeColor="text1"/>
          <w:lang w:val="mn-MN"/>
        </w:rPr>
        <w:t>50 хувийн үнэлгээ авсан байна</w:t>
      </w:r>
      <w:r w:rsidRPr="00215B79">
        <w:rPr>
          <w:rFonts w:ascii="Arial" w:hAnsi="Arial" w:cs="Arial"/>
          <w:color w:val="000000" w:themeColor="text1"/>
          <w:lang w:val="mn-MN"/>
        </w:rPr>
        <w:t xml:space="preserve">. Энэ нь манай Санхүүгийн зохицуулах хорооноос гаргасан засаглалын үнэлгээний тайлбар болон ОУСК-аас гаргасан “Компанийн засаглалын гарын авлага” зэрэгт үзүүлсэн засаглалын түвшингээр авч үзэхэд Засаглалын түвшин нь </w:t>
      </w:r>
      <w:r w:rsidRPr="00215B79">
        <w:rPr>
          <w:rFonts w:ascii="Arial" w:hAnsi="Arial" w:cs="Arial"/>
          <w:b/>
          <w:color w:val="000000" w:themeColor="text1"/>
          <w:lang w:val="mn-MN"/>
        </w:rPr>
        <w:t xml:space="preserve">“Дунд” </w:t>
      </w:r>
      <w:r w:rsidRPr="00215B79">
        <w:rPr>
          <w:rFonts w:ascii="Arial" w:hAnsi="Arial" w:cs="Arial"/>
          <w:color w:val="000000" w:themeColor="text1"/>
          <w:lang w:val="mn-MN"/>
        </w:rPr>
        <w:t>буюу цаашид засаглалын хувьд (</w:t>
      </w:r>
      <w:r w:rsidRPr="00215B79">
        <w:rPr>
          <w:rFonts w:ascii="Arial" w:hAnsi="Arial" w:cs="Arial"/>
          <w:b/>
          <w:color w:val="000000" w:themeColor="text1"/>
          <w:lang w:val="mn-MN"/>
        </w:rPr>
        <w:t>ялангуяа ТУЗ-ийн хувьд 1.5 баллын оноо авсан</w:t>
      </w:r>
      <w:r w:rsidRPr="00215B79">
        <w:rPr>
          <w:rFonts w:ascii="Arial" w:hAnsi="Arial" w:cs="Arial"/>
          <w:color w:val="000000" w:themeColor="text1"/>
          <w:lang w:val="mn-MN"/>
        </w:rPr>
        <w:t>) тодорхой ажлыг хийх шаардлагатай байна гэсэн үнэлгээ гарсан.</w:t>
      </w:r>
      <w:r w:rsidRPr="00215B79">
        <w:rPr>
          <w:rStyle w:val="FootnoteReference"/>
          <w:rFonts w:ascii="Arial" w:hAnsi="Arial" w:cs="Arial"/>
          <w:color w:val="000000" w:themeColor="text1"/>
          <w:lang w:val="mn-MN"/>
        </w:rPr>
        <w:footnoteReference w:id="15"/>
      </w:r>
    </w:p>
    <w:p w14:paraId="148BE84E" w14:textId="77777777" w:rsidR="005F3A8F" w:rsidRPr="00215B79" w:rsidRDefault="005F3A8F" w:rsidP="005F3A8F">
      <w:pPr>
        <w:tabs>
          <w:tab w:val="left" w:pos="90"/>
        </w:tabs>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ab/>
      </w:r>
      <w:r w:rsidRPr="00215B79">
        <w:rPr>
          <w:rFonts w:ascii="Arial" w:hAnsi="Arial" w:cs="Arial"/>
          <w:color w:val="000000" w:themeColor="text1"/>
          <w:lang w:val="mn-MN"/>
        </w:rPr>
        <w:tab/>
        <w:t xml:space="preserve">Тус судалгаанд  СЯ-ны шугамаар АХБ-аас хэрэгжүүлсэн төслийн хүрээнд эмнэлгийн санхүүжилттэй холбоотой ажиллагаа, түүний дотор эмнэлгийн өртөг тооцох ажиллагаа илүү дүр төрхөө олсон нь судалгаанд хамрагдсан эмнэлгүүдийн ажиллагаанаас харагдаж байна. Харин тус эмнэлэгтэй холбоотой </w:t>
      </w:r>
      <w:r w:rsidRPr="00215B79">
        <w:rPr>
          <w:rFonts w:ascii="Arial" w:hAnsi="Arial" w:cs="Arial"/>
          <w:b/>
          <w:color w:val="000000" w:themeColor="text1"/>
          <w:lang w:val="mn-MN"/>
        </w:rPr>
        <w:t>“Төрийн засаглал”</w:t>
      </w:r>
      <w:r w:rsidRPr="00215B79">
        <w:rPr>
          <w:rFonts w:ascii="Arial" w:hAnsi="Arial" w:cs="Arial"/>
          <w:color w:val="000000" w:themeColor="text1"/>
          <w:lang w:val="mn-MN"/>
        </w:rPr>
        <w:t xml:space="preserve"> нь ихэнх доогуур (нийт доогуур үнэлгээний  50 шахам хувь) үнэлгээг бүрдүүлж байгааг онцлон тэмдэглэсэн бөгөөд эмнэлгийн засаглал доогуур байгаа 3 шалтгааныг дурдсан. Үүнд;</w:t>
      </w:r>
    </w:p>
    <w:p w14:paraId="565BC570" w14:textId="77777777" w:rsidR="005F3A8F" w:rsidRPr="00215B79" w:rsidRDefault="005F3A8F" w:rsidP="00E82F88">
      <w:pPr>
        <w:pStyle w:val="ListParagraph"/>
        <w:numPr>
          <w:ilvl w:val="0"/>
          <w:numId w:val="34"/>
        </w:numPr>
        <w:tabs>
          <w:tab w:val="left" w:pos="90"/>
        </w:tabs>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 xml:space="preserve">Эрүүл мэндийн салбарын гол цөм болсон Тусгай мэргэжлийн болон нэгдсэн эмнэлгийг 2011 онд гарсан Эрүүл мэндийн тухай хууль, 2016 онд гарсан Эмнэлгийн тусламж, үйлчилгээний хуулиудын хүрээнд эрх зүйн хувьд өмнө нь эрүүл мэндийн яамны харьяа  “төрийн өмчит албан газар” гэсэн статустай байсныг бие даасан “Тусгай мэргэжлийн болон нэгдсэн эмнэлгийн үйл ажиллагаа явуулдаг Төрийн өмчит хуулийн этгээд” гэсэн статустай болгоод удирдлага нь ЭМЯ биш тухайн эмнэлгийн ТУЗ, түүнээс томилогдсон захирал байх (Энэ талаар ИХ, ЭМТХ, ЭТҮТХ, ТБОНӨТХ-иудын холбогдох заалтуудыг үзэх) өөрчлөлтийг хийсэн. Гэтэл энэхүү өөрчлөлтийг эмнэлгийн дүрэмд тодорхой тусгаж өгөөгүйгээс гадна улсын бүртгэлд энэхүү өөрчлөлтийг хийлгээгүй “Төрийн өмчит албан газар, улсын төсөвт үйлдвэрийн газар” гэсэн хуучин статустай байгаатай холбоотой. (Улсын бүртгэлд бүртгүүлэх гэдэг </w:t>
      </w:r>
      <w:r w:rsidRPr="00215B79">
        <w:rPr>
          <w:rFonts w:ascii="Arial" w:hAnsi="Arial" w:cs="Arial"/>
          <w:color w:val="000000" w:themeColor="text1"/>
          <w:lang w:val="mn-MN"/>
        </w:rPr>
        <w:lastRenderedPageBreak/>
        <w:t xml:space="preserve">Монгол улсын нутаг дэвсгэр дээр ямар статустай, ямар үйл ажиллагаа явуулдаг этгээд гэдгээ бүртгүүлж, энэхүү статусын хүрээнд үйл ажиллагаа явуулах эрхээ авч буй чухал ажиллагаа юм. Энэхүү бүртгэлд бүргүүлснээр Монгол Улсын нутаг дэвгэр дээр үйл ажиллагаа явуулах эрх нь үүсдэг. Нөгөөтээгүүр хэрэв энэхүү бүртгэлд бүртгүүлэлгүйгээр үйл ажиллагаа явуулсан тохиолдолд тухайн үйл ажиллагаанаас олсон орлого нь хураагддаг). </w:t>
      </w:r>
    </w:p>
    <w:p w14:paraId="19B23002" w14:textId="77777777" w:rsidR="005F3A8F" w:rsidRPr="00215B79" w:rsidRDefault="005F3A8F" w:rsidP="00E82F88">
      <w:pPr>
        <w:pStyle w:val="ListParagraph"/>
        <w:numPr>
          <w:ilvl w:val="0"/>
          <w:numId w:val="34"/>
        </w:numPr>
        <w:tabs>
          <w:tab w:val="left" w:pos="90"/>
        </w:tabs>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Үнэлгээ доогуур байгаа дараагийн нэг шалтгаан нь эмнэлгийн үйл ажиллагааг зохицуулж буй ЭМТХ, ЭТҮТХ-иуд дахь ТУЗ-тэй холбоотой зарим заалтуудын тодорхой бус байдал, ялангуяа ТУЗ-ийн бүтэц, бүрэлдэхүүний бүрдүүлэлт болон түүний үйл ажиллагааг хэвийн явуулахтай холбоотой зарим заалтууд дутагдаж байгаа зэрэгтэй холбоотой байна. Иймд эдгээр дутагдлыг арилгахтай холбогдуулан энэ судалгаанд хамрагдсан эмнэлгийн доогуур үнэлгээ авсан Төрийн засаглалтай холбоотой асуудлыг сайжруулах 19 зөвлөмжийг ЭМТХ, ЭТҮТХ-д оруулах 50 гаруй саналын хамт төрийн холбогдох байгууллага, албан тушаалтанд зориулан боловсруулсан болно.</w:t>
      </w:r>
    </w:p>
    <w:p w14:paraId="63E879CB" w14:textId="77777777" w:rsidR="005F3A8F" w:rsidRPr="00215B79" w:rsidRDefault="005F3A8F" w:rsidP="00E82F88">
      <w:pPr>
        <w:pStyle w:val="ListParagraph"/>
        <w:numPr>
          <w:ilvl w:val="0"/>
          <w:numId w:val="34"/>
        </w:numPr>
        <w:tabs>
          <w:tab w:val="left" w:pos="90"/>
        </w:tabs>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Эмнэлгийн засаглалын нэг чухал үзүүлэлт болох тус эмнэлгийн ТУЗ-ийн бүтэц, бүрэлдэхүүн үйл ажиллагааг 54 асуулгаар үнэлэхэд 5 баллын оноо авахаас 1.5 баллын оноо авч 30 хувийн үнэлгээтэй гарсан байна. Энэ нь засаглалын үнэлгээний тайлбараар авч үзэхэд нэлээд доогуур үнэлгээ юм. ТУЗ-ийн ажиллагаа ийнхүү доогуур үнэлгээтэй гарч байгаагийн шалтгаан нь нэг талаар тус эмнэлгийн ТУЗ өөрийгөө эмнэлгийн гол удирдлага гэж үзэж энэ талаар илүү санаачилгатай ажиллахын оронд зөвхөн ГУ-аас ирүүлсэн зүйлийг батлах үүрэгтэй мэтээр ажиллаж байгаатай холбоотой гэж үзэж болох юм. Түүнчлэн энэ мэт идэвх муутай ажиллаж байгаагийн цаад шалтгаан нь эмнэлгийн үйл ажиллагааг зохицуулж буй дээр дурдсан хуулиудад ТУЗ-ийн бүтэц болон үйл ажиллагааны талаарх зарим заалт тодорхой бус, ойлгомжгүй, зарим шаардлагатай зохицуулалт дутуу байгаа зэрэгтэй холбоотой байгаа нь үнэлгээний явцад харагдсан. Иймээс дээрх хуулиудад оруулж болох ТУЗ-ийн үйл ажиллагаатай холбоотой заалтын талаарх саналаа төрийн байгууллага, албан тушаалтанд өгөх зөвлөмждөө оруулсан болно.</w:t>
      </w:r>
      <w:r w:rsidRPr="00215B79">
        <w:rPr>
          <w:rStyle w:val="FootnoteReference"/>
          <w:rFonts w:ascii="Arial" w:hAnsi="Arial" w:cs="Arial"/>
          <w:color w:val="000000" w:themeColor="text1"/>
          <w:lang w:val="mn-MN"/>
        </w:rPr>
        <w:footnoteReference w:id="16"/>
      </w:r>
    </w:p>
    <w:p w14:paraId="68953C02" w14:textId="77777777" w:rsidR="005F3A8F" w:rsidRPr="00215B79" w:rsidRDefault="005F3A8F" w:rsidP="005F3A8F">
      <w:pPr>
        <w:tabs>
          <w:tab w:val="left" w:pos="90"/>
        </w:tabs>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Мөн УНТЭ-ийн Төлөөлөн удирдах зөвлөлөөс эмч, эмнэлгийн ажилчдын цалин хөлстэй холбоотой дараах шийдвэрийг гаргасан. Үүнд:</w:t>
      </w:r>
    </w:p>
    <w:p w14:paraId="402BFBB5" w14:textId="77777777" w:rsidR="005F3A8F" w:rsidRPr="00215B79" w:rsidRDefault="005F3A8F" w:rsidP="00E82F88">
      <w:pPr>
        <w:pStyle w:val="ListParagraph"/>
        <w:numPr>
          <w:ilvl w:val="0"/>
          <w:numId w:val="35"/>
        </w:numPr>
        <w:tabs>
          <w:tab w:val="left" w:pos="90"/>
        </w:tabs>
        <w:spacing w:before="240" w:line="276" w:lineRule="auto"/>
        <w:jc w:val="both"/>
        <w:rPr>
          <w:rFonts w:ascii="Arial" w:hAnsi="Arial" w:cs="Arial"/>
          <w:color w:val="000000" w:themeColor="text1"/>
          <w:lang w:val="mn-MN"/>
        </w:rPr>
      </w:pPr>
      <w:r w:rsidRPr="00215B79">
        <w:rPr>
          <w:rFonts w:ascii="Arial" w:hAnsi="Arial" w:cs="Arial"/>
          <w:color w:val="000000" w:themeColor="text1"/>
          <w:lang w:val="mn-MN"/>
        </w:rPr>
        <w:t>2020 оны 05 дугаар сарын 29-ны өдрийн хурлаар хандлагын нэмэгдэл 10%-иар олгож эхэлсэн.</w:t>
      </w:r>
    </w:p>
    <w:p w14:paraId="72642691" w14:textId="77777777" w:rsidR="005F3A8F" w:rsidRPr="00215B79" w:rsidRDefault="005F3A8F" w:rsidP="00E82F88">
      <w:pPr>
        <w:pStyle w:val="ListParagraph"/>
        <w:numPr>
          <w:ilvl w:val="0"/>
          <w:numId w:val="35"/>
        </w:numPr>
        <w:tabs>
          <w:tab w:val="left" w:pos="90"/>
        </w:tabs>
        <w:spacing w:before="240" w:line="276" w:lineRule="auto"/>
        <w:jc w:val="both"/>
        <w:rPr>
          <w:rFonts w:ascii="Arial" w:hAnsi="Arial" w:cs="Arial"/>
          <w:color w:val="000000" w:themeColor="text1"/>
          <w:lang w:val="mn-MN"/>
        </w:rPr>
      </w:pPr>
      <w:r w:rsidRPr="00215B79">
        <w:rPr>
          <w:rFonts w:ascii="Arial" w:hAnsi="Arial" w:cs="Arial"/>
          <w:color w:val="000000" w:themeColor="text1"/>
          <w:lang w:val="mn-MN"/>
        </w:rPr>
        <w:t>2021 оны 08 дугаар сарын хуралдаанаар хандлагын нэмэгдэл 30% болгож нэмэгдүүлсэн.</w:t>
      </w:r>
    </w:p>
    <w:p w14:paraId="07288463" w14:textId="77777777" w:rsidR="005F3A8F" w:rsidRPr="00215B79" w:rsidRDefault="005F3A8F" w:rsidP="00E82F88">
      <w:pPr>
        <w:pStyle w:val="ListParagraph"/>
        <w:numPr>
          <w:ilvl w:val="0"/>
          <w:numId w:val="35"/>
        </w:numPr>
        <w:tabs>
          <w:tab w:val="left" w:pos="90"/>
        </w:tabs>
        <w:spacing w:before="240" w:line="276" w:lineRule="auto"/>
        <w:jc w:val="both"/>
        <w:rPr>
          <w:rFonts w:ascii="Arial" w:hAnsi="Arial" w:cs="Arial"/>
          <w:color w:val="000000" w:themeColor="text1"/>
          <w:lang w:val="mn-MN"/>
        </w:rPr>
      </w:pPr>
      <w:r w:rsidRPr="00215B79">
        <w:rPr>
          <w:rFonts w:ascii="Arial" w:hAnsi="Arial" w:cs="Arial"/>
          <w:color w:val="000000" w:themeColor="text1"/>
          <w:lang w:val="mn-MN"/>
        </w:rPr>
        <w:t>2022 оны 08 дугаар сарын 05-ны өдрийн ТУЗ-ийн хурлаар цалингийн бүтцэд өөрчлөлт оруулж хандлагын нэмэгдэл 30%-ийг үндсэн цалин дээр, үндсэн цалинг 20%-иар нэмж нийт дүнгээр үндсэн цалин 50%-иар нэмэгдүүлсэн.</w:t>
      </w:r>
    </w:p>
    <w:p w14:paraId="386B793F" w14:textId="77777777" w:rsidR="005F3A8F" w:rsidRPr="00215B79" w:rsidRDefault="005F3A8F" w:rsidP="00E82F88">
      <w:pPr>
        <w:pStyle w:val="ListParagraph"/>
        <w:numPr>
          <w:ilvl w:val="0"/>
          <w:numId w:val="35"/>
        </w:numPr>
        <w:tabs>
          <w:tab w:val="left" w:pos="90"/>
        </w:tabs>
        <w:spacing w:before="240" w:line="276" w:lineRule="auto"/>
        <w:rPr>
          <w:rFonts w:ascii="Arial" w:hAnsi="Arial" w:cs="Arial"/>
          <w:color w:val="000000" w:themeColor="text1"/>
          <w:lang w:val="mn-MN"/>
        </w:rPr>
      </w:pPr>
      <w:r w:rsidRPr="00215B79">
        <w:rPr>
          <w:rFonts w:ascii="Arial" w:hAnsi="Arial" w:cs="Arial"/>
          <w:color w:val="000000" w:themeColor="text1"/>
          <w:lang w:val="mn-MN"/>
        </w:rPr>
        <w:t>2023 оны 09 дүгээр сарын 15-ны өдрийн хурлаар нийт ажилчдын хоол, унааны нэмэгдэл 5500 төгрөгийг 11000 төгрөг болгон нэмэгдүүлсэн.</w:t>
      </w:r>
    </w:p>
    <w:p w14:paraId="0E1730F8" w14:textId="77777777" w:rsidR="005F3A8F" w:rsidRPr="00215B79" w:rsidRDefault="005F3A8F" w:rsidP="00E82F88">
      <w:pPr>
        <w:pStyle w:val="ListParagraph"/>
        <w:numPr>
          <w:ilvl w:val="0"/>
          <w:numId w:val="35"/>
        </w:numPr>
        <w:tabs>
          <w:tab w:val="left" w:pos="90"/>
        </w:tabs>
        <w:spacing w:before="240" w:line="276" w:lineRule="auto"/>
        <w:rPr>
          <w:rFonts w:ascii="Arial" w:hAnsi="Arial" w:cs="Arial"/>
          <w:color w:val="000000" w:themeColor="text1"/>
          <w:lang w:val="mn-MN"/>
        </w:rPr>
      </w:pPr>
      <w:r w:rsidRPr="00215B79">
        <w:rPr>
          <w:rFonts w:ascii="Arial" w:hAnsi="Arial" w:cs="Arial"/>
          <w:color w:val="000000" w:themeColor="text1"/>
          <w:lang w:val="mn-MN"/>
        </w:rPr>
        <w:lastRenderedPageBreak/>
        <w:t>2024 оны 08 дугаар сард сувилагч нарын үндсэн цалинг 30-35%-иар нэмэгдүүлсэн.</w:t>
      </w:r>
      <w:r w:rsidRPr="00215B79">
        <w:rPr>
          <w:rStyle w:val="FootnoteReference"/>
          <w:rFonts w:ascii="Arial" w:hAnsi="Arial" w:cs="Arial"/>
          <w:color w:val="000000" w:themeColor="text1"/>
          <w:lang w:val="mn-MN"/>
        </w:rPr>
        <w:footnoteReference w:id="17"/>
      </w:r>
      <w:r w:rsidRPr="00215B79">
        <w:rPr>
          <w:rFonts w:ascii="Arial" w:hAnsi="Arial" w:cs="Arial"/>
          <w:color w:val="000000" w:themeColor="text1"/>
          <w:lang w:val="mn-MN"/>
        </w:rPr>
        <w:t xml:space="preserve"> </w:t>
      </w:r>
    </w:p>
    <w:p w14:paraId="2ABE4DB9" w14:textId="77777777" w:rsidR="005F3A8F" w:rsidRPr="00215B79" w:rsidRDefault="005F3A8F" w:rsidP="00E82F88">
      <w:pPr>
        <w:pStyle w:val="ListParagraph"/>
        <w:numPr>
          <w:ilvl w:val="0"/>
          <w:numId w:val="48"/>
        </w:numPr>
        <w:spacing w:before="240" w:after="0" w:line="276" w:lineRule="auto"/>
        <w:jc w:val="both"/>
        <w:rPr>
          <w:rFonts w:ascii="Arial" w:hAnsi="Arial" w:cs="Arial"/>
          <w:b/>
          <w:vanish/>
          <w:color w:val="000000" w:themeColor="text1"/>
          <w:lang w:val="mn-MN"/>
        </w:rPr>
      </w:pPr>
    </w:p>
    <w:p w14:paraId="61B86B73" w14:textId="77777777" w:rsidR="005F3A8F" w:rsidRPr="00215B79" w:rsidRDefault="005F3A8F" w:rsidP="00E82F88">
      <w:pPr>
        <w:pStyle w:val="ListParagraph"/>
        <w:numPr>
          <w:ilvl w:val="0"/>
          <w:numId w:val="48"/>
        </w:numPr>
        <w:spacing w:before="240" w:after="0" w:line="276" w:lineRule="auto"/>
        <w:jc w:val="both"/>
        <w:rPr>
          <w:rFonts w:ascii="Arial" w:hAnsi="Arial" w:cs="Arial"/>
          <w:b/>
          <w:vanish/>
          <w:color w:val="000000" w:themeColor="text1"/>
          <w:lang w:val="mn-MN"/>
        </w:rPr>
      </w:pPr>
    </w:p>
    <w:p w14:paraId="7AFF1249" w14:textId="77777777" w:rsidR="005F3A8F" w:rsidRPr="00215B79" w:rsidRDefault="005F3A8F" w:rsidP="00E82F88">
      <w:pPr>
        <w:pStyle w:val="ListParagraph"/>
        <w:numPr>
          <w:ilvl w:val="0"/>
          <w:numId w:val="48"/>
        </w:numPr>
        <w:spacing w:before="240" w:after="0" w:line="276" w:lineRule="auto"/>
        <w:jc w:val="both"/>
        <w:rPr>
          <w:rFonts w:ascii="Arial" w:hAnsi="Arial" w:cs="Arial"/>
          <w:b/>
          <w:vanish/>
          <w:color w:val="000000" w:themeColor="text1"/>
          <w:lang w:val="mn-MN"/>
        </w:rPr>
      </w:pPr>
    </w:p>
    <w:p w14:paraId="266D6FDC" w14:textId="77777777" w:rsidR="005F3A8F" w:rsidRPr="00215B79" w:rsidRDefault="005F3A8F" w:rsidP="00E82F88">
      <w:pPr>
        <w:pStyle w:val="ListParagraph"/>
        <w:numPr>
          <w:ilvl w:val="0"/>
          <w:numId w:val="48"/>
        </w:numPr>
        <w:spacing w:before="240" w:after="0" w:line="276" w:lineRule="auto"/>
        <w:jc w:val="both"/>
        <w:rPr>
          <w:rFonts w:ascii="Arial" w:hAnsi="Arial" w:cs="Arial"/>
          <w:b/>
          <w:vanish/>
          <w:color w:val="000000" w:themeColor="text1"/>
          <w:lang w:val="mn-MN"/>
        </w:rPr>
      </w:pPr>
    </w:p>
    <w:p w14:paraId="4F690FC8" w14:textId="77777777" w:rsidR="005F3A8F" w:rsidRPr="00215B79" w:rsidRDefault="005F3A8F" w:rsidP="00E82F88">
      <w:pPr>
        <w:pStyle w:val="ListParagraph"/>
        <w:numPr>
          <w:ilvl w:val="0"/>
          <w:numId w:val="48"/>
        </w:numPr>
        <w:spacing w:before="240" w:after="0" w:line="276" w:lineRule="auto"/>
        <w:ind w:left="284" w:hanging="284"/>
        <w:jc w:val="both"/>
        <w:rPr>
          <w:rFonts w:ascii="Arial" w:hAnsi="Arial" w:cs="Arial"/>
          <w:color w:val="000000" w:themeColor="text1"/>
          <w:lang w:val="mn-MN"/>
        </w:rPr>
      </w:pPr>
      <w:r w:rsidRPr="00215B79">
        <w:rPr>
          <w:rFonts w:ascii="Arial" w:hAnsi="Arial" w:cs="Arial"/>
          <w:b/>
          <w:color w:val="000000" w:themeColor="text1"/>
          <w:lang w:val="mn-MN"/>
        </w:rPr>
        <w:t>Арьсны өвчин судлалын үндэсний төвийн төлөөлөн удирдах зөвлөл</w:t>
      </w:r>
    </w:p>
    <w:p w14:paraId="0C8F42BA" w14:textId="77777777" w:rsidR="005F3A8F" w:rsidRPr="00215B79" w:rsidRDefault="005F3A8F" w:rsidP="005F3A8F">
      <w:pPr>
        <w:spacing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Арьсны өвчин судлалын үндэсний төвийн эмнэлгийн засаглалын үнэлгээ нь оноогоор 5 баллын оноо авахаас 2.7 балл буюу хувиар тооцоход 100 хувийн үнэлгээ авахаас 54 хувийн үнэлгээ авсан байна. Энэ нь манай Санхүүгийн зохицуулах хорооноос гаргасан засаглалын үнэлгээний тайлбар (Хавсралт 3-ын Хүснэгт 3-ийг үзэх) болон ОУСК-аас гаргасан “Компанийн засаглалын гарын авлага” зэрэгт үзүүлсэн засаглалын түшингээр авч үзэхэд Засаглалын түвшин нь “Дунд” буюу цаашид засаглалын хувьд (ялангуяа ТУЗ-ийн хувьд 1.9 баллын оноо авсан) тодорхой ажлыг хийх шаардлагатай байна гэсэн үнэлгээ авсан.</w:t>
      </w:r>
      <w:r w:rsidRPr="00215B79">
        <w:rPr>
          <w:rStyle w:val="FootnoteReference"/>
          <w:rFonts w:ascii="Arial" w:hAnsi="Arial" w:cs="Arial"/>
          <w:color w:val="000000" w:themeColor="text1"/>
          <w:lang w:val="mn-MN"/>
        </w:rPr>
        <w:footnoteReference w:id="18"/>
      </w:r>
    </w:p>
    <w:p w14:paraId="6EFF8F97" w14:textId="6299B9EC" w:rsidR="005F3A8F" w:rsidRPr="00215B79" w:rsidRDefault="005F3A8F" w:rsidP="005F3A8F">
      <w:pPr>
        <w:pStyle w:val="Caption"/>
        <w:jc w:val="right"/>
        <w:rPr>
          <w:rFonts w:ascii="Arial" w:hAnsi="Arial" w:cs="Arial"/>
          <w:color w:val="000000" w:themeColor="text1"/>
          <w:sz w:val="22"/>
          <w:lang w:val="mn-MN"/>
        </w:rPr>
      </w:pPr>
      <w:bookmarkStart w:id="27" w:name="_Toc199501753"/>
      <w:r w:rsidRPr="00215B79">
        <w:rPr>
          <w:rFonts w:ascii="Arial" w:hAnsi="Arial" w:cs="Arial"/>
          <w:color w:val="000000" w:themeColor="text1"/>
          <w:sz w:val="22"/>
          <w:lang w:val="mn-MN"/>
        </w:rPr>
        <w:t xml:space="preserve">Хүснэгт </w:t>
      </w:r>
      <w:r w:rsidRPr="00215B79">
        <w:rPr>
          <w:rFonts w:ascii="Arial" w:hAnsi="Arial" w:cs="Arial"/>
          <w:color w:val="000000" w:themeColor="text1"/>
          <w:sz w:val="22"/>
          <w:lang w:val="mn-MN"/>
        </w:rPr>
        <w:fldChar w:fldCharType="begin"/>
      </w:r>
      <w:r w:rsidRPr="00215B79">
        <w:rPr>
          <w:rFonts w:ascii="Arial" w:hAnsi="Arial" w:cs="Arial"/>
          <w:color w:val="000000" w:themeColor="text1"/>
          <w:sz w:val="22"/>
          <w:lang w:val="mn-MN"/>
        </w:rPr>
        <w:instrText xml:space="preserve"> SEQ Хүснэгт \* ARABIC </w:instrText>
      </w:r>
      <w:r w:rsidRPr="00215B79">
        <w:rPr>
          <w:rFonts w:ascii="Arial" w:hAnsi="Arial" w:cs="Arial"/>
          <w:color w:val="000000" w:themeColor="text1"/>
          <w:sz w:val="22"/>
          <w:lang w:val="mn-MN"/>
        </w:rPr>
        <w:fldChar w:fldCharType="separate"/>
      </w:r>
      <w:r w:rsidR="00E70F35">
        <w:rPr>
          <w:rFonts w:ascii="Arial" w:hAnsi="Arial" w:cs="Arial"/>
          <w:noProof/>
          <w:color w:val="000000" w:themeColor="text1"/>
          <w:sz w:val="22"/>
          <w:lang w:val="mn-MN"/>
        </w:rPr>
        <w:t>7</w:t>
      </w:r>
      <w:r w:rsidRPr="00215B79">
        <w:rPr>
          <w:rFonts w:ascii="Arial" w:hAnsi="Arial" w:cs="Arial"/>
          <w:color w:val="000000" w:themeColor="text1"/>
          <w:sz w:val="22"/>
          <w:lang w:val="mn-MN"/>
        </w:rPr>
        <w:fldChar w:fldCharType="end"/>
      </w:r>
      <w:r w:rsidRPr="00215B79">
        <w:rPr>
          <w:rFonts w:ascii="Arial" w:hAnsi="Arial" w:cs="Arial"/>
          <w:color w:val="000000" w:themeColor="text1"/>
          <w:sz w:val="22"/>
          <w:lang w:val="mn-MN"/>
        </w:rPr>
        <w:t>.Арьсны өвчин судлалын үндэсний төвийн засаглалын үнэлгээний нэгдсэн дүн</w:t>
      </w:r>
      <w:bookmarkEnd w:id="27"/>
    </w:p>
    <w:tbl>
      <w:tblPr>
        <w:tblStyle w:val="GridTable4-Accent4"/>
        <w:tblW w:w="9810" w:type="dxa"/>
        <w:tblLook w:val="04A0" w:firstRow="1" w:lastRow="0" w:firstColumn="1" w:lastColumn="0" w:noHBand="0" w:noVBand="1"/>
      </w:tblPr>
      <w:tblGrid>
        <w:gridCol w:w="6470"/>
        <w:gridCol w:w="1344"/>
        <w:gridCol w:w="1996"/>
      </w:tblGrid>
      <w:tr w:rsidR="005F3A8F" w:rsidRPr="00215B79" w14:paraId="53433BEF" w14:textId="77777777" w:rsidTr="005F3A8F">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470" w:type="dxa"/>
          </w:tcPr>
          <w:p w14:paraId="5D3492A2" w14:textId="77777777" w:rsidR="005F3A8F" w:rsidRPr="00215B79" w:rsidRDefault="005F3A8F" w:rsidP="005F3A8F">
            <w:pPr>
              <w:spacing w:line="276" w:lineRule="auto"/>
              <w:jc w:val="center"/>
              <w:rPr>
                <w:rFonts w:ascii="Arial" w:hAnsi="Arial" w:cs="Arial"/>
                <w:b w:val="0"/>
                <w:color w:val="4472C4" w:themeColor="accent1"/>
                <w:sz w:val="20"/>
                <w:szCs w:val="20"/>
                <w:lang w:val="mn-MN"/>
              </w:rPr>
            </w:pPr>
            <w:r w:rsidRPr="00215B79">
              <w:rPr>
                <w:rFonts w:ascii="Arial" w:hAnsi="Arial" w:cs="Arial"/>
                <w:color w:val="4472C4" w:themeColor="accent1"/>
                <w:sz w:val="20"/>
                <w:szCs w:val="20"/>
                <w:lang w:val="mn-MN"/>
              </w:rPr>
              <w:t>Үнэлэх үзүүлэлт</w:t>
            </w:r>
          </w:p>
        </w:tc>
        <w:tc>
          <w:tcPr>
            <w:tcW w:w="1344" w:type="dxa"/>
          </w:tcPr>
          <w:p w14:paraId="44EA3794" w14:textId="77777777" w:rsidR="005F3A8F" w:rsidRPr="00215B79" w:rsidRDefault="005F3A8F" w:rsidP="005F3A8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4472C4" w:themeColor="accent1"/>
                <w:sz w:val="20"/>
                <w:szCs w:val="20"/>
                <w:lang w:val="mn-MN"/>
              </w:rPr>
            </w:pPr>
            <w:r w:rsidRPr="00215B79">
              <w:rPr>
                <w:rFonts w:ascii="Arial" w:hAnsi="Arial" w:cs="Arial"/>
                <w:color w:val="4472C4" w:themeColor="accent1"/>
                <w:sz w:val="20"/>
                <w:szCs w:val="20"/>
                <w:lang w:val="mn-MN"/>
              </w:rPr>
              <w:t>Асуулгын тоо</w:t>
            </w:r>
          </w:p>
        </w:tc>
        <w:tc>
          <w:tcPr>
            <w:tcW w:w="1996" w:type="dxa"/>
          </w:tcPr>
          <w:p w14:paraId="686303BA" w14:textId="77777777" w:rsidR="005F3A8F" w:rsidRPr="00215B79" w:rsidRDefault="005F3A8F" w:rsidP="005F3A8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C00000"/>
                <w:sz w:val="20"/>
                <w:szCs w:val="20"/>
                <w:lang w:val="mn-MN"/>
              </w:rPr>
            </w:pPr>
            <w:r w:rsidRPr="00215B79">
              <w:rPr>
                <w:rFonts w:ascii="Arial" w:hAnsi="Arial" w:cs="Arial"/>
                <w:color w:val="C00000"/>
                <w:sz w:val="20"/>
                <w:szCs w:val="20"/>
                <w:lang w:val="mn-MN"/>
              </w:rPr>
              <w:t>Үнэлгээний дүн</w:t>
            </w:r>
          </w:p>
          <w:p w14:paraId="3992E40B" w14:textId="77777777" w:rsidR="005F3A8F" w:rsidRPr="00215B79" w:rsidRDefault="005F3A8F" w:rsidP="005F3A8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C00000"/>
                <w:sz w:val="20"/>
                <w:szCs w:val="20"/>
                <w:lang w:val="mn-MN"/>
              </w:rPr>
            </w:pPr>
            <w:r w:rsidRPr="00215B79">
              <w:rPr>
                <w:rFonts w:ascii="Arial" w:hAnsi="Arial" w:cs="Arial"/>
                <w:color w:val="C00000"/>
                <w:sz w:val="20"/>
                <w:szCs w:val="20"/>
                <w:lang w:val="mn-MN"/>
              </w:rPr>
              <w:t>(Оноогоор)</w:t>
            </w:r>
          </w:p>
        </w:tc>
      </w:tr>
      <w:tr w:rsidR="005F3A8F" w:rsidRPr="00215B79" w14:paraId="645A7BB2" w14:textId="77777777" w:rsidTr="005F3A8F">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6470" w:type="dxa"/>
          </w:tcPr>
          <w:p w14:paraId="555F13AB" w14:textId="77777777" w:rsidR="005F3A8F" w:rsidRPr="00215B79" w:rsidRDefault="005F3A8F" w:rsidP="005F3A8F">
            <w:pPr>
              <w:spacing w:line="276" w:lineRule="auto"/>
              <w:rPr>
                <w:rFonts w:ascii="Arial" w:hAnsi="Arial" w:cs="Arial"/>
                <w:b w:val="0"/>
                <w:sz w:val="20"/>
                <w:szCs w:val="20"/>
                <w:lang w:val="mn-MN"/>
              </w:rPr>
            </w:pPr>
            <w:r w:rsidRPr="00215B79">
              <w:rPr>
                <w:rFonts w:ascii="Arial" w:hAnsi="Arial" w:cs="Arial"/>
                <w:color w:val="4472C4" w:themeColor="accent1"/>
                <w:sz w:val="20"/>
                <w:szCs w:val="20"/>
                <w:lang w:val="mn-MN"/>
              </w:rPr>
              <w:t>1. Тухайн эмнэлгийн эрх зүйн байдал</w:t>
            </w:r>
          </w:p>
        </w:tc>
        <w:tc>
          <w:tcPr>
            <w:tcW w:w="1344" w:type="dxa"/>
          </w:tcPr>
          <w:p w14:paraId="3B826AC7" w14:textId="77777777" w:rsidR="005F3A8F" w:rsidRPr="00215B79" w:rsidRDefault="005F3A8F" w:rsidP="005F3A8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mn-MN"/>
              </w:rPr>
            </w:pPr>
            <w:r w:rsidRPr="00215B79">
              <w:rPr>
                <w:rFonts w:ascii="Arial" w:hAnsi="Arial" w:cs="Arial"/>
                <w:b/>
                <w:sz w:val="20"/>
                <w:szCs w:val="20"/>
                <w:lang w:val="mn-MN"/>
              </w:rPr>
              <w:t>11</w:t>
            </w:r>
          </w:p>
        </w:tc>
        <w:tc>
          <w:tcPr>
            <w:tcW w:w="1996" w:type="dxa"/>
          </w:tcPr>
          <w:p w14:paraId="15471E1A" w14:textId="77777777" w:rsidR="005F3A8F" w:rsidRPr="00215B79" w:rsidRDefault="005F3A8F" w:rsidP="005F3A8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lang w:val="mn-MN"/>
              </w:rPr>
            </w:pPr>
            <w:r w:rsidRPr="00215B79">
              <w:rPr>
                <w:rFonts w:ascii="Arial" w:hAnsi="Arial" w:cs="Arial"/>
                <w:b/>
                <w:color w:val="C00000"/>
                <w:sz w:val="20"/>
                <w:szCs w:val="20"/>
                <w:lang w:val="mn-MN"/>
              </w:rPr>
              <w:t>2.1</w:t>
            </w:r>
          </w:p>
        </w:tc>
      </w:tr>
      <w:tr w:rsidR="005F3A8F" w:rsidRPr="00215B79" w14:paraId="4DC8743E" w14:textId="77777777" w:rsidTr="005F3A8F">
        <w:trPr>
          <w:trHeight w:val="102"/>
        </w:trPr>
        <w:tc>
          <w:tcPr>
            <w:cnfStyle w:val="001000000000" w:firstRow="0" w:lastRow="0" w:firstColumn="1" w:lastColumn="0" w:oddVBand="0" w:evenVBand="0" w:oddHBand="0" w:evenHBand="0" w:firstRowFirstColumn="0" w:firstRowLastColumn="0" w:lastRowFirstColumn="0" w:lastRowLastColumn="0"/>
            <w:tcW w:w="6470" w:type="dxa"/>
          </w:tcPr>
          <w:p w14:paraId="7E485AF7" w14:textId="77777777" w:rsidR="005F3A8F" w:rsidRPr="00215B79" w:rsidRDefault="005F3A8F" w:rsidP="005F3A8F">
            <w:pPr>
              <w:spacing w:line="276" w:lineRule="auto"/>
              <w:rPr>
                <w:rFonts w:ascii="Arial" w:hAnsi="Arial" w:cs="Arial"/>
                <w:b w:val="0"/>
                <w:color w:val="4472C4" w:themeColor="accent1"/>
                <w:sz w:val="20"/>
                <w:szCs w:val="20"/>
                <w:lang w:val="mn-MN"/>
              </w:rPr>
            </w:pPr>
            <w:r w:rsidRPr="00215B79">
              <w:rPr>
                <w:rFonts w:ascii="Arial" w:hAnsi="Arial" w:cs="Arial"/>
                <w:color w:val="4472C4" w:themeColor="accent1"/>
                <w:sz w:val="20"/>
                <w:szCs w:val="20"/>
                <w:lang w:val="mn-MN"/>
              </w:rPr>
              <w:t>2. Тухайн эмнэлгийн бие даасан байдал</w:t>
            </w:r>
          </w:p>
        </w:tc>
        <w:tc>
          <w:tcPr>
            <w:tcW w:w="1344" w:type="dxa"/>
          </w:tcPr>
          <w:p w14:paraId="38D6A6DF" w14:textId="77777777" w:rsidR="005F3A8F" w:rsidRPr="00215B79" w:rsidRDefault="005F3A8F" w:rsidP="005F3A8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mn-MN"/>
              </w:rPr>
            </w:pPr>
            <w:r w:rsidRPr="00215B79">
              <w:rPr>
                <w:rFonts w:ascii="Arial" w:hAnsi="Arial" w:cs="Arial"/>
                <w:b/>
                <w:sz w:val="20"/>
                <w:szCs w:val="20"/>
                <w:lang w:val="mn-MN"/>
              </w:rPr>
              <w:t>16</w:t>
            </w:r>
          </w:p>
        </w:tc>
        <w:tc>
          <w:tcPr>
            <w:tcW w:w="1996" w:type="dxa"/>
          </w:tcPr>
          <w:p w14:paraId="1DCC9DA5" w14:textId="77777777" w:rsidR="005F3A8F" w:rsidRPr="00215B79" w:rsidRDefault="005F3A8F" w:rsidP="005F3A8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C00000"/>
                <w:sz w:val="20"/>
                <w:szCs w:val="20"/>
                <w:lang w:val="mn-MN"/>
              </w:rPr>
            </w:pPr>
            <w:r w:rsidRPr="00215B79">
              <w:rPr>
                <w:rFonts w:ascii="Arial" w:hAnsi="Arial" w:cs="Arial"/>
                <w:b/>
                <w:color w:val="C00000"/>
                <w:sz w:val="20"/>
                <w:szCs w:val="20"/>
                <w:lang w:val="mn-MN"/>
              </w:rPr>
              <w:t>4.0</w:t>
            </w:r>
          </w:p>
        </w:tc>
      </w:tr>
      <w:tr w:rsidR="005F3A8F" w:rsidRPr="00215B79" w14:paraId="07D6E6DA" w14:textId="77777777" w:rsidTr="005F3A8F">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6470" w:type="dxa"/>
          </w:tcPr>
          <w:p w14:paraId="1E205C4C" w14:textId="77777777" w:rsidR="005F3A8F" w:rsidRPr="00215B79" w:rsidRDefault="005F3A8F" w:rsidP="005F3A8F">
            <w:pPr>
              <w:spacing w:line="276" w:lineRule="auto"/>
              <w:rPr>
                <w:rFonts w:ascii="Arial" w:hAnsi="Arial" w:cs="Arial"/>
                <w:b w:val="0"/>
                <w:color w:val="4472C4" w:themeColor="accent1"/>
                <w:sz w:val="20"/>
                <w:szCs w:val="20"/>
                <w:lang w:val="mn-MN"/>
              </w:rPr>
            </w:pPr>
            <w:r w:rsidRPr="00215B79">
              <w:rPr>
                <w:rFonts w:ascii="Arial" w:hAnsi="Arial" w:cs="Arial"/>
                <w:color w:val="4472C4" w:themeColor="accent1"/>
                <w:sz w:val="20"/>
                <w:szCs w:val="20"/>
                <w:lang w:val="mn-MN"/>
              </w:rPr>
              <w:t>3. Эрх мэдлийн хуваарилалт</w:t>
            </w:r>
          </w:p>
          <w:p w14:paraId="5A81870E" w14:textId="77777777" w:rsidR="005F3A8F" w:rsidRPr="00215B79" w:rsidRDefault="005F3A8F" w:rsidP="005F3A8F">
            <w:pPr>
              <w:spacing w:line="276" w:lineRule="auto"/>
              <w:ind w:left="720"/>
              <w:rPr>
                <w:rFonts w:ascii="Arial" w:hAnsi="Arial" w:cs="Arial"/>
                <w:b w:val="0"/>
                <w:bCs w:val="0"/>
                <w:color w:val="000000" w:themeColor="text1"/>
                <w:sz w:val="20"/>
                <w:szCs w:val="20"/>
                <w:lang w:val="mn-MN"/>
              </w:rPr>
            </w:pPr>
            <w:r w:rsidRPr="00215B79">
              <w:rPr>
                <w:rFonts w:ascii="Arial" w:hAnsi="Arial" w:cs="Arial"/>
                <w:b w:val="0"/>
                <w:bCs w:val="0"/>
                <w:color w:val="000000" w:themeColor="text1"/>
                <w:sz w:val="20"/>
                <w:szCs w:val="20"/>
                <w:lang w:val="mn-MN"/>
              </w:rPr>
              <w:t>3.1.Хөрөнгийн эзэн</w:t>
            </w:r>
          </w:p>
          <w:p w14:paraId="36270DD0" w14:textId="77777777" w:rsidR="005F3A8F" w:rsidRPr="00215B79" w:rsidRDefault="005F3A8F" w:rsidP="005F3A8F">
            <w:pPr>
              <w:spacing w:line="276" w:lineRule="auto"/>
              <w:ind w:left="720"/>
              <w:rPr>
                <w:rFonts w:ascii="Arial" w:hAnsi="Arial" w:cs="Arial"/>
                <w:b w:val="0"/>
                <w:bCs w:val="0"/>
                <w:color w:val="000000" w:themeColor="text1"/>
                <w:sz w:val="20"/>
                <w:szCs w:val="20"/>
                <w:lang w:val="mn-MN"/>
              </w:rPr>
            </w:pPr>
            <w:r w:rsidRPr="00215B79">
              <w:rPr>
                <w:rFonts w:ascii="Arial" w:hAnsi="Arial" w:cs="Arial"/>
                <w:b w:val="0"/>
                <w:bCs w:val="0"/>
                <w:color w:val="000000" w:themeColor="text1"/>
                <w:sz w:val="20"/>
                <w:szCs w:val="20"/>
                <w:lang w:val="mn-MN"/>
              </w:rPr>
              <w:t>3.2.  ТУЗ-ийн ажиллагаа</w:t>
            </w:r>
          </w:p>
          <w:p w14:paraId="1349A35B" w14:textId="77777777" w:rsidR="005F3A8F" w:rsidRPr="00215B79" w:rsidRDefault="005F3A8F" w:rsidP="005F3A8F">
            <w:pPr>
              <w:spacing w:line="276" w:lineRule="auto"/>
              <w:ind w:left="720"/>
              <w:rPr>
                <w:rFonts w:ascii="Arial" w:hAnsi="Arial" w:cs="Arial"/>
                <w:b w:val="0"/>
                <w:bCs w:val="0"/>
                <w:color w:val="000000" w:themeColor="text1"/>
                <w:sz w:val="20"/>
                <w:szCs w:val="20"/>
                <w:lang w:val="mn-MN"/>
              </w:rPr>
            </w:pPr>
            <w:r w:rsidRPr="00215B79">
              <w:rPr>
                <w:rFonts w:ascii="Arial" w:hAnsi="Arial" w:cs="Arial"/>
                <w:b w:val="0"/>
                <w:bCs w:val="0"/>
                <w:color w:val="000000" w:themeColor="text1"/>
                <w:sz w:val="20"/>
                <w:szCs w:val="20"/>
                <w:lang w:val="mn-MN"/>
              </w:rPr>
              <w:t>3.3.  ГУ-ын ажиллалгаа</w:t>
            </w:r>
          </w:p>
          <w:p w14:paraId="0B0C95C8" w14:textId="77777777" w:rsidR="005F3A8F" w:rsidRPr="00215B79" w:rsidRDefault="005F3A8F" w:rsidP="005F3A8F">
            <w:pPr>
              <w:spacing w:line="276" w:lineRule="auto"/>
              <w:ind w:left="720"/>
              <w:rPr>
                <w:rFonts w:ascii="Arial" w:hAnsi="Arial" w:cs="Arial"/>
                <w:b w:val="0"/>
                <w:sz w:val="20"/>
                <w:szCs w:val="20"/>
                <w:lang w:val="mn-MN"/>
              </w:rPr>
            </w:pPr>
            <w:r w:rsidRPr="00215B79">
              <w:rPr>
                <w:rFonts w:ascii="Arial" w:hAnsi="Arial" w:cs="Arial"/>
                <w:b w:val="0"/>
                <w:bCs w:val="0"/>
                <w:color w:val="000000" w:themeColor="text1"/>
                <w:sz w:val="20"/>
                <w:szCs w:val="20"/>
                <w:lang w:val="mn-MN"/>
              </w:rPr>
              <w:t>3.4. Эмнэлгийн мэргэжилтэн</w:t>
            </w:r>
          </w:p>
        </w:tc>
        <w:tc>
          <w:tcPr>
            <w:tcW w:w="1344" w:type="dxa"/>
          </w:tcPr>
          <w:p w14:paraId="7CDAC436" w14:textId="77777777" w:rsidR="005F3A8F" w:rsidRPr="00215B79" w:rsidRDefault="005F3A8F" w:rsidP="005F3A8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mn-MN"/>
              </w:rPr>
            </w:pPr>
            <w:r w:rsidRPr="00215B79">
              <w:rPr>
                <w:rFonts w:ascii="Arial" w:hAnsi="Arial" w:cs="Arial"/>
                <w:b/>
                <w:sz w:val="20"/>
                <w:szCs w:val="20"/>
                <w:lang w:val="mn-MN"/>
              </w:rPr>
              <w:t>77</w:t>
            </w:r>
          </w:p>
          <w:p w14:paraId="6FA65269" w14:textId="77777777" w:rsidR="005F3A8F" w:rsidRPr="00215B79" w:rsidRDefault="005F3A8F" w:rsidP="005F3A8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mn-MN"/>
              </w:rPr>
            </w:pPr>
            <w:r w:rsidRPr="00215B79">
              <w:rPr>
                <w:rFonts w:ascii="Arial" w:hAnsi="Arial" w:cs="Arial"/>
                <w:sz w:val="20"/>
                <w:szCs w:val="20"/>
                <w:lang w:val="mn-MN"/>
              </w:rPr>
              <w:t>4</w:t>
            </w:r>
          </w:p>
          <w:p w14:paraId="5AB47DA7" w14:textId="77777777" w:rsidR="005F3A8F" w:rsidRPr="00215B79" w:rsidRDefault="005F3A8F" w:rsidP="005F3A8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mn-MN"/>
              </w:rPr>
            </w:pPr>
            <w:r w:rsidRPr="00215B79">
              <w:rPr>
                <w:rFonts w:ascii="Arial" w:hAnsi="Arial" w:cs="Arial"/>
                <w:sz w:val="20"/>
                <w:szCs w:val="20"/>
                <w:lang w:val="mn-MN"/>
              </w:rPr>
              <w:t>54</w:t>
            </w:r>
          </w:p>
          <w:p w14:paraId="59456514" w14:textId="77777777" w:rsidR="005F3A8F" w:rsidRPr="00215B79" w:rsidRDefault="005F3A8F" w:rsidP="005F3A8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mn-MN"/>
              </w:rPr>
            </w:pPr>
            <w:r w:rsidRPr="00215B79">
              <w:rPr>
                <w:rFonts w:ascii="Arial" w:hAnsi="Arial" w:cs="Arial"/>
                <w:sz w:val="20"/>
                <w:szCs w:val="20"/>
                <w:lang w:val="mn-MN"/>
              </w:rPr>
              <w:t>13</w:t>
            </w:r>
          </w:p>
          <w:p w14:paraId="5643A24E" w14:textId="77777777" w:rsidR="005F3A8F" w:rsidRPr="00215B79" w:rsidRDefault="005F3A8F" w:rsidP="005F3A8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mn-MN"/>
              </w:rPr>
            </w:pPr>
            <w:r w:rsidRPr="00215B79">
              <w:rPr>
                <w:rFonts w:ascii="Arial" w:hAnsi="Arial" w:cs="Arial"/>
                <w:sz w:val="20"/>
                <w:szCs w:val="20"/>
                <w:lang w:val="mn-MN"/>
              </w:rPr>
              <w:t>4</w:t>
            </w:r>
          </w:p>
        </w:tc>
        <w:tc>
          <w:tcPr>
            <w:tcW w:w="1996" w:type="dxa"/>
          </w:tcPr>
          <w:p w14:paraId="7BB675B4" w14:textId="77777777" w:rsidR="005F3A8F" w:rsidRPr="00215B79" w:rsidRDefault="005F3A8F" w:rsidP="005F3A8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lang w:val="mn-MN"/>
              </w:rPr>
            </w:pPr>
            <w:r w:rsidRPr="00215B79">
              <w:rPr>
                <w:rFonts w:ascii="Arial" w:hAnsi="Arial" w:cs="Arial"/>
                <w:b/>
                <w:color w:val="C00000"/>
                <w:sz w:val="20"/>
                <w:szCs w:val="20"/>
                <w:lang w:val="mn-MN"/>
              </w:rPr>
              <w:t>3.4</w:t>
            </w:r>
          </w:p>
          <w:p w14:paraId="21CE85C2" w14:textId="77777777" w:rsidR="005F3A8F" w:rsidRPr="00215B79" w:rsidRDefault="005F3A8F" w:rsidP="005F3A8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mn-MN"/>
              </w:rPr>
            </w:pPr>
            <w:r w:rsidRPr="00215B79">
              <w:rPr>
                <w:rFonts w:ascii="Arial" w:hAnsi="Arial" w:cs="Arial"/>
                <w:color w:val="000000" w:themeColor="text1"/>
                <w:sz w:val="20"/>
                <w:szCs w:val="20"/>
                <w:lang w:val="mn-MN"/>
              </w:rPr>
              <w:t>4.3</w:t>
            </w:r>
          </w:p>
          <w:p w14:paraId="0AEE37A0" w14:textId="77777777" w:rsidR="005F3A8F" w:rsidRPr="00215B79" w:rsidRDefault="005F3A8F" w:rsidP="005F3A8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mn-MN"/>
              </w:rPr>
            </w:pPr>
            <w:r w:rsidRPr="00215B79">
              <w:rPr>
                <w:rFonts w:ascii="Arial" w:hAnsi="Arial" w:cs="Arial"/>
                <w:color w:val="000000" w:themeColor="text1"/>
                <w:sz w:val="20"/>
                <w:szCs w:val="20"/>
                <w:lang w:val="mn-MN"/>
              </w:rPr>
              <w:t>1.9</w:t>
            </w:r>
          </w:p>
          <w:p w14:paraId="6FD8A7EC" w14:textId="77777777" w:rsidR="005F3A8F" w:rsidRPr="00215B79" w:rsidRDefault="005F3A8F" w:rsidP="005F3A8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mn-MN"/>
              </w:rPr>
            </w:pPr>
            <w:r w:rsidRPr="00215B79">
              <w:rPr>
                <w:rFonts w:ascii="Arial" w:hAnsi="Arial" w:cs="Arial"/>
                <w:color w:val="000000" w:themeColor="text1"/>
                <w:sz w:val="20"/>
                <w:szCs w:val="20"/>
                <w:lang w:val="mn-MN"/>
              </w:rPr>
              <w:t>3.2</w:t>
            </w:r>
          </w:p>
          <w:p w14:paraId="65AF0EC7" w14:textId="77777777" w:rsidR="005F3A8F" w:rsidRPr="00215B79" w:rsidRDefault="005F3A8F" w:rsidP="005F3A8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mn-MN"/>
              </w:rPr>
            </w:pPr>
            <w:r w:rsidRPr="00215B79">
              <w:rPr>
                <w:rFonts w:ascii="Arial" w:hAnsi="Arial" w:cs="Arial"/>
                <w:color w:val="000000" w:themeColor="text1"/>
                <w:sz w:val="20"/>
                <w:szCs w:val="20"/>
                <w:lang w:val="mn-MN"/>
              </w:rPr>
              <w:t>4.5</w:t>
            </w:r>
          </w:p>
        </w:tc>
      </w:tr>
      <w:tr w:rsidR="005F3A8F" w:rsidRPr="00215B79" w14:paraId="23E0B544" w14:textId="77777777" w:rsidTr="005F3A8F">
        <w:trPr>
          <w:trHeight w:val="102"/>
        </w:trPr>
        <w:tc>
          <w:tcPr>
            <w:cnfStyle w:val="001000000000" w:firstRow="0" w:lastRow="0" w:firstColumn="1" w:lastColumn="0" w:oddVBand="0" w:evenVBand="0" w:oddHBand="0" w:evenHBand="0" w:firstRowFirstColumn="0" w:firstRowLastColumn="0" w:lastRowFirstColumn="0" w:lastRowLastColumn="0"/>
            <w:tcW w:w="6470" w:type="dxa"/>
          </w:tcPr>
          <w:p w14:paraId="5A62E4A7" w14:textId="77777777" w:rsidR="005F3A8F" w:rsidRPr="00215B79" w:rsidRDefault="005F3A8F" w:rsidP="005F3A8F">
            <w:pPr>
              <w:spacing w:line="276" w:lineRule="auto"/>
              <w:rPr>
                <w:rFonts w:ascii="Arial" w:hAnsi="Arial" w:cs="Arial"/>
                <w:b w:val="0"/>
                <w:color w:val="4472C4" w:themeColor="accent1"/>
                <w:sz w:val="20"/>
                <w:szCs w:val="20"/>
                <w:lang w:val="mn-MN"/>
              </w:rPr>
            </w:pPr>
            <w:r w:rsidRPr="00215B79">
              <w:rPr>
                <w:rFonts w:ascii="Arial" w:hAnsi="Arial" w:cs="Arial"/>
                <w:color w:val="4472C4" w:themeColor="accent1"/>
                <w:sz w:val="20"/>
                <w:szCs w:val="20"/>
                <w:lang w:val="mn-MN"/>
              </w:rPr>
              <w:t>4. Тухайн эмнэлгийн хяналтын тогтолцоо</w:t>
            </w:r>
          </w:p>
        </w:tc>
        <w:tc>
          <w:tcPr>
            <w:tcW w:w="1344" w:type="dxa"/>
          </w:tcPr>
          <w:p w14:paraId="1EEAC1FF" w14:textId="77777777" w:rsidR="005F3A8F" w:rsidRPr="00215B79" w:rsidRDefault="005F3A8F" w:rsidP="005F3A8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mn-MN"/>
              </w:rPr>
            </w:pPr>
            <w:r w:rsidRPr="00215B79">
              <w:rPr>
                <w:rFonts w:ascii="Arial" w:hAnsi="Arial" w:cs="Arial"/>
                <w:b/>
                <w:sz w:val="20"/>
                <w:szCs w:val="20"/>
                <w:lang w:val="mn-MN"/>
              </w:rPr>
              <w:t>14</w:t>
            </w:r>
          </w:p>
        </w:tc>
        <w:tc>
          <w:tcPr>
            <w:tcW w:w="1996" w:type="dxa"/>
          </w:tcPr>
          <w:p w14:paraId="2F21199F" w14:textId="77777777" w:rsidR="005F3A8F" w:rsidRPr="00215B79" w:rsidRDefault="005F3A8F" w:rsidP="005F3A8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C00000"/>
                <w:sz w:val="20"/>
                <w:szCs w:val="20"/>
                <w:lang w:val="mn-MN"/>
              </w:rPr>
            </w:pPr>
            <w:r w:rsidRPr="00215B79">
              <w:rPr>
                <w:rFonts w:ascii="Arial" w:hAnsi="Arial" w:cs="Arial"/>
                <w:b/>
                <w:color w:val="C00000"/>
                <w:sz w:val="20"/>
                <w:szCs w:val="20"/>
                <w:lang w:val="mn-MN"/>
              </w:rPr>
              <w:t>3.0</w:t>
            </w:r>
          </w:p>
        </w:tc>
      </w:tr>
      <w:tr w:rsidR="005F3A8F" w:rsidRPr="00215B79" w14:paraId="4D8C44B0" w14:textId="77777777" w:rsidTr="005F3A8F">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6470" w:type="dxa"/>
          </w:tcPr>
          <w:p w14:paraId="7E96B6A2" w14:textId="77777777" w:rsidR="005F3A8F" w:rsidRPr="00215B79" w:rsidRDefault="005F3A8F" w:rsidP="005F3A8F">
            <w:pPr>
              <w:spacing w:line="276" w:lineRule="auto"/>
              <w:rPr>
                <w:rFonts w:ascii="Arial" w:hAnsi="Arial" w:cs="Arial"/>
                <w:b w:val="0"/>
                <w:color w:val="4472C4" w:themeColor="accent1"/>
                <w:sz w:val="20"/>
                <w:szCs w:val="20"/>
                <w:lang w:val="mn-MN"/>
              </w:rPr>
            </w:pPr>
            <w:r w:rsidRPr="00215B79">
              <w:rPr>
                <w:rFonts w:ascii="Arial" w:hAnsi="Arial" w:cs="Arial"/>
                <w:color w:val="4472C4" w:themeColor="accent1"/>
                <w:sz w:val="20"/>
                <w:szCs w:val="20"/>
                <w:lang w:val="mn-MN"/>
              </w:rPr>
              <w:t>5. Тухайн эмнэлэг дээр хийгдэх сонирхлын зөрчилтэй болон их хэлцлийг хийж буй байдал</w:t>
            </w:r>
          </w:p>
        </w:tc>
        <w:tc>
          <w:tcPr>
            <w:tcW w:w="1344" w:type="dxa"/>
          </w:tcPr>
          <w:p w14:paraId="76E9693F" w14:textId="77777777" w:rsidR="005F3A8F" w:rsidRPr="00215B79" w:rsidRDefault="005F3A8F" w:rsidP="005F3A8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mn-MN"/>
              </w:rPr>
            </w:pPr>
            <w:r w:rsidRPr="00215B79">
              <w:rPr>
                <w:rFonts w:ascii="Arial" w:hAnsi="Arial" w:cs="Arial"/>
                <w:b/>
                <w:sz w:val="20"/>
                <w:szCs w:val="20"/>
                <w:lang w:val="mn-MN"/>
              </w:rPr>
              <w:t>9</w:t>
            </w:r>
          </w:p>
        </w:tc>
        <w:tc>
          <w:tcPr>
            <w:tcW w:w="1996" w:type="dxa"/>
          </w:tcPr>
          <w:p w14:paraId="73779496" w14:textId="77777777" w:rsidR="005F3A8F" w:rsidRPr="00215B79" w:rsidRDefault="005F3A8F" w:rsidP="005F3A8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lang w:val="mn-MN"/>
              </w:rPr>
            </w:pPr>
            <w:r w:rsidRPr="00215B79">
              <w:rPr>
                <w:rFonts w:ascii="Arial" w:hAnsi="Arial" w:cs="Arial"/>
                <w:b/>
                <w:color w:val="C00000"/>
                <w:sz w:val="20"/>
                <w:szCs w:val="20"/>
                <w:lang w:val="mn-MN"/>
              </w:rPr>
              <w:t>0</w:t>
            </w:r>
          </w:p>
        </w:tc>
      </w:tr>
      <w:tr w:rsidR="005F3A8F" w:rsidRPr="00215B79" w14:paraId="51DCB9D1" w14:textId="77777777" w:rsidTr="005F3A8F">
        <w:trPr>
          <w:trHeight w:val="102"/>
        </w:trPr>
        <w:tc>
          <w:tcPr>
            <w:cnfStyle w:val="001000000000" w:firstRow="0" w:lastRow="0" w:firstColumn="1" w:lastColumn="0" w:oddVBand="0" w:evenVBand="0" w:oddHBand="0" w:evenHBand="0" w:firstRowFirstColumn="0" w:firstRowLastColumn="0" w:lastRowFirstColumn="0" w:lastRowLastColumn="0"/>
            <w:tcW w:w="6470" w:type="dxa"/>
          </w:tcPr>
          <w:p w14:paraId="1933FA11" w14:textId="77777777" w:rsidR="005F3A8F" w:rsidRPr="00215B79" w:rsidRDefault="005F3A8F" w:rsidP="005F3A8F">
            <w:pPr>
              <w:spacing w:line="276" w:lineRule="auto"/>
              <w:rPr>
                <w:rFonts w:ascii="Arial" w:hAnsi="Arial" w:cs="Arial"/>
                <w:b w:val="0"/>
                <w:color w:val="4472C4" w:themeColor="accent1"/>
                <w:sz w:val="20"/>
                <w:szCs w:val="20"/>
                <w:lang w:val="mn-MN"/>
              </w:rPr>
            </w:pPr>
            <w:r w:rsidRPr="00215B79">
              <w:rPr>
                <w:rFonts w:ascii="Arial" w:hAnsi="Arial" w:cs="Arial"/>
                <w:color w:val="4472C4" w:themeColor="accent1"/>
                <w:sz w:val="20"/>
                <w:szCs w:val="20"/>
                <w:lang w:val="mn-MN"/>
              </w:rPr>
              <w:t>6. Тухайн Эмнэлгийн Эмнэл зүйн чанарын тогтолцоо</w:t>
            </w:r>
          </w:p>
        </w:tc>
        <w:tc>
          <w:tcPr>
            <w:tcW w:w="1344" w:type="dxa"/>
          </w:tcPr>
          <w:p w14:paraId="7A0D27C1" w14:textId="77777777" w:rsidR="005F3A8F" w:rsidRPr="00215B79" w:rsidRDefault="005F3A8F" w:rsidP="005F3A8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mn-MN"/>
              </w:rPr>
            </w:pPr>
            <w:r w:rsidRPr="00215B79">
              <w:rPr>
                <w:rFonts w:ascii="Arial" w:hAnsi="Arial" w:cs="Arial"/>
                <w:b/>
                <w:sz w:val="20"/>
                <w:szCs w:val="20"/>
                <w:lang w:val="mn-MN"/>
              </w:rPr>
              <w:t>8</w:t>
            </w:r>
          </w:p>
        </w:tc>
        <w:tc>
          <w:tcPr>
            <w:tcW w:w="1996" w:type="dxa"/>
          </w:tcPr>
          <w:p w14:paraId="65BAFF30" w14:textId="77777777" w:rsidR="005F3A8F" w:rsidRPr="00215B79" w:rsidRDefault="005F3A8F" w:rsidP="005F3A8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C00000"/>
                <w:sz w:val="20"/>
                <w:szCs w:val="20"/>
                <w:lang w:val="mn-MN"/>
              </w:rPr>
            </w:pPr>
            <w:r w:rsidRPr="00215B79">
              <w:rPr>
                <w:rFonts w:ascii="Arial" w:hAnsi="Arial" w:cs="Arial"/>
                <w:b/>
                <w:color w:val="C00000"/>
                <w:sz w:val="20"/>
                <w:szCs w:val="20"/>
                <w:lang w:val="mn-MN"/>
              </w:rPr>
              <w:t>5</w:t>
            </w:r>
          </w:p>
        </w:tc>
      </w:tr>
      <w:tr w:rsidR="005F3A8F" w:rsidRPr="00215B79" w14:paraId="50BEB67D" w14:textId="77777777" w:rsidTr="005F3A8F">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6470" w:type="dxa"/>
          </w:tcPr>
          <w:p w14:paraId="1BD1578D" w14:textId="77777777" w:rsidR="005F3A8F" w:rsidRPr="00215B79" w:rsidRDefault="005F3A8F" w:rsidP="005F3A8F">
            <w:pPr>
              <w:spacing w:line="276" w:lineRule="auto"/>
              <w:rPr>
                <w:rFonts w:ascii="Arial" w:hAnsi="Arial" w:cs="Arial"/>
                <w:b w:val="0"/>
                <w:color w:val="4472C4" w:themeColor="accent1"/>
                <w:sz w:val="20"/>
                <w:szCs w:val="20"/>
                <w:lang w:val="mn-MN"/>
              </w:rPr>
            </w:pPr>
            <w:r w:rsidRPr="00215B79">
              <w:rPr>
                <w:rFonts w:ascii="Arial" w:hAnsi="Arial" w:cs="Arial"/>
                <w:color w:val="4472C4" w:themeColor="accent1"/>
                <w:sz w:val="20"/>
                <w:szCs w:val="20"/>
                <w:lang w:val="mn-MN"/>
              </w:rPr>
              <w:t>7. Тухайн эмнэлгийн мэдээллийн ил тод, нээлттэй байдал, тайлагналт</w:t>
            </w:r>
          </w:p>
        </w:tc>
        <w:tc>
          <w:tcPr>
            <w:tcW w:w="1344" w:type="dxa"/>
          </w:tcPr>
          <w:p w14:paraId="491880C8" w14:textId="77777777" w:rsidR="005F3A8F" w:rsidRPr="00215B79" w:rsidRDefault="005F3A8F" w:rsidP="005F3A8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mn-MN"/>
              </w:rPr>
            </w:pPr>
            <w:r w:rsidRPr="00215B79">
              <w:rPr>
                <w:rFonts w:ascii="Arial" w:hAnsi="Arial" w:cs="Arial"/>
                <w:b/>
                <w:sz w:val="20"/>
                <w:szCs w:val="20"/>
                <w:lang w:val="mn-MN"/>
              </w:rPr>
              <w:t>15</w:t>
            </w:r>
          </w:p>
        </w:tc>
        <w:tc>
          <w:tcPr>
            <w:tcW w:w="1996" w:type="dxa"/>
          </w:tcPr>
          <w:p w14:paraId="4C115A36" w14:textId="77777777" w:rsidR="005F3A8F" w:rsidRPr="00215B79" w:rsidRDefault="005F3A8F" w:rsidP="005F3A8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lang w:val="mn-MN"/>
              </w:rPr>
            </w:pPr>
            <w:r w:rsidRPr="00215B79">
              <w:rPr>
                <w:rFonts w:ascii="Arial" w:hAnsi="Arial" w:cs="Arial"/>
                <w:b/>
                <w:color w:val="C00000"/>
                <w:sz w:val="20"/>
                <w:szCs w:val="20"/>
                <w:lang w:val="mn-MN"/>
              </w:rPr>
              <w:t>2.3</w:t>
            </w:r>
          </w:p>
        </w:tc>
      </w:tr>
      <w:tr w:rsidR="005F3A8F" w:rsidRPr="00215B79" w14:paraId="747183F0" w14:textId="77777777" w:rsidTr="005F3A8F">
        <w:trPr>
          <w:trHeight w:val="308"/>
        </w:trPr>
        <w:tc>
          <w:tcPr>
            <w:cnfStyle w:val="001000000000" w:firstRow="0" w:lastRow="0" w:firstColumn="1" w:lastColumn="0" w:oddVBand="0" w:evenVBand="0" w:oddHBand="0" w:evenHBand="0" w:firstRowFirstColumn="0" w:firstRowLastColumn="0" w:lastRowFirstColumn="0" w:lastRowLastColumn="0"/>
            <w:tcW w:w="6470" w:type="dxa"/>
          </w:tcPr>
          <w:p w14:paraId="3F6BB054" w14:textId="77777777" w:rsidR="005F3A8F" w:rsidRPr="00215B79" w:rsidRDefault="005F3A8F" w:rsidP="005F3A8F">
            <w:pPr>
              <w:spacing w:line="276" w:lineRule="auto"/>
              <w:rPr>
                <w:rFonts w:ascii="Arial" w:hAnsi="Arial" w:cs="Arial"/>
                <w:b w:val="0"/>
                <w:color w:val="4472C4" w:themeColor="accent1"/>
                <w:sz w:val="20"/>
                <w:szCs w:val="20"/>
                <w:lang w:val="mn-MN"/>
              </w:rPr>
            </w:pPr>
            <w:r w:rsidRPr="00215B79">
              <w:rPr>
                <w:rFonts w:ascii="Arial" w:hAnsi="Arial" w:cs="Arial"/>
                <w:color w:val="4472C4" w:themeColor="accent1"/>
                <w:sz w:val="20"/>
                <w:szCs w:val="20"/>
                <w:lang w:val="mn-MN"/>
              </w:rPr>
              <w:t>8. Эмнэлгийн үйл ажиллагааг зохицуулж буй  эрх зүйн актууд,тэдгээрийн хэрэгжилт</w:t>
            </w:r>
          </w:p>
        </w:tc>
        <w:tc>
          <w:tcPr>
            <w:tcW w:w="1344" w:type="dxa"/>
          </w:tcPr>
          <w:p w14:paraId="215854F8" w14:textId="77777777" w:rsidR="005F3A8F" w:rsidRPr="00215B79" w:rsidRDefault="005F3A8F" w:rsidP="005F3A8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mn-MN"/>
              </w:rPr>
            </w:pPr>
            <w:r w:rsidRPr="00215B79">
              <w:rPr>
                <w:rFonts w:ascii="Arial" w:hAnsi="Arial" w:cs="Arial"/>
                <w:b/>
                <w:sz w:val="20"/>
                <w:szCs w:val="20"/>
                <w:lang w:val="mn-MN"/>
              </w:rPr>
              <w:t>11</w:t>
            </w:r>
          </w:p>
        </w:tc>
        <w:tc>
          <w:tcPr>
            <w:tcW w:w="1996" w:type="dxa"/>
          </w:tcPr>
          <w:p w14:paraId="54C06863" w14:textId="77777777" w:rsidR="005F3A8F" w:rsidRPr="00215B79" w:rsidRDefault="005F3A8F" w:rsidP="005F3A8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C00000"/>
                <w:sz w:val="20"/>
                <w:szCs w:val="20"/>
                <w:lang w:val="mn-MN"/>
              </w:rPr>
            </w:pPr>
            <w:r w:rsidRPr="00215B79">
              <w:rPr>
                <w:rFonts w:ascii="Arial" w:hAnsi="Arial" w:cs="Arial"/>
                <w:b/>
                <w:color w:val="C00000"/>
                <w:sz w:val="20"/>
                <w:szCs w:val="20"/>
                <w:lang w:val="mn-MN"/>
              </w:rPr>
              <w:t>4.1</w:t>
            </w:r>
          </w:p>
        </w:tc>
      </w:tr>
      <w:tr w:rsidR="005F3A8F" w:rsidRPr="00215B79" w14:paraId="3AB349A8" w14:textId="77777777" w:rsidTr="005F3A8F">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6470" w:type="dxa"/>
          </w:tcPr>
          <w:p w14:paraId="41DF968F" w14:textId="77777777" w:rsidR="005F3A8F" w:rsidRPr="00215B79" w:rsidRDefault="005F3A8F" w:rsidP="005F3A8F">
            <w:pPr>
              <w:spacing w:line="276" w:lineRule="auto"/>
              <w:rPr>
                <w:rFonts w:ascii="Arial" w:hAnsi="Arial" w:cs="Arial"/>
                <w:b w:val="0"/>
                <w:color w:val="4472C4" w:themeColor="accent1"/>
                <w:sz w:val="20"/>
                <w:szCs w:val="20"/>
                <w:lang w:val="mn-MN"/>
              </w:rPr>
            </w:pPr>
            <w:r w:rsidRPr="00215B79">
              <w:rPr>
                <w:rFonts w:ascii="Arial" w:hAnsi="Arial" w:cs="Arial"/>
                <w:color w:val="4472C4" w:themeColor="accent1"/>
                <w:sz w:val="20"/>
                <w:szCs w:val="20"/>
                <w:lang w:val="mn-MN"/>
              </w:rPr>
              <w:t>9. Эмнэлгийн засаглалыг зохицуулж буй хууль, дүрэм, журам дахь  заалтуудын сайн засаглалын нийтлэг зарчимд нийцэж буй байдал</w:t>
            </w:r>
          </w:p>
        </w:tc>
        <w:tc>
          <w:tcPr>
            <w:tcW w:w="1344" w:type="dxa"/>
          </w:tcPr>
          <w:p w14:paraId="399FB5E7" w14:textId="77777777" w:rsidR="005F3A8F" w:rsidRPr="00215B79" w:rsidRDefault="005F3A8F" w:rsidP="005F3A8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mn-MN"/>
              </w:rPr>
            </w:pPr>
            <w:r w:rsidRPr="00215B79">
              <w:rPr>
                <w:rFonts w:ascii="Arial" w:hAnsi="Arial" w:cs="Arial"/>
                <w:b/>
                <w:sz w:val="20"/>
                <w:szCs w:val="20"/>
                <w:lang w:val="mn-MN"/>
              </w:rPr>
              <w:t>6</w:t>
            </w:r>
          </w:p>
        </w:tc>
        <w:tc>
          <w:tcPr>
            <w:tcW w:w="1996" w:type="dxa"/>
          </w:tcPr>
          <w:p w14:paraId="3F124379" w14:textId="77777777" w:rsidR="005F3A8F" w:rsidRPr="00215B79" w:rsidRDefault="005F3A8F" w:rsidP="005F3A8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lang w:val="mn-MN"/>
              </w:rPr>
            </w:pPr>
            <w:r w:rsidRPr="00215B79">
              <w:rPr>
                <w:rFonts w:ascii="Arial" w:hAnsi="Arial" w:cs="Arial"/>
                <w:b/>
                <w:color w:val="C00000"/>
                <w:sz w:val="20"/>
                <w:szCs w:val="20"/>
                <w:lang w:val="mn-MN"/>
              </w:rPr>
              <w:t>0.8</w:t>
            </w:r>
          </w:p>
        </w:tc>
      </w:tr>
      <w:tr w:rsidR="005F3A8F" w:rsidRPr="00215B79" w14:paraId="69E4583A" w14:textId="77777777" w:rsidTr="005F3A8F">
        <w:trPr>
          <w:trHeight w:val="111"/>
        </w:trPr>
        <w:tc>
          <w:tcPr>
            <w:cnfStyle w:val="001000000000" w:firstRow="0" w:lastRow="0" w:firstColumn="1" w:lastColumn="0" w:oddVBand="0" w:evenVBand="0" w:oddHBand="0" w:evenHBand="0" w:firstRowFirstColumn="0" w:firstRowLastColumn="0" w:lastRowFirstColumn="0" w:lastRowLastColumn="0"/>
            <w:tcW w:w="6470" w:type="dxa"/>
          </w:tcPr>
          <w:p w14:paraId="0B1D7D90" w14:textId="77777777" w:rsidR="005F3A8F" w:rsidRPr="00215B79" w:rsidRDefault="005F3A8F" w:rsidP="005F3A8F">
            <w:pPr>
              <w:spacing w:line="276" w:lineRule="auto"/>
              <w:rPr>
                <w:rFonts w:ascii="Arial" w:hAnsi="Arial" w:cs="Arial"/>
                <w:b w:val="0"/>
                <w:color w:val="C00000"/>
                <w:sz w:val="20"/>
                <w:szCs w:val="20"/>
                <w:lang w:val="mn-MN"/>
              </w:rPr>
            </w:pPr>
            <w:r w:rsidRPr="00215B79">
              <w:rPr>
                <w:rFonts w:ascii="Arial" w:hAnsi="Arial" w:cs="Arial"/>
                <w:color w:val="C00000"/>
                <w:sz w:val="20"/>
                <w:szCs w:val="20"/>
                <w:lang w:val="mn-MN"/>
              </w:rPr>
              <w:t>Нийт дүн</w:t>
            </w:r>
          </w:p>
        </w:tc>
        <w:tc>
          <w:tcPr>
            <w:tcW w:w="1344" w:type="dxa"/>
          </w:tcPr>
          <w:p w14:paraId="0566B464" w14:textId="77777777" w:rsidR="005F3A8F" w:rsidRPr="00215B79" w:rsidRDefault="005F3A8F" w:rsidP="005F3A8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C00000"/>
                <w:sz w:val="20"/>
                <w:szCs w:val="20"/>
                <w:lang w:val="mn-MN"/>
              </w:rPr>
            </w:pPr>
            <w:r w:rsidRPr="00215B79">
              <w:rPr>
                <w:rFonts w:ascii="Arial" w:hAnsi="Arial" w:cs="Arial"/>
                <w:b/>
                <w:color w:val="C00000"/>
                <w:sz w:val="20"/>
                <w:szCs w:val="20"/>
                <w:lang w:val="mn-MN"/>
              </w:rPr>
              <w:t>187</w:t>
            </w:r>
          </w:p>
        </w:tc>
        <w:tc>
          <w:tcPr>
            <w:tcW w:w="1996" w:type="dxa"/>
          </w:tcPr>
          <w:p w14:paraId="502300D9" w14:textId="77777777" w:rsidR="005F3A8F" w:rsidRPr="00215B79" w:rsidRDefault="005F3A8F" w:rsidP="005F3A8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C00000"/>
                <w:sz w:val="20"/>
                <w:szCs w:val="20"/>
                <w:lang w:val="mn-MN"/>
              </w:rPr>
            </w:pPr>
            <w:r w:rsidRPr="00215B79">
              <w:rPr>
                <w:rFonts w:ascii="Arial" w:hAnsi="Arial" w:cs="Arial"/>
                <w:b/>
                <w:color w:val="C00000"/>
                <w:sz w:val="20"/>
                <w:szCs w:val="20"/>
                <w:lang w:val="mn-MN"/>
              </w:rPr>
              <w:t>2.7/54%</w:t>
            </w:r>
          </w:p>
        </w:tc>
      </w:tr>
    </w:tbl>
    <w:p w14:paraId="78198946" w14:textId="77777777" w:rsidR="005F3A8F" w:rsidRPr="00215B79" w:rsidRDefault="005F3A8F" w:rsidP="005F3A8F">
      <w:pPr>
        <w:spacing w:line="276" w:lineRule="auto"/>
        <w:ind w:firstLine="720"/>
        <w:jc w:val="both"/>
        <w:rPr>
          <w:rFonts w:ascii="Arial" w:hAnsi="Arial" w:cs="Arial"/>
          <w:color w:val="000000" w:themeColor="text1"/>
          <w:lang w:val="mn-MN"/>
        </w:rPr>
      </w:pPr>
    </w:p>
    <w:p w14:paraId="06B44B54"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 xml:space="preserve">Ерөнхийдөө тус төвийн хувьд нийт 187 асуулгын 57 асуулга буюу 31 хувьд нь өндөр (5 балл)-ын үнэлгээ авсан бол 61 буюу нийт асуулгын 33 хувьд нь сул (0 балл)-ын үнэлгээ авсан байна. Эдгээр доогуур үнэлгээ авсан асуулгын нэлээд хэсэг нь тус эмнэлгээс шууд шалтгаалахгүй төрийн бодлого болон хуулийн хүрээнд өөрчлөн шинэчлэх, илүү тодорхой </w:t>
      </w:r>
      <w:r w:rsidRPr="00215B79">
        <w:rPr>
          <w:rFonts w:ascii="Arial" w:hAnsi="Arial" w:cs="Arial"/>
          <w:color w:val="000000" w:themeColor="text1"/>
          <w:lang w:val="mn-MN"/>
        </w:rPr>
        <w:lastRenderedPageBreak/>
        <w:t>болгох асуудлууд нэлээд байгаа бөгөөд Эрүүл мэндийн тухай болон Эмнэлгийн тусламж, үйлчилгээний тухай хуульд оруулах өөрчлөлтийн шаардлагатай байна.</w:t>
      </w:r>
      <w:r w:rsidRPr="00215B79">
        <w:rPr>
          <w:rStyle w:val="FootnoteReference"/>
          <w:rFonts w:ascii="Arial" w:hAnsi="Arial" w:cs="Arial"/>
          <w:color w:val="000000" w:themeColor="text1"/>
          <w:lang w:val="mn-MN"/>
        </w:rPr>
        <w:footnoteReference w:id="19"/>
      </w:r>
    </w:p>
    <w:p w14:paraId="4DBA8399" w14:textId="77777777" w:rsidR="005F3A8F" w:rsidRPr="00215B79" w:rsidRDefault="005F3A8F" w:rsidP="00E82F88">
      <w:pPr>
        <w:pStyle w:val="ListParagraph"/>
        <w:numPr>
          <w:ilvl w:val="0"/>
          <w:numId w:val="49"/>
        </w:numPr>
        <w:spacing w:before="240" w:after="0" w:line="276" w:lineRule="auto"/>
        <w:jc w:val="both"/>
        <w:rPr>
          <w:rFonts w:ascii="Arial" w:hAnsi="Arial" w:cs="Arial"/>
          <w:color w:val="000000" w:themeColor="text1"/>
          <w:lang w:val="mn-MN"/>
        </w:rPr>
      </w:pPr>
      <w:r w:rsidRPr="00215B79">
        <w:rPr>
          <w:rFonts w:ascii="Arial" w:hAnsi="Arial" w:cs="Arial"/>
          <w:b/>
          <w:color w:val="000000" w:themeColor="text1"/>
          <w:lang w:val="mn-MN"/>
        </w:rPr>
        <w:t xml:space="preserve">Ш.Н.Шастины нэрэмжит Улсын гуравдугаар төв эмнэлгийн удирдах зөвлөл </w:t>
      </w:r>
    </w:p>
    <w:p w14:paraId="07575343"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ШУГТЭ-ийн засаглалын үнэлгээг хийхдээ 9 үзүүлэлт бүхий 187 асуулгын хүрээнд 0-5 баллын оноогоор үнэлж асуулга бүрд авсан оноог хувиар илэрхийлсэн болно.</w:t>
      </w:r>
    </w:p>
    <w:p w14:paraId="3C21DA2D" w14:textId="545D6FF6" w:rsidR="005F3A8F" w:rsidRPr="00215B79" w:rsidRDefault="005F3A8F" w:rsidP="005F3A8F">
      <w:pPr>
        <w:pStyle w:val="Caption"/>
        <w:jc w:val="right"/>
        <w:rPr>
          <w:rFonts w:ascii="Arial" w:hAnsi="Arial" w:cs="Arial"/>
          <w:color w:val="000000" w:themeColor="text1"/>
          <w:sz w:val="22"/>
          <w:lang w:val="mn-MN"/>
        </w:rPr>
      </w:pPr>
      <w:bookmarkStart w:id="28" w:name="_Toc199501754"/>
      <w:r w:rsidRPr="00215B79">
        <w:rPr>
          <w:rFonts w:ascii="Arial" w:hAnsi="Arial" w:cs="Arial"/>
          <w:color w:val="000000" w:themeColor="text1"/>
          <w:sz w:val="22"/>
          <w:lang w:val="mn-MN"/>
        </w:rPr>
        <w:t xml:space="preserve">Хүснэгт </w:t>
      </w:r>
      <w:r w:rsidRPr="00215B79">
        <w:rPr>
          <w:rFonts w:ascii="Arial" w:hAnsi="Arial" w:cs="Arial"/>
          <w:color w:val="000000" w:themeColor="text1"/>
          <w:sz w:val="22"/>
          <w:lang w:val="mn-MN"/>
        </w:rPr>
        <w:fldChar w:fldCharType="begin"/>
      </w:r>
      <w:r w:rsidRPr="00215B79">
        <w:rPr>
          <w:rFonts w:ascii="Arial" w:hAnsi="Arial" w:cs="Arial"/>
          <w:color w:val="000000" w:themeColor="text1"/>
          <w:sz w:val="22"/>
          <w:lang w:val="mn-MN"/>
        </w:rPr>
        <w:instrText xml:space="preserve"> SEQ Хүснэгт \* ARABIC </w:instrText>
      </w:r>
      <w:r w:rsidRPr="00215B79">
        <w:rPr>
          <w:rFonts w:ascii="Arial" w:hAnsi="Arial" w:cs="Arial"/>
          <w:color w:val="000000" w:themeColor="text1"/>
          <w:sz w:val="22"/>
          <w:lang w:val="mn-MN"/>
        </w:rPr>
        <w:fldChar w:fldCharType="separate"/>
      </w:r>
      <w:r w:rsidR="00E70F35">
        <w:rPr>
          <w:rFonts w:ascii="Arial" w:hAnsi="Arial" w:cs="Arial"/>
          <w:noProof/>
          <w:color w:val="000000" w:themeColor="text1"/>
          <w:sz w:val="22"/>
          <w:lang w:val="mn-MN"/>
        </w:rPr>
        <w:t>8</w:t>
      </w:r>
      <w:r w:rsidRPr="00215B79">
        <w:rPr>
          <w:rFonts w:ascii="Arial" w:hAnsi="Arial" w:cs="Arial"/>
          <w:color w:val="000000" w:themeColor="text1"/>
          <w:sz w:val="22"/>
          <w:lang w:val="mn-MN"/>
        </w:rPr>
        <w:fldChar w:fldCharType="end"/>
      </w:r>
      <w:r w:rsidRPr="00215B79">
        <w:rPr>
          <w:rFonts w:ascii="Arial" w:hAnsi="Arial" w:cs="Arial"/>
          <w:color w:val="000000" w:themeColor="text1"/>
          <w:sz w:val="22"/>
          <w:lang w:val="mn-MN"/>
        </w:rPr>
        <w:t>. ШУГТЭ-ийн засаглалын үнэлгээний нэгдсэн дүн</w:t>
      </w:r>
      <w:bookmarkEnd w:id="28"/>
      <w:r w:rsidRPr="00215B79">
        <w:rPr>
          <w:rFonts w:ascii="Arial" w:hAnsi="Arial" w:cs="Arial"/>
          <w:color w:val="000000" w:themeColor="text1"/>
          <w:sz w:val="22"/>
          <w:lang w:val="mn-MN"/>
        </w:rPr>
        <w:t xml:space="preserve"> </w:t>
      </w:r>
    </w:p>
    <w:tbl>
      <w:tblPr>
        <w:tblStyle w:val="GridTable4-Accent4"/>
        <w:tblW w:w="9810" w:type="dxa"/>
        <w:tblLook w:val="04A0" w:firstRow="1" w:lastRow="0" w:firstColumn="1" w:lastColumn="0" w:noHBand="0" w:noVBand="1"/>
      </w:tblPr>
      <w:tblGrid>
        <w:gridCol w:w="6470"/>
        <w:gridCol w:w="1344"/>
        <w:gridCol w:w="1996"/>
      </w:tblGrid>
      <w:tr w:rsidR="005F3A8F" w:rsidRPr="00215B79" w14:paraId="496193AB" w14:textId="77777777" w:rsidTr="005F3A8F">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6470" w:type="dxa"/>
          </w:tcPr>
          <w:p w14:paraId="79BBC9F5" w14:textId="77777777" w:rsidR="005F3A8F" w:rsidRPr="00215B79" w:rsidRDefault="005F3A8F" w:rsidP="005F3A8F">
            <w:pPr>
              <w:spacing w:before="240" w:after="240" w:line="276" w:lineRule="auto"/>
              <w:jc w:val="both"/>
              <w:rPr>
                <w:rFonts w:ascii="Arial" w:hAnsi="Arial" w:cs="Arial"/>
                <w:b w:val="0"/>
                <w:bCs w:val="0"/>
                <w:color w:val="000000" w:themeColor="text1"/>
                <w:sz w:val="20"/>
                <w:szCs w:val="20"/>
                <w:lang w:val="mn-MN"/>
              </w:rPr>
            </w:pPr>
            <w:r w:rsidRPr="00215B79">
              <w:rPr>
                <w:rFonts w:ascii="Arial" w:hAnsi="Arial" w:cs="Arial"/>
                <w:b w:val="0"/>
                <w:bCs w:val="0"/>
                <w:color w:val="000000" w:themeColor="text1"/>
                <w:sz w:val="20"/>
                <w:szCs w:val="20"/>
                <w:lang w:val="mn-MN"/>
              </w:rPr>
              <w:t>Үнэлэх үзүүлэлт</w:t>
            </w:r>
          </w:p>
        </w:tc>
        <w:tc>
          <w:tcPr>
            <w:tcW w:w="1344" w:type="dxa"/>
          </w:tcPr>
          <w:p w14:paraId="343FC580" w14:textId="77777777" w:rsidR="005F3A8F" w:rsidRPr="00215B79" w:rsidRDefault="005F3A8F" w:rsidP="005F3A8F">
            <w:pPr>
              <w:spacing w:before="240" w:after="240"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lang w:val="mn-MN"/>
              </w:rPr>
            </w:pPr>
            <w:r w:rsidRPr="00215B79">
              <w:rPr>
                <w:rFonts w:ascii="Arial" w:hAnsi="Arial" w:cs="Arial"/>
                <w:b w:val="0"/>
                <w:bCs w:val="0"/>
                <w:color w:val="000000" w:themeColor="text1"/>
                <w:sz w:val="20"/>
                <w:szCs w:val="20"/>
                <w:lang w:val="mn-MN"/>
              </w:rPr>
              <w:t>Асуулгын тоо</w:t>
            </w:r>
          </w:p>
        </w:tc>
        <w:tc>
          <w:tcPr>
            <w:tcW w:w="1996" w:type="dxa"/>
          </w:tcPr>
          <w:p w14:paraId="0D887EF8" w14:textId="77777777" w:rsidR="005F3A8F" w:rsidRPr="00215B79" w:rsidRDefault="005F3A8F" w:rsidP="005F3A8F">
            <w:pPr>
              <w:spacing w:before="240" w:after="240"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lang w:val="mn-MN"/>
              </w:rPr>
            </w:pPr>
            <w:r w:rsidRPr="00215B79">
              <w:rPr>
                <w:rFonts w:ascii="Arial" w:hAnsi="Arial" w:cs="Arial"/>
                <w:b w:val="0"/>
                <w:bCs w:val="0"/>
                <w:color w:val="000000" w:themeColor="text1"/>
                <w:sz w:val="20"/>
                <w:szCs w:val="20"/>
                <w:lang w:val="mn-MN"/>
              </w:rPr>
              <w:t>Үнэлгээний дүн</w:t>
            </w:r>
          </w:p>
          <w:p w14:paraId="487B9DCD" w14:textId="77777777" w:rsidR="005F3A8F" w:rsidRPr="00215B79" w:rsidRDefault="005F3A8F" w:rsidP="005F3A8F">
            <w:pPr>
              <w:spacing w:before="240" w:after="240" w:line="276"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sz w:val="20"/>
                <w:szCs w:val="20"/>
                <w:lang w:val="mn-MN"/>
              </w:rPr>
            </w:pPr>
            <w:r w:rsidRPr="00215B79">
              <w:rPr>
                <w:rFonts w:ascii="Arial" w:hAnsi="Arial" w:cs="Arial"/>
                <w:b w:val="0"/>
                <w:bCs w:val="0"/>
                <w:color w:val="000000" w:themeColor="text1"/>
                <w:sz w:val="20"/>
                <w:szCs w:val="20"/>
                <w:lang w:val="mn-MN"/>
              </w:rPr>
              <w:t>(Оноогоор)</w:t>
            </w:r>
          </w:p>
        </w:tc>
      </w:tr>
      <w:tr w:rsidR="005F3A8F" w:rsidRPr="00215B79" w14:paraId="3C6B7B60" w14:textId="77777777" w:rsidTr="005F3A8F">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6470" w:type="dxa"/>
          </w:tcPr>
          <w:p w14:paraId="3F6AEAED" w14:textId="77777777" w:rsidR="005F3A8F" w:rsidRPr="00215B79" w:rsidRDefault="005F3A8F" w:rsidP="005F3A8F">
            <w:pPr>
              <w:spacing w:before="240" w:after="240" w:line="276" w:lineRule="auto"/>
              <w:jc w:val="both"/>
              <w:rPr>
                <w:rFonts w:ascii="Arial" w:hAnsi="Arial" w:cs="Arial"/>
                <w:b w:val="0"/>
                <w:bCs w:val="0"/>
                <w:sz w:val="20"/>
                <w:szCs w:val="20"/>
                <w:lang w:val="mn-MN"/>
              </w:rPr>
            </w:pPr>
            <w:r w:rsidRPr="00215B79">
              <w:rPr>
                <w:rFonts w:ascii="Arial" w:hAnsi="Arial" w:cs="Arial"/>
                <w:b w:val="0"/>
                <w:bCs w:val="0"/>
                <w:color w:val="4472C4" w:themeColor="accent1"/>
                <w:sz w:val="20"/>
                <w:szCs w:val="20"/>
                <w:lang w:val="mn-MN"/>
              </w:rPr>
              <w:t>1. Эмнэлгийн эрх зүйн байдал</w:t>
            </w:r>
          </w:p>
        </w:tc>
        <w:tc>
          <w:tcPr>
            <w:tcW w:w="1344" w:type="dxa"/>
          </w:tcPr>
          <w:p w14:paraId="03C35DD8" w14:textId="77777777" w:rsidR="005F3A8F" w:rsidRPr="00215B79" w:rsidRDefault="005F3A8F" w:rsidP="005F3A8F">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lang w:val="mn-MN"/>
              </w:rPr>
            </w:pPr>
            <w:r w:rsidRPr="00215B79">
              <w:rPr>
                <w:rFonts w:ascii="Arial" w:hAnsi="Arial" w:cs="Arial"/>
                <w:color w:val="C00000"/>
                <w:sz w:val="20"/>
                <w:szCs w:val="20"/>
                <w:lang w:val="mn-MN"/>
              </w:rPr>
              <w:t>11</w:t>
            </w:r>
          </w:p>
        </w:tc>
        <w:tc>
          <w:tcPr>
            <w:tcW w:w="1996" w:type="dxa"/>
          </w:tcPr>
          <w:p w14:paraId="78F3CF7A" w14:textId="77777777" w:rsidR="005F3A8F" w:rsidRPr="00215B79" w:rsidRDefault="005F3A8F" w:rsidP="005F3A8F">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lang w:val="mn-MN"/>
              </w:rPr>
            </w:pPr>
            <w:r w:rsidRPr="00215B79">
              <w:rPr>
                <w:rFonts w:ascii="Arial" w:hAnsi="Arial" w:cs="Arial"/>
                <w:color w:val="C00000"/>
                <w:sz w:val="20"/>
                <w:szCs w:val="20"/>
                <w:lang w:val="mn-MN"/>
              </w:rPr>
              <w:t>2.1</w:t>
            </w:r>
          </w:p>
        </w:tc>
      </w:tr>
      <w:tr w:rsidR="005F3A8F" w:rsidRPr="00215B79" w14:paraId="6C91C98D" w14:textId="77777777" w:rsidTr="005F3A8F">
        <w:trPr>
          <w:trHeight w:val="102"/>
        </w:trPr>
        <w:tc>
          <w:tcPr>
            <w:cnfStyle w:val="001000000000" w:firstRow="0" w:lastRow="0" w:firstColumn="1" w:lastColumn="0" w:oddVBand="0" w:evenVBand="0" w:oddHBand="0" w:evenHBand="0" w:firstRowFirstColumn="0" w:firstRowLastColumn="0" w:lastRowFirstColumn="0" w:lastRowLastColumn="0"/>
            <w:tcW w:w="6470" w:type="dxa"/>
          </w:tcPr>
          <w:p w14:paraId="0268D5B0" w14:textId="77777777" w:rsidR="005F3A8F" w:rsidRPr="00215B79" w:rsidRDefault="005F3A8F" w:rsidP="005F3A8F">
            <w:pPr>
              <w:spacing w:before="240" w:after="240" w:line="276" w:lineRule="auto"/>
              <w:jc w:val="both"/>
              <w:rPr>
                <w:rFonts w:ascii="Arial" w:hAnsi="Arial" w:cs="Arial"/>
                <w:b w:val="0"/>
                <w:bCs w:val="0"/>
                <w:color w:val="4472C4" w:themeColor="accent1"/>
                <w:sz w:val="20"/>
                <w:szCs w:val="20"/>
                <w:lang w:val="mn-MN"/>
              </w:rPr>
            </w:pPr>
            <w:r w:rsidRPr="00215B79">
              <w:rPr>
                <w:rFonts w:ascii="Arial" w:hAnsi="Arial" w:cs="Arial"/>
                <w:b w:val="0"/>
                <w:bCs w:val="0"/>
                <w:color w:val="4472C4" w:themeColor="accent1"/>
                <w:sz w:val="20"/>
                <w:szCs w:val="20"/>
                <w:lang w:val="mn-MN"/>
              </w:rPr>
              <w:t>2. Эмнэлгийн бие даасан байдал</w:t>
            </w:r>
          </w:p>
        </w:tc>
        <w:tc>
          <w:tcPr>
            <w:tcW w:w="1344" w:type="dxa"/>
          </w:tcPr>
          <w:p w14:paraId="0ADA832D" w14:textId="77777777" w:rsidR="005F3A8F" w:rsidRPr="00215B79" w:rsidRDefault="005F3A8F" w:rsidP="005F3A8F">
            <w:pPr>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lang w:val="mn-MN"/>
              </w:rPr>
            </w:pPr>
            <w:r w:rsidRPr="00215B79">
              <w:rPr>
                <w:rFonts w:ascii="Arial" w:hAnsi="Arial" w:cs="Arial"/>
                <w:color w:val="C00000"/>
                <w:sz w:val="20"/>
                <w:szCs w:val="20"/>
                <w:lang w:val="mn-MN"/>
              </w:rPr>
              <w:t>16</w:t>
            </w:r>
          </w:p>
        </w:tc>
        <w:tc>
          <w:tcPr>
            <w:tcW w:w="1996" w:type="dxa"/>
          </w:tcPr>
          <w:p w14:paraId="7BE71EB4" w14:textId="77777777" w:rsidR="005F3A8F" w:rsidRPr="00215B79" w:rsidRDefault="005F3A8F" w:rsidP="005F3A8F">
            <w:pPr>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lang w:val="mn-MN"/>
              </w:rPr>
            </w:pPr>
            <w:r w:rsidRPr="00215B79">
              <w:rPr>
                <w:rFonts w:ascii="Arial" w:hAnsi="Arial" w:cs="Arial"/>
                <w:color w:val="C00000"/>
                <w:sz w:val="20"/>
                <w:szCs w:val="20"/>
                <w:lang w:val="mn-MN"/>
              </w:rPr>
              <w:t>3.8</w:t>
            </w:r>
          </w:p>
        </w:tc>
      </w:tr>
      <w:tr w:rsidR="005F3A8F" w:rsidRPr="00215B79" w14:paraId="206DFE0F" w14:textId="77777777" w:rsidTr="005F3A8F">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6470" w:type="dxa"/>
          </w:tcPr>
          <w:p w14:paraId="2FEE25FA" w14:textId="77777777" w:rsidR="005F3A8F" w:rsidRPr="00215B79" w:rsidRDefault="005F3A8F" w:rsidP="005F3A8F">
            <w:pPr>
              <w:pStyle w:val="NoSpacing"/>
              <w:spacing w:before="240" w:after="240" w:line="276" w:lineRule="auto"/>
              <w:jc w:val="both"/>
              <w:rPr>
                <w:rFonts w:cs="Arial"/>
                <w:b w:val="0"/>
                <w:bCs w:val="0"/>
                <w:color w:val="4472C4" w:themeColor="accent1"/>
                <w:sz w:val="20"/>
                <w:szCs w:val="20"/>
                <w:lang w:val="mn-MN"/>
              </w:rPr>
            </w:pPr>
            <w:r w:rsidRPr="00215B79">
              <w:rPr>
                <w:rFonts w:cs="Arial"/>
                <w:b w:val="0"/>
                <w:bCs w:val="0"/>
                <w:color w:val="4472C4" w:themeColor="accent1"/>
                <w:sz w:val="20"/>
                <w:szCs w:val="20"/>
                <w:lang w:val="mn-MN"/>
              </w:rPr>
              <w:t>3. Эмнэлгийн эзэмшил, удирдлагын бүтэц, бүрэлдэхүүн үйл ажиллагаа</w:t>
            </w:r>
          </w:p>
          <w:p w14:paraId="5E33B61E" w14:textId="77777777" w:rsidR="005F3A8F" w:rsidRPr="00215B79" w:rsidRDefault="005F3A8F" w:rsidP="005F3A8F">
            <w:pPr>
              <w:spacing w:before="240" w:after="240" w:line="276" w:lineRule="auto"/>
              <w:ind w:left="720"/>
              <w:jc w:val="both"/>
              <w:rPr>
                <w:rFonts w:ascii="Arial" w:hAnsi="Arial" w:cs="Arial"/>
                <w:b w:val="0"/>
                <w:bCs w:val="0"/>
                <w:color w:val="000000" w:themeColor="text1"/>
                <w:sz w:val="20"/>
                <w:szCs w:val="20"/>
                <w:lang w:val="mn-MN"/>
              </w:rPr>
            </w:pPr>
            <w:r w:rsidRPr="00215B79">
              <w:rPr>
                <w:rFonts w:ascii="Arial" w:hAnsi="Arial" w:cs="Arial"/>
                <w:b w:val="0"/>
                <w:bCs w:val="0"/>
                <w:color w:val="000000" w:themeColor="text1"/>
                <w:sz w:val="20"/>
                <w:szCs w:val="20"/>
                <w:lang w:val="mn-MN"/>
              </w:rPr>
              <w:t>3.1.Хөрөнгийн эзэн</w:t>
            </w:r>
          </w:p>
          <w:p w14:paraId="00DE95FD" w14:textId="77777777" w:rsidR="005F3A8F" w:rsidRPr="00215B79" w:rsidRDefault="005F3A8F" w:rsidP="005F3A8F">
            <w:pPr>
              <w:spacing w:before="240" w:after="240" w:line="276" w:lineRule="auto"/>
              <w:ind w:left="720"/>
              <w:jc w:val="both"/>
              <w:rPr>
                <w:rFonts w:ascii="Arial" w:hAnsi="Arial" w:cs="Arial"/>
                <w:b w:val="0"/>
                <w:bCs w:val="0"/>
                <w:color w:val="000000" w:themeColor="text1"/>
                <w:sz w:val="20"/>
                <w:szCs w:val="20"/>
                <w:lang w:val="mn-MN"/>
              </w:rPr>
            </w:pPr>
            <w:r w:rsidRPr="00215B79">
              <w:rPr>
                <w:rFonts w:ascii="Arial" w:hAnsi="Arial" w:cs="Arial"/>
                <w:b w:val="0"/>
                <w:bCs w:val="0"/>
                <w:color w:val="000000" w:themeColor="text1"/>
                <w:sz w:val="20"/>
                <w:szCs w:val="20"/>
                <w:lang w:val="mn-MN"/>
              </w:rPr>
              <w:t>3.2.  ТУЗ-ийн ажиллагаа</w:t>
            </w:r>
          </w:p>
          <w:p w14:paraId="762CAC66" w14:textId="77777777" w:rsidR="005F3A8F" w:rsidRPr="00215B79" w:rsidRDefault="005F3A8F" w:rsidP="005F3A8F">
            <w:pPr>
              <w:spacing w:before="240" w:after="240" w:line="276" w:lineRule="auto"/>
              <w:ind w:left="720"/>
              <w:jc w:val="both"/>
              <w:rPr>
                <w:rFonts w:ascii="Arial" w:hAnsi="Arial" w:cs="Arial"/>
                <w:b w:val="0"/>
                <w:bCs w:val="0"/>
                <w:color w:val="000000" w:themeColor="text1"/>
                <w:sz w:val="20"/>
                <w:szCs w:val="20"/>
                <w:lang w:val="mn-MN"/>
              </w:rPr>
            </w:pPr>
            <w:r w:rsidRPr="00215B79">
              <w:rPr>
                <w:rFonts w:ascii="Arial" w:hAnsi="Arial" w:cs="Arial"/>
                <w:b w:val="0"/>
                <w:bCs w:val="0"/>
                <w:color w:val="000000" w:themeColor="text1"/>
                <w:sz w:val="20"/>
                <w:szCs w:val="20"/>
                <w:lang w:val="mn-MN"/>
              </w:rPr>
              <w:t>3.3.  ГУ-ын ажиллагаа</w:t>
            </w:r>
          </w:p>
          <w:p w14:paraId="2ADECCAD" w14:textId="77777777" w:rsidR="005F3A8F" w:rsidRPr="00215B79" w:rsidRDefault="005F3A8F" w:rsidP="005F3A8F">
            <w:pPr>
              <w:spacing w:before="240" w:after="240" w:line="276" w:lineRule="auto"/>
              <w:ind w:left="720"/>
              <w:jc w:val="both"/>
              <w:rPr>
                <w:rFonts w:ascii="Arial" w:hAnsi="Arial" w:cs="Arial"/>
                <w:b w:val="0"/>
                <w:bCs w:val="0"/>
                <w:sz w:val="20"/>
                <w:szCs w:val="20"/>
                <w:lang w:val="mn-MN"/>
              </w:rPr>
            </w:pPr>
            <w:r w:rsidRPr="00215B79">
              <w:rPr>
                <w:rFonts w:ascii="Arial" w:hAnsi="Arial" w:cs="Arial"/>
                <w:b w:val="0"/>
                <w:bCs w:val="0"/>
                <w:color w:val="000000" w:themeColor="text1"/>
                <w:sz w:val="20"/>
                <w:szCs w:val="20"/>
                <w:lang w:val="mn-MN"/>
              </w:rPr>
              <w:t>3.4. Эмнэлгийн мэргэжилтэн</w:t>
            </w:r>
          </w:p>
        </w:tc>
        <w:tc>
          <w:tcPr>
            <w:tcW w:w="1344" w:type="dxa"/>
          </w:tcPr>
          <w:p w14:paraId="405EE562" w14:textId="77777777" w:rsidR="005F3A8F" w:rsidRPr="00215B79" w:rsidRDefault="005F3A8F" w:rsidP="005F3A8F">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lang w:val="mn-MN"/>
              </w:rPr>
            </w:pPr>
            <w:r w:rsidRPr="00215B79">
              <w:rPr>
                <w:rFonts w:ascii="Arial" w:hAnsi="Arial" w:cs="Arial"/>
                <w:color w:val="C00000"/>
                <w:sz w:val="20"/>
                <w:szCs w:val="20"/>
                <w:lang w:val="mn-MN"/>
              </w:rPr>
              <w:t>95</w:t>
            </w:r>
          </w:p>
          <w:p w14:paraId="1392C6F5" w14:textId="77777777" w:rsidR="005F3A8F" w:rsidRPr="00215B79" w:rsidRDefault="005F3A8F" w:rsidP="005F3A8F">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mn-MN"/>
              </w:rPr>
            </w:pPr>
          </w:p>
          <w:p w14:paraId="00E75D21" w14:textId="77777777" w:rsidR="005F3A8F" w:rsidRPr="00215B79" w:rsidRDefault="005F3A8F" w:rsidP="005F3A8F">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mn-MN"/>
              </w:rPr>
            </w:pPr>
            <w:r w:rsidRPr="00215B79">
              <w:rPr>
                <w:rFonts w:ascii="Arial" w:hAnsi="Arial" w:cs="Arial"/>
                <w:color w:val="000000" w:themeColor="text1"/>
                <w:sz w:val="20"/>
                <w:szCs w:val="20"/>
                <w:lang w:val="mn-MN"/>
              </w:rPr>
              <w:t>4</w:t>
            </w:r>
          </w:p>
          <w:p w14:paraId="46EC7056" w14:textId="77777777" w:rsidR="005F3A8F" w:rsidRPr="00215B79" w:rsidRDefault="005F3A8F" w:rsidP="005F3A8F">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mn-MN"/>
              </w:rPr>
            </w:pPr>
            <w:r w:rsidRPr="00215B79">
              <w:rPr>
                <w:rFonts w:ascii="Arial" w:hAnsi="Arial" w:cs="Arial"/>
                <w:color w:val="000000" w:themeColor="text1"/>
                <w:sz w:val="20"/>
                <w:szCs w:val="20"/>
                <w:lang w:val="mn-MN"/>
              </w:rPr>
              <w:t>72</w:t>
            </w:r>
          </w:p>
          <w:p w14:paraId="779E79AB" w14:textId="77777777" w:rsidR="005F3A8F" w:rsidRPr="00215B79" w:rsidRDefault="005F3A8F" w:rsidP="005F3A8F">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mn-MN"/>
              </w:rPr>
            </w:pPr>
            <w:r w:rsidRPr="00215B79">
              <w:rPr>
                <w:rFonts w:ascii="Arial" w:hAnsi="Arial" w:cs="Arial"/>
                <w:color w:val="000000" w:themeColor="text1"/>
                <w:sz w:val="20"/>
                <w:szCs w:val="20"/>
                <w:lang w:val="mn-MN"/>
              </w:rPr>
              <w:t>15</w:t>
            </w:r>
          </w:p>
          <w:p w14:paraId="15AE860A" w14:textId="77777777" w:rsidR="005F3A8F" w:rsidRPr="00215B79" w:rsidRDefault="005F3A8F" w:rsidP="005F3A8F">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lang w:val="mn-MN"/>
              </w:rPr>
            </w:pPr>
            <w:r w:rsidRPr="00215B79">
              <w:rPr>
                <w:rFonts w:ascii="Arial" w:hAnsi="Arial" w:cs="Arial"/>
                <w:color w:val="000000" w:themeColor="text1"/>
                <w:sz w:val="20"/>
                <w:szCs w:val="20"/>
                <w:lang w:val="mn-MN"/>
              </w:rPr>
              <w:t>4</w:t>
            </w:r>
          </w:p>
        </w:tc>
        <w:tc>
          <w:tcPr>
            <w:tcW w:w="1996" w:type="dxa"/>
          </w:tcPr>
          <w:p w14:paraId="6358FD48" w14:textId="77777777" w:rsidR="005F3A8F" w:rsidRPr="00215B79" w:rsidRDefault="005F3A8F" w:rsidP="005F3A8F">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lang w:val="mn-MN"/>
              </w:rPr>
            </w:pPr>
            <w:r w:rsidRPr="00215B79">
              <w:rPr>
                <w:rFonts w:ascii="Arial" w:hAnsi="Arial" w:cs="Arial"/>
                <w:color w:val="C00000"/>
                <w:sz w:val="20"/>
                <w:szCs w:val="20"/>
                <w:lang w:val="mn-MN"/>
              </w:rPr>
              <w:t>3.6</w:t>
            </w:r>
          </w:p>
          <w:p w14:paraId="67F99037" w14:textId="77777777" w:rsidR="005F3A8F" w:rsidRPr="00215B79" w:rsidRDefault="005F3A8F" w:rsidP="005F3A8F">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mn-MN"/>
              </w:rPr>
            </w:pPr>
          </w:p>
          <w:p w14:paraId="6C1E7EBF" w14:textId="77777777" w:rsidR="005F3A8F" w:rsidRPr="00215B79" w:rsidRDefault="005F3A8F" w:rsidP="005F3A8F">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mn-MN"/>
              </w:rPr>
            </w:pPr>
            <w:r w:rsidRPr="00215B79">
              <w:rPr>
                <w:rFonts w:ascii="Arial" w:hAnsi="Arial" w:cs="Arial"/>
                <w:color w:val="000000" w:themeColor="text1"/>
                <w:sz w:val="20"/>
                <w:szCs w:val="20"/>
                <w:lang w:val="mn-MN"/>
              </w:rPr>
              <w:t>4.3</w:t>
            </w:r>
          </w:p>
          <w:p w14:paraId="68F14D63" w14:textId="77777777" w:rsidR="005F3A8F" w:rsidRPr="00215B79" w:rsidRDefault="005F3A8F" w:rsidP="005F3A8F">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mn-MN"/>
              </w:rPr>
            </w:pPr>
            <w:r w:rsidRPr="00215B79">
              <w:rPr>
                <w:rFonts w:ascii="Arial" w:hAnsi="Arial" w:cs="Arial"/>
                <w:color w:val="000000" w:themeColor="text1"/>
                <w:sz w:val="20"/>
                <w:szCs w:val="20"/>
                <w:lang w:val="mn-MN"/>
              </w:rPr>
              <w:t>1.6</w:t>
            </w:r>
          </w:p>
          <w:p w14:paraId="0C32AD4E" w14:textId="77777777" w:rsidR="005F3A8F" w:rsidRPr="00215B79" w:rsidRDefault="005F3A8F" w:rsidP="005F3A8F">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mn-MN"/>
              </w:rPr>
            </w:pPr>
            <w:r w:rsidRPr="00215B79">
              <w:rPr>
                <w:rFonts w:ascii="Arial" w:hAnsi="Arial" w:cs="Arial"/>
                <w:color w:val="000000" w:themeColor="text1"/>
                <w:sz w:val="20"/>
                <w:szCs w:val="20"/>
                <w:lang w:val="mn-MN"/>
              </w:rPr>
              <w:t>3.6</w:t>
            </w:r>
          </w:p>
          <w:p w14:paraId="0F2F30C0" w14:textId="77777777" w:rsidR="005F3A8F" w:rsidRPr="00215B79" w:rsidRDefault="005F3A8F" w:rsidP="005F3A8F">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lang w:val="mn-MN"/>
              </w:rPr>
            </w:pPr>
            <w:r w:rsidRPr="00215B79">
              <w:rPr>
                <w:rFonts w:ascii="Arial" w:hAnsi="Arial" w:cs="Arial"/>
                <w:color w:val="000000" w:themeColor="text1"/>
                <w:sz w:val="20"/>
                <w:szCs w:val="20"/>
                <w:lang w:val="mn-MN"/>
              </w:rPr>
              <w:t>5</w:t>
            </w:r>
          </w:p>
        </w:tc>
      </w:tr>
      <w:tr w:rsidR="005F3A8F" w:rsidRPr="00215B79" w14:paraId="39CFEDA2" w14:textId="77777777" w:rsidTr="005F3A8F">
        <w:trPr>
          <w:trHeight w:val="102"/>
        </w:trPr>
        <w:tc>
          <w:tcPr>
            <w:cnfStyle w:val="001000000000" w:firstRow="0" w:lastRow="0" w:firstColumn="1" w:lastColumn="0" w:oddVBand="0" w:evenVBand="0" w:oddHBand="0" w:evenHBand="0" w:firstRowFirstColumn="0" w:firstRowLastColumn="0" w:lastRowFirstColumn="0" w:lastRowLastColumn="0"/>
            <w:tcW w:w="6470" w:type="dxa"/>
          </w:tcPr>
          <w:p w14:paraId="36B843CA" w14:textId="77777777" w:rsidR="005F3A8F" w:rsidRPr="00215B79" w:rsidRDefault="005F3A8F" w:rsidP="005F3A8F">
            <w:pPr>
              <w:spacing w:before="240" w:after="240" w:line="276" w:lineRule="auto"/>
              <w:jc w:val="both"/>
              <w:rPr>
                <w:rFonts w:ascii="Arial" w:hAnsi="Arial" w:cs="Arial"/>
                <w:b w:val="0"/>
                <w:bCs w:val="0"/>
                <w:color w:val="4472C4" w:themeColor="accent1"/>
                <w:sz w:val="20"/>
                <w:szCs w:val="20"/>
                <w:lang w:val="mn-MN"/>
              </w:rPr>
            </w:pPr>
            <w:r w:rsidRPr="00215B79">
              <w:rPr>
                <w:rFonts w:ascii="Arial" w:hAnsi="Arial" w:cs="Arial"/>
                <w:b w:val="0"/>
                <w:bCs w:val="0"/>
                <w:color w:val="4472C4" w:themeColor="accent1"/>
                <w:sz w:val="20"/>
                <w:szCs w:val="20"/>
                <w:lang w:val="mn-MN"/>
              </w:rPr>
              <w:t>4. Эмнэлгийн хяналт</w:t>
            </w:r>
          </w:p>
        </w:tc>
        <w:tc>
          <w:tcPr>
            <w:tcW w:w="1344" w:type="dxa"/>
          </w:tcPr>
          <w:p w14:paraId="560D7B04" w14:textId="77777777" w:rsidR="005F3A8F" w:rsidRPr="00215B79" w:rsidRDefault="005F3A8F" w:rsidP="005F3A8F">
            <w:pPr>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lang w:val="mn-MN"/>
              </w:rPr>
            </w:pPr>
            <w:r w:rsidRPr="00215B79">
              <w:rPr>
                <w:rFonts w:ascii="Arial" w:hAnsi="Arial" w:cs="Arial"/>
                <w:color w:val="C00000"/>
                <w:sz w:val="20"/>
                <w:szCs w:val="20"/>
                <w:lang w:val="mn-MN"/>
              </w:rPr>
              <w:t>18</w:t>
            </w:r>
          </w:p>
        </w:tc>
        <w:tc>
          <w:tcPr>
            <w:tcW w:w="1996" w:type="dxa"/>
          </w:tcPr>
          <w:p w14:paraId="5E35321A" w14:textId="77777777" w:rsidR="005F3A8F" w:rsidRPr="00215B79" w:rsidRDefault="005F3A8F" w:rsidP="005F3A8F">
            <w:pPr>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lang w:val="mn-MN"/>
              </w:rPr>
            </w:pPr>
            <w:r w:rsidRPr="00215B79">
              <w:rPr>
                <w:rFonts w:ascii="Arial" w:hAnsi="Arial" w:cs="Arial"/>
                <w:color w:val="C00000"/>
                <w:sz w:val="20"/>
                <w:szCs w:val="20"/>
                <w:lang w:val="mn-MN"/>
              </w:rPr>
              <w:t>4</w:t>
            </w:r>
          </w:p>
        </w:tc>
      </w:tr>
      <w:tr w:rsidR="005F3A8F" w:rsidRPr="00215B79" w14:paraId="2001CD92" w14:textId="77777777" w:rsidTr="005F3A8F">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6470" w:type="dxa"/>
          </w:tcPr>
          <w:p w14:paraId="78DC1FB0" w14:textId="77777777" w:rsidR="005F3A8F" w:rsidRPr="00215B79" w:rsidRDefault="005F3A8F" w:rsidP="005F3A8F">
            <w:pPr>
              <w:spacing w:before="240" w:after="240" w:line="276" w:lineRule="auto"/>
              <w:jc w:val="both"/>
              <w:rPr>
                <w:rFonts w:ascii="Arial" w:hAnsi="Arial" w:cs="Arial"/>
                <w:b w:val="0"/>
                <w:bCs w:val="0"/>
                <w:color w:val="4472C4" w:themeColor="accent1"/>
                <w:sz w:val="20"/>
                <w:szCs w:val="20"/>
                <w:lang w:val="mn-MN"/>
              </w:rPr>
            </w:pPr>
            <w:r w:rsidRPr="00215B79">
              <w:rPr>
                <w:rFonts w:ascii="Arial" w:hAnsi="Arial" w:cs="Arial"/>
                <w:b w:val="0"/>
                <w:bCs w:val="0"/>
                <w:color w:val="4472C4" w:themeColor="accent1"/>
                <w:sz w:val="20"/>
                <w:szCs w:val="20"/>
                <w:lang w:val="mn-MN"/>
              </w:rPr>
              <w:t>5. Эмнэлгийн хийсэн сонирхлын зөрчилтэй болон их хэмжээний хэлцэл</w:t>
            </w:r>
          </w:p>
        </w:tc>
        <w:tc>
          <w:tcPr>
            <w:tcW w:w="1344" w:type="dxa"/>
          </w:tcPr>
          <w:p w14:paraId="2FB899DA" w14:textId="77777777" w:rsidR="005F3A8F" w:rsidRPr="00215B79" w:rsidRDefault="005F3A8F" w:rsidP="005F3A8F">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lang w:val="mn-MN"/>
              </w:rPr>
            </w:pPr>
            <w:r w:rsidRPr="00215B79">
              <w:rPr>
                <w:rFonts w:ascii="Arial" w:hAnsi="Arial" w:cs="Arial"/>
                <w:color w:val="C00000"/>
                <w:sz w:val="20"/>
                <w:szCs w:val="20"/>
                <w:lang w:val="mn-MN"/>
              </w:rPr>
              <w:t>9</w:t>
            </w:r>
          </w:p>
        </w:tc>
        <w:tc>
          <w:tcPr>
            <w:tcW w:w="1996" w:type="dxa"/>
          </w:tcPr>
          <w:p w14:paraId="57F2FDDC" w14:textId="77777777" w:rsidR="005F3A8F" w:rsidRPr="00215B79" w:rsidRDefault="005F3A8F" w:rsidP="005F3A8F">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lang w:val="mn-MN"/>
              </w:rPr>
            </w:pPr>
            <w:r w:rsidRPr="00215B79">
              <w:rPr>
                <w:rFonts w:ascii="Arial" w:hAnsi="Arial" w:cs="Arial"/>
                <w:color w:val="C00000"/>
                <w:sz w:val="20"/>
                <w:szCs w:val="20"/>
                <w:lang w:val="mn-MN"/>
              </w:rPr>
              <w:t>0</w:t>
            </w:r>
          </w:p>
        </w:tc>
      </w:tr>
      <w:tr w:rsidR="005F3A8F" w:rsidRPr="00215B79" w14:paraId="757574E2" w14:textId="77777777" w:rsidTr="005F3A8F">
        <w:trPr>
          <w:trHeight w:val="102"/>
        </w:trPr>
        <w:tc>
          <w:tcPr>
            <w:cnfStyle w:val="001000000000" w:firstRow="0" w:lastRow="0" w:firstColumn="1" w:lastColumn="0" w:oddVBand="0" w:evenVBand="0" w:oddHBand="0" w:evenHBand="0" w:firstRowFirstColumn="0" w:firstRowLastColumn="0" w:lastRowFirstColumn="0" w:lastRowLastColumn="0"/>
            <w:tcW w:w="6470" w:type="dxa"/>
          </w:tcPr>
          <w:p w14:paraId="00381C0E" w14:textId="77777777" w:rsidR="005F3A8F" w:rsidRPr="00215B79" w:rsidRDefault="005F3A8F" w:rsidP="005F3A8F">
            <w:pPr>
              <w:spacing w:before="240" w:after="240" w:line="276" w:lineRule="auto"/>
              <w:jc w:val="both"/>
              <w:rPr>
                <w:rFonts w:ascii="Arial" w:hAnsi="Arial" w:cs="Arial"/>
                <w:b w:val="0"/>
                <w:bCs w:val="0"/>
                <w:color w:val="4472C4" w:themeColor="accent1"/>
                <w:sz w:val="20"/>
                <w:szCs w:val="20"/>
                <w:lang w:val="mn-MN"/>
              </w:rPr>
            </w:pPr>
            <w:r w:rsidRPr="00215B79">
              <w:rPr>
                <w:rFonts w:ascii="Arial" w:hAnsi="Arial" w:cs="Arial"/>
                <w:b w:val="0"/>
                <w:bCs w:val="0"/>
                <w:color w:val="4472C4" w:themeColor="accent1"/>
                <w:sz w:val="20"/>
                <w:szCs w:val="20"/>
                <w:lang w:val="mn-MN"/>
              </w:rPr>
              <w:t>6. Эмнэлгийн эмнэл зүйн чанарын тогтолцоо</w:t>
            </w:r>
          </w:p>
        </w:tc>
        <w:tc>
          <w:tcPr>
            <w:tcW w:w="1344" w:type="dxa"/>
          </w:tcPr>
          <w:p w14:paraId="0398F98A" w14:textId="77777777" w:rsidR="005F3A8F" w:rsidRPr="00215B79" w:rsidRDefault="005F3A8F" w:rsidP="005F3A8F">
            <w:pPr>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lang w:val="mn-MN"/>
              </w:rPr>
            </w:pPr>
            <w:r w:rsidRPr="00215B79">
              <w:rPr>
                <w:rFonts w:ascii="Arial" w:hAnsi="Arial" w:cs="Arial"/>
                <w:color w:val="C00000"/>
                <w:sz w:val="20"/>
                <w:szCs w:val="20"/>
                <w:lang w:val="mn-MN"/>
              </w:rPr>
              <w:t>8</w:t>
            </w:r>
          </w:p>
        </w:tc>
        <w:tc>
          <w:tcPr>
            <w:tcW w:w="1996" w:type="dxa"/>
          </w:tcPr>
          <w:p w14:paraId="1EA9DC4F" w14:textId="77777777" w:rsidR="005F3A8F" w:rsidRPr="00215B79" w:rsidRDefault="005F3A8F" w:rsidP="005F3A8F">
            <w:pPr>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lang w:val="mn-MN"/>
              </w:rPr>
            </w:pPr>
            <w:r w:rsidRPr="00215B79">
              <w:rPr>
                <w:rFonts w:ascii="Arial" w:hAnsi="Arial" w:cs="Arial"/>
                <w:color w:val="C00000"/>
                <w:sz w:val="20"/>
                <w:szCs w:val="20"/>
                <w:lang w:val="mn-MN"/>
              </w:rPr>
              <w:t>5</w:t>
            </w:r>
          </w:p>
        </w:tc>
      </w:tr>
      <w:tr w:rsidR="005F3A8F" w:rsidRPr="00215B79" w14:paraId="28E7DEB7" w14:textId="77777777" w:rsidTr="005F3A8F">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6470" w:type="dxa"/>
          </w:tcPr>
          <w:p w14:paraId="3612063D" w14:textId="77777777" w:rsidR="005F3A8F" w:rsidRPr="00215B79" w:rsidRDefault="005F3A8F" w:rsidP="005F3A8F">
            <w:pPr>
              <w:spacing w:before="240" w:after="240" w:line="276" w:lineRule="auto"/>
              <w:jc w:val="both"/>
              <w:rPr>
                <w:rFonts w:ascii="Arial" w:hAnsi="Arial" w:cs="Arial"/>
                <w:b w:val="0"/>
                <w:bCs w:val="0"/>
                <w:color w:val="4472C4" w:themeColor="accent1"/>
                <w:sz w:val="20"/>
                <w:szCs w:val="20"/>
                <w:lang w:val="mn-MN"/>
              </w:rPr>
            </w:pPr>
            <w:r w:rsidRPr="00215B79">
              <w:rPr>
                <w:rFonts w:ascii="Arial" w:hAnsi="Arial" w:cs="Arial"/>
                <w:b w:val="0"/>
                <w:bCs w:val="0"/>
                <w:color w:val="4472C4" w:themeColor="accent1"/>
                <w:sz w:val="20"/>
                <w:szCs w:val="20"/>
                <w:lang w:val="mn-MN"/>
              </w:rPr>
              <w:t>7. Эмнэлгийн мэдээлийн ил тод, нээлттэй байдал, тайлагнал</w:t>
            </w:r>
          </w:p>
        </w:tc>
        <w:tc>
          <w:tcPr>
            <w:tcW w:w="1344" w:type="dxa"/>
          </w:tcPr>
          <w:p w14:paraId="6C862541" w14:textId="77777777" w:rsidR="005F3A8F" w:rsidRPr="00215B79" w:rsidRDefault="005F3A8F" w:rsidP="005F3A8F">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lang w:val="mn-MN"/>
              </w:rPr>
            </w:pPr>
            <w:r w:rsidRPr="00215B79">
              <w:rPr>
                <w:rFonts w:ascii="Arial" w:hAnsi="Arial" w:cs="Arial"/>
                <w:color w:val="C00000"/>
                <w:sz w:val="20"/>
                <w:szCs w:val="20"/>
                <w:lang w:val="mn-MN"/>
              </w:rPr>
              <w:t>15</w:t>
            </w:r>
          </w:p>
        </w:tc>
        <w:tc>
          <w:tcPr>
            <w:tcW w:w="1996" w:type="dxa"/>
          </w:tcPr>
          <w:p w14:paraId="7150194F" w14:textId="77777777" w:rsidR="005F3A8F" w:rsidRPr="00215B79" w:rsidRDefault="005F3A8F" w:rsidP="005F3A8F">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lang w:val="mn-MN"/>
              </w:rPr>
            </w:pPr>
            <w:r w:rsidRPr="00215B79">
              <w:rPr>
                <w:rFonts w:ascii="Arial" w:hAnsi="Arial" w:cs="Arial"/>
                <w:color w:val="C00000"/>
                <w:sz w:val="20"/>
                <w:szCs w:val="20"/>
                <w:lang w:val="mn-MN"/>
              </w:rPr>
              <w:t>2.3</w:t>
            </w:r>
          </w:p>
        </w:tc>
      </w:tr>
      <w:tr w:rsidR="005F3A8F" w:rsidRPr="00215B79" w14:paraId="62AE168C" w14:textId="77777777" w:rsidTr="005F3A8F">
        <w:trPr>
          <w:trHeight w:val="308"/>
        </w:trPr>
        <w:tc>
          <w:tcPr>
            <w:cnfStyle w:val="001000000000" w:firstRow="0" w:lastRow="0" w:firstColumn="1" w:lastColumn="0" w:oddVBand="0" w:evenVBand="0" w:oddHBand="0" w:evenHBand="0" w:firstRowFirstColumn="0" w:firstRowLastColumn="0" w:lastRowFirstColumn="0" w:lastRowLastColumn="0"/>
            <w:tcW w:w="6470" w:type="dxa"/>
          </w:tcPr>
          <w:p w14:paraId="6257E56D" w14:textId="77777777" w:rsidR="005F3A8F" w:rsidRPr="00215B79" w:rsidRDefault="005F3A8F" w:rsidP="005F3A8F">
            <w:pPr>
              <w:spacing w:before="240" w:after="240" w:line="276" w:lineRule="auto"/>
              <w:jc w:val="both"/>
              <w:rPr>
                <w:rFonts w:ascii="Arial" w:hAnsi="Arial" w:cs="Arial"/>
                <w:b w:val="0"/>
                <w:bCs w:val="0"/>
                <w:color w:val="4472C4" w:themeColor="accent1"/>
                <w:sz w:val="20"/>
                <w:szCs w:val="20"/>
                <w:lang w:val="mn-MN"/>
              </w:rPr>
            </w:pPr>
            <w:r w:rsidRPr="00215B79">
              <w:rPr>
                <w:rFonts w:ascii="Arial" w:hAnsi="Arial" w:cs="Arial"/>
                <w:b w:val="0"/>
                <w:bCs w:val="0"/>
                <w:color w:val="4472C4" w:themeColor="accent1"/>
                <w:sz w:val="20"/>
                <w:szCs w:val="20"/>
                <w:lang w:val="mn-MN"/>
              </w:rPr>
              <w:lastRenderedPageBreak/>
              <w:t>8. Эмнэлгийн үйл ажиллагааг зохицуулж буй  хууль тогтоомжийн хэрэгжилт</w:t>
            </w:r>
          </w:p>
        </w:tc>
        <w:tc>
          <w:tcPr>
            <w:tcW w:w="1344" w:type="dxa"/>
          </w:tcPr>
          <w:p w14:paraId="6109635B" w14:textId="77777777" w:rsidR="005F3A8F" w:rsidRPr="00215B79" w:rsidRDefault="005F3A8F" w:rsidP="005F3A8F">
            <w:pPr>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lang w:val="mn-MN"/>
              </w:rPr>
            </w:pPr>
            <w:r w:rsidRPr="00215B79">
              <w:rPr>
                <w:rFonts w:ascii="Arial" w:hAnsi="Arial" w:cs="Arial"/>
                <w:color w:val="C00000"/>
                <w:sz w:val="20"/>
                <w:szCs w:val="20"/>
                <w:lang w:val="mn-MN"/>
              </w:rPr>
              <w:t>10</w:t>
            </w:r>
          </w:p>
        </w:tc>
        <w:tc>
          <w:tcPr>
            <w:tcW w:w="1996" w:type="dxa"/>
          </w:tcPr>
          <w:p w14:paraId="40359551" w14:textId="77777777" w:rsidR="005F3A8F" w:rsidRPr="00215B79" w:rsidRDefault="005F3A8F" w:rsidP="005F3A8F">
            <w:pPr>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lang w:val="mn-MN"/>
              </w:rPr>
            </w:pPr>
            <w:r w:rsidRPr="00215B79">
              <w:rPr>
                <w:rFonts w:ascii="Arial" w:hAnsi="Arial" w:cs="Arial"/>
                <w:color w:val="C00000"/>
                <w:sz w:val="20"/>
                <w:szCs w:val="20"/>
                <w:lang w:val="mn-MN"/>
              </w:rPr>
              <w:t>3.6</w:t>
            </w:r>
          </w:p>
        </w:tc>
      </w:tr>
      <w:tr w:rsidR="005F3A8F" w:rsidRPr="00215B79" w14:paraId="5E71B935" w14:textId="77777777" w:rsidTr="005F3A8F">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6470" w:type="dxa"/>
          </w:tcPr>
          <w:p w14:paraId="4BA3D5B2" w14:textId="77777777" w:rsidR="005F3A8F" w:rsidRPr="00215B79" w:rsidRDefault="005F3A8F" w:rsidP="005F3A8F">
            <w:pPr>
              <w:spacing w:before="240" w:after="240" w:line="276" w:lineRule="auto"/>
              <w:jc w:val="both"/>
              <w:rPr>
                <w:rFonts w:ascii="Arial" w:hAnsi="Arial" w:cs="Arial"/>
                <w:b w:val="0"/>
                <w:bCs w:val="0"/>
                <w:color w:val="4472C4" w:themeColor="accent1"/>
                <w:sz w:val="20"/>
                <w:szCs w:val="20"/>
                <w:lang w:val="mn-MN"/>
              </w:rPr>
            </w:pPr>
            <w:r w:rsidRPr="00215B79">
              <w:rPr>
                <w:rFonts w:ascii="Arial" w:hAnsi="Arial" w:cs="Arial"/>
                <w:b w:val="0"/>
                <w:bCs w:val="0"/>
                <w:color w:val="4472C4" w:themeColor="accent1"/>
                <w:sz w:val="20"/>
                <w:szCs w:val="20"/>
                <w:lang w:val="mn-MN"/>
              </w:rPr>
              <w:t>9. Эмнэлгийн засаглалын талаарх хууль тогтоомж сайн засаглалын нийтлэг зарчимд нийцэж буй байдал</w:t>
            </w:r>
          </w:p>
        </w:tc>
        <w:tc>
          <w:tcPr>
            <w:tcW w:w="1344" w:type="dxa"/>
          </w:tcPr>
          <w:p w14:paraId="6749E986" w14:textId="77777777" w:rsidR="005F3A8F" w:rsidRPr="00215B79" w:rsidRDefault="005F3A8F" w:rsidP="005F3A8F">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lang w:val="mn-MN"/>
              </w:rPr>
            </w:pPr>
            <w:r w:rsidRPr="00215B79">
              <w:rPr>
                <w:rFonts w:ascii="Arial" w:hAnsi="Arial" w:cs="Arial"/>
                <w:color w:val="C00000"/>
                <w:sz w:val="20"/>
                <w:szCs w:val="20"/>
                <w:lang w:val="mn-MN"/>
              </w:rPr>
              <w:t>5</w:t>
            </w:r>
          </w:p>
        </w:tc>
        <w:tc>
          <w:tcPr>
            <w:tcW w:w="1996" w:type="dxa"/>
          </w:tcPr>
          <w:p w14:paraId="1990AE0C" w14:textId="77777777" w:rsidR="005F3A8F" w:rsidRPr="00215B79" w:rsidRDefault="005F3A8F" w:rsidP="005F3A8F">
            <w:p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C00000"/>
                <w:sz w:val="20"/>
                <w:szCs w:val="20"/>
                <w:lang w:val="mn-MN"/>
              </w:rPr>
            </w:pPr>
            <w:r w:rsidRPr="00215B79">
              <w:rPr>
                <w:rFonts w:ascii="Arial" w:hAnsi="Arial" w:cs="Arial"/>
                <w:color w:val="C00000"/>
                <w:sz w:val="20"/>
                <w:szCs w:val="20"/>
                <w:lang w:val="mn-MN"/>
              </w:rPr>
              <w:t>0.8</w:t>
            </w:r>
          </w:p>
        </w:tc>
      </w:tr>
      <w:tr w:rsidR="005F3A8F" w:rsidRPr="00215B79" w14:paraId="5B58B803" w14:textId="77777777" w:rsidTr="005F3A8F">
        <w:trPr>
          <w:trHeight w:val="111"/>
        </w:trPr>
        <w:tc>
          <w:tcPr>
            <w:cnfStyle w:val="001000000000" w:firstRow="0" w:lastRow="0" w:firstColumn="1" w:lastColumn="0" w:oddVBand="0" w:evenVBand="0" w:oddHBand="0" w:evenHBand="0" w:firstRowFirstColumn="0" w:firstRowLastColumn="0" w:lastRowFirstColumn="0" w:lastRowLastColumn="0"/>
            <w:tcW w:w="6470" w:type="dxa"/>
          </w:tcPr>
          <w:p w14:paraId="4BDAFE98" w14:textId="77777777" w:rsidR="005F3A8F" w:rsidRPr="00215B79" w:rsidRDefault="005F3A8F" w:rsidP="005F3A8F">
            <w:pPr>
              <w:spacing w:before="240" w:after="240" w:line="276" w:lineRule="auto"/>
              <w:jc w:val="both"/>
              <w:rPr>
                <w:rFonts w:ascii="Arial" w:hAnsi="Arial" w:cs="Arial"/>
                <w:b w:val="0"/>
                <w:bCs w:val="0"/>
                <w:color w:val="C00000"/>
                <w:sz w:val="20"/>
                <w:szCs w:val="20"/>
                <w:lang w:val="mn-MN"/>
              </w:rPr>
            </w:pPr>
            <w:r w:rsidRPr="00215B79">
              <w:rPr>
                <w:rFonts w:ascii="Arial" w:hAnsi="Arial" w:cs="Arial"/>
                <w:b w:val="0"/>
                <w:bCs w:val="0"/>
                <w:color w:val="C00000"/>
                <w:sz w:val="20"/>
                <w:szCs w:val="20"/>
                <w:lang w:val="mn-MN"/>
              </w:rPr>
              <w:t>Нийт дүн</w:t>
            </w:r>
          </w:p>
        </w:tc>
        <w:tc>
          <w:tcPr>
            <w:tcW w:w="1344" w:type="dxa"/>
          </w:tcPr>
          <w:p w14:paraId="2B65ECFB" w14:textId="77777777" w:rsidR="005F3A8F" w:rsidRPr="00215B79" w:rsidRDefault="005F3A8F" w:rsidP="005F3A8F">
            <w:pPr>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lang w:val="mn-MN"/>
              </w:rPr>
            </w:pPr>
            <w:r w:rsidRPr="00215B79">
              <w:rPr>
                <w:rFonts w:ascii="Arial" w:hAnsi="Arial" w:cs="Arial"/>
                <w:color w:val="C00000"/>
                <w:sz w:val="20"/>
                <w:szCs w:val="20"/>
                <w:lang w:val="mn-MN"/>
              </w:rPr>
              <w:t>187</w:t>
            </w:r>
          </w:p>
        </w:tc>
        <w:tc>
          <w:tcPr>
            <w:tcW w:w="1996" w:type="dxa"/>
          </w:tcPr>
          <w:p w14:paraId="004111E9" w14:textId="77777777" w:rsidR="005F3A8F" w:rsidRPr="00215B79" w:rsidRDefault="005F3A8F" w:rsidP="005F3A8F">
            <w:pPr>
              <w:spacing w:before="240" w:after="24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C00000"/>
                <w:sz w:val="20"/>
                <w:szCs w:val="20"/>
                <w:lang w:val="mn-MN"/>
              </w:rPr>
            </w:pPr>
            <w:r w:rsidRPr="00215B79">
              <w:rPr>
                <w:rFonts w:ascii="Arial" w:hAnsi="Arial" w:cs="Arial"/>
                <w:color w:val="C00000"/>
                <w:sz w:val="20"/>
                <w:szCs w:val="20"/>
                <w:lang w:val="mn-MN"/>
              </w:rPr>
              <w:t>25.2:9=2.8</w:t>
            </w:r>
          </w:p>
        </w:tc>
      </w:tr>
    </w:tbl>
    <w:p w14:paraId="759836E9"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 xml:space="preserve"> Уг хүснэгтээс үзэхэд засаглалын үнэлгээ нь 5 баллын оноо авахаас 2.8 балл буюу хувиар тооцоход 100 хувийн үнэлгээ авахаас 56 хувийн үнэлгээ авсан болно. Үүнийг СЗХ-оос гаргасан засаглалын үнэлгээний тайлбар болон ОУСК-аас гаргасан “Компанийн засаглалын гарын авлага” зэрэгт үзүүлсэн засаглалын түвшинтэй харьцуулж үзвэл Засаглалын түвшин нь “</w:t>
      </w:r>
      <w:r w:rsidRPr="00215B79">
        <w:rPr>
          <w:rFonts w:ascii="Arial" w:hAnsi="Arial" w:cs="Arial"/>
          <w:b/>
          <w:color w:val="000000" w:themeColor="text1"/>
          <w:lang w:val="mn-MN"/>
        </w:rPr>
        <w:t>Дунд”</w:t>
      </w:r>
      <w:r w:rsidRPr="00215B79">
        <w:rPr>
          <w:rFonts w:ascii="Arial" w:hAnsi="Arial" w:cs="Arial"/>
          <w:color w:val="000000" w:themeColor="text1"/>
          <w:lang w:val="mn-MN"/>
        </w:rPr>
        <w:t xml:space="preserve"> байна. Энэ нь засаглалын хувьд (ялангуяа ТУЗ) тодорхой ажлыг хийх шаардлагатай гэсэн агуулгыг илэрхийлнэ.</w:t>
      </w:r>
      <w:r w:rsidRPr="00215B79">
        <w:rPr>
          <w:rStyle w:val="FootnoteReference"/>
          <w:rFonts w:ascii="Arial" w:hAnsi="Arial" w:cs="Arial"/>
          <w:color w:val="000000" w:themeColor="text1"/>
          <w:lang w:val="mn-MN"/>
        </w:rPr>
        <w:footnoteReference w:id="20"/>
      </w:r>
    </w:p>
    <w:p w14:paraId="6B7F7F7A" w14:textId="77777777" w:rsidR="005F3A8F" w:rsidRPr="00215B79" w:rsidRDefault="005F3A8F" w:rsidP="005F3A8F">
      <w:pPr>
        <w:spacing w:before="240" w:after="24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Тус эмнэлгийн засаглалын үнэлгээний дээрх үр дүнг эмнэлгийн засаглалын түвшинг бүрдүүлж буй гурван засаглалаар нь авч үзвэл сайн үнэлгээ авсан ихэнх үзүүлэлтүүд (нийт 5 баллын үнэлгээ авсан асуулгын 50 гаруй хувь) нь тус эмнэлгийн Эмнэл зүйтэй холбоотой засаглалын үзүүлэлтүүд байгаа бөгөөд энэ нь тус эмнэлгийн 70 гаруй жил улсынхаа хүн амд эрүүл мэндийн тусламж, үйлчилгээ үзүүлж ирсэн хамт олны хуримтлуулсан ажлын туршлагын үр дүн гэж үзэж байна.</w:t>
      </w:r>
    </w:p>
    <w:p w14:paraId="154A6ED3" w14:textId="77777777" w:rsidR="005F3A8F" w:rsidRPr="00215B79" w:rsidRDefault="005F3A8F" w:rsidP="005F3A8F">
      <w:pPr>
        <w:spacing w:before="240" w:after="24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Нөгөө талаас 2018 оноос АХБ-аас хэрэгжүүлсэн эмнэлгийн бие даалтыг дээшлүүлэх төслийн хүрээнд эмнэлгүүдийн Эмнэл зүйн засаглалыг сайжруулах хүрээнд хийгдсэн сургалт, загвар баримт бичгийг боловсруулах ажлын үр дүн болон зарим эмнэлгүүдэд ISO 9000-ийг нэвтрүүлсэн нь эмнэлгүүдийн Эмнэл үйн засаглал сайжрах нөхцөл бүрдсэн байна.</w:t>
      </w:r>
    </w:p>
    <w:p w14:paraId="638A3FBC" w14:textId="77777777" w:rsidR="005F3A8F" w:rsidRPr="00215B79" w:rsidRDefault="005F3A8F" w:rsidP="005F3A8F">
      <w:pPr>
        <w:spacing w:before="240" w:after="24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Мөн СЯ-ны шугамаар АХБ-аас хэрэгжүүлсэн төслийн хүрээнд эмнэлгийн санхүүжилттэй холбоотой ажиллагаа, түүний дотор эмнэлгийн өртөг тооцох ажиллагаа илүү дүр төрхөө олсон нь судалгаанд хамрагдсан эмнэлгүүдийн ажиллагаанаас харагдаж байна. Харин тус эмнэлэгтэй холбоотой Төрийн засаглал нь ихэнх доогуур (нийт доогуур үнэлгээний  50 шахам хувь) үнэлгээг бүрдүүлж байна.</w:t>
      </w:r>
    </w:p>
    <w:p w14:paraId="49BBFA25" w14:textId="77777777" w:rsidR="005F3A8F" w:rsidRPr="00215B79" w:rsidRDefault="005F3A8F" w:rsidP="005F3A8F">
      <w:pPr>
        <w:spacing w:before="240" w:after="240" w:line="276" w:lineRule="auto"/>
        <w:ind w:firstLine="720"/>
        <w:jc w:val="both"/>
        <w:rPr>
          <w:rFonts w:ascii="Arial" w:hAnsi="Arial" w:cs="Arial"/>
          <w:bCs/>
          <w:color w:val="000000" w:themeColor="text1"/>
          <w:lang w:val="mn-MN"/>
        </w:rPr>
      </w:pPr>
      <w:r w:rsidRPr="00215B79">
        <w:rPr>
          <w:rFonts w:ascii="Arial" w:hAnsi="Arial" w:cs="Arial"/>
          <w:bCs/>
          <w:color w:val="000000" w:themeColor="text1"/>
          <w:lang w:val="mn-MN"/>
        </w:rPr>
        <w:t xml:space="preserve">Үнэлгээний нийт 187 асуулгын 53 асуулга буюу 28 хувьд нь өндөр (5 балл)-ын үнэлгээ авсан бол 66 буюу нийт асуулгын 35 хувьд нь сул (0 балл)-ын үнэлгээ авсан байна. Эдгээр доогуур үнэлгээ авсан асуулгын нэлээд хэсэг нь тус эмнэлгээс шууд шалтгаалахгүй төрийн бодлого болон хуулийн хүрээнд өөрчлөн шинэчлэх, илүү тодорхой болгох асуудлууд байгааг өмнөх хэсэгт дурдаж энэ талаар Эрүүл мэндийн тухай болон Эмнэлгийн тусламж, </w:t>
      </w:r>
      <w:r w:rsidRPr="00215B79">
        <w:rPr>
          <w:rFonts w:ascii="Arial" w:hAnsi="Arial" w:cs="Arial"/>
          <w:bCs/>
          <w:color w:val="000000" w:themeColor="text1"/>
          <w:lang w:val="mn-MN"/>
        </w:rPr>
        <w:lastRenderedPageBreak/>
        <w:t>үйлчилгээний тухай хуульд оруулах өөрчлөлтийн талаар тодорхой саналаа тусгайлан боловсруулан холбогдох байгууллагад нь хүргүүлсэн.</w:t>
      </w:r>
      <w:r w:rsidRPr="00215B79">
        <w:rPr>
          <w:rStyle w:val="FootnoteReference"/>
          <w:rFonts w:ascii="Arial" w:hAnsi="Arial" w:cs="Arial"/>
          <w:bCs/>
          <w:color w:val="000000" w:themeColor="text1"/>
          <w:lang w:val="mn-MN"/>
        </w:rPr>
        <w:footnoteReference w:id="21"/>
      </w:r>
    </w:p>
    <w:p w14:paraId="4B783808" w14:textId="77777777" w:rsidR="005F3A8F" w:rsidRPr="00215B79" w:rsidRDefault="005F3A8F" w:rsidP="00E82F88">
      <w:pPr>
        <w:pStyle w:val="ListParagraph"/>
        <w:numPr>
          <w:ilvl w:val="0"/>
          <w:numId w:val="49"/>
        </w:numPr>
        <w:spacing w:before="240" w:after="0" w:line="276" w:lineRule="auto"/>
        <w:jc w:val="both"/>
        <w:rPr>
          <w:rFonts w:ascii="Arial" w:hAnsi="Arial" w:cs="Arial"/>
          <w:b/>
          <w:color w:val="000000" w:themeColor="text1"/>
          <w:lang w:val="mn-MN"/>
        </w:rPr>
      </w:pPr>
      <w:r w:rsidRPr="00215B79">
        <w:rPr>
          <w:rFonts w:ascii="Arial" w:hAnsi="Arial" w:cs="Arial"/>
          <w:b/>
          <w:color w:val="000000" w:themeColor="text1"/>
          <w:lang w:val="mn-MN"/>
        </w:rPr>
        <w:t xml:space="preserve">Эмнэлгийн байгууллагын засаглалыг сайжруулахад анхаарах асуудлууд </w:t>
      </w:r>
    </w:p>
    <w:p w14:paraId="5E0A5589" w14:textId="77777777" w:rsidR="005F3A8F" w:rsidRPr="00215B79" w:rsidRDefault="005F3A8F" w:rsidP="00E82F88">
      <w:pPr>
        <w:pStyle w:val="ListParagraph"/>
        <w:numPr>
          <w:ilvl w:val="0"/>
          <w:numId w:val="36"/>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 xml:space="preserve">2011 оны Эрүүл мэндийн тухай хууль болон 2016 оны Эмнэлгийн тусламж, үйлчилгээний тухай хуульд эмнэлгийн байгууллага түүний дотроос нэгдсэн болон тусгай мэргэжлийн эмнэлгүүдийг хуулийн этгээд статустай болгож удирдлагыг нь эмнэлгийн үйл ажиллагаанд оролцогч талуудын төлөөллөөс бүрдсэн ТУЗ удирдахаар болгосон нь өмнөх эрүүл мэндийн яамны харьяа, улсын төсвөөс санхүүждэг төрийн өмчит албан газар гэсэн статустай байгууллага байсан статусыг бүрэн өөрчилсөн. Харин эмнэлгийн байгууллагуудыг статусын хувьд дэлхийн бусад орны эмнэлгүүдийн жишигт нийцүүлэн өөрчилснийг </w:t>
      </w:r>
      <w:r w:rsidRPr="00215B79">
        <w:rPr>
          <w:rFonts w:ascii="Arial" w:hAnsi="Arial" w:cs="Arial"/>
          <w:b/>
          <w:color w:val="000000" w:themeColor="text1"/>
          <w:lang w:val="mn-MN"/>
        </w:rPr>
        <w:t>эмнэлгийн удирдлага болон эмч ажилтан нар төдийлөн сайн ойлгоогүй өмнөх төрийн өмчит албан газар статус хэвээр байгаа юм шиг ойлголттой байгаа (улсын бүртгэлд ч “албан газар” статустайгаар бүртгүүлсэн) нь судалгааны ажлын явцад харагдсан.</w:t>
      </w:r>
      <w:r w:rsidRPr="00215B79">
        <w:rPr>
          <w:rFonts w:ascii="Arial" w:hAnsi="Arial" w:cs="Arial"/>
          <w:color w:val="000000" w:themeColor="text1"/>
          <w:lang w:val="mn-MN"/>
        </w:rPr>
        <w:t xml:space="preserve"> Иймээс Эрүүл мэндийн тухай болон Эмнэлгийн тусламж үйлчилгээний тухай хуулийн холбогдох заалтыг эмнэлгийн эмч ажилтан нарт агуулгын хувьд тайлбарлан таниулах ажлыг зохион байгуулах шаардлагатай байна.</w:t>
      </w:r>
    </w:p>
    <w:p w14:paraId="4D803F50" w14:textId="77777777" w:rsidR="005F3A8F" w:rsidRPr="00215B79" w:rsidRDefault="005F3A8F" w:rsidP="00E82F88">
      <w:pPr>
        <w:pStyle w:val="ListParagraph"/>
        <w:numPr>
          <w:ilvl w:val="0"/>
          <w:numId w:val="36"/>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Судалгаанд хамрагдсан эмнэлгийн байгууллагын ТУЗ-ийн бүрэлдэхүүнд төлөөллөө оруулж байгаа зарим байгууллага, этгээд нь тухайн эмнэлэгтэй бараг холбоогүй (эмнэлгийн байгууллага, эрүүл мэндийн салбарын мэдлэггүй), үйл ажиллагаанд оролцдоггүй этгээд байхаас гадна зарим илгээсэн төлөөлөл нь тухайн эмнэлгийн өрсөлдөгч эмнэлгийн байгууллагын ажилтан байгаа тохиолдол ч байна. Үүнээс гадна эмнэлгийн ТУЗ-д өөрийн төлөөллөө оруулж байгаа төрийн бус байгууллагуудын зарим нь тухайн эмнэлгийн удирдлагад ямар шалтгаанаар оролцож өөрийн төлөөллөө илгээж байгаа нь тодорхой бус, энэ талаараа тодорхой зорилго, ойлголтгүй байх бөгөөд өөрсдийн илгээсэн төлөөлөлд үндсэн чиг үүргээ хэрэгжүүлсэн эсэхэд хяналт тавих, эмнэлгийг удирдах үйл ажиллагаанд хэрхэн оролцсон эсэх талаар дүгнэх ямар нэг харилцаа байхгүй байгаа нь судалгааны явцад тэдгээрийг төлөөлсөн гишүүдтэй хийсэн ярилцлагаас ажиглагдсан. Мөн хуульд дээрх асуудлыг тодорхой тусгаж өгөөгүй байгаа нь эмнэлгийн удирдлагыг тухайн эмнэлгийн үйл ажиллагаанд оролцогч талуудын төлөөллөөс бүрдсэн ТУЗ удирдахаар болгосон хуулийн гол зохицуулалт алдагдахад хүрч болзошгүй байна.</w:t>
      </w:r>
      <w:r w:rsidRPr="00215B79">
        <w:rPr>
          <w:rFonts w:ascii="Arial" w:hAnsi="Arial" w:cs="Arial"/>
          <w:lang w:val="mn-MN"/>
        </w:rPr>
        <w:t xml:space="preserve"> </w:t>
      </w:r>
      <w:r w:rsidRPr="00215B79">
        <w:rPr>
          <w:rFonts w:ascii="Arial" w:hAnsi="Arial" w:cs="Arial"/>
          <w:color w:val="000000" w:themeColor="text1"/>
          <w:lang w:val="mn-MN"/>
        </w:rPr>
        <w:t>Үүнээс гадна эмнэлгийн удирдлагад олон нийтийг төлөөлөн өөрийн төлөөллөө илгээсэн төрийн бус байгууллага нь өөрсдийн төлөөний этгээдтэй төлөөллөө илгээж байгаа шалтгаан, төлөөлөх эрх, үүрэг, хариуцлагыг тодорхой тусгасан гэрээг хоорондоо байгуулах шаардлагатай байна.</w:t>
      </w:r>
    </w:p>
    <w:p w14:paraId="4C09B209" w14:textId="77777777" w:rsidR="005F3A8F" w:rsidRPr="00215B79" w:rsidRDefault="005F3A8F" w:rsidP="00E82F88">
      <w:pPr>
        <w:pStyle w:val="ListParagraph"/>
        <w:numPr>
          <w:ilvl w:val="0"/>
          <w:numId w:val="36"/>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 xml:space="preserve">Эмнэлгийн тусламж, үйлчилгээний тухай хуульд зааснаар эмнэлгийн ТУЗ-ийн үйл ажиллагаа явуулах үндсэн хэлбэр нь түүний гишүүдийн хуралдаан байхаар заагаад уг хуралдааныг нь жилд 4 удаа хуралдахаар заасан боловч тодорхой эмнэлгийн хувьд зарим жилд 1-2 удаа хуралдах эсвэл эргүүлэн татсан болон шинэ гишүүний томилгоо хуульд заасан хугацаанд хийгдэхгүй удааширснаас болж ТУЗ ийн ажиллагаа тасалдах явдал ихэнх эмнэлэгт гарсан байна. Энэ байдлыг засахын тулд сайн засаглалын үүднээс ТУЗ дэргэдээ өөрийн эрхийн асуудлаар хэд хэдэн хороо байгуулан </w:t>
      </w:r>
      <w:r w:rsidRPr="00215B79">
        <w:rPr>
          <w:rFonts w:ascii="Arial" w:hAnsi="Arial" w:cs="Arial"/>
          <w:color w:val="000000" w:themeColor="text1"/>
          <w:lang w:val="mn-MN"/>
        </w:rPr>
        <w:lastRenderedPageBreak/>
        <w:t>ажиллуулдаг олон улсын нийтлэг туршлага байдаг. Иймээс эмнэлгийн ТУЗ-ийн үйл ажиллагааны тасралтгүй байдлыг хангах хүрээнд ТУЗ-ийн дэргэд ТУЗ-ийн эрхлэх ажлын хүрээний тодорхой асуудал хариуцсан хороодыг ажиллуулах боломжтой юм.</w:t>
      </w:r>
      <w:r w:rsidRPr="00215B79">
        <w:rPr>
          <w:rStyle w:val="FootnoteReference"/>
          <w:rFonts w:ascii="Arial" w:hAnsi="Arial" w:cs="Arial"/>
          <w:color w:val="000000" w:themeColor="text1"/>
          <w:lang w:val="mn-MN"/>
        </w:rPr>
        <w:footnoteReference w:id="22"/>
      </w:r>
    </w:p>
    <w:p w14:paraId="2AFFD22C" w14:textId="77777777" w:rsidR="005F3A8F" w:rsidRPr="00215B79" w:rsidRDefault="005F3A8F" w:rsidP="005F3A8F">
      <w:pPr>
        <w:pStyle w:val="ListParagraph"/>
        <w:spacing w:before="240" w:after="0" w:line="276" w:lineRule="auto"/>
        <w:ind w:left="0" w:firstLine="720"/>
        <w:jc w:val="both"/>
        <w:rPr>
          <w:rFonts w:ascii="Arial" w:hAnsi="Arial" w:cs="Arial"/>
          <w:b/>
          <w:color w:val="000000" w:themeColor="text1"/>
          <w:lang w:val="mn-MN"/>
        </w:rPr>
      </w:pPr>
    </w:p>
    <w:p w14:paraId="332E9FBA" w14:textId="77777777" w:rsidR="005F3A8F" w:rsidRPr="00215B79" w:rsidRDefault="005F3A8F" w:rsidP="005F3A8F">
      <w:pPr>
        <w:pStyle w:val="ListParagraph"/>
        <w:spacing w:before="240" w:after="0" w:line="276" w:lineRule="auto"/>
        <w:ind w:left="0" w:firstLine="720"/>
        <w:jc w:val="both"/>
        <w:rPr>
          <w:rFonts w:ascii="Arial" w:hAnsi="Arial" w:cs="Arial"/>
          <w:color w:val="000000" w:themeColor="text1"/>
          <w:lang w:val="mn-MN"/>
        </w:rPr>
      </w:pPr>
      <w:r w:rsidRPr="00215B79">
        <w:rPr>
          <w:rFonts w:ascii="Arial" w:hAnsi="Arial" w:cs="Arial"/>
          <w:color w:val="000000" w:themeColor="text1"/>
          <w:lang w:val="mn-MN"/>
        </w:rPr>
        <w:t>Дээрхээс нэгтгэн үзвэл, манай улсын хувьд төрийн өмчит эмнэлгийн байгууллагын удирдлагын уламжлалт буюу социалист тогтолцоог өөрчлөх оролдлогын 2016 оны Эмнэлгийн тусламж үйлчилгээний тухай хуулиар бий болгосон бөгөөд төрийн болон орон нутгийн өмчит 51 эмнэлгийн байгууллагын засаглалыг төлөөлөн удирдах зөвлөл хэрэгжүүлэхээр хуульчилсан.  Хууль хэрэгжсэн 9 жилийн хугацаанд төрийн болон орон нутгийн өмчит төрөлжсөн мэргэжлийн эмнэлэг, нэгдсэн 13 эмнэлэг төлөөлөн удирдах зөвлөлийг байгуулсан бөгөөд Эрүүл мэндийн тухай хууль, Эмнэлгийн тусламж үйлчилгээний тухай хуульд заасан төлөөлөн удирдах зөвлөлийг байгуулах зүйл заалтын хэрэгжилт ердөө 25.5 хувьтай байна. Харин үлдсэн 37 төрийн болон орон нутгийн өмчит төрөлжсөн мэргэжлийн эмнэлэг, нэгдсэн эмнэлгийн хувьд бөгөөд Эрүүл мэндийн тухай хууль, Эмнэлгийн тусламж үйлчилгээний тухай хуулийг дагаж мөрдөөгүй буюу биелүүлээгүй байна.</w:t>
      </w:r>
    </w:p>
    <w:p w14:paraId="1EB26FD3" w14:textId="77777777" w:rsidR="005F3A8F" w:rsidRPr="00215B79" w:rsidRDefault="005F3A8F" w:rsidP="005F3A8F">
      <w:pPr>
        <w:pStyle w:val="ListParagraph"/>
        <w:spacing w:before="240" w:after="0" w:line="276" w:lineRule="auto"/>
        <w:ind w:left="0" w:firstLine="720"/>
        <w:jc w:val="both"/>
        <w:rPr>
          <w:rFonts w:ascii="Arial" w:hAnsi="Arial" w:cs="Arial"/>
          <w:color w:val="000000" w:themeColor="text1"/>
          <w:lang w:val="mn-MN"/>
        </w:rPr>
      </w:pPr>
      <w:r w:rsidRPr="00215B79">
        <w:rPr>
          <w:rFonts w:ascii="Arial" w:hAnsi="Arial" w:cs="Arial"/>
          <w:color w:val="000000" w:themeColor="text1"/>
          <w:lang w:val="mn-MN"/>
        </w:rPr>
        <w:t xml:space="preserve">Түүнчлэн төлөөлөн удирдах зөвлөлийг байгуулсан УНТЭ, Арьсны өвчин судлалын үндэсний төвд Ш.Н.Шастины нэрэмжит Улсын гуравдугаар төв эмнэлэгт “удирдах зөвлөлийн засаглал”-ын үнэлгээг 2024 онд хийсэн. Тус үнэлгээгээр УНТЭ, Арьсны өвчин судлалын үндэсний төвд Ш.Н.Шастины нэрэмжит Улсын гуравдугаар төв эмнэлгийн удирдах зөвлөлийн засаглалын түвшин </w:t>
      </w:r>
      <w:r w:rsidRPr="00215B79">
        <w:rPr>
          <w:rFonts w:ascii="Arial" w:hAnsi="Arial" w:cs="Arial"/>
          <w:b/>
          <w:color w:val="000000" w:themeColor="text1"/>
          <w:lang w:val="mn-MN"/>
        </w:rPr>
        <w:t xml:space="preserve">“Дунд” </w:t>
      </w:r>
      <w:r w:rsidRPr="00215B79">
        <w:rPr>
          <w:rFonts w:ascii="Arial" w:hAnsi="Arial" w:cs="Arial"/>
          <w:color w:val="000000" w:themeColor="text1"/>
          <w:lang w:val="mn-MN"/>
        </w:rPr>
        <w:t xml:space="preserve">байгаа бөгөөд Төлөөлөн удирдах зөвлөлийг сайжруулах чиглэлээр тодорхой ажлыг шаардлагатай дүгнэлтийг гаргажээ. </w:t>
      </w:r>
    </w:p>
    <w:p w14:paraId="6577E9D8" w14:textId="5A15CB08" w:rsidR="00D118DB" w:rsidRDefault="005F3A8F" w:rsidP="00CA6291">
      <w:pPr>
        <w:spacing w:before="24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 xml:space="preserve">Дүгнэн үзвэл, манай улсын төрийн болон орон нутгийн өмчит 13 эмнэлгийн байгууллагад төлөөлөн удирдах зөвлөлийг байгуулсан боловч төлөөлөн удирдах зөвлөлийн эрх зүйн орчныг сайжруулах шаардлагатай байна. Харин үлдсэн 38 төрийн болон орон нутгийн өмчит эмнэлгийн байгууллагын хувьд төлөөлөн удирдах зөвлөлийг байгуулах замаар хууль хэрэгжүүлэх нь зүйтэй. </w:t>
      </w:r>
      <w:r w:rsidR="00735D15" w:rsidRPr="00215B79">
        <w:rPr>
          <w:rFonts w:ascii="Arial" w:hAnsi="Arial" w:cs="Arial"/>
          <w:color w:val="000000" w:themeColor="text1"/>
          <w:lang w:val="mn-MN"/>
        </w:rPr>
        <w:t xml:space="preserve"> </w:t>
      </w:r>
    </w:p>
    <w:p w14:paraId="51888799" w14:textId="77777777" w:rsidR="00215B79" w:rsidRDefault="00215B79" w:rsidP="00CA6291">
      <w:pPr>
        <w:spacing w:before="240" w:line="276" w:lineRule="auto"/>
        <w:ind w:firstLine="720"/>
        <w:jc w:val="both"/>
        <w:rPr>
          <w:rFonts w:ascii="Arial" w:hAnsi="Arial" w:cs="Arial"/>
          <w:color w:val="000000" w:themeColor="text1"/>
          <w:lang w:val="mn-MN"/>
        </w:rPr>
      </w:pPr>
    </w:p>
    <w:p w14:paraId="7DC6C707" w14:textId="77777777" w:rsidR="00215B79" w:rsidRDefault="00215B79" w:rsidP="00CA6291">
      <w:pPr>
        <w:spacing w:before="240" w:line="276" w:lineRule="auto"/>
        <w:ind w:firstLine="720"/>
        <w:jc w:val="both"/>
        <w:rPr>
          <w:rFonts w:ascii="Arial" w:hAnsi="Arial" w:cs="Arial"/>
          <w:color w:val="000000" w:themeColor="text1"/>
          <w:lang w:val="mn-MN"/>
        </w:rPr>
      </w:pPr>
    </w:p>
    <w:p w14:paraId="4DCE5E90" w14:textId="77777777" w:rsidR="00215B79" w:rsidRDefault="00215B79" w:rsidP="00CA6291">
      <w:pPr>
        <w:spacing w:before="240" w:line="276" w:lineRule="auto"/>
        <w:ind w:firstLine="720"/>
        <w:jc w:val="both"/>
        <w:rPr>
          <w:rFonts w:ascii="Arial" w:hAnsi="Arial" w:cs="Arial"/>
          <w:color w:val="000000" w:themeColor="text1"/>
          <w:lang w:val="mn-MN"/>
        </w:rPr>
      </w:pPr>
    </w:p>
    <w:p w14:paraId="010EA072" w14:textId="77777777" w:rsidR="00215B79" w:rsidRDefault="00215B79" w:rsidP="00CA6291">
      <w:pPr>
        <w:spacing w:before="240" w:line="276" w:lineRule="auto"/>
        <w:ind w:firstLine="720"/>
        <w:jc w:val="both"/>
        <w:rPr>
          <w:rFonts w:ascii="Arial" w:hAnsi="Arial" w:cs="Arial"/>
          <w:color w:val="000000" w:themeColor="text1"/>
          <w:lang w:val="mn-MN"/>
        </w:rPr>
      </w:pPr>
    </w:p>
    <w:p w14:paraId="292DD8A2" w14:textId="77777777" w:rsidR="00215B79" w:rsidRDefault="00215B79" w:rsidP="00CA6291">
      <w:pPr>
        <w:spacing w:before="240" w:line="276" w:lineRule="auto"/>
        <w:ind w:firstLine="720"/>
        <w:jc w:val="both"/>
        <w:rPr>
          <w:rFonts w:ascii="Arial" w:hAnsi="Arial" w:cs="Arial"/>
          <w:color w:val="000000" w:themeColor="text1"/>
          <w:lang w:val="mn-MN"/>
        </w:rPr>
      </w:pPr>
    </w:p>
    <w:p w14:paraId="5EDC8090" w14:textId="77777777" w:rsidR="00215B79" w:rsidRPr="00215B79" w:rsidRDefault="00215B79" w:rsidP="00CA6291">
      <w:pPr>
        <w:spacing w:before="240" w:line="276" w:lineRule="auto"/>
        <w:ind w:firstLine="720"/>
        <w:jc w:val="both"/>
        <w:rPr>
          <w:rFonts w:ascii="Arial" w:hAnsi="Arial" w:cs="Arial"/>
          <w:color w:val="000000" w:themeColor="text1"/>
          <w:lang w:val="mn-MN"/>
        </w:rPr>
      </w:pPr>
    </w:p>
    <w:tbl>
      <w:tblPr>
        <w:tblStyle w:val="TableGrid"/>
        <w:tblW w:w="0" w:type="auto"/>
        <w:tblLook w:val="04A0" w:firstRow="1" w:lastRow="0" w:firstColumn="1" w:lastColumn="0" w:noHBand="0" w:noVBand="1"/>
      </w:tblPr>
      <w:tblGrid>
        <w:gridCol w:w="9350"/>
      </w:tblGrid>
      <w:tr w:rsidR="00533677" w:rsidRPr="00215B79" w14:paraId="315D9A52" w14:textId="77777777" w:rsidTr="00533677">
        <w:tc>
          <w:tcPr>
            <w:tcW w:w="9350" w:type="dxa"/>
          </w:tcPr>
          <w:p w14:paraId="41CEB0B3" w14:textId="38E3DD09" w:rsidR="00533677" w:rsidRPr="00215B79" w:rsidRDefault="0067421F" w:rsidP="00AC117E">
            <w:pPr>
              <w:spacing w:line="276" w:lineRule="auto"/>
              <w:jc w:val="both"/>
              <w:rPr>
                <w:rFonts w:ascii="Arial" w:hAnsi="Arial" w:cs="Arial"/>
                <w:b/>
                <w:color w:val="000000" w:themeColor="text1"/>
                <w:sz w:val="22"/>
                <w:lang w:val="mn-MN"/>
              </w:rPr>
            </w:pPr>
            <w:r w:rsidRPr="00215B79">
              <w:rPr>
                <w:rFonts w:ascii="Arial" w:hAnsi="Arial" w:cs="Arial"/>
                <w:b/>
                <w:color w:val="000000" w:themeColor="text1"/>
                <w:sz w:val="22"/>
                <w:lang w:val="mn-MN"/>
              </w:rPr>
              <w:lastRenderedPageBreak/>
              <w:t>Хуулийн 16 дугаар зүйл буюу Төрийн болон орон нутгийн өмчит төрөлжсөн мэргэшлийн эмнэлэг, нэгдсэн эмнэлгийн гүйцэтгэх удирдлага, эрх, үүргийн талаар асуудал</w:t>
            </w:r>
          </w:p>
        </w:tc>
      </w:tr>
    </w:tbl>
    <w:p w14:paraId="0D33E2AB" w14:textId="7C3F5ECE" w:rsidR="00533677" w:rsidRPr="00215B79" w:rsidRDefault="00533677" w:rsidP="009046CF">
      <w:pPr>
        <w:spacing w:before="240" w:after="0" w:line="276" w:lineRule="auto"/>
        <w:jc w:val="both"/>
        <w:rPr>
          <w:rFonts w:ascii="Arial" w:hAnsi="Arial" w:cs="Arial"/>
          <w:b/>
          <w:color w:val="000000" w:themeColor="text1"/>
          <w:lang w:val="mn-MN"/>
        </w:rPr>
      </w:pPr>
      <w:r w:rsidRPr="00215B79">
        <w:rPr>
          <w:rFonts w:ascii="Arial" w:hAnsi="Arial" w:cs="Arial"/>
          <w:b/>
          <w:color w:val="000000" w:themeColor="text1"/>
          <w:lang w:val="mn-MN"/>
        </w:rPr>
        <w:t xml:space="preserve">Шалгуур үзүүлэлтийн томьёолол 3. </w:t>
      </w:r>
      <w:r w:rsidR="00735D15" w:rsidRPr="00215B79">
        <w:rPr>
          <w:rFonts w:ascii="Arial" w:hAnsi="Arial" w:cs="Arial"/>
          <w:b/>
          <w:color w:val="000000" w:themeColor="text1"/>
          <w:lang w:val="mn-MN"/>
        </w:rPr>
        <w:t>Төрийн болон орон нутгийн өмчит эмнэлгийн гүйцэтгэх удирдлагад хамаарах зүйл заалтын хэрэгжилт, түүнд тулгамдаж буй асуудлыг тодорхойлох</w:t>
      </w:r>
    </w:p>
    <w:p w14:paraId="0D43EC49" w14:textId="77777777" w:rsidR="005F3A8F" w:rsidRPr="00215B79" w:rsidRDefault="005F3A8F" w:rsidP="00E82F88">
      <w:pPr>
        <w:pStyle w:val="ListParagraph"/>
        <w:numPr>
          <w:ilvl w:val="0"/>
          <w:numId w:val="38"/>
        </w:numPr>
        <w:spacing w:before="240" w:after="0" w:line="276" w:lineRule="auto"/>
        <w:jc w:val="both"/>
        <w:rPr>
          <w:rFonts w:ascii="Arial" w:hAnsi="Arial" w:cs="Arial"/>
          <w:b/>
          <w:color w:val="000000" w:themeColor="text1"/>
          <w:lang w:val="mn-MN"/>
        </w:rPr>
      </w:pPr>
      <w:r w:rsidRPr="00215B79">
        <w:rPr>
          <w:rFonts w:ascii="Arial" w:hAnsi="Arial" w:cs="Arial"/>
          <w:b/>
          <w:color w:val="000000" w:themeColor="text1"/>
          <w:lang w:val="mn-MN"/>
        </w:rPr>
        <w:t xml:space="preserve">Төрийн болон орон нутгийн өмчит эмнэлэг төлөөлөн удирдах зөвлөл байгуулаагүйгээс үүсэж буй асуудал </w:t>
      </w:r>
    </w:p>
    <w:p w14:paraId="01CC52F6" w14:textId="77777777" w:rsidR="005F3A8F" w:rsidRPr="00215B79" w:rsidRDefault="005F3A8F" w:rsidP="005F3A8F">
      <w:pPr>
        <w:spacing w:before="240" w:after="0" w:line="276" w:lineRule="auto"/>
        <w:jc w:val="both"/>
        <w:rPr>
          <w:rFonts w:ascii="Arial" w:hAnsi="Arial" w:cs="Arial"/>
          <w:color w:val="000000" w:themeColor="text1"/>
          <w:lang w:val="mn-MN"/>
        </w:rPr>
      </w:pPr>
      <w:r w:rsidRPr="00215B79">
        <w:rPr>
          <w:rFonts w:ascii="Arial" w:hAnsi="Arial" w:cs="Arial"/>
          <w:b/>
          <w:color w:val="000000" w:themeColor="text1"/>
          <w:lang w:val="mn-MN"/>
        </w:rPr>
        <w:tab/>
      </w:r>
      <w:r w:rsidRPr="00215B79">
        <w:rPr>
          <w:rFonts w:ascii="Arial" w:hAnsi="Arial" w:cs="Arial"/>
          <w:color w:val="000000" w:themeColor="text1"/>
          <w:lang w:val="mn-MN"/>
        </w:rPr>
        <w:t>2011 оны Эрүүл мэндийн тухай хуулийн 17 дугаар зүйлийн 17.4-д “Төрийн болон орон нутгийн өмчит төрөлжсөн мэргэшлийн эмнэлэг, энэ хуулийн 16.10-т заасан суман дахь нэгдсэн эмнэлгээс бусад нэгдсэн эмнэлгийн удирдлагыг эмнэлгийн төлөөлөн удирдах зөвлөл, түүнээс томилсон гүйцэтгэх удирдлага хэрэгжүүлнэ”</w:t>
      </w:r>
      <w:r w:rsidRPr="00215B79">
        <w:rPr>
          <w:rStyle w:val="FootnoteReference"/>
          <w:rFonts w:ascii="Arial" w:hAnsi="Arial" w:cs="Arial"/>
          <w:color w:val="000000" w:themeColor="text1"/>
          <w:lang w:val="mn-MN"/>
        </w:rPr>
        <w:footnoteReference w:id="23"/>
      </w:r>
      <w:r w:rsidRPr="00215B79">
        <w:rPr>
          <w:rFonts w:ascii="Arial" w:hAnsi="Arial" w:cs="Arial"/>
          <w:color w:val="000000" w:themeColor="text1"/>
          <w:lang w:val="mn-MN"/>
        </w:rPr>
        <w:t xml:space="preserve"> гэж, Эмнэлгийн тусламж, үйлчилгээний тухай хуулийн 16 дугаар зүйлийн 16.1-д “...Төрийн болон орон нутгийн өмчит төрөлжсөн мэргэшлийн эмнэлэг, нэгдсэн эмнэлгийн гүйцэтгэх удирдлагыг тухайн эмнэлгийн төлөөлөн удирдах зөвлөлөөс сонгон шалгаруулж томилсон эмнэлгийн захирал хэрэгжүүлнэ...” гэж хуульчилсан.</w:t>
      </w:r>
      <w:r w:rsidRPr="00215B79">
        <w:rPr>
          <w:rStyle w:val="FootnoteReference"/>
          <w:rFonts w:ascii="Arial" w:hAnsi="Arial" w:cs="Arial"/>
          <w:color w:val="000000" w:themeColor="text1"/>
          <w:lang w:val="mn-MN"/>
        </w:rPr>
        <w:footnoteReference w:id="24"/>
      </w:r>
    </w:p>
    <w:p w14:paraId="169761D0" w14:textId="77777777" w:rsidR="005F3A8F" w:rsidRPr="00215B79" w:rsidRDefault="005F3A8F" w:rsidP="005F3A8F">
      <w:p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ab/>
        <w:t>Мөн Эрүүл мэндийн сайдын 2018 оны А/454, 2020 оны А/566, 2021 оны А/127 дугаар тушаал, 2021 Дугаар А/414 тушаалаар “төрийн болон орон нутгийн өмчит төрөлжсөн мэргэшлийн эмнэлэг, нэгдсэн эмнэлгийн захирлыг сонгон шалгаруулах журам”-ыг тус тус баталжээ.</w:t>
      </w:r>
      <w:r w:rsidRPr="00215B79">
        <w:rPr>
          <w:rStyle w:val="FootnoteReference"/>
          <w:rFonts w:ascii="Arial" w:hAnsi="Arial" w:cs="Arial"/>
          <w:color w:val="000000" w:themeColor="text1"/>
          <w:lang w:val="mn-MN"/>
        </w:rPr>
        <w:footnoteReference w:id="25"/>
      </w:r>
    </w:p>
    <w:p w14:paraId="4890361E" w14:textId="77777777" w:rsidR="005F3A8F" w:rsidRPr="00215B79" w:rsidRDefault="005F3A8F" w:rsidP="005F3A8F">
      <w:p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ab/>
        <w:t xml:space="preserve">Одоогийн байдлаар төрийн болон орон нутгийн өмчит 51 эмнэлгийн байгууллагын ердөө 13 эмнэлгийн байгууллага нь төлөөлөн удирдах зөвлөлийг байгуулсан бөгөөд үлдсэн 38 төрийн болон орон нутгийн өмчит эмнэлгийн удирдлагыг хуучин тогтолцоогоор буюу дээд шатны байгууллагаас томилж байна. </w:t>
      </w:r>
    </w:p>
    <w:p w14:paraId="5F78E74D"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 xml:space="preserve">Өөрөөр хэлбэл, төрийн болон орон нутгийн өмчит 51 эмнэлгийн байгууллага төлөөлөн удирдах зөвлөлийг байгуулж, улмаар төлөөлөн удирдах зөвлөл нь гүйцэтгэх удирдлагыг томилох тогтолцоог шинээр бүрдүүлсэн. Ийнхүү нэг тогтолцооноос нөгөө тогтолцоо руу шилжилт хийж байгаа учраас өмнөх тогтолцооны буюу дээд шатнаас гүйцэтгэх удирдлагыг томилох зохицуулалтыг хэвээр үлдээсэн. Үүнийг Эрүүл мэндийн тухай хуулийн 12 дугаар зүйлийн 12.2.Аймаг, нийслэлийн эрүүл мэндийн газрын дарга нь тухайн шатны Засаг даргатай зөвшилцөж, харьяа нэгдсэн эмнэлгээс бусад эрүүл мэндийн байгууллагын даргыг хууль тогтоомжид заасны дагуу томилж, чөлөөлнө гэж хуульчилснаас харж болно. </w:t>
      </w:r>
    </w:p>
    <w:p w14:paraId="3C4E5CF9"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lastRenderedPageBreak/>
        <w:t xml:space="preserve">Гэвч төрийн болон орон нутгийн эмнэлгийн байгууллагууд төлөөлөн удирдах зөвлөлийг байгуулж, тус зөвлөл гүйцэтгэх удирдлагыг сонгон шалгаруулж гэрээ байгуулахаас илүүтэйгээр хуучин тогтолцоо амь бөхтэй оршиж байна. Энэ ч утгаараа эмнэлгийн тусламж, үйлчилгээний чанарыг сайжруулахад сонгон шалгаруулах бус дээд шатнаас эмнэлгийн гүйцэтгэх удирдлагыг томилж байгаа бөгөөд энэ нь иргэдийг эмнэлэгт итгэх итгэл нөлөөлж байна. </w:t>
      </w:r>
    </w:p>
    <w:p w14:paraId="25519ACB"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Жишээлбэл, хэдхэн хоногийн өмнө Халдварт өвчин судлалын үндэсний төвийн захирлыг Эрүүл мэндийн сайд тушаал гаргаж ажлаас нь чөлөөлсөн.</w:t>
      </w:r>
      <w:r w:rsidRPr="00215B79">
        <w:rPr>
          <w:rStyle w:val="FootnoteReference"/>
          <w:rFonts w:ascii="Arial" w:hAnsi="Arial" w:cs="Arial"/>
          <w:color w:val="000000" w:themeColor="text1"/>
          <w:lang w:val="mn-MN"/>
        </w:rPr>
        <w:footnoteReference w:id="26"/>
      </w:r>
      <w:r w:rsidRPr="00215B79">
        <w:rPr>
          <w:rFonts w:ascii="Arial" w:hAnsi="Arial" w:cs="Arial"/>
          <w:color w:val="000000" w:themeColor="text1"/>
          <w:lang w:val="mn-MN"/>
        </w:rPr>
        <w:t xml:space="preserve"> Халдварт өвчин судлалын үндэсний төвийн хувьд төрөлжсөн мэргэжлийн эмнэлэг, тусгай мэргэжлийн төвд хамаардаг. </w:t>
      </w:r>
      <w:r w:rsidRPr="00215B79">
        <w:rPr>
          <w:rStyle w:val="FootnoteReference"/>
          <w:rFonts w:ascii="Arial" w:hAnsi="Arial" w:cs="Arial"/>
          <w:color w:val="000000" w:themeColor="text1"/>
          <w:lang w:val="mn-MN"/>
        </w:rPr>
        <w:footnoteReference w:id="27"/>
      </w:r>
      <w:r w:rsidRPr="00215B79">
        <w:rPr>
          <w:rFonts w:ascii="Arial" w:hAnsi="Arial" w:cs="Arial"/>
          <w:color w:val="000000" w:themeColor="text1"/>
          <w:lang w:val="mn-MN"/>
        </w:rPr>
        <w:t>Эмнэлгийн тусламж үйлчилгээний хуулийн дагуу Халдварт өвчин судлалын үндэсний төвийн төлөөлөн удирдах зөвлөлөөс гүйцэтгэх захирлыг сонгон шалгаруулж томилох хуулийн зохицуулалттай боловч тус эмнэлэг төлөөлөн удирдах зөвлөлийг байгуулаагүй учир хуучин буюу босоо тогтолцооноос Засгийн газрын тухай хуулийн 24 дүгээр зүйлийн 24.4-д</w:t>
      </w:r>
      <w:r w:rsidRPr="00215B79">
        <w:rPr>
          <w:rStyle w:val="FootnoteReference"/>
          <w:rFonts w:ascii="Arial" w:hAnsi="Arial" w:cs="Arial"/>
          <w:color w:val="000000" w:themeColor="text1"/>
          <w:lang w:val="mn-MN"/>
        </w:rPr>
        <w:footnoteReference w:id="28"/>
      </w:r>
      <w:r w:rsidRPr="00215B79">
        <w:rPr>
          <w:rFonts w:ascii="Arial" w:hAnsi="Arial" w:cs="Arial"/>
          <w:color w:val="000000" w:themeColor="text1"/>
          <w:lang w:val="mn-MN"/>
        </w:rPr>
        <w:t xml:space="preserve"> заасныг баримтлан Халдварт өвчин судлалын үндэсний төвийг захирлыг ажлаас чөлөөлсөн.</w:t>
      </w:r>
    </w:p>
    <w:p w14:paraId="46AC2B86" w14:textId="77777777" w:rsidR="005F3A8F"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Энэхүү шийдвэрийг Халдварт өвчин судлалын үндэсний төвийн захирал эс зөвшөөрсөн бөгөөд талуудын өөрсдийн байр суурыг цахим орчинд илэрхийлсэн. Тухайлбал, Халдварт  өвчин судлалын үндэсний төвийн захирал Н.Эрдэнэхүү “Шинээр оруулж ирэх хавдрын эмийн татварт 500 сая төлөхийг сайд шаардсан. Хүссэн зүйлийг хийгээгүйнхээ төлөө ажлаасаа чөлөөлөгдлөө” гэсэн гарчигтай мэдээллийг хэд хэдэн цахим хуудсаар дамжуулан нийтэд түгээсэн.</w:t>
      </w:r>
      <w:r w:rsidRPr="00215B79">
        <w:rPr>
          <w:rStyle w:val="FootnoteReference"/>
          <w:rFonts w:ascii="Arial" w:hAnsi="Arial" w:cs="Arial"/>
          <w:color w:val="000000" w:themeColor="text1"/>
          <w:lang w:val="mn-MN"/>
        </w:rPr>
        <w:footnoteReference w:id="29"/>
      </w:r>
      <w:r w:rsidRPr="00215B79">
        <w:rPr>
          <w:rFonts w:ascii="Arial" w:hAnsi="Arial" w:cs="Arial"/>
          <w:color w:val="000000" w:themeColor="text1"/>
          <w:lang w:val="mn-MN"/>
        </w:rPr>
        <w:t xml:space="preserve"> Харин Эрүүл мэндийн сайдын хувьд дээрх мэдээлэл цацагдсан даруй NТV телевизийн “Лхагвын тойм” нэвтрүүлэгт оролцож өөрийн байр суурийг хамгаалсан.</w:t>
      </w:r>
      <w:r w:rsidRPr="00215B79">
        <w:rPr>
          <w:rStyle w:val="FootnoteReference"/>
          <w:rFonts w:ascii="Arial" w:hAnsi="Arial" w:cs="Arial"/>
          <w:color w:val="000000" w:themeColor="text1"/>
          <w:lang w:val="mn-MN"/>
        </w:rPr>
        <w:footnoteReference w:id="30"/>
      </w:r>
      <w:r w:rsidRPr="00215B79">
        <w:rPr>
          <w:rFonts w:ascii="Arial" w:hAnsi="Arial" w:cs="Arial"/>
          <w:color w:val="000000" w:themeColor="text1"/>
          <w:lang w:val="mn-MN"/>
        </w:rPr>
        <w:t xml:space="preserve">  Энэхүү маргаан, мэтгэлцээн нь эрүүл мэндийн салбарт итгэх иргэдийн итгэлд сөргөөр нөлөөлөх бөгөөд төлөөлөн удирдах зөвлөл байгуулаагүйн улмаар эмнэлгийн захирлыг дээд шатнаас томилж буй  38 эмнэлгийн байгууллагын нэг юм. Нөгөө талаас 10 гаруй жилийн өмнө батлагдсан эмнэлгийн тусламж, үйлчилгээний тухай хуульд заасны дагуу төлөөлөн удирдах зөвлөлийг байгуулж, тус зөвлөл нь гүйцэтгэх удирдлагыг сонгон шалгаруулах, гэрээ байгуулах, ажлыг үүргийг хянах замаар төрөөс хараат механизмыг сайжруулах шаардлагатай харуулж байна. </w:t>
      </w:r>
    </w:p>
    <w:p w14:paraId="4C3D051E" w14:textId="77777777" w:rsidR="00215B79" w:rsidRDefault="00215B79" w:rsidP="005F3A8F">
      <w:pPr>
        <w:spacing w:before="240" w:after="0" w:line="276" w:lineRule="auto"/>
        <w:ind w:firstLine="720"/>
        <w:jc w:val="both"/>
        <w:rPr>
          <w:rFonts w:ascii="Arial" w:hAnsi="Arial" w:cs="Arial"/>
          <w:color w:val="000000" w:themeColor="text1"/>
          <w:lang w:val="mn-MN"/>
        </w:rPr>
      </w:pPr>
    </w:p>
    <w:p w14:paraId="5BFA282A" w14:textId="77777777" w:rsidR="00215B79" w:rsidRDefault="00215B79" w:rsidP="005F3A8F">
      <w:pPr>
        <w:spacing w:before="240" w:after="0" w:line="276" w:lineRule="auto"/>
        <w:ind w:firstLine="720"/>
        <w:jc w:val="both"/>
        <w:rPr>
          <w:rFonts w:ascii="Arial" w:hAnsi="Arial" w:cs="Arial"/>
          <w:color w:val="000000" w:themeColor="text1"/>
          <w:lang w:val="mn-MN"/>
        </w:rPr>
      </w:pPr>
    </w:p>
    <w:p w14:paraId="26E3AC0D" w14:textId="77777777" w:rsidR="00215B79" w:rsidRPr="00215B79" w:rsidRDefault="00215B79" w:rsidP="005F3A8F">
      <w:pPr>
        <w:spacing w:before="240" w:after="0" w:line="276" w:lineRule="auto"/>
        <w:ind w:firstLine="720"/>
        <w:jc w:val="both"/>
        <w:rPr>
          <w:rFonts w:ascii="Arial" w:hAnsi="Arial" w:cs="Arial"/>
          <w:color w:val="000000" w:themeColor="text1"/>
          <w:lang w:val="mn-MN"/>
        </w:rPr>
      </w:pPr>
    </w:p>
    <w:p w14:paraId="560E7BFC" w14:textId="77777777" w:rsidR="005F3A8F" w:rsidRPr="00215B79" w:rsidRDefault="005F3A8F" w:rsidP="00E82F88">
      <w:pPr>
        <w:pStyle w:val="ListParagraph"/>
        <w:numPr>
          <w:ilvl w:val="0"/>
          <w:numId w:val="38"/>
        </w:numPr>
        <w:spacing w:before="240" w:after="0" w:line="276" w:lineRule="auto"/>
        <w:jc w:val="both"/>
        <w:rPr>
          <w:rFonts w:ascii="Arial" w:hAnsi="Arial" w:cs="Arial"/>
          <w:b/>
          <w:color w:val="000000" w:themeColor="text1"/>
          <w:lang w:val="mn-MN"/>
        </w:rPr>
      </w:pPr>
      <w:r w:rsidRPr="00215B79">
        <w:rPr>
          <w:rFonts w:ascii="Arial" w:hAnsi="Arial" w:cs="Arial"/>
          <w:b/>
          <w:color w:val="000000" w:themeColor="text1"/>
          <w:lang w:val="mn-MN"/>
        </w:rPr>
        <w:lastRenderedPageBreak/>
        <w:t xml:space="preserve">Төрийн болон орон нутгийн өмчит эмнэлэг төлөөлөн удирдах зөвлөл гүйцэтгэх удирдлагын эрх зүйн орчин, түүнд тулгамдаж буй асуудал </w:t>
      </w:r>
    </w:p>
    <w:p w14:paraId="04B75741"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 xml:space="preserve">Өмнөх хэсэгт төрийн болон орон нутгийн өмчит эмнэлэг төлөөлөн удирдах зөвлөлөө байгуулаагүй учир гүйцэтгэх удирдлагыг босоо тогтолцоо буюу дээд шатнаас томилж байгаа талаар хөндсөн. Энэ хэсэгт төрийн болон орон нутгийн өмчит төлөөлөн удирдах зөвлөлөөс гүйцэтгэх удирдлагын эрх зүйн орчин түүнд тулгамдаж буй асуудлыг хөндлөө. </w:t>
      </w:r>
    </w:p>
    <w:p w14:paraId="089B10E3"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 xml:space="preserve">Төлөөлөн удирдах зөвлөлийг байгуулсан УНТЭ, Арьсны өвчин судлалын үндэсний төвд Ш.Н.Шастины нэрэмжит Улсын гуравдугаар төв эмнэлэгт “удирдах зөвлөлийн засаглал”-ын үнэлгээг 2024 онд хийсэн. Тус үнэлгээгээр УНТЭ, Арьсны өвчин судлалын үндэсний төвд Ш.Н.Шастины нэрэмжит Улсын гуравдугаар төв эмнэлгийн гүйцэтгэх удирдлагын эрх зүйн орчин нь төлөөлөн удирдах зөвлөлийн эрх зүйн орчноос илүү сайн гэсэн үнэлгээ гарсан. </w:t>
      </w:r>
    </w:p>
    <w:p w14:paraId="3FE397C0" w14:textId="77777777" w:rsidR="005F3A8F" w:rsidRPr="00215B79" w:rsidRDefault="005F3A8F" w:rsidP="005F3A8F">
      <w:pPr>
        <w:pStyle w:val="ListParagraph"/>
        <w:spacing w:before="240" w:after="0" w:line="276" w:lineRule="auto"/>
        <w:ind w:left="0" w:firstLine="720"/>
        <w:jc w:val="both"/>
        <w:rPr>
          <w:rFonts w:ascii="Arial" w:hAnsi="Arial" w:cs="Arial"/>
          <w:color w:val="000000" w:themeColor="text1"/>
          <w:lang w:val="mn-MN"/>
        </w:rPr>
      </w:pPr>
      <w:r w:rsidRPr="00215B79">
        <w:rPr>
          <w:rFonts w:ascii="Arial" w:hAnsi="Arial" w:cs="Arial"/>
          <w:color w:val="000000" w:themeColor="text1"/>
          <w:lang w:val="mn-MN"/>
        </w:rPr>
        <w:t>Тодруулбал, УНТЭ-ийн засаглалын үнэлгээний нэгдсэн дүнгээс үзвэл төлөөлөн удирдах зөвлөлийн ажиллагаа 1.5 оноо авсан бол гүйцэтгэх удирдлагын ажиллагаа 0.5 оноогоор илүү буюу 2 оноо авсан.</w:t>
      </w:r>
      <w:r w:rsidRPr="00215B79">
        <w:rPr>
          <w:rStyle w:val="FootnoteReference"/>
          <w:rFonts w:ascii="Arial" w:hAnsi="Arial" w:cs="Arial"/>
          <w:color w:val="000000" w:themeColor="text1"/>
          <w:lang w:val="mn-MN"/>
        </w:rPr>
        <w:footnoteReference w:id="31"/>
      </w:r>
      <w:r w:rsidRPr="00215B79">
        <w:rPr>
          <w:rFonts w:ascii="Arial" w:hAnsi="Arial" w:cs="Arial"/>
          <w:color w:val="000000" w:themeColor="text1"/>
          <w:lang w:val="mn-MN"/>
        </w:rPr>
        <w:t xml:space="preserve"> Арьс өвчин судлалын засаглалын үнэлгээний нэгдсэн  дүнгээс үзвэл, төлөөлөн удирдах зөвлөлийн ажиллагаа 1.9 оноо авсан бол гүйцэтгэх удирдлагын ажиллагаа 1.3 оноогоор илүү буюу 3.2 оноо авсан.</w:t>
      </w:r>
      <w:r w:rsidRPr="00215B79">
        <w:rPr>
          <w:rStyle w:val="FootnoteReference"/>
          <w:rFonts w:ascii="Arial" w:hAnsi="Arial" w:cs="Arial"/>
          <w:color w:val="000000" w:themeColor="text1"/>
          <w:lang w:val="mn-MN"/>
        </w:rPr>
        <w:footnoteReference w:id="32"/>
      </w:r>
      <w:r w:rsidRPr="00215B79">
        <w:rPr>
          <w:rFonts w:ascii="Arial" w:hAnsi="Arial" w:cs="Arial"/>
          <w:color w:val="000000" w:themeColor="text1"/>
          <w:lang w:val="mn-MN"/>
        </w:rPr>
        <w:t xml:space="preserve"> Харин Ш.Н.Шастины нэрэмжит Улсын гуравдугаар төв эмнэлгийн засаглалын үнэлгээний нэгдсэн дүнгээс үзвэл төлөөлөн удирдах зөвлөлийн ажиллагаа 1.6 оноо авсан бол гүйцэтгэх удирдлагын ажиллагаа 2 оноогоор илүү буюу 3.6 оноо авчээ.</w:t>
      </w:r>
      <w:r w:rsidRPr="00215B79">
        <w:rPr>
          <w:rStyle w:val="FootnoteReference"/>
          <w:rFonts w:ascii="Arial" w:hAnsi="Arial" w:cs="Arial"/>
          <w:color w:val="000000" w:themeColor="text1"/>
          <w:lang w:val="mn-MN"/>
        </w:rPr>
        <w:footnoteReference w:id="33"/>
      </w:r>
    </w:p>
    <w:p w14:paraId="19417EF0" w14:textId="77777777" w:rsidR="005F3A8F" w:rsidRPr="00215B79" w:rsidRDefault="005F3A8F" w:rsidP="005F3A8F">
      <w:pPr>
        <w:pStyle w:val="ListParagraph"/>
        <w:spacing w:before="240" w:after="0" w:line="276" w:lineRule="auto"/>
        <w:ind w:left="0" w:firstLine="720"/>
        <w:jc w:val="both"/>
        <w:rPr>
          <w:rFonts w:ascii="Arial" w:hAnsi="Arial" w:cs="Arial"/>
          <w:color w:val="000000" w:themeColor="text1"/>
          <w:lang w:val="mn-MN"/>
        </w:rPr>
      </w:pPr>
      <w:r w:rsidRPr="00215B79">
        <w:rPr>
          <w:rFonts w:ascii="Arial" w:hAnsi="Arial" w:cs="Arial"/>
          <w:color w:val="000000" w:themeColor="text1"/>
          <w:lang w:val="mn-MN"/>
        </w:rPr>
        <w:t>Мөн хуулийн этгээдийн гүйцэтгэх удирдлагыг хувь хүн, багаар эсвэл хуулийн этгээд гэсэн гурван хэлбэрээр хэрэгжүүлж болдог. Тодорхой этгээдийн хувьд эдгээр хэлбэрийн аль хэлбэр байхыг түүний үйл ажиллагааг зохицуулж буй хууль, дүрэм журмаар зааж өгдөг. Үүнтэй холбогдуулан эмнэлгийн гүйцэтгэх удирдлага дээр дурдсан хэлбэрүүдийн аль нь байхыг ЭМтХ-ийн 17.10.5-д “эмнэлгийн захирлыг холбогдох журмын дагуу сонгон шалгаруулж томилох, чөлөөлөх”, ЭТҮТХ-ийн 16.1 д “...эмнэлгийн гүйцэтгэх удирдлагыг захирал гүйцэтгэнэ” гэж тус тус зааж өгсөн байна. Энэхүү хуулийн заалтууд нь эмнэлгийн байгууллагын гүйцэтгэх удирдлагад багийг томилоогүй тодорхой нэг захирал гэсэн этгээдийг томилж тэр нь эмнэлгийн гүйцэтгэх удирдлагыг хэрэгжүүлнэ гэдгийг зааж өгсөн байна. Гэтэл ЭТҮТХ-ийн 16.7.2-т “эмнэлгийн гүйцэтгэх удирдлагыг багаар хэрэгжүүлэх” гэж заасан заалт өмнөх хоёр хуулийн холбогдох заалттай уялдахгүй байгаа тул хуулийн энэхүү заалтыг өөрчлөх шаардлагатай байна.</w:t>
      </w:r>
    </w:p>
    <w:p w14:paraId="00AF7D08"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 xml:space="preserve">Эмнэлгийн тусламж, үйлчилгээний тухай хуулийн 16 дугаар зүйлийн 16.1-д эмнэлгийн гүйцэтгэх удирдлагын тухайн эмнэлгийн төлөөлөн удирдах зөвлөлөөс сонгон шалгаруулж томилохоор хуульчилсан бөгөөд төрийн болон орон нутгийн өмчит 51 эмнэлгийн байгууллагын ердөө 13 эмнэлгийн байгууллага нь төлөөлөн удирдах зөвлөлийг байгуулсан бөгөөд үлдсэн 38 төрийн болон орон нутгийн өмчит эмнэлгийн удирдлагыг </w:t>
      </w:r>
      <w:r w:rsidRPr="00215B79">
        <w:rPr>
          <w:rFonts w:ascii="Arial" w:hAnsi="Arial" w:cs="Arial"/>
          <w:color w:val="000000" w:themeColor="text1"/>
          <w:lang w:val="mn-MN"/>
        </w:rPr>
        <w:lastRenderedPageBreak/>
        <w:t xml:space="preserve">хуучин тогтолцоогоор буюу дээд шатны байгууллагаас томилж байна. Дээд шатны байгууллагаас эмнэлгийн удирдлагын томилох нь эмнэлгийн салбар улс төрөөс хараат байх эрсдэлийг үүсгэж байна. Үүний жишээ нь Халдварт өвчин судлалын  үндэсний төвийн захирлыг Эрүүл мэндийн сайд тушаал гаргаж ажлаас нь чөлөөлсөн явдал юм. Цаашид эмнэлгийн тусламж, үйлчилгээний тухай хуульд заасны дагуу төлөөлөн удирдах зөвлөлийг байгуулж, тус зөвлөл нь гүйцэтгэх удирдлагыг сонгон шалгаруулах, гэрээ байгуулах, ажлыг үүргийг хянах замаар эмнэлгийн салбарын төрөөс хараат байдлыг багасгах шаардлагатай. </w:t>
      </w:r>
    </w:p>
    <w:p w14:paraId="3D53CB17" w14:textId="42690682" w:rsidR="00D118DB" w:rsidRDefault="005F3A8F" w:rsidP="00CA6291">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 xml:space="preserve">Харин Төлөөлөн удирдах зөвлөлийг байгуулсан УНТЭ, Арьсны өвчин судлалын үндэсний төвд Ш.Н.Шастины нэрэмжит Улсын гуравдугаар төв эмнэлэгт “удирдах зөвлөлийн засаглал”-ын үнэлгээнээс үзвэл практикт төлөөлөн удирдах зөвлөлийн ажиллагаанаас гүйцэтгэх удирдлагын ажиллагаа илүү сайн үзүүлэлттэй байна. Эмнэлгийн байгууллагын гүйцэтгэх удирдлагын эрх зүйн орчныг тодорхойлсон хуулиуд хоорондоо зөрчилдөж байгааг шийдвэрлэж, уялдаа </w:t>
      </w:r>
      <w:r w:rsidR="00CA6291" w:rsidRPr="00215B79">
        <w:rPr>
          <w:rFonts w:ascii="Arial" w:hAnsi="Arial" w:cs="Arial"/>
          <w:color w:val="000000" w:themeColor="text1"/>
          <w:lang w:val="mn-MN"/>
        </w:rPr>
        <w:t>холбоог сайжруулах шаардлагатай.</w:t>
      </w:r>
    </w:p>
    <w:p w14:paraId="074C2B91" w14:textId="77777777" w:rsidR="00215B79" w:rsidRDefault="00215B79" w:rsidP="00CA6291">
      <w:pPr>
        <w:spacing w:before="240" w:after="0" w:line="276" w:lineRule="auto"/>
        <w:ind w:firstLine="720"/>
        <w:jc w:val="both"/>
        <w:rPr>
          <w:rFonts w:ascii="Arial" w:hAnsi="Arial" w:cs="Arial"/>
          <w:color w:val="000000" w:themeColor="text1"/>
          <w:lang w:val="mn-MN"/>
        </w:rPr>
      </w:pPr>
    </w:p>
    <w:p w14:paraId="10302009" w14:textId="77777777" w:rsidR="00215B79" w:rsidRDefault="00215B79" w:rsidP="00CA6291">
      <w:pPr>
        <w:spacing w:before="240" w:after="0" w:line="276" w:lineRule="auto"/>
        <w:ind w:firstLine="720"/>
        <w:jc w:val="both"/>
        <w:rPr>
          <w:rFonts w:ascii="Arial" w:hAnsi="Arial" w:cs="Arial"/>
          <w:color w:val="000000" w:themeColor="text1"/>
          <w:lang w:val="mn-MN"/>
        </w:rPr>
      </w:pPr>
    </w:p>
    <w:p w14:paraId="2149C240" w14:textId="77777777" w:rsidR="00215B79" w:rsidRDefault="00215B79" w:rsidP="00CA6291">
      <w:pPr>
        <w:spacing w:before="240" w:after="0" w:line="276" w:lineRule="auto"/>
        <w:ind w:firstLine="720"/>
        <w:jc w:val="both"/>
        <w:rPr>
          <w:rFonts w:ascii="Arial" w:hAnsi="Arial" w:cs="Arial"/>
          <w:color w:val="000000" w:themeColor="text1"/>
          <w:lang w:val="mn-MN"/>
        </w:rPr>
      </w:pPr>
    </w:p>
    <w:p w14:paraId="25ADE7F2" w14:textId="77777777" w:rsidR="00215B79" w:rsidRDefault="00215B79" w:rsidP="00CA6291">
      <w:pPr>
        <w:spacing w:before="240" w:after="0" w:line="276" w:lineRule="auto"/>
        <w:ind w:firstLine="720"/>
        <w:jc w:val="both"/>
        <w:rPr>
          <w:rFonts w:ascii="Arial" w:hAnsi="Arial" w:cs="Arial"/>
          <w:color w:val="000000" w:themeColor="text1"/>
          <w:lang w:val="mn-MN"/>
        </w:rPr>
      </w:pPr>
    </w:p>
    <w:p w14:paraId="1BA7E876" w14:textId="77777777" w:rsidR="00215B79" w:rsidRDefault="00215B79" w:rsidP="00CA6291">
      <w:pPr>
        <w:spacing w:before="240" w:after="0" w:line="276" w:lineRule="auto"/>
        <w:ind w:firstLine="720"/>
        <w:jc w:val="both"/>
        <w:rPr>
          <w:rFonts w:ascii="Arial" w:hAnsi="Arial" w:cs="Arial"/>
          <w:color w:val="000000" w:themeColor="text1"/>
          <w:lang w:val="mn-MN"/>
        </w:rPr>
      </w:pPr>
    </w:p>
    <w:p w14:paraId="138DBD87" w14:textId="77777777" w:rsidR="00215B79" w:rsidRDefault="00215B79" w:rsidP="00CA6291">
      <w:pPr>
        <w:spacing w:before="240" w:after="0" w:line="276" w:lineRule="auto"/>
        <w:ind w:firstLine="720"/>
        <w:jc w:val="both"/>
        <w:rPr>
          <w:rFonts w:ascii="Arial" w:hAnsi="Arial" w:cs="Arial"/>
          <w:color w:val="000000" w:themeColor="text1"/>
          <w:lang w:val="mn-MN"/>
        </w:rPr>
      </w:pPr>
    </w:p>
    <w:p w14:paraId="3FACA289" w14:textId="77777777" w:rsidR="00215B79" w:rsidRDefault="00215B79" w:rsidP="00CA6291">
      <w:pPr>
        <w:spacing w:before="240" w:after="0" w:line="276" w:lineRule="auto"/>
        <w:ind w:firstLine="720"/>
        <w:jc w:val="both"/>
        <w:rPr>
          <w:rFonts w:ascii="Arial" w:hAnsi="Arial" w:cs="Arial"/>
          <w:color w:val="000000" w:themeColor="text1"/>
          <w:lang w:val="mn-MN"/>
        </w:rPr>
      </w:pPr>
    </w:p>
    <w:p w14:paraId="5CE427FA" w14:textId="77777777" w:rsidR="00215B79" w:rsidRDefault="00215B79" w:rsidP="00CA6291">
      <w:pPr>
        <w:spacing w:before="240" w:after="0" w:line="276" w:lineRule="auto"/>
        <w:ind w:firstLine="720"/>
        <w:jc w:val="both"/>
        <w:rPr>
          <w:rFonts w:ascii="Arial" w:hAnsi="Arial" w:cs="Arial"/>
          <w:color w:val="000000" w:themeColor="text1"/>
          <w:lang w:val="mn-MN"/>
        </w:rPr>
      </w:pPr>
    </w:p>
    <w:p w14:paraId="37DE833A" w14:textId="77777777" w:rsidR="00215B79" w:rsidRDefault="00215B79" w:rsidP="00CA6291">
      <w:pPr>
        <w:spacing w:before="240" w:after="0" w:line="276" w:lineRule="auto"/>
        <w:ind w:firstLine="720"/>
        <w:jc w:val="both"/>
        <w:rPr>
          <w:rFonts w:ascii="Arial" w:hAnsi="Arial" w:cs="Arial"/>
          <w:color w:val="000000" w:themeColor="text1"/>
          <w:lang w:val="mn-MN"/>
        </w:rPr>
      </w:pPr>
    </w:p>
    <w:p w14:paraId="63885287" w14:textId="77777777" w:rsidR="00215B79" w:rsidRDefault="00215B79" w:rsidP="00CA6291">
      <w:pPr>
        <w:spacing w:before="240" w:after="0" w:line="276" w:lineRule="auto"/>
        <w:ind w:firstLine="720"/>
        <w:jc w:val="both"/>
        <w:rPr>
          <w:rFonts w:ascii="Arial" w:hAnsi="Arial" w:cs="Arial"/>
          <w:color w:val="000000" w:themeColor="text1"/>
          <w:lang w:val="mn-MN"/>
        </w:rPr>
      </w:pPr>
    </w:p>
    <w:p w14:paraId="7FD2FAAD" w14:textId="77777777" w:rsidR="00215B79" w:rsidRDefault="00215B79" w:rsidP="00CA6291">
      <w:pPr>
        <w:spacing w:before="240" w:after="0" w:line="276" w:lineRule="auto"/>
        <w:ind w:firstLine="720"/>
        <w:jc w:val="both"/>
        <w:rPr>
          <w:rFonts w:ascii="Arial" w:hAnsi="Arial" w:cs="Arial"/>
          <w:color w:val="000000" w:themeColor="text1"/>
          <w:lang w:val="mn-MN"/>
        </w:rPr>
      </w:pPr>
    </w:p>
    <w:p w14:paraId="5BE7C5CB" w14:textId="77777777" w:rsidR="00215B79" w:rsidRDefault="00215B79" w:rsidP="00CA6291">
      <w:pPr>
        <w:spacing w:before="240" w:after="0" w:line="276" w:lineRule="auto"/>
        <w:ind w:firstLine="720"/>
        <w:jc w:val="both"/>
        <w:rPr>
          <w:rFonts w:ascii="Arial" w:hAnsi="Arial" w:cs="Arial"/>
          <w:color w:val="000000" w:themeColor="text1"/>
          <w:lang w:val="mn-MN"/>
        </w:rPr>
      </w:pPr>
    </w:p>
    <w:p w14:paraId="659BDBD4" w14:textId="77777777" w:rsidR="00215B79" w:rsidRDefault="00215B79" w:rsidP="00CA6291">
      <w:pPr>
        <w:spacing w:before="240" w:after="0" w:line="276" w:lineRule="auto"/>
        <w:ind w:firstLine="720"/>
        <w:jc w:val="both"/>
        <w:rPr>
          <w:rFonts w:ascii="Arial" w:hAnsi="Arial" w:cs="Arial"/>
          <w:color w:val="000000" w:themeColor="text1"/>
          <w:lang w:val="mn-MN"/>
        </w:rPr>
      </w:pPr>
    </w:p>
    <w:p w14:paraId="274D411D" w14:textId="77777777" w:rsidR="00215B79" w:rsidRDefault="00215B79" w:rsidP="00CA6291">
      <w:pPr>
        <w:spacing w:before="240" w:after="0" w:line="276" w:lineRule="auto"/>
        <w:ind w:firstLine="720"/>
        <w:jc w:val="both"/>
        <w:rPr>
          <w:rFonts w:ascii="Arial" w:hAnsi="Arial" w:cs="Arial"/>
          <w:color w:val="000000" w:themeColor="text1"/>
          <w:lang w:val="mn-MN"/>
        </w:rPr>
      </w:pPr>
    </w:p>
    <w:p w14:paraId="59C7BAFE" w14:textId="77777777" w:rsidR="00215B79" w:rsidRDefault="00215B79" w:rsidP="00CA6291">
      <w:pPr>
        <w:spacing w:before="240" w:after="0" w:line="276" w:lineRule="auto"/>
        <w:ind w:firstLine="720"/>
        <w:jc w:val="both"/>
        <w:rPr>
          <w:rFonts w:ascii="Arial" w:hAnsi="Arial" w:cs="Arial"/>
          <w:color w:val="000000" w:themeColor="text1"/>
          <w:lang w:val="mn-MN"/>
        </w:rPr>
      </w:pPr>
    </w:p>
    <w:p w14:paraId="5E5D8AB9" w14:textId="77777777" w:rsidR="00215B79" w:rsidRPr="00215B79" w:rsidRDefault="00215B79" w:rsidP="00CA6291">
      <w:pPr>
        <w:spacing w:before="240" w:after="0" w:line="276" w:lineRule="auto"/>
        <w:ind w:firstLine="720"/>
        <w:jc w:val="both"/>
        <w:rPr>
          <w:rFonts w:ascii="Arial" w:hAnsi="Arial" w:cs="Arial"/>
          <w:color w:val="000000" w:themeColor="text1"/>
          <w:lang w:val="mn-MN"/>
        </w:rPr>
      </w:pPr>
    </w:p>
    <w:p w14:paraId="214E9EB6" w14:textId="2D1BA0FD" w:rsidR="00912427" w:rsidRPr="00215B79" w:rsidRDefault="00F82F16" w:rsidP="007D7FB6">
      <w:pPr>
        <w:pStyle w:val="Heading2"/>
        <w:spacing w:before="240" w:after="240" w:line="276" w:lineRule="auto"/>
        <w:rPr>
          <w:sz w:val="22"/>
          <w:szCs w:val="22"/>
        </w:rPr>
      </w:pPr>
      <w:bookmarkStart w:id="29" w:name="_Toc199501889"/>
      <w:r w:rsidRPr="00215B79">
        <w:rPr>
          <w:sz w:val="22"/>
          <w:szCs w:val="22"/>
        </w:rPr>
        <w:lastRenderedPageBreak/>
        <w:t>3.2.“Практикт нийцэж байгаа байдал” шалгуур үзүүлэлтийн хүрээнд үнэлсэн байдал</w:t>
      </w:r>
      <w:bookmarkEnd w:id="29"/>
      <w:r w:rsidRPr="00215B79">
        <w:rPr>
          <w:sz w:val="22"/>
          <w:szCs w:val="22"/>
        </w:rPr>
        <w:t xml:space="preserve"> </w:t>
      </w:r>
    </w:p>
    <w:tbl>
      <w:tblPr>
        <w:tblStyle w:val="TableGrid"/>
        <w:tblW w:w="0" w:type="auto"/>
        <w:tblLook w:val="04A0" w:firstRow="1" w:lastRow="0" w:firstColumn="1" w:lastColumn="0" w:noHBand="0" w:noVBand="1"/>
      </w:tblPr>
      <w:tblGrid>
        <w:gridCol w:w="9350"/>
      </w:tblGrid>
      <w:tr w:rsidR="00533677" w:rsidRPr="00215B79" w14:paraId="494B3E72" w14:textId="77777777" w:rsidTr="00533677">
        <w:tc>
          <w:tcPr>
            <w:tcW w:w="9350" w:type="dxa"/>
          </w:tcPr>
          <w:p w14:paraId="7CF7CB9D" w14:textId="440535D7" w:rsidR="00533677" w:rsidRPr="00215B79" w:rsidRDefault="0067421F" w:rsidP="007D7FB6">
            <w:pPr>
              <w:spacing w:line="276" w:lineRule="auto"/>
              <w:jc w:val="both"/>
              <w:rPr>
                <w:rFonts w:ascii="Arial" w:hAnsi="Arial" w:cs="Arial"/>
                <w:b/>
                <w:color w:val="000000" w:themeColor="text1"/>
                <w:sz w:val="22"/>
                <w:lang w:val="mn-MN"/>
              </w:rPr>
            </w:pPr>
            <w:r w:rsidRPr="00215B79">
              <w:rPr>
                <w:rFonts w:ascii="Arial" w:hAnsi="Arial" w:cs="Arial"/>
                <w:b/>
                <w:color w:val="000000" w:themeColor="text1"/>
                <w:sz w:val="20"/>
                <w:lang w:val="mn-MN"/>
              </w:rPr>
              <w:t>Хуулийн 5.1 дэх хэсэг буюу Өрхийн эрүүл мэндийн тусламж, үйлчилгээний практик хэрэгжилтэд тулгамдаж буй асуудал</w:t>
            </w:r>
          </w:p>
        </w:tc>
      </w:tr>
    </w:tbl>
    <w:p w14:paraId="2348BAF3" w14:textId="1054CBD0" w:rsidR="00533677" w:rsidRPr="00215B79" w:rsidRDefault="00533677" w:rsidP="009046CF">
      <w:pPr>
        <w:spacing w:before="240" w:after="0" w:line="276" w:lineRule="auto"/>
        <w:jc w:val="both"/>
        <w:rPr>
          <w:rFonts w:ascii="Arial" w:hAnsi="Arial" w:cs="Arial"/>
          <w:b/>
          <w:lang w:val="mn-MN"/>
        </w:rPr>
      </w:pPr>
      <w:r w:rsidRPr="00215B79">
        <w:rPr>
          <w:rFonts w:ascii="Arial" w:hAnsi="Arial" w:cs="Arial"/>
          <w:b/>
          <w:color w:val="000000" w:themeColor="text1"/>
          <w:lang w:val="mn-MN"/>
        </w:rPr>
        <w:t>Шалгуур үзүүлэлтийн томьёолол 1.</w:t>
      </w:r>
      <w:r w:rsidR="003C28D7" w:rsidRPr="00215B79">
        <w:rPr>
          <w:b/>
          <w:lang w:val="mn-MN"/>
        </w:rPr>
        <w:t xml:space="preserve"> </w:t>
      </w:r>
      <w:r w:rsidR="009675A3" w:rsidRPr="00215B79">
        <w:rPr>
          <w:rFonts w:ascii="Arial" w:hAnsi="Arial" w:cs="Arial"/>
          <w:b/>
          <w:lang w:val="mn-MN"/>
        </w:rPr>
        <w:t>Өрхийн эрүүл мэндийн тусламж, үйлчилгээний эрх зүйн зохицуулалт хангалттай сайн хэрэгжиж буй эсэх, тулгамдаж буй асуудал байгаа эсэх</w:t>
      </w:r>
    </w:p>
    <w:p w14:paraId="32D5DCB9"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2016 оны Эмнэлгийн тусламж, үйлчилгээний тухай хууль 4 дүгээр зүйлийн 4.1 дэх хэсэгт зааснаар өрхийн анагаах ухаанаар мэргэшсэн эмнэлгийн мэргэжилтний анхан шатны тусламж, үйлчилгээг бие дааж, эсхүл багаар үзүүлэх өрхийн эрүүл мэндийн тусламж, үйлчилгээг эмнэлгийн тусламж, үйлчилгээний төрөлд хамааруулан хуульчилжээ.</w:t>
      </w:r>
    </w:p>
    <w:p w14:paraId="51817CA6" w14:textId="77777777" w:rsidR="009675A3" w:rsidRPr="00215B79" w:rsidRDefault="009675A3" w:rsidP="009046CF">
      <w:pPr>
        <w:spacing w:before="240" w:after="0" w:line="276" w:lineRule="auto"/>
        <w:jc w:val="both"/>
        <w:rPr>
          <w:rFonts w:ascii="Arial" w:hAnsi="Arial" w:cs="Arial"/>
          <w:color w:val="000000" w:themeColor="text1"/>
          <w:lang w:val="mn-MN" w:eastAsia="ko-KR"/>
        </w:rPr>
      </w:pPr>
      <w:r w:rsidRPr="00215B79">
        <w:rPr>
          <w:rFonts w:ascii="Arial" w:hAnsi="Arial" w:cs="Arial"/>
          <w:color w:val="000000" w:themeColor="text1"/>
          <w:lang w:val="mn-MN" w:eastAsia="ko-KR"/>
        </w:rPr>
        <w:tab/>
        <w:t>Мөн тус хуулийн 5 дугаар зүйлд зааснаар өрхийн эрүүл мэндийн тусламж, үйлчилгээ нь дараах байдлаар зохион байгуулагдахаар байна.</w:t>
      </w:r>
    </w:p>
    <w:p w14:paraId="6F97C52B" w14:textId="77777777" w:rsidR="009675A3" w:rsidRPr="00215B79" w:rsidRDefault="009675A3" w:rsidP="009046CF">
      <w:pPr>
        <w:spacing w:before="240" w:after="0" w:line="276" w:lineRule="auto"/>
        <w:jc w:val="both"/>
        <w:rPr>
          <w:rFonts w:ascii="Arial" w:hAnsi="Arial" w:cs="Arial"/>
          <w:color w:val="000000" w:themeColor="text1"/>
          <w:lang w:val="mn-MN" w:eastAsia="ko-KR"/>
        </w:rPr>
      </w:pPr>
      <w:r w:rsidRPr="00215B79">
        <w:rPr>
          <w:rFonts w:ascii="Arial" w:hAnsi="Arial" w:cs="Arial"/>
          <w:color w:val="000000" w:themeColor="text1"/>
          <w:lang w:val="mn-MN" w:eastAsia="ko-KR"/>
        </w:rPr>
        <w:tab/>
        <w:t>- Өрхийн эрүүл мэндийн тусламж, үйлчилгээнд үйлчлүүлэгчийн эрүүл мэндийн байдалд үнэлгээ өгөх, хянах, эрүүл мэндийг дэмжих, өвчнөөс урьдчилан сэргийлэх, эрт илрүүлэх, оношлох, эмчлэх, сувилах, хөнгөвчлөх, сэргээн засах үйл ажиллагааг орчин үеийн болон уламжлалт анагаах ухаанд тулгуурлан үзүүлэх эмнэлгийн анхан шатны тусламж, үйлчилгээ хамаарна.</w:t>
      </w:r>
    </w:p>
    <w:p w14:paraId="2C73ECCC"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Тус хуулийн 14.2.1-д заасан тусгай зөвшөөрөл бүхий өрхийн эрүүл мэндийн төв нь аймгийн төв, нийслэлд, сум, тосгоны эрүүл мэндийн төв нь сум, тосгонд өрхийн эрүүл мэндийн тусламж, үйлчилгээг үзүүлнэ.</w:t>
      </w:r>
    </w:p>
    <w:p w14:paraId="7650106B"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Өрх, сум, тосгоны эрүүл мэндийн төвийн байршил, үйлчлэх хүрээг эрүүл мэндийн тусламж, үйлчилгээний бодлого, төлөвлөлтийн хүрээнд тухайн аймаг, нийслэлийн Эрүүл мэндийн газрын саналыг үндэслэн тухайн шатны иргэдийн Төлөөлөгчдийн Хурлаар хэлэлцүүлэн шийдвэрлүүлж, аймаг, нийслэлийн Засаг дарга тогтооно.</w:t>
      </w:r>
    </w:p>
    <w:p w14:paraId="7892CF8E"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Өрхийн эрүүл мэндийн төвийг сонгон шалгаруулах, гэрээ байгуулах, хэрэгжилтийг дүгнэх, хяналт тавих, гэрээг сунгах, дуусгавар болгох журам, гэрээний загвар, гүйцэтгэлийн шалгуур үзүүлэлтийг эрүүл мэндийн асуудал эрхэлсэн Засгийн газрын гишүүн батална.</w:t>
      </w:r>
    </w:p>
    <w:p w14:paraId="33317000"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Тус хуулийн 5.4-т заасан журам, бусад үйл ажиллагааг аймаг, нийслэлийн Эрүүл мэндийн газар хэрэгжүүлнэ.</w:t>
      </w:r>
    </w:p>
    <w:p w14:paraId="0AA27BC2"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Өрхийн эрүүл мэндийн төвийн үлгэрчилсэн дүрмийг эрүүл мэндийн асуудал эрхэлсэн Засгийн газрын гишүүн батална. (Эрүүл мэндийн тухай хуулийн 16 дугаар зүйлийн 16.3 дахь хэсэг)</w:t>
      </w:r>
    </w:p>
    <w:p w14:paraId="16726718"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Мөн 6 дугаар зүйлд зааснаар өрх, сум, тосгоны эрүүл мэндийн төв нь дараах чиг үүргийг гүйцэтгэхээр байна.</w:t>
      </w:r>
    </w:p>
    <w:p w14:paraId="3DE9BE3D"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lastRenderedPageBreak/>
        <w:t>- Өрхийн эрүүл мэндийн төв нь хот, суурин газрын хүн амд төрөөс үзүүлэх өрхийн эрүүл мэндийн тусламж, үйлчилгээг гэрээгээр гүйцэтгэх үндсэн чиг үүрэг бүхий сайн дурын үндсэн дээр бүртгүүлсэн хувийн хэвшлийн эрүүл мэндийн байгууллага байна. (Эрүүл мэндийн тухай хуулийн 16 дугаар зүйлийн 16.2 дахь хэсэг)</w:t>
      </w:r>
    </w:p>
    <w:p w14:paraId="4B33FEAE"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Клиник нь үндсэн, эсхүл төрөлжсөн мэргэшлээр эмнэлгийн мэргэшсэн тусламж, үйлчилгээг амбулаторийн болон өдрийн эмчилгээ хэлбэрээр, эсхүл амбулаторийн болон хэвтүүлэн эмчлэх хэлбэрээр үзүүлэх байгууллага байна. (Эрүүл мэндийн тухай хуулийн 16 дугаар зүйлийн 16.7 дахь хэсэг)</w:t>
      </w:r>
    </w:p>
    <w:p w14:paraId="24BE2EDB"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Тус хуулийн 6.2-т заасан жагсаалт дахь тусламж, үйлчилгээг үзүүлэх;</w:t>
      </w:r>
    </w:p>
    <w:p w14:paraId="2F1852A3"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Эмнэлгийн мэргэшсэн тусламж, үйлчилгээ, эх барихын тусламж, үйлчилгээ, сувилахуйн болон сэргээн засахын дагнасан тусламж, үйлчилгээ шаардлагатай иргэнийг холбогдох эрүүл мэндийн байгууллагад илгээх, эргэх холбоо тогтоох, тусламж, үйлчилгээний тасралтгүй байдлыг хангах;</w:t>
      </w:r>
    </w:p>
    <w:p w14:paraId="53271134"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Харьяа нутаг дэвсгэрийн хүн амын дунд нийгмийн эрүүл мэндийг дэмжих, хамгаалах хөтөлбөр, арга хэмжээг зохион байгуулж, хэрэгжүүлэх;</w:t>
      </w:r>
    </w:p>
    <w:p w14:paraId="1CCBD780"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Тус хуулийн 6.2-т заасан жагсаалтын сэргээн засах, гэрээр үзүүлэх тусламж, үйлчилгээ, өдрийн эмчилгээ, оношилгоо, шинжилгээ хийх;</w:t>
      </w:r>
    </w:p>
    <w:p w14:paraId="53171AA6"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Сум, тосгоны эрүүл мэндийн төв түргэн тусламжийн үйлчилгээ үзүүлэх.</w:t>
      </w:r>
    </w:p>
    <w:p w14:paraId="38662148"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Өрх, сум, тосгоны эрүүл мэндийн төвд үзүүлэх тусламж, үйлчилгээний жагсаалт, журмыг эрүүл мэндийн асуудал эрхэлсэн Засгийн газрын гишүүн батална.(Эмнэлгийн тусламж, үйлчилгээний тухай хуулийн 6 дугаар зүйлийн 6.2 дахь хэсэг)</w:t>
      </w:r>
    </w:p>
    <w:p w14:paraId="41178BDE"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Түүнчлэн тус хуулийн 7 дугаар зүйлд иргэн өрх, сум, тосгоны эрүүл мэндийн төвийн эмчийг сонгон бүртгүүлэх, лавлагаа, шатлалын тусламж, үйлчилгээ авах харилцааг дараах байдлаар зохицуулсан.</w:t>
      </w:r>
    </w:p>
    <w:p w14:paraId="3F5D8CC7"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Монгол Улсын иргэн өөрийн оршин суугаа засаг захиргаа, нутаг дэвсгэрийн нэгжид үйл ажиллагаа явуулж байгаа тусгай зөвшөөрөл бүхий өрх, сум, тосгоны эрүүл мэндийн төвийн эмчийг сонгон үйлчлүүлнэ.</w:t>
      </w:r>
    </w:p>
    <w:p w14:paraId="02EE92ED"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Орон нутгийн иргэн ойр байгаа нутаг дэвсгэрийн сум, тосгоны эрүүл мэндийн төвийн эмчийг сонгон үйлчлүүлж болно.</w:t>
      </w:r>
    </w:p>
    <w:p w14:paraId="15873F67"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Иргэн өрх, сум, тосгоны эрүүл мэндийн төвийн эмчээ сонгон бүртгүүлэхтэй холбогдох харилцааг эрүүл мэндийн асуудал эрхэлсэн Засгийн газрын гишүүний баталсан журмаар зохицуулна.</w:t>
      </w:r>
    </w:p>
    <w:p w14:paraId="009819D5"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lastRenderedPageBreak/>
        <w:t>- Иргэн өөрийн болон гэр бүлийн гишүүний эрүүл мэндтэй холбоотой асуудлаар өрх, сум, тосгоны эрүүл мэндийн төвийн эмчид хандах бөгөөд эмчийн заавар, чиглэлээр эрүүл мэндийн холбогдох бусад байгууллагад хандана.</w:t>
      </w:r>
    </w:p>
    <w:p w14:paraId="6623A877"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Иргэн дараахь тохиолдолд эмнэлгийн лавлагаа, шатлалын тусламж, үйлчилгээ үзүүлэх эмнэлэг болон хөнгөвчлөх, асаргаа сувилгааны төвд шууд хандаж болно:</w:t>
      </w:r>
    </w:p>
    <w:p w14:paraId="0102BDE5" w14:textId="77777777" w:rsidR="009675A3" w:rsidRPr="00215B79" w:rsidRDefault="009675A3" w:rsidP="009046CF">
      <w:pPr>
        <w:pStyle w:val="ListParagraph"/>
        <w:numPr>
          <w:ilvl w:val="0"/>
          <w:numId w:val="14"/>
        </w:numPr>
        <w:spacing w:before="240" w:after="0" w:line="276" w:lineRule="auto"/>
        <w:jc w:val="both"/>
        <w:rPr>
          <w:rFonts w:ascii="Arial" w:hAnsi="Arial" w:cs="Arial"/>
          <w:color w:val="000000" w:themeColor="text1"/>
          <w:lang w:val="mn-MN" w:eastAsia="ko-KR"/>
        </w:rPr>
      </w:pPr>
      <w:r w:rsidRPr="00215B79">
        <w:rPr>
          <w:rFonts w:ascii="Arial" w:hAnsi="Arial" w:cs="Arial"/>
          <w:color w:val="000000" w:themeColor="text1"/>
          <w:lang w:val="mn-MN" w:eastAsia="ko-KR"/>
        </w:rPr>
        <w:t>осол, гэмтэлд өртсөн, амь тэнссэн, эмнэлгийн яаралтай тусламж авах хойшлуулшгүй нөхцөл байдал үүссэн;</w:t>
      </w:r>
    </w:p>
    <w:p w14:paraId="613B9EE8" w14:textId="77777777" w:rsidR="009675A3" w:rsidRPr="00215B79" w:rsidRDefault="009675A3" w:rsidP="009046CF">
      <w:pPr>
        <w:pStyle w:val="ListParagraph"/>
        <w:numPr>
          <w:ilvl w:val="0"/>
          <w:numId w:val="14"/>
        </w:numPr>
        <w:spacing w:before="240" w:after="0" w:line="276" w:lineRule="auto"/>
        <w:jc w:val="both"/>
        <w:rPr>
          <w:rFonts w:ascii="Arial" w:hAnsi="Arial" w:cs="Arial"/>
          <w:color w:val="000000" w:themeColor="text1"/>
          <w:lang w:val="mn-MN" w:eastAsia="ko-KR"/>
        </w:rPr>
      </w:pPr>
      <w:r w:rsidRPr="00215B79">
        <w:rPr>
          <w:rFonts w:ascii="Arial" w:hAnsi="Arial" w:cs="Arial"/>
          <w:color w:val="000000" w:themeColor="text1"/>
          <w:lang w:val="mn-MN" w:eastAsia="ko-KR"/>
        </w:rPr>
        <w:t>төрөх үеийн эх барихын яаралтай тусламж, үйлчилгээ авах;</w:t>
      </w:r>
    </w:p>
    <w:p w14:paraId="474C0445" w14:textId="77777777" w:rsidR="009675A3" w:rsidRPr="00215B79" w:rsidRDefault="009675A3" w:rsidP="009046CF">
      <w:pPr>
        <w:pStyle w:val="ListParagraph"/>
        <w:numPr>
          <w:ilvl w:val="0"/>
          <w:numId w:val="14"/>
        </w:numPr>
        <w:spacing w:before="240" w:after="0" w:line="276" w:lineRule="auto"/>
        <w:jc w:val="both"/>
        <w:rPr>
          <w:rFonts w:ascii="Arial" w:hAnsi="Arial" w:cs="Arial"/>
          <w:color w:val="000000" w:themeColor="text1"/>
          <w:lang w:val="mn-MN" w:eastAsia="ko-KR"/>
        </w:rPr>
      </w:pPr>
      <w:r w:rsidRPr="00215B79">
        <w:rPr>
          <w:rFonts w:ascii="Arial" w:hAnsi="Arial" w:cs="Arial"/>
          <w:color w:val="000000" w:themeColor="text1"/>
          <w:lang w:val="mn-MN" w:eastAsia="ko-KR"/>
        </w:rPr>
        <w:t>шүд, эрүү, нүүр амны өвчин эмгэгийн улмаас тусламж, үйлчилгээ авах.</w:t>
      </w:r>
    </w:p>
    <w:p w14:paraId="4A4CB623"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Өрх, сум, тосгоны эрүүл мэндийн төвөөс иргэнийг эмнэлгийн лавлагаа, шатлалын тусламж, үйлчилгээ үзүүлэх эмнэлэгт илгээхтэй холбогдох харилцааг эрүүл мэндийн асуудал эрхэлсэн Засгийн газрын гишүүний баталсан журмаар зохицуулна.</w:t>
      </w:r>
    </w:p>
    <w:p w14:paraId="7BF44C34"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Дээрх өрхийн эрүүл мэндийн тусламж, үйлчилгээг эрхлэх байгууллага нь тус хуулийн 14 дүгээр зүйлийн 14.2 дахь хэсэгт зааснаар тусгай зөвшөөрөл авна.</w:t>
      </w:r>
    </w:p>
    <w:p w14:paraId="661C71E1"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Үүнээс гадна өрхийн эрүүл мэндийн тусламж, үйлчилгээг эрхлэх байгууллагын үйл ажиллагааг дараах дүрэм, журам, стандартын дагуу голчлон зохицуулж байна.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378"/>
      </w:tblGrid>
      <w:tr w:rsidR="009675A3" w:rsidRPr="00215B79" w14:paraId="6741864E" w14:textId="77777777" w:rsidTr="00056235">
        <w:tc>
          <w:tcPr>
            <w:tcW w:w="2972" w:type="dxa"/>
          </w:tcPr>
          <w:p w14:paraId="6C49C2D7" w14:textId="77777777" w:rsidR="009675A3" w:rsidRPr="00215B79" w:rsidRDefault="009675A3" w:rsidP="009046CF">
            <w:pPr>
              <w:spacing w:line="276" w:lineRule="auto"/>
              <w:jc w:val="center"/>
              <w:rPr>
                <w:rFonts w:ascii="Arial" w:hAnsi="Arial" w:cs="Arial"/>
                <w:b/>
                <w:color w:val="000000" w:themeColor="text1"/>
                <w:sz w:val="20"/>
                <w:lang w:val="mn-MN" w:eastAsia="ko-KR"/>
              </w:rPr>
            </w:pPr>
            <w:r w:rsidRPr="00215B79">
              <w:rPr>
                <w:rFonts w:ascii="Arial" w:hAnsi="Arial" w:cs="Arial"/>
                <w:b/>
                <w:color w:val="000000" w:themeColor="text1"/>
                <w:sz w:val="20"/>
                <w:lang w:val="mn-MN" w:eastAsia="ko-KR"/>
              </w:rPr>
              <w:t>Нэр</w:t>
            </w:r>
          </w:p>
        </w:tc>
        <w:tc>
          <w:tcPr>
            <w:tcW w:w="6378" w:type="dxa"/>
          </w:tcPr>
          <w:p w14:paraId="64C4A6D8" w14:textId="77777777" w:rsidR="009675A3" w:rsidRPr="00215B79" w:rsidRDefault="009675A3" w:rsidP="009046CF">
            <w:pPr>
              <w:spacing w:line="276" w:lineRule="auto"/>
              <w:jc w:val="center"/>
              <w:rPr>
                <w:rFonts w:ascii="Arial" w:hAnsi="Arial" w:cs="Arial"/>
                <w:b/>
                <w:color w:val="000000" w:themeColor="text1"/>
                <w:sz w:val="20"/>
                <w:lang w:val="mn-MN" w:eastAsia="ko-KR"/>
              </w:rPr>
            </w:pPr>
            <w:r w:rsidRPr="00215B79">
              <w:rPr>
                <w:rFonts w:ascii="Arial" w:hAnsi="Arial" w:cs="Arial"/>
                <w:b/>
                <w:color w:val="000000" w:themeColor="text1"/>
                <w:sz w:val="20"/>
                <w:lang w:val="mn-MN" w:eastAsia="ko-KR"/>
              </w:rPr>
              <w:t>Зохицуулалтын агуулга</w:t>
            </w:r>
          </w:p>
        </w:tc>
      </w:tr>
      <w:tr w:rsidR="009675A3" w:rsidRPr="00215B79" w14:paraId="727F9324" w14:textId="77777777" w:rsidTr="00056235">
        <w:tc>
          <w:tcPr>
            <w:tcW w:w="2972" w:type="dxa"/>
          </w:tcPr>
          <w:p w14:paraId="57CA565F" w14:textId="77777777" w:rsidR="009675A3" w:rsidRPr="00215B79" w:rsidRDefault="009675A3" w:rsidP="009046CF">
            <w:pPr>
              <w:spacing w:line="276" w:lineRule="auto"/>
              <w:jc w:val="both"/>
              <w:rPr>
                <w:rFonts w:ascii="Arial" w:hAnsi="Arial" w:cs="Arial"/>
                <w:color w:val="000000" w:themeColor="text1"/>
                <w:sz w:val="20"/>
                <w:lang w:val="mn-MN" w:eastAsia="ko-KR"/>
              </w:rPr>
            </w:pPr>
            <w:r w:rsidRPr="00215B79">
              <w:rPr>
                <w:rFonts w:ascii="Arial" w:hAnsi="Arial" w:cs="Arial"/>
                <w:color w:val="000000" w:themeColor="text1"/>
                <w:sz w:val="20"/>
                <w:lang w:val="mn-MN" w:eastAsia="ko-KR"/>
              </w:rPr>
              <w:t>Монгол Улсын Эрүүл мэндийн сайдын А/122 тушаалаар 2024 оны 3 дугаар сарын 15-ны өдөр батлагдсан “Өрхийн эрүүл мэндийн төвтэй гэрээ байгуулах, хэрэгжилтийг дүгнэх, хяналт тавих, гэрээг сунгах, дуусгавар болгох журам”</w:t>
            </w:r>
          </w:p>
        </w:tc>
        <w:tc>
          <w:tcPr>
            <w:tcW w:w="6378" w:type="dxa"/>
          </w:tcPr>
          <w:p w14:paraId="086053E8" w14:textId="77777777" w:rsidR="009675A3" w:rsidRPr="00215B79" w:rsidRDefault="009675A3" w:rsidP="009046CF">
            <w:pPr>
              <w:spacing w:line="276" w:lineRule="auto"/>
              <w:jc w:val="both"/>
              <w:rPr>
                <w:rFonts w:ascii="Arial" w:hAnsi="Arial" w:cs="Arial"/>
                <w:color w:val="000000" w:themeColor="text1"/>
                <w:sz w:val="20"/>
                <w:lang w:val="mn-MN" w:eastAsia="ko-KR"/>
              </w:rPr>
            </w:pPr>
            <w:r w:rsidRPr="00215B79">
              <w:rPr>
                <w:rFonts w:ascii="Arial" w:hAnsi="Arial" w:cs="Arial"/>
                <w:color w:val="000000" w:themeColor="text1"/>
                <w:sz w:val="20"/>
                <w:lang w:val="mn-MN" w:eastAsia="ko-KR"/>
              </w:rPr>
              <w:t>Өрхийн эрүүл мэндийн төвтэй гэрээ байгуулах үйл ажиллагаа, гэрээний агуулга, гэрээг дүгнэх, үнэлгээний баг ажиллуулах, гэрээг дуусгавар болгох, гэрээг дүгнэх аргачлал зэргийг зохицуулж байна. Түүнчлэн хавсралтаар өрхийн эрүүл мэндийн төвийн гүйцэтгэлийн шалгуур үзүүлэлт, өрхийн эрүүл мэндийн төвтэй байгуулах гэрээний загварыг тус тус баталсан байна.</w:t>
            </w:r>
          </w:p>
        </w:tc>
      </w:tr>
      <w:tr w:rsidR="009675A3" w:rsidRPr="00215B79" w14:paraId="396735D5" w14:textId="77777777" w:rsidTr="00056235">
        <w:tc>
          <w:tcPr>
            <w:tcW w:w="2972" w:type="dxa"/>
          </w:tcPr>
          <w:p w14:paraId="233CBE32" w14:textId="77777777" w:rsidR="009675A3" w:rsidRPr="00215B79" w:rsidRDefault="009675A3" w:rsidP="009046CF">
            <w:pPr>
              <w:spacing w:line="276" w:lineRule="auto"/>
              <w:jc w:val="both"/>
              <w:rPr>
                <w:rFonts w:ascii="Arial" w:hAnsi="Arial" w:cs="Arial"/>
                <w:color w:val="000000" w:themeColor="text1"/>
                <w:sz w:val="20"/>
                <w:lang w:val="mn-MN" w:eastAsia="ko-KR"/>
              </w:rPr>
            </w:pPr>
            <w:r w:rsidRPr="00215B79">
              <w:rPr>
                <w:rFonts w:ascii="Arial" w:hAnsi="Arial" w:cs="Arial"/>
                <w:color w:val="000000" w:themeColor="text1"/>
                <w:sz w:val="20"/>
                <w:lang w:val="mn-MN" w:eastAsia="ko-KR"/>
              </w:rPr>
              <w:t>Монгол Улсын Эрүүл мэндийн сайдын “Өрх, сум, тосгоны эрүүл мэндийн төвд үзүүлэх тусламж, үйлчилгээний журам, жагсаалт, гүйцэтгэлийг үнэлэх шалгуур үзүүлэлтийг шинэчлэн батлах тухай” 2023 оны 8 дугаар сарын 10-ны өдрийн А/283 дугаар тушаал</w:t>
            </w:r>
          </w:p>
        </w:tc>
        <w:tc>
          <w:tcPr>
            <w:tcW w:w="6378" w:type="dxa"/>
          </w:tcPr>
          <w:p w14:paraId="6C595037" w14:textId="77777777" w:rsidR="009675A3" w:rsidRPr="00215B79" w:rsidRDefault="009675A3" w:rsidP="009046CF">
            <w:pPr>
              <w:spacing w:line="276" w:lineRule="auto"/>
              <w:jc w:val="both"/>
              <w:rPr>
                <w:rFonts w:ascii="Arial" w:hAnsi="Arial" w:cs="Arial"/>
                <w:color w:val="000000" w:themeColor="text1"/>
                <w:sz w:val="20"/>
                <w:lang w:val="mn-MN" w:eastAsia="ko-KR"/>
              </w:rPr>
            </w:pPr>
            <w:r w:rsidRPr="00215B79">
              <w:rPr>
                <w:rFonts w:ascii="Arial" w:hAnsi="Arial" w:cs="Arial"/>
                <w:color w:val="000000" w:themeColor="text1"/>
                <w:sz w:val="20"/>
                <w:lang w:val="mn-MN" w:eastAsia="ko-KR"/>
              </w:rPr>
              <w:t>“Өрх, сум, тосгоны эрүүл мэндийн төвд үзүүлэх тусламж, үйлчилгээний журам”-ыг нэгдүгээр, “Өрх, сум, тосгоны эрүүл мэндийн төвд үзүүлэх тусламж, үйлчилгээний жагсаалт”-ыг хоёрдугаар, “Анхан шатны тусламж, үйлчилгээний гүйцэтгэлийг үнэлэх шалгуур үзүүлэлт”-ийг гуравдугаар хавсралтаар тус тус баталсан. Өрх, сум, тосгоны эрүүл мэндийн төвд тусламж, үйлчилгээ үзүүлэх журмын агуулгыг авч үзвэл тусламж, үйлчилгээний үндсэн зарчим, тусламж, үйлчилгээний хүрээ, хяналт үнэлгээ зэргийг зохицуулсан байна.</w:t>
            </w:r>
          </w:p>
        </w:tc>
      </w:tr>
      <w:tr w:rsidR="009675A3" w:rsidRPr="00215B79" w14:paraId="7BAE7C66" w14:textId="77777777" w:rsidTr="00056235">
        <w:tc>
          <w:tcPr>
            <w:tcW w:w="2972" w:type="dxa"/>
          </w:tcPr>
          <w:p w14:paraId="4788FCED" w14:textId="77777777" w:rsidR="009675A3" w:rsidRPr="00215B79" w:rsidRDefault="009675A3" w:rsidP="009046CF">
            <w:pPr>
              <w:spacing w:line="276" w:lineRule="auto"/>
              <w:jc w:val="both"/>
              <w:rPr>
                <w:rFonts w:ascii="Arial" w:hAnsi="Arial" w:cs="Arial"/>
                <w:color w:val="000000" w:themeColor="text1"/>
                <w:sz w:val="20"/>
                <w:lang w:val="mn-MN" w:eastAsia="ko-KR"/>
              </w:rPr>
            </w:pPr>
            <w:r w:rsidRPr="00215B79">
              <w:rPr>
                <w:rFonts w:ascii="Arial" w:hAnsi="Arial" w:cs="Arial"/>
                <w:color w:val="000000" w:themeColor="text1"/>
                <w:sz w:val="20"/>
                <w:lang w:val="mn-MN" w:eastAsia="ko-KR"/>
              </w:rPr>
              <w:t xml:space="preserve">Монгол Улсын Эрүүл мэндийн сайдын 2024 оны 7 дугаар сарын 8-ны өдрийн А/320 тушаалаар батлагдсан </w:t>
            </w:r>
            <w:r w:rsidRPr="00215B79">
              <w:rPr>
                <w:rFonts w:ascii="Arial" w:hAnsi="Arial" w:cs="Arial"/>
                <w:color w:val="000000" w:themeColor="text1"/>
                <w:sz w:val="20"/>
                <w:lang w:val="mn-MN" w:eastAsia="ko-KR"/>
              </w:rPr>
              <w:lastRenderedPageBreak/>
              <w:t>“Өрхийн эрүүл мэндийн төвийн дүрэм”</w:t>
            </w:r>
          </w:p>
        </w:tc>
        <w:tc>
          <w:tcPr>
            <w:tcW w:w="6378" w:type="dxa"/>
          </w:tcPr>
          <w:p w14:paraId="6D5BF40D" w14:textId="77777777" w:rsidR="009675A3" w:rsidRPr="00215B79" w:rsidRDefault="009675A3" w:rsidP="009046CF">
            <w:pPr>
              <w:spacing w:line="276" w:lineRule="auto"/>
              <w:jc w:val="both"/>
              <w:rPr>
                <w:rFonts w:ascii="Arial" w:hAnsi="Arial" w:cs="Arial"/>
                <w:color w:val="000000" w:themeColor="text1"/>
                <w:sz w:val="20"/>
                <w:lang w:val="mn-MN" w:eastAsia="ko-KR"/>
              </w:rPr>
            </w:pPr>
            <w:r w:rsidRPr="00215B79">
              <w:rPr>
                <w:rFonts w:ascii="Arial" w:hAnsi="Arial" w:cs="Arial"/>
                <w:color w:val="000000" w:themeColor="text1"/>
                <w:sz w:val="20"/>
                <w:lang w:val="mn-MN" w:eastAsia="ko-KR"/>
              </w:rPr>
              <w:lastRenderedPageBreak/>
              <w:t>Өрхийн эрүүл мэндийн төвийн бүтэц, зохион байгуулалт, үйл ажиллагааны чиглэл, төвийн эрх, үүрэг, төвийн гэрээ, төвийн санхүүжилт, тайлагналт, төрийн өмчийн хөрөнгийн бүртгэл, ашиглалттай холбоотой харилцааг зохицуулж байна.</w:t>
            </w:r>
          </w:p>
        </w:tc>
      </w:tr>
      <w:tr w:rsidR="009675A3" w:rsidRPr="00215B79" w14:paraId="0698B84A" w14:textId="77777777" w:rsidTr="00056235">
        <w:tc>
          <w:tcPr>
            <w:tcW w:w="2972" w:type="dxa"/>
          </w:tcPr>
          <w:p w14:paraId="6FE741A0" w14:textId="77777777" w:rsidR="009675A3" w:rsidRPr="00215B79" w:rsidRDefault="009675A3" w:rsidP="009046CF">
            <w:pPr>
              <w:spacing w:line="276" w:lineRule="auto"/>
              <w:jc w:val="both"/>
              <w:rPr>
                <w:rFonts w:ascii="Arial" w:hAnsi="Arial" w:cs="Arial"/>
                <w:color w:val="000000" w:themeColor="text1"/>
                <w:sz w:val="20"/>
                <w:lang w:val="mn-MN" w:eastAsia="ko-KR"/>
              </w:rPr>
            </w:pPr>
            <w:r w:rsidRPr="00215B79">
              <w:rPr>
                <w:rFonts w:ascii="Arial" w:hAnsi="Arial" w:cs="Arial"/>
                <w:color w:val="000000" w:themeColor="text1"/>
                <w:sz w:val="20"/>
                <w:lang w:val="mn-MN" w:eastAsia="ko-KR"/>
              </w:rPr>
              <w:t>Монгол Улсын Эрүүл мэндийн сайдын 2017 оны 9 дүгээр сарын 19-ний өдрийн А/367 тушаалаар батлагдсан “Эрүүл мэндийн төвийг сонгон шалгаруулах журам”</w:t>
            </w:r>
          </w:p>
        </w:tc>
        <w:tc>
          <w:tcPr>
            <w:tcW w:w="6378" w:type="dxa"/>
          </w:tcPr>
          <w:p w14:paraId="15CD789C" w14:textId="77777777" w:rsidR="009675A3" w:rsidRPr="00215B79" w:rsidRDefault="009675A3" w:rsidP="009046CF">
            <w:pPr>
              <w:spacing w:line="276" w:lineRule="auto"/>
              <w:jc w:val="both"/>
              <w:rPr>
                <w:rFonts w:ascii="Arial" w:hAnsi="Arial" w:cs="Arial"/>
                <w:color w:val="000000" w:themeColor="text1"/>
                <w:sz w:val="20"/>
                <w:lang w:val="mn-MN" w:eastAsia="ko-KR"/>
              </w:rPr>
            </w:pPr>
            <w:r w:rsidRPr="00215B79">
              <w:rPr>
                <w:rFonts w:ascii="Arial" w:hAnsi="Arial" w:cs="Arial"/>
                <w:color w:val="000000" w:themeColor="text1"/>
                <w:sz w:val="20"/>
                <w:lang w:val="mn-MN" w:eastAsia="ko-KR"/>
              </w:rPr>
              <w:t>Сонгон шалгаруулах ажлын зохион байгуулалт, сонгон шалгаруулалтад оролцох багт тавигдах шаардлагын талаар зохицуулжээ.</w:t>
            </w:r>
          </w:p>
        </w:tc>
      </w:tr>
      <w:tr w:rsidR="009675A3" w:rsidRPr="00215B79" w14:paraId="3747C07C" w14:textId="77777777" w:rsidTr="00056235">
        <w:tc>
          <w:tcPr>
            <w:tcW w:w="2972" w:type="dxa"/>
          </w:tcPr>
          <w:p w14:paraId="2BE2AA87" w14:textId="77777777" w:rsidR="009675A3" w:rsidRPr="00215B79" w:rsidRDefault="009675A3" w:rsidP="009046CF">
            <w:pPr>
              <w:spacing w:line="276" w:lineRule="auto"/>
              <w:jc w:val="both"/>
              <w:rPr>
                <w:rFonts w:ascii="Arial" w:hAnsi="Arial" w:cs="Arial"/>
                <w:color w:val="000000" w:themeColor="text1"/>
                <w:sz w:val="20"/>
                <w:lang w:val="mn-MN" w:eastAsia="ko-KR"/>
              </w:rPr>
            </w:pPr>
            <w:r w:rsidRPr="00215B79">
              <w:rPr>
                <w:rFonts w:ascii="Arial" w:hAnsi="Arial" w:cs="Arial"/>
                <w:color w:val="000000" w:themeColor="text1"/>
                <w:sz w:val="20"/>
                <w:lang w:val="mn-MN" w:eastAsia="ko-KR"/>
              </w:rPr>
              <w:t>“Өрхийн эрүүл мэндийн төвийн бүтэц,  үйл ажиллагаа MNS 5292:2017” Монгол Улсын стандарт</w:t>
            </w:r>
          </w:p>
        </w:tc>
        <w:tc>
          <w:tcPr>
            <w:tcW w:w="6378" w:type="dxa"/>
          </w:tcPr>
          <w:p w14:paraId="31B4C700" w14:textId="77777777" w:rsidR="009675A3" w:rsidRPr="00215B79" w:rsidRDefault="009675A3" w:rsidP="009046CF">
            <w:pPr>
              <w:tabs>
                <w:tab w:val="left" w:pos="1368"/>
              </w:tabs>
              <w:spacing w:line="276" w:lineRule="auto"/>
              <w:rPr>
                <w:rFonts w:ascii="Arial" w:hAnsi="Arial" w:cs="Arial"/>
                <w:sz w:val="20"/>
                <w:lang w:val="mn-MN" w:eastAsia="ko-KR"/>
              </w:rPr>
            </w:pPr>
            <w:r w:rsidRPr="00215B79">
              <w:rPr>
                <w:rFonts w:ascii="Arial" w:hAnsi="Arial" w:cs="Arial"/>
                <w:sz w:val="20"/>
                <w:lang w:val="mn-MN" w:eastAsia="ko-KR"/>
              </w:rPr>
              <w:t>Дараах харилцааг зохицуулж байна.</w:t>
            </w:r>
          </w:p>
          <w:p w14:paraId="7F430930" w14:textId="77777777" w:rsidR="009675A3" w:rsidRPr="00215B79" w:rsidRDefault="009675A3" w:rsidP="009046CF">
            <w:pPr>
              <w:tabs>
                <w:tab w:val="left" w:pos="1368"/>
              </w:tabs>
              <w:spacing w:line="276" w:lineRule="auto"/>
              <w:rPr>
                <w:rFonts w:ascii="Arial" w:hAnsi="Arial" w:cs="Arial"/>
                <w:sz w:val="20"/>
                <w:lang w:val="mn-MN" w:eastAsia="ko-KR"/>
              </w:rPr>
            </w:pPr>
            <w:r w:rsidRPr="00215B79">
              <w:rPr>
                <w:rFonts w:ascii="Arial" w:hAnsi="Arial" w:cs="Arial"/>
                <w:sz w:val="20"/>
                <w:lang w:val="mn-MN" w:eastAsia="ko-KR"/>
              </w:rPr>
              <w:t>Төвийн бүтэц, удирдлага</w:t>
            </w:r>
          </w:p>
          <w:p w14:paraId="49C46D80" w14:textId="77777777" w:rsidR="009675A3" w:rsidRPr="00215B79" w:rsidRDefault="009675A3" w:rsidP="009046CF">
            <w:pPr>
              <w:tabs>
                <w:tab w:val="left" w:pos="1368"/>
              </w:tabs>
              <w:spacing w:line="276" w:lineRule="auto"/>
              <w:rPr>
                <w:rFonts w:ascii="Arial" w:hAnsi="Arial" w:cs="Arial"/>
                <w:sz w:val="20"/>
                <w:lang w:val="mn-MN" w:eastAsia="ko-KR"/>
              </w:rPr>
            </w:pPr>
            <w:r w:rsidRPr="00215B79">
              <w:rPr>
                <w:rFonts w:ascii="Arial" w:hAnsi="Arial" w:cs="Arial"/>
                <w:sz w:val="20"/>
                <w:lang w:val="mn-MN" w:eastAsia="ko-KR"/>
              </w:rPr>
              <w:t>Төвийн нийтлэг үйл ажиллагаа</w:t>
            </w:r>
          </w:p>
          <w:p w14:paraId="0FA9931B" w14:textId="77777777" w:rsidR="009675A3" w:rsidRPr="00215B79" w:rsidRDefault="009675A3" w:rsidP="009046CF">
            <w:pPr>
              <w:tabs>
                <w:tab w:val="left" w:pos="1368"/>
              </w:tabs>
              <w:spacing w:line="276" w:lineRule="auto"/>
              <w:rPr>
                <w:rFonts w:ascii="Arial" w:hAnsi="Arial" w:cs="Arial"/>
                <w:sz w:val="20"/>
                <w:lang w:val="mn-MN" w:eastAsia="ko-KR"/>
              </w:rPr>
            </w:pPr>
            <w:r w:rsidRPr="00215B79">
              <w:rPr>
                <w:rFonts w:ascii="Arial" w:hAnsi="Arial" w:cs="Arial"/>
                <w:sz w:val="20"/>
                <w:lang w:val="mn-MN" w:eastAsia="ko-KR"/>
              </w:rPr>
              <w:t>Хүний нөөцийн үйл ажиллагаа</w:t>
            </w:r>
          </w:p>
          <w:p w14:paraId="777D30D9" w14:textId="77777777" w:rsidR="009675A3" w:rsidRPr="00215B79" w:rsidRDefault="009675A3" w:rsidP="009046CF">
            <w:pPr>
              <w:tabs>
                <w:tab w:val="left" w:pos="1368"/>
              </w:tabs>
              <w:spacing w:line="276" w:lineRule="auto"/>
              <w:rPr>
                <w:rFonts w:ascii="Arial" w:hAnsi="Arial" w:cs="Arial"/>
                <w:sz w:val="20"/>
                <w:lang w:val="mn-MN" w:eastAsia="ko-KR"/>
              </w:rPr>
            </w:pPr>
            <w:r w:rsidRPr="00215B79">
              <w:rPr>
                <w:rFonts w:ascii="Arial" w:hAnsi="Arial" w:cs="Arial"/>
                <w:sz w:val="20"/>
                <w:lang w:val="mn-MN" w:eastAsia="ko-KR"/>
              </w:rPr>
              <w:t>Төвийн бүртгэл мэдээлэл, тандалтын үйл ажиллагаа</w:t>
            </w:r>
          </w:p>
          <w:p w14:paraId="18C7DDF6" w14:textId="77777777" w:rsidR="009675A3" w:rsidRPr="00215B79" w:rsidRDefault="009675A3" w:rsidP="009046CF">
            <w:pPr>
              <w:tabs>
                <w:tab w:val="left" w:pos="1368"/>
              </w:tabs>
              <w:spacing w:line="276" w:lineRule="auto"/>
              <w:rPr>
                <w:rFonts w:ascii="Arial" w:hAnsi="Arial" w:cs="Arial"/>
                <w:sz w:val="20"/>
                <w:lang w:val="mn-MN" w:eastAsia="ko-KR"/>
              </w:rPr>
            </w:pPr>
            <w:r w:rsidRPr="00215B79">
              <w:rPr>
                <w:rFonts w:ascii="Arial" w:hAnsi="Arial" w:cs="Arial"/>
                <w:sz w:val="20"/>
                <w:lang w:val="mn-MN" w:eastAsia="ko-KR"/>
              </w:rPr>
              <w:t>Төвийн үндсэн тусламж, үйлчилгээ</w:t>
            </w:r>
          </w:p>
          <w:p w14:paraId="469AD3D9" w14:textId="77777777" w:rsidR="009675A3" w:rsidRPr="00215B79" w:rsidRDefault="009675A3" w:rsidP="009046CF">
            <w:pPr>
              <w:tabs>
                <w:tab w:val="left" w:pos="1368"/>
              </w:tabs>
              <w:spacing w:line="276" w:lineRule="auto"/>
              <w:rPr>
                <w:rFonts w:ascii="Arial" w:hAnsi="Arial" w:cs="Arial"/>
                <w:sz w:val="20"/>
                <w:lang w:val="mn-MN" w:eastAsia="ko-KR"/>
              </w:rPr>
            </w:pPr>
            <w:r w:rsidRPr="00215B79">
              <w:rPr>
                <w:rFonts w:ascii="Arial" w:hAnsi="Arial" w:cs="Arial"/>
                <w:sz w:val="20"/>
                <w:lang w:val="mn-MN" w:eastAsia="ko-KR"/>
              </w:rPr>
              <w:t>Үйлчлүүлэгчийн эрүүл мэндийн байдлын үнэлгээ</w:t>
            </w:r>
          </w:p>
          <w:p w14:paraId="3CBE0F7D" w14:textId="77777777" w:rsidR="009675A3" w:rsidRPr="00215B79" w:rsidRDefault="009675A3" w:rsidP="009046CF">
            <w:pPr>
              <w:tabs>
                <w:tab w:val="left" w:pos="1368"/>
              </w:tabs>
              <w:spacing w:line="276" w:lineRule="auto"/>
              <w:rPr>
                <w:rFonts w:ascii="Arial" w:hAnsi="Arial" w:cs="Arial"/>
                <w:sz w:val="20"/>
                <w:lang w:val="mn-MN" w:eastAsia="ko-KR"/>
              </w:rPr>
            </w:pPr>
            <w:r w:rsidRPr="00215B79">
              <w:rPr>
                <w:rFonts w:ascii="Arial" w:hAnsi="Arial" w:cs="Arial"/>
                <w:sz w:val="20"/>
                <w:lang w:val="mn-MN" w:eastAsia="ko-KR"/>
              </w:rPr>
              <w:t>Оношилгоо, эмчилгээ</w:t>
            </w:r>
          </w:p>
          <w:p w14:paraId="6264F836" w14:textId="77777777" w:rsidR="009675A3" w:rsidRPr="00215B79" w:rsidRDefault="009675A3" w:rsidP="009046CF">
            <w:pPr>
              <w:tabs>
                <w:tab w:val="left" w:pos="1368"/>
              </w:tabs>
              <w:spacing w:line="276" w:lineRule="auto"/>
              <w:rPr>
                <w:rFonts w:ascii="Arial" w:hAnsi="Arial" w:cs="Arial"/>
                <w:sz w:val="20"/>
                <w:lang w:val="mn-MN" w:eastAsia="ko-KR"/>
              </w:rPr>
            </w:pPr>
            <w:r w:rsidRPr="00215B79">
              <w:rPr>
                <w:rFonts w:ascii="Arial" w:hAnsi="Arial" w:cs="Arial"/>
                <w:sz w:val="20"/>
                <w:lang w:val="mn-MN" w:eastAsia="ko-KR"/>
              </w:rPr>
              <w:t>Яаралтай тусламж, үйлчилгээ</w:t>
            </w:r>
          </w:p>
          <w:p w14:paraId="56932C99" w14:textId="77777777" w:rsidR="009675A3" w:rsidRPr="00215B79" w:rsidRDefault="009675A3" w:rsidP="009046CF">
            <w:pPr>
              <w:tabs>
                <w:tab w:val="left" w:pos="1368"/>
              </w:tabs>
              <w:spacing w:line="276" w:lineRule="auto"/>
              <w:rPr>
                <w:rFonts w:ascii="Arial" w:hAnsi="Arial" w:cs="Arial"/>
                <w:sz w:val="20"/>
                <w:lang w:val="mn-MN" w:eastAsia="ko-KR"/>
              </w:rPr>
            </w:pPr>
            <w:r w:rsidRPr="00215B79">
              <w:rPr>
                <w:rFonts w:ascii="Arial" w:hAnsi="Arial" w:cs="Arial"/>
                <w:sz w:val="20"/>
                <w:lang w:val="mn-MN" w:eastAsia="ko-KR"/>
              </w:rPr>
              <w:t>Хөнгөвчлөх тусламж, үйлчилгээ</w:t>
            </w:r>
          </w:p>
          <w:p w14:paraId="6722C285" w14:textId="77777777" w:rsidR="009675A3" w:rsidRPr="00215B79" w:rsidRDefault="009675A3" w:rsidP="009046CF">
            <w:pPr>
              <w:tabs>
                <w:tab w:val="left" w:pos="1368"/>
              </w:tabs>
              <w:spacing w:line="276" w:lineRule="auto"/>
              <w:rPr>
                <w:rFonts w:ascii="Arial" w:hAnsi="Arial" w:cs="Arial"/>
                <w:sz w:val="20"/>
                <w:lang w:val="mn-MN" w:eastAsia="ko-KR"/>
              </w:rPr>
            </w:pPr>
            <w:r w:rsidRPr="00215B79">
              <w:rPr>
                <w:rFonts w:ascii="Arial" w:hAnsi="Arial" w:cs="Arial"/>
                <w:sz w:val="20"/>
                <w:lang w:val="mn-MN" w:eastAsia="ko-KR"/>
              </w:rPr>
              <w:t>Сэргээн засах тусламж, үйлчилгээ</w:t>
            </w:r>
          </w:p>
          <w:p w14:paraId="3B8D5975" w14:textId="77777777" w:rsidR="009675A3" w:rsidRPr="00215B79" w:rsidRDefault="009675A3" w:rsidP="009046CF">
            <w:pPr>
              <w:tabs>
                <w:tab w:val="left" w:pos="1368"/>
              </w:tabs>
              <w:spacing w:line="276" w:lineRule="auto"/>
              <w:rPr>
                <w:rFonts w:ascii="Arial" w:hAnsi="Arial" w:cs="Arial"/>
                <w:sz w:val="20"/>
                <w:lang w:val="mn-MN" w:eastAsia="ko-KR"/>
              </w:rPr>
            </w:pPr>
            <w:r w:rsidRPr="00215B79">
              <w:rPr>
                <w:rFonts w:ascii="Arial" w:hAnsi="Arial" w:cs="Arial"/>
                <w:sz w:val="20"/>
                <w:lang w:val="mn-MN" w:eastAsia="ko-KR"/>
              </w:rPr>
              <w:t>Эрүүл мэндийн хяналт</w:t>
            </w:r>
          </w:p>
          <w:p w14:paraId="38ADC1FC" w14:textId="77777777" w:rsidR="009675A3" w:rsidRPr="00215B79" w:rsidRDefault="009675A3" w:rsidP="009046CF">
            <w:pPr>
              <w:tabs>
                <w:tab w:val="left" w:pos="1368"/>
              </w:tabs>
              <w:spacing w:line="276" w:lineRule="auto"/>
              <w:rPr>
                <w:rFonts w:ascii="Arial" w:hAnsi="Arial" w:cs="Arial"/>
                <w:sz w:val="20"/>
                <w:lang w:val="mn-MN" w:eastAsia="ko-KR"/>
              </w:rPr>
            </w:pPr>
            <w:r w:rsidRPr="00215B79">
              <w:rPr>
                <w:rFonts w:ascii="Arial" w:hAnsi="Arial" w:cs="Arial"/>
                <w:sz w:val="20"/>
                <w:lang w:val="mn-MN" w:eastAsia="ko-KR"/>
              </w:rPr>
              <w:t>Сувилахуйн тусламж, үйлчилгээ</w:t>
            </w:r>
          </w:p>
          <w:p w14:paraId="7CF7AA46" w14:textId="77777777" w:rsidR="009675A3" w:rsidRPr="00215B79" w:rsidRDefault="009675A3" w:rsidP="009046CF">
            <w:pPr>
              <w:tabs>
                <w:tab w:val="left" w:pos="1368"/>
              </w:tabs>
              <w:spacing w:line="276" w:lineRule="auto"/>
              <w:rPr>
                <w:rFonts w:ascii="Arial" w:hAnsi="Arial" w:cs="Arial"/>
                <w:sz w:val="20"/>
                <w:lang w:val="mn-MN" w:eastAsia="ko-KR"/>
              </w:rPr>
            </w:pPr>
            <w:r w:rsidRPr="00215B79">
              <w:rPr>
                <w:rFonts w:ascii="Arial" w:hAnsi="Arial" w:cs="Arial"/>
                <w:sz w:val="20"/>
                <w:lang w:val="mn-MN" w:eastAsia="ko-KR"/>
              </w:rPr>
              <w:t>Өдрийн эмчилгээ</w:t>
            </w:r>
          </w:p>
          <w:p w14:paraId="444C3571" w14:textId="77777777" w:rsidR="009675A3" w:rsidRPr="00215B79" w:rsidRDefault="009675A3" w:rsidP="009046CF">
            <w:pPr>
              <w:tabs>
                <w:tab w:val="left" w:pos="1368"/>
              </w:tabs>
              <w:spacing w:line="276" w:lineRule="auto"/>
              <w:rPr>
                <w:rFonts w:ascii="Arial" w:hAnsi="Arial" w:cs="Arial"/>
                <w:sz w:val="20"/>
                <w:lang w:val="mn-MN" w:eastAsia="ko-KR"/>
              </w:rPr>
            </w:pPr>
            <w:r w:rsidRPr="00215B79">
              <w:rPr>
                <w:rFonts w:ascii="Arial" w:hAnsi="Arial" w:cs="Arial"/>
                <w:sz w:val="20"/>
                <w:lang w:val="mn-MN" w:eastAsia="ko-KR"/>
              </w:rPr>
              <w:t>Нийгмийн эрүүл мэндийн тусламж, үйлчилгээ</w:t>
            </w:r>
          </w:p>
          <w:p w14:paraId="3AAB0D30" w14:textId="77777777" w:rsidR="009675A3" w:rsidRPr="00215B79" w:rsidRDefault="009675A3" w:rsidP="009046CF">
            <w:pPr>
              <w:tabs>
                <w:tab w:val="left" w:pos="1368"/>
              </w:tabs>
              <w:spacing w:line="276" w:lineRule="auto"/>
              <w:rPr>
                <w:rFonts w:ascii="Arial" w:hAnsi="Arial" w:cs="Arial"/>
                <w:sz w:val="20"/>
                <w:lang w:val="mn-MN" w:eastAsia="ko-KR"/>
              </w:rPr>
            </w:pPr>
            <w:r w:rsidRPr="00215B79">
              <w:rPr>
                <w:rFonts w:ascii="Arial" w:hAnsi="Arial" w:cs="Arial"/>
                <w:sz w:val="20"/>
                <w:lang w:val="mn-MN" w:eastAsia="ko-KR"/>
              </w:rPr>
              <w:t>Дархлаажуулалтын тусламж, үйлчилгээ</w:t>
            </w:r>
          </w:p>
          <w:p w14:paraId="4F25BBCF" w14:textId="550B0229" w:rsidR="009675A3" w:rsidRPr="00215B79" w:rsidRDefault="009675A3" w:rsidP="009046CF">
            <w:pPr>
              <w:tabs>
                <w:tab w:val="left" w:pos="1368"/>
              </w:tabs>
              <w:spacing w:line="276" w:lineRule="auto"/>
              <w:rPr>
                <w:rFonts w:ascii="Arial" w:hAnsi="Arial" w:cs="Arial"/>
                <w:sz w:val="20"/>
                <w:lang w:val="mn-MN" w:eastAsia="ko-KR"/>
              </w:rPr>
            </w:pPr>
            <w:r w:rsidRPr="00215B79">
              <w:rPr>
                <w:rFonts w:ascii="Arial" w:hAnsi="Arial" w:cs="Arial"/>
                <w:sz w:val="20"/>
                <w:lang w:val="mn-MN" w:eastAsia="ko-KR"/>
              </w:rPr>
              <w:t xml:space="preserve">Халдварт бус өвчний эрт </w:t>
            </w:r>
            <w:r w:rsidR="00D118DB" w:rsidRPr="00215B79">
              <w:rPr>
                <w:rFonts w:ascii="Arial" w:hAnsi="Arial" w:cs="Arial"/>
                <w:sz w:val="20"/>
                <w:lang w:val="mn-MN" w:eastAsia="ko-KR"/>
              </w:rPr>
              <w:t>илчүүлгийн</w:t>
            </w:r>
            <w:r w:rsidRPr="00215B79">
              <w:rPr>
                <w:rFonts w:ascii="Arial" w:hAnsi="Arial" w:cs="Arial"/>
                <w:sz w:val="20"/>
                <w:lang w:val="mn-MN" w:eastAsia="ko-KR"/>
              </w:rPr>
              <w:t xml:space="preserve"> тусламж, үйлчилгээ</w:t>
            </w:r>
          </w:p>
          <w:p w14:paraId="75A2D813" w14:textId="77777777" w:rsidR="009675A3" w:rsidRPr="00215B79" w:rsidRDefault="009675A3" w:rsidP="009046CF">
            <w:pPr>
              <w:tabs>
                <w:tab w:val="left" w:pos="1368"/>
              </w:tabs>
              <w:spacing w:line="276" w:lineRule="auto"/>
              <w:rPr>
                <w:rFonts w:ascii="Arial" w:hAnsi="Arial" w:cs="Arial"/>
                <w:sz w:val="20"/>
                <w:lang w:val="mn-MN" w:eastAsia="ko-KR"/>
              </w:rPr>
            </w:pPr>
            <w:r w:rsidRPr="00215B79">
              <w:rPr>
                <w:rFonts w:ascii="Arial" w:hAnsi="Arial" w:cs="Arial"/>
                <w:sz w:val="20"/>
                <w:lang w:val="mn-MN" w:eastAsia="ko-KR"/>
              </w:rPr>
              <w:t>Чийрэгжүүлэлтийн тусламж, үйлчилгээ</w:t>
            </w:r>
          </w:p>
          <w:p w14:paraId="034855FB" w14:textId="77777777" w:rsidR="009675A3" w:rsidRPr="00215B79" w:rsidRDefault="009675A3" w:rsidP="009046CF">
            <w:pPr>
              <w:tabs>
                <w:tab w:val="left" w:pos="1368"/>
              </w:tabs>
              <w:spacing w:line="276" w:lineRule="auto"/>
              <w:rPr>
                <w:rFonts w:ascii="Arial" w:hAnsi="Arial" w:cs="Arial"/>
                <w:sz w:val="20"/>
                <w:lang w:val="mn-MN" w:eastAsia="ko-KR"/>
              </w:rPr>
            </w:pPr>
            <w:r w:rsidRPr="00215B79">
              <w:rPr>
                <w:rFonts w:ascii="Arial" w:hAnsi="Arial" w:cs="Arial"/>
                <w:sz w:val="20"/>
                <w:lang w:val="mn-MN" w:eastAsia="ko-KR"/>
              </w:rPr>
              <w:t>Халдварт өвчний үеийн тусламж, үйлчилгээ</w:t>
            </w:r>
          </w:p>
          <w:p w14:paraId="09172214" w14:textId="77777777" w:rsidR="009675A3" w:rsidRPr="00215B79" w:rsidRDefault="009675A3" w:rsidP="009046CF">
            <w:pPr>
              <w:tabs>
                <w:tab w:val="left" w:pos="1368"/>
              </w:tabs>
              <w:spacing w:line="276" w:lineRule="auto"/>
              <w:rPr>
                <w:rFonts w:ascii="Arial" w:hAnsi="Arial" w:cs="Arial"/>
                <w:sz w:val="20"/>
                <w:lang w:val="mn-MN" w:eastAsia="ko-KR"/>
              </w:rPr>
            </w:pPr>
            <w:r w:rsidRPr="00215B79">
              <w:rPr>
                <w:rFonts w:ascii="Arial" w:hAnsi="Arial" w:cs="Arial"/>
                <w:sz w:val="20"/>
                <w:lang w:val="mn-MN" w:eastAsia="ko-KR"/>
              </w:rPr>
              <w:t>Эмийн зохистой хэрэглээ</w:t>
            </w:r>
          </w:p>
          <w:p w14:paraId="57830CF8" w14:textId="77777777" w:rsidR="009675A3" w:rsidRPr="00215B79" w:rsidRDefault="009675A3" w:rsidP="009046CF">
            <w:pPr>
              <w:tabs>
                <w:tab w:val="left" w:pos="1368"/>
              </w:tabs>
              <w:spacing w:line="276" w:lineRule="auto"/>
              <w:rPr>
                <w:rFonts w:ascii="Arial" w:hAnsi="Arial" w:cs="Arial"/>
                <w:sz w:val="20"/>
                <w:lang w:val="mn-MN" w:eastAsia="ko-KR"/>
              </w:rPr>
            </w:pPr>
            <w:r w:rsidRPr="00215B79">
              <w:rPr>
                <w:rFonts w:ascii="Arial" w:hAnsi="Arial" w:cs="Arial"/>
                <w:sz w:val="20"/>
                <w:lang w:val="mn-MN" w:eastAsia="ko-KR"/>
              </w:rPr>
              <w:t>Тусламж үйлчилгээний чанар, аюулгүй байдал</w:t>
            </w:r>
          </w:p>
          <w:p w14:paraId="59955D4D" w14:textId="77777777" w:rsidR="009675A3" w:rsidRPr="00215B79" w:rsidRDefault="009675A3" w:rsidP="009046CF">
            <w:pPr>
              <w:tabs>
                <w:tab w:val="left" w:pos="1368"/>
              </w:tabs>
              <w:spacing w:line="276" w:lineRule="auto"/>
              <w:rPr>
                <w:rFonts w:ascii="Arial" w:hAnsi="Arial" w:cs="Arial"/>
                <w:sz w:val="20"/>
                <w:lang w:val="mn-MN" w:eastAsia="ko-KR"/>
              </w:rPr>
            </w:pPr>
            <w:r w:rsidRPr="00215B79">
              <w:rPr>
                <w:rFonts w:ascii="Arial" w:hAnsi="Arial" w:cs="Arial"/>
                <w:sz w:val="20"/>
                <w:lang w:val="mn-MN" w:eastAsia="ko-KR"/>
              </w:rPr>
              <w:t>Тусламж, үйлчилгээний хүртээмж, тасралтгүй байдал</w:t>
            </w:r>
          </w:p>
          <w:p w14:paraId="52292E02" w14:textId="77777777" w:rsidR="009675A3" w:rsidRPr="00215B79" w:rsidRDefault="009675A3" w:rsidP="009046CF">
            <w:pPr>
              <w:tabs>
                <w:tab w:val="left" w:pos="1368"/>
              </w:tabs>
              <w:spacing w:line="276" w:lineRule="auto"/>
              <w:rPr>
                <w:rFonts w:ascii="Arial" w:hAnsi="Arial" w:cs="Arial"/>
                <w:sz w:val="20"/>
                <w:lang w:val="mn-MN" w:eastAsia="ko-KR"/>
              </w:rPr>
            </w:pPr>
            <w:r w:rsidRPr="00215B79">
              <w:rPr>
                <w:rFonts w:ascii="Arial" w:hAnsi="Arial" w:cs="Arial"/>
                <w:sz w:val="20"/>
                <w:lang w:val="mn-MN" w:eastAsia="ko-KR"/>
              </w:rPr>
              <w:t>Үйлчлүүлэгчид үзүүлэх тусламж, үйлчилгээний зохицуулалт</w:t>
            </w:r>
          </w:p>
          <w:p w14:paraId="10D6F72B" w14:textId="77777777" w:rsidR="009675A3" w:rsidRPr="00215B79" w:rsidRDefault="009675A3" w:rsidP="009046CF">
            <w:pPr>
              <w:tabs>
                <w:tab w:val="left" w:pos="1368"/>
              </w:tabs>
              <w:spacing w:line="276" w:lineRule="auto"/>
              <w:rPr>
                <w:rFonts w:ascii="Arial" w:hAnsi="Arial" w:cs="Arial"/>
                <w:sz w:val="20"/>
                <w:lang w:val="mn-MN" w:eastAsia="ko-KR"/>
              </w:rPr>
            </w:pPr>
            <w:r w:rsidRPr="00215B79">
              <w:rPr>
                <w:rFonts w:ascii="Arial" w:hAnsi="Arial" w:cs="Arial"/>
                <w:sz w:val="20"/>
                <w:lang w:val="mn-MN" w:eastAsia="ko-KR"/>
              </w:rPr>
              <w:t>Үнэлгээ өгөх зарчим ба аргачлал</w:t>
            </w:r>
          </w:p>
          <w:p w14:paraId="21D4EA70" w14:textId="77777777" w:rsidR="009675A3" w:rsidRPr="00215B79" w:rsidRDefault="009675A3" w:rsidP="009046CF">
            <w:pPr>
              <w:tabs>
                <w:tab w:val="left" w:pos="1368"/>
              </w:tabs>
              <w:spacing w:line="276" w:lineRule="auto"/>
              <w:rPr>
                <w:rFonts w:ascii="Arial" w:hAnsi="Arial" w:cs="Arial"/>
                <w:sz w:val="20"/>
                <w:lang w:val="mn-MN" w:eastAsia="ko-KR"/>
              </w:rPr>
            </w:pPr>
            <w:r w:rsidRPr="00215B79">
              <w:rPr>
                <w:rFonts w:ascii="Arial" w:hAnsi="Arial" w:cs="Arial"/>
                <w:sz w:val="20"/>
                <w:lang w:val="mn-MN" w:eastAsia="ko-KR"/>
              </w:rPr>
              <w:lastRenderedPageBreak/>
              <w:t>Төвийн эрүүл ахуйн шаардлага</w:t>
            </w:r>
          </w:p>
          <w:p w14:paraId="00329EE9" w14:textId="77777777" w:rsidR="009675A3" w:rsidRPr="00215B79" w:rsidRDefault="009675A3" w:rsidP="009046CF">
            <w:pPr>
              <w:tabs>
                <w:tab w:val="left" w:pos="1368"/>
              </w:tabs>
              <w:spacing w:line="276" w:lineRule="auto"/>
              <w:rPr>
                <w:rFonts w:ascii="Arial" w:hAnsi="Arial" w:cs="Arial"/>
                <w:sz w:val="20"/>
                <w:lang w:val="mn-MN" w:eastAsia="ko-KR"/>
              </w:rPr>
            </w:pPr>
            <w:r w:rsidRPr="00215B79">
              <w:rPr>
                <w:rFonts w:ascii="Arial" w:hAnsi="Arial" w:cs="Arial"/>
                <w:sz w:val="20"/>
                <w:lang w:val="mn-MN" w:eastAsia="ko-KR"/>
              </w:rPr>
              <w:t>Төвийн эрүүл ахуйн дэглэм</w:t>
            </w:r>
          </w:p>
          <w:p w14:paraId="31070A6A" w14:textId="77777777" w:rsidR="009675A3" w:rsidRPr="00215B79" w:rsidRDefault="009675A3" w:rsidP="009046CF">
            <w:pPr>
              <w:tabs>
                <w:tab w:val="left" w:pos="1368"/>
              </w:tabs>
              <w:spacing w:line="276" w:lineRule="auto"/>
              <w:rPr>
                <w:rFonts w:ascii="Arial" w:hAnsi="Arial" w:cs="Arial"/>
                <w:sz w:val="20"/>
                <w:lang w:val="mn-MN" w:eastAsia="ko-KR"/>
              </w:rPr>
            </w:pPr>
            <w:r w:rsidRPr="00215B79">
              <w:rPr>
                <w:rFonts w:ascii="Arial" w:hAnsi="Arial" w:cs="Arial"/>
                <w:sz w:val="20"/>
                <w:lang w:val="mn-MN" w:eastAsia="ko-KR"/>
              </w:rPr>
              <w:t>Хог хаягдал</w:t>
            </w:r>
          </w:p>
          <w:p w14:paraId="76276012" w14:textId="77777777" w:rsidR="009675A3" w:rsidRPr="00215B79" w:rsidRDefault="009675A3" w:rsidP="009046CF">
            <w:pPr>
              <w:tabs>
                <w:tab w:val="left" w:pos="1368"/>
              </w:tabs>
              <w:spacing w:line="276" w:lineRule="auto"/>
              <w:rPr>
                <w:rFonts w:ascii="Arial" w:hAnsi="Arial" w:cs="Arial"/>
                <w:sz w:val="20"/>
                <w:lang w:val="mn-MN" w:eastAsia="ko-KR"/>
              </w:rPr>
            </w:pPr>
            <w:r w:rsidRPr="00215B79">
              <w:rPr>
                <w:rFonts w:ascii="Arial" w:hAnsi="Arial" w:cs="Arial"/>
                <w:sz w:val="20"/>
                <w:lang w:val="mn-MN" w:eastAsia="ko-KR"/>
              </w:rPr>
              <w:t>Галын аюулгүй байдал</w:t>
            </w:r>
          </w:p>
          <w:p w14:paraId="5F9D796A" w14:textId="77777777" w:rsidR="009675A3" w:rsidRPr="00215B79" w:rsidRDefault="009675A3" w:rsidP="009046CF">
            <w:pPr>
              <w:tabs>
                <w:tab w:val="left" w:pos="1368"/>
              </w:tabs>
              <w:spacing w:line="276" w:lineRule="auto"/>
              <w:rPr>
                <w:rFonts w:ascii="Arial" w:hAnsi="Arial" w:cs="Arial"/>
                <w:sz w:val="20"/>
                <w:lang w:val="mn-MN" w:eastAsia="ko-KR"/>
              </w:rPr>
            </w:pPr>
            <w:r w:rsidRPr="00215B79">
              <w:rPr>
                <w:rFonts w:ascii="Arial" w:hAnsi="Arial" w:cs="Arial"/>
                <w:sz w:val="20"/>
                <w:lang w:val="mn-MN" w:eastAsia="ko-KR"/>
              </w:rPr>
              <w:t>Төвийн тоног төхөөрөмж, эм, эмнэлгийн хэрэгсэл</w:t>
            </w:r>
          </w:p>
        </w:tc>
      </w:tr>
    </w:tbl>
    <w:p w14:paraId="56B01AE1" w14:textId="77777777" w:rsidR="009675A3" w:rsidRPr="00215B79" w:rsidRDefault="009675A3" w:rsidP="009046CF">
      <w:pPr>
        <w:spacing w:before="240" w:after="0" w:line="276" w:lineRule="auto"/>
        <w:jc w:val="both"/>
        <w:rPr>
          <w:rFonts w:ascii="Arial" w:hAnsi="Arial" w:cs="Arial"/>
          <w:color w:val="000000" w:themeColor="text1"/>
          <w:lang w:val="mn-MN" w:eastAsia="ko-KR"/>
        </w:rPr>
      </w:pPr>
      <w:r w:rsidRPr="00215B79">
        <w:rPr>
          <w:rFonts w:ascii="Arial" w:hAnsi="Arial" w:cs="Arial"/>
          <w:color w:val="000000" w:themeColor="text1"/>
          <w:lang w:val="mn-MN" w:eastAsia="ko-KR"/>
        </w:rPr>
        <w:lastRenderedPageBreak/>
        <w:tab/>
        <w:t>Нийслэлийн хэмжээнд 151 ӨЭМТ(Өрхийн эрүүл мэндийн төв),Хонхор тосгоны эрүүл мэндийн төв, Туул тосгоны эрүүл мэндийн төв, Жаргалант тосгоны эрүүл мэндийн төв, Гачуурт тосгоны эрүүл мэндийн төв 4 тосгоны эрүүл мэндийн төвийн  4 салбар, ӨЭМТ-н салбар- 29, түрээсийн байранд-6 ӨЭМТ анхан шатны тусламж үйлчилгээ үзүүлж байна</w:t>
      </w:r>
      <w:r w:rsidRPr="00215B79">
        <w:rPr>
          <w:rStyle w:val="FootnoteReference"/>
          <w:rFonts w:ascii="Arial" w:hAnsi="Arial" w:cs="Arial"/>
          <w:color w:val="000000" w:themeColor="text1"/>
          <w:lang w:val="mn-MN" w:eastAsia="ko-KR"/>
        </w:rPr>
        <w:footnoteReference w:id="34"/>
      </w:r>
      <w:r w:rsidRPr="00215B79">
        <w:rPr>
          <w:rFonts w:ascii="Arial" w:hAnsi="Arial" w:cs="Arial"/>
          <w:color w:val="000000" w:themeColor="text1"/>
          <w:lang w:val="mn-MN" w:eastAsia="ko-KR"/>
        </w:rPr>
        <w:t>. Харин орон нутгийн хэмжээнд нийт 105 өрхийн болон сумын эрүүл мэндийн төв үйл ажиллагаагаа явуулж байна</w:t>
      </w:r>
      <w:r w:rsidRPr="00215B79">
        <w:rPr>
          <w:rStyle w:val="FootnoteReference"/>
          <w:rFonts w:ascii="Arial" w:hAnsi="Arial" w:cs="Arial"/>
          <w:color w:val="000000" w:themeColor="text1"/>
          <w:lang w:val="mn-MN" w:eastAsia="ko-KR"/>
        </w:rPr>
        <w:footnoteReference w:id="35"/>
      </w:r>
      <w:r w:rsidRPr="00215B79">
        <w:rPr>
          <w:rFonts w:ascii="Arial" w:hAnsi="Arial" w:cs="Arial"/>
          <w:color w:val="000000" w:themeColor="text1"/>
          <w:lang w:val="mn-MN" w:eastAsia="ko-KR"/>
        </w:rPr>
        <w:t>.</w:t>
      </w:r>
    </w:p>
    <w:p w14:paraId="3D040EAB" w14:textId="77777777" w:rsidR="009675A3" w:rsidRPr="00215B79" w:rsidRDefault="009675A3" w:rsidP="009046CF">
      <w:pPr>
        <w:spacing w:before="240" w:after="0" w:line="276" w:lineRule="auto"/>
        <w:jc w:val="both"/>
        <w:rPr>
          <w:rFonts w:ascii="Arial" w:hAnsi="Arial" w:cs="Arial"/>
          <w:color w:val="000000" w:themeColor="text1"/>
          <w:lang w:val="mn-MN" w:eastAsia="ko-KR"/>
        </w:rPr>
      </w:pPr>
      <w:r w:rsidRPr="00215B79">
        <w:rPr>
          <w:rFonts w:ascii="Arial" w:hAnsi="Arial" w:cs="Arial"/>
          <w:color w:val="000000" w:themeColor="text1"/>
          <w:lang w:val="mn-MN" w:eastAsia="ko-KR"/>
        </w:rPr>
        <w:tab/>
        <w:t>Өрхийн эрүүл мэндийн төвийн тусламж, үйлчилгээний талаар нөхцөл байдлын талаар цогц судалгааг хамгийн сүүлд 2015 онд хийсэн ба дараах дүгнэлт, зөвлөмжийг тодорхойлсон байна.</w:t>
      </w:r>
    </w:p>
    <w:p w14:paraId="5FB3834C" w14:textId="29883773" w:rsidR="009675A3" w:rsidRPr="00215B79" w:rsidRDefault="009675A3" w:rsidP="009046CF">
      <w:pPr>
        <w:pStyle w:val="ListParagraph"/>
        <w:numPr>
          <w:ilvl w:val="0"/>
          <w:numId w:val="15"/>
        </w:numPr>
        <w:spacing w:before="240" w:after="0" w:line="276" w:lineRule="auto"/>
        <w:jc w:val="both"/>
        <w:rPr>
          <w:rFonts w:ascii="Arial" w:hAnsi="Arial" w:cs="Arial"/>
          <w:color w:val="000000" w:themeColor="text1"/>
          <w:lang w:val="mn-MN" w:eastAsia="ko-KR"/>
        </w:rPr>
      </w:pPr>
      <w:r w:rsidRPr="00215B79">
        <w:rPr>
          <w:rFonts w:ascii="Arial" w:hAnsi="Arial" w:cs="Arial"/>
          <w:color w:val="000000" w:themeColor="text1"/>
          <w:lang w:val="mn-MN" w:eastAsia="ko-KR"/>
        </w:rPr>
        <w:t xml:space="preserve">Судалгааны үр дүнгээс Өрхийн эрүүл мэндийн төвийн тусламж, үйлчилгээтэй холбоотой эрх зүйн орчин 2011 онд ЭМ-ийн тухай хуулиар ӨЭМТ-ийн чиг үүргийг хуульчилж, бүтэц, үйл ажиллагааг стандартаар батлан, 2013 онд тусламж, үйлчилгээний стратеги, тусламж үйлчилгээний </w:t>
      </w:r>
      <w:r w:rsidR="00D118DB" w:rsidRPr="00215B79">
        <w:rPr>
          <w:rFonts w:ascii="Arial" w:hAnsi="Arial" w:cs="Arial"/>
          <w:color w:val="000000" w:themeColor="text1"/>
          <w:lang w:val="mn-MN" w:eastAsia="ko-KR"/>
        </w:rPr>
        <w:t>багцыг</w:t>
      </w:r>
      <w:r w:rsidRPr="00215B79">
        <w:rPr>
          <w:rFonts w:ascii="Arial" w:hAnsi="Arial" w:cs="Arial"/>
          <w:color w:val="000000" w:themeColor="text1"/>
          <w:lang w:val="mn-MN" w:eastAsia="ko-KR"/>
        </w:rPr>
        <w:t xml:space="preserve"> тодорхой болгож өгсөн нь тусламж үйлчилгээний чанар хүртээмж дээшлэх эрх зүйн орчин хангалттай бүрдсэн байна.</w:t>
      </w:r>
    </w:p>
    <w:p w14:paraId="04C0D7E6" w14:textId="77777777" w:rsidR="009675A3" w:rsidRPr="00215B79" w:rsidRDefault="009675A3" w:rsidP="009046CF">
      <w:pPr>
        <w:pStyle w:val="ListParagraph"/>
        <w:numPr>
          <w:ilvl w:val="0"/>
          <w:numId w:val="15"/>
        </w:numPr>
        <w:spacing w:before="240" w:after="0" w:line="276" w:lineRule="auto"/>
        <w:jc w:val="both"/>
        <w:rPr>
          <w:rFonts w:ascii="Arial" w:hAnsi="Arial" w:cs="Arial"/>
          <w:color w:val="000000" w:themeColor="text1"/>
          <w:lang w:val="mn-MN" w:eastAsia="ko-KR"/>
        </w:rPr>
      </w:pPr>
      <w:r w:rsidRPr="00215B79">
        <w:rPr>
          <w:rFonts w:ascii="Arial" w:hAnsi="Arial" w:cs="Arial"/>
          <w:color w:val="000000" w:themeColor="text1"/>
          <w:lang w:val="mn-MN" w:eastAsia="ko-KR"/>
        </w:rPr>
        <w:t>Өрхийн эрүүл мэндийн төвийн хүн амын эрүүл мэндийн байдалд үнэлэлт өгөх, түүнд нөлөөлж байгаа хүчин зүйлс, хүрээлэн байгаа орчны эрүүл мэнд, хүн амын эрүүл мэндийн боловсрол олгох зэрэг нийгмийн эрүүл мэндийн тусламж үйлчилгээ алдагдсан байна.</w:t>
      </w:r>
    </w:p>
    <w:p w14:paraId="75274B7F" w14:textId="77777777" w:rsidR="009675A3" w:rsidRPr="00215B79" w:rsidRDefault="009675A3" w:rsidP="009046CF">
      <w:pPr>
        <w:pStyle w:val="ListParagraph"/>
        <w:numPr>
          <w:ilvl w:val="0"/>
          <w:numId w:val="15"/>
        </w:numPr>
        <w:spacing w:before="240" w:after="0" w:line="276" w:lineRule="auto"/>
        <w:jc w:val="both"/>
        <w:rPr>
          <w:rFonts w:ascii="Arial" w:hAnsi="Arial" w:cs="Arial"/>
          <w:color w:val="000000" w:themeColor="text1"/>
          <w:lang w:val="mn-MN" w:eastAsia="ko-KR"/>
        </w:rPr>
      </w:pPr>
      <w:r w:rsidRPr="00215B79">
        <w:rPr>
          <w:rFonts w:ascii="Arial" w:hAnsi="Arial" w:cs="Arial"/>
          <w:color w:val="000000" w:themeColor="text1"/>
          <w:lang w:val="mn-MN" w:eastAsia="ko-KR"/>
        </w:rPr>
        <w:t>Өрхийн эрүүл мэндийн төвөөс эмнэлгийн анхан шатны тусламж, үйлчилгээг авч байгаа үйлчлүүлэгчдийн 49,8 хувь нь 25-39 насныхан, эмэгтэйчүүд байгаа нь жирэмсэн, төрөх насны эмэгтэйчүүд буюу бага насны хүүхэдтэй эхчүүд илүү үйлчлүүлдэг нь харагдаж байна.</w:t>
      </w:r>
    </w:p>
    <w:p w14:paraId="7F884922" w14:textId="77777777" w:rsidR="009675A3" w:rsidRPr="00215B79" w:rsidRDefault="009675A3" w:rsidP="009046CF">
      <w:pPr>
        <w:pStyle w:val="ListParagraph"/>
        <w:numPr>
          <w:ilvl w:val="0"/>
          <w:numId w:val="15"/>
        </w:numPr>
        <w:spacing w:before="240" w:after="0" w:line="276" w:lineRule="auto"/>
        <w:jc w:val="both"/>
        <w:rPr>
          <w:rFonts w:ascii="Arial" w:hAnsi="Arial" w:cs="Arial"/>
          <w:color w:val="000000" w:themeColor="text1"/>
          <w:lang w:val="mn-MN" w:eastAsia="ko-KR"/>
        </w:rPr>
      </w:pPr>
      <w:r w:rsidRPr="00215B79">
        <w:rPr>
          <w:rFonts w:ascii="Arial" w:hAnsi="Arial" w:cs="Arial"/>
          <w:color w:val="000000" w:themeColor="text1"/>
          <w:lang w:val="mn-MN" w:eastAsia="ko-KR"/>
        </w:rPr>
        <w:t>Анхан шатны тусламж үйлчилгээний багцын нэр төрөл, багаж, тоног төхөөрөмжийн хангалт нэмэгдэж байгаа боловч оношлуур, дагалдах хэрэгслийн нөхөн хангамж, засвар, үйлчилгээ, байршуулах өрөө тасалгааны хангалт, эмч, эмнэлгийн мэргэжилтний мэргэшүүлэх сургалт, тэдний тогтвор суурьшилт зэрэгт чиглэсэн үйл ажиллагаанууд хангалтгүй байна.</w:t>
      </w:r>
    </w:p>
    <w:p w14:paraId="2A6AA340" w14:textId="48C4B8F9" w:rsidR="009675A3" w:rsidRPr="00215B79" w:rsidRDefault="009675A3" w:rsidP="009046CF">
      <w:pPr>
        <w:pStyle w:val="ListParagraph"/>
        <w:numPr>
          <w:ilvl w:val="0"/>
          <w:numId w:val="15"/>
        </w:numPr>
        <w:spacing w:before="240" w:after="0" w:line="276" w:lineRule="auto"/>
        <w:jc w:val="both"/>
        <w:rPr>
          <w:rFonts w:ascii="Arial" w:hAnsi="Arial" w:cs="Arial"/>
          <w:color w:val="000000" w:themeColor="text1"/>
          <w:lang w:val="mn-MN" w:eastAsia="ko-KR"/>
        </w:rPr>
      </w:pPr>
      <w:r w:rsidRPr="00215B79">
        <w:rPr>
          <w:rFonts w:ascii="Arial" w:hAnsi="Arial" w:cs="Arial"/>
          <w:color w:val="000000" w:themeColor="text1"/>
          <w:lang w:val="mn-MN" w:eastAsia="ko-KR"/>
        </w:rPr>
        <w:t xml:space="preserve">Өрхийн эрүүл мэндийн төвийн эмч, эмнэлгийн мэргэжилтний 40.8% нь тогтвор суурьшилтай ажиллаж чадахгүй байгаагаа илэрхийлсэн байна. Эмч нар нийслэлд 48.4% нь, аймагт 85.0% нь, сувилагч нар нийслэлд 31.6% нь, аймагт 63.6% нь тогтвор </w:t>
      </w:r>
      <w:r w:rsidR="00D118DB" w:rsidRPr="00215B79">
        <w:rPr>
          <w:rFonts w:ascii="Arial" w:hAnsi="Arial" w:cs="Arial"/>
          <w:color w:val="000000" w:themeColor="text1"/>
          <w:lang w:val="mn-MN" w:eastAsia="ko-KR"/>
        </w:rPr>
        <w:lastRenderedPageBreak/>
        <w:t>суурьшилтай ажиллаж байгаагаа</w:t>
      </w:r>
      <w:r w:rsidRPr="00215B79">
        <w:rPr>
          <w:rFonts w:ascii="Arial" w:hAnsi="Arial" w:cs="Arial"/>
          <w:color w:val="000000" w:themeColor="text1"/>
          <w:lang w:val="mn-MN" w:eastAsia="ko-KR"/>
        </w:rPr>
        <w:t>с харахад аймгийн өрхийн эрүүл мэндийн төвүүдэд эмч, сувилагч нарын тогтвор суурьшилт илүү байна.</w:t>
      </w:r>
    </w:p>
    <w:p w14:paraId="58059881" w14:textId="77777777" w:rsidR="009675A3" w:rsidRPr="00215B79" w:rsidRDefault="009675A3" w:rsidP="009046CF">
      <w:pPr>
        <w:pStyle w:val="ListParagraph"/>
        <w:numPr>
          <w:ilvl w:val="0"/>
          <w:numId w:val="15"/>
        </w:numPr>
        <w:spacing w:before="240" w:after="0" w:line="276" w:lineRule="auto"/>
        <w:jc w:val="both"/>
        <w:rPr>
          <w:rFonts w:ascii="Arial" w:hAnsi="Arial" w:cs="Arial"/>
          <w:color w:val="000000" w:themeColor="text1"/>
          <w:lang w:val="mn-MN" w:eastAsia="ko-KR"/>
        </w:rPr>
      </w:pPr>
      <w:r w:rsidRPr="00215B79">
        <w:rPr>
          <w:rFonts w:ascii="Arial" w:hAnsi="Arial" w:cs="Arial"/>
          <w:color w:val="000000" w:themeColor="text1"/>
          <w:lang w:val="mn-MN" w:eastAsia="ko-KR"/>
        </w:rPr>
        <w:t>Үйлчлүүлэгчдээс сэтгэл ханамжийн байдлыг харьяалагдах өрхийн эрүүл мэндийн төвийн эмч, эмнэлгийн мэргэжилтнийг хэрхэн үнэлж байгааг тэдний мэдлэг, ур чадвар, зан харилцаа, шуурхай хүлээгдэлгүй үйлчилгээ гэсэн 3 үзүүлэлтээр судалж үзэхэд зан харилцааны байдал сайн гэсэн үнэлгээ 64.6% нь, мэдлэг ур чадварын хувьд сайн гэсэн үнэлгээ 60.5% нь, үйлчилгээний шуурхай хүлээгдэлгүй байдалд 52.6% нь дундаас доош үнэлгээ өгсөн нь тусламж үйлчилгээг шуурхай хүргэх шаардлагатай байна.</w:t>
      </w:r>
    </w:p>
    <w:p w14:paraId="69B866ED" w14:textId="77777777" w:rsidR="009675A3" w:rsidRPr="00215B79" w:rsidRDefault="009675A3" w:rsidP="009046CF">
      <w:pPr>
        <w:pStyle w:val="ListParagraph"/>
        <w:numPr>
          <w:ilvl w:val="0"/>
          <w:numId w:val="15"/>
        </w:numPr>
        <w:spacing w:before="240" w:after="0" w:line="276" w:lineRule="auto"/>
        <w:jc w:val="both"/>
        <w:rPr>
          <w:rFonts w:ascii="Arial" w:hAnsi="Arial" w:cs="Arial"/>
          <w:color w:val="000000" w:themeColor="text1"/>
          <w:lang w:val="mn-MN" w:eastAsia="ko-KR"/>
        </w:rPr>
      </w:pPr>
      <w:r w:rsidRPr="00215B79">
        <w:rPr>
          <w:rFonts w:ascii="Arial" w:hAnsi="Arial" w:cs="Arial"/>
          <w:color w:val="000000" w:themeColor="text1"/>
          <w:lang w:val="mn-MN" w:eastAsia="ko-KR"/>
        </w:rPr>
        <w:t>Өрхийн эрүүл мэндийн төвд ажиллаж байгаа эмч, эмнэлгийн мэргэжилтнүүд нь анхан шатны маягт хөтлөх, тайлан бичих ажлын ачаалал их, цалин багатай, иргэдийн болон эмнэлгийн мэргэжилтнүүд дунд нэр хүнд муутай байгаа нь тогтвор суурьшилтай ажиллахад сөргөөр нөлөөлж байна.</w:t>
      </w:r>
    </w:p>
    <w:p w14:paraId="625178AC" w14:textId="77777777" w:rsidR="009675A3" w:rsidRPr="00215B79" w:rsidRDefault="009675A3" w:rsidP="009046CF">
      <w:pPr>
        <w:pStyle w:val="ListParagraph"/>
        <w:numPr>
          <w:ilvl w:val="0"/>
          <w:numId w:val="15"/>
        </w:numPr>
        <w:spacing w:before="240" w:after="0" w:line="276" w:lineRule="auto"/>
        <w:jc w:val="both"/>
        <w:rPr>
          <w:rFonts w:ascii="Arial" w:hAnsi="Arial" w:cs="Arial"/>
          <w:color w:val="000000" w:themeColor="text1"/>
          <w:lang w:val="mn-MN" w:eastAsia="ko-KR"/>
        </w:rPr>
      </w:pPr>
      <w:r w:rsidRPr="00215B79">
        <w:rPr>
          <w:rFonts w:ascii="Arial" w:hAnsi="Arial" w:cs="Arial"/>
          <w:color w:val="000000" w:themeColor="text1"/>
          <w:lang w:val="mn-MN" w:eastAsia="ko-KR"/>
        </w:rPr>
        <w:t>Аймаг, нийслэлийн өрхийн үйл ажиллагаа хариуцсан мэргэжилтэн, Өрхийн эмч, эмнэлгийн мэргэжилтнүүдтэй хийсэн ярилцлагыг дүгнэж үзэхэд өрхийн эрүүл мэндийн төвийн нөхөрлөлийн үйл ажиллагааг зогсоож, төрийн өмчийн хэлбэрээр анхан шатны тусламж үйлчилгээг үзүүлэх нь зүйтэй байна.</w:t>
      </w:r>
    </w:p>
    <w:p w14:paraId="6A8F51DF" w14:textId="77777777" w:rsidR="009675A3" w:rsidRPr="00215B79" w:rsidRDefault="009675A3" w:rsidP="009046CF">
      <w:pPr>
        <w:pStyle w:val="ListParagraph"/>
        <w:numPr>
          <w:ilvl w:val="0"/>
          <w:numId w:val="15"/>
        </w:numPr>
        <w:spacing w:before="240" w:after="0" w:line="276" w:lineRule="auto"/>
        <w:jc w:val="both"/>
        <w:rPr>
          <w:rFonts w:ascii="Arial" w:hAnsi="Arial" w:cs="Arial"/>
          <w:color w:val="000000" w:themeColor="text1"/>
          <w:lang w:val="mn-MN" w:eastAsia="ko-KR"/>
        </w:rPr>
      </w:pPr>
      <w:r w:rsidRPr="00215B79">
        <w:rPr>
          <w:rFonts w:ascii="Arial" w:hAnsi="Arial" w:cs="Arial"/>
          <w:color w:val="000000" w:themeColor="text1"/>
          <w:lang w:val="mn-MN" w:eastAsia="ko-KR"/>
        </w:rPr>
        <w:t>Анхан шатны тусламж үйлчилгээг үзүүлж байгаа Өрхийн эрүүл мэндийн төвийн нөхөрлөлийн үйл ажиллагааг зогсоож, төрийн өмчийн хэлбэрт шилжүүлэх хэвээр байлгах бол өрхийн эрүүл мэндийн төвийн нийт эмч, эмнэлгийн мэргэжилтний нийгмийн асуудлыг нэн тэргүүнд анхаарч ажиллахад чиглүүлэхэд хууль эрхзүйн орчныг чиглүүлэх шаардлагатай байна.</w:t>
      </w:r>
    </w:p>
    <w:p w14:paraId="1744CDBA" w14:textId="77777777" w:rsidR="009675A3" w:rsidRPr="00215B79" w:rsidRDefault="009675A3" w:rsidP="009046CF">
      <w:pPr>
        <w:pStyle w:val="ListParagraph"/>
        <w:numPr>
          <w:ilvl w:val="0"/>
          <w:numId w:val="15"/>
        </w:numPr>
        <w:spacing w:before="240" w:after="0" w:line="276" w:lineRule="auto"/>
        <w:jc w:val="both"/>
        <w:rPr>
          <w:rFonts w:ascii="Arial" w:hAnsi="Arial" w:cs="Arial"/>
          <w:color w:val="000000" w:themeColor="text1"/>
          <w:lang w:val="mn-MN" w:eastAsia="ko-KR"/>
        </w:rPr>
      </w:pPr>
      <w:r w:rsidRPr="00215B79">
        <w:rPr>
          <w:rFonts w:ascii="Arial" w:hAnsi="Arial" w:cs="Arial"/>
          <w:color w:val="000000" w:themeColor="text1"/>
          <w:lang w:val="mn-MN" w:eastAsia="ko-KR"/>
        </w:rPr>
        <w:t>Анхан шатны тусламж үйлчилгээний чанарт нөлөөлж байгаа шинэ төгссөн эмч нарыг эхний 2 жил сум, өрхийн эмнэлэгт зайлшгүй ажиллуулж байгаа журмыг эргэн харж дүн шинжилгээ хийх нь зүйтэй байна.</w:t>
      </w:r>
    </w:p>
    <w:p w14:paraId="459519C2" w14:textId="77777777" w:rsidR="009675A3" w:rsidRPr="00215B79" w:rsidRDefault="009675A3" w:rsidP="009046CF">
      <w:pPr>
        <w:pStyle w:val="ListParagraph"/>
        <w:numPr>
          <w:ilvl w:val="0"/>
          <w:numId w:val="15"/>
        </w:numPr>
        <w:spacing w:before="240" w:after="0" w:line="276" w:lineRule="auto"/>
        <w:jc w:val="both"/>
        <w:rPr>
          <w:rFonts w:ascii="Arial" w:hAnsi="Arial" w:cs="Arial"/>
          <w:color w:val="000000" w:themeColor="text1"/>
          <w:lang w:val="mn-MN" w:eastAsia="ko-KR"/>
        </w:rPr>
      </w:pPr>
      <w:r w:rsidRPr="00215B79">
        <w:rPr>
          <w:rFonts w:ascii="Arial" w:hAnsi="Arial" w:cs="Arial"/>
          <w:color w:val="000000" w:themeColor="text1"/>
          <w:lang w:val="mn-MN" w:eastAsia="ko-KR"/>
        </w:rPr>
        <w:t>Иргэдийн шилжилт хөдөлгөөн, бүртгэл хаягжилтын талаар холбогдох байгууллагуудтай хамтран дорвитой үйл ажиллагааг зохион байгуулж өрхийн эрүүл мэндийн төвийн тусламж, үйлчилгээнд гараад байгаа хүндрэлийг бууруулан нэн шаардлагатай</w:t>
      </w:r>
      <w:r w:rsidRPr="00215B79">
        <w:rPr>
          <w:rStyle w:val="FootnoteReference"/>
          <w:rFonts w:ascii="Arial" w:hAnsi="Arial" w:cs="Arial"/>
          <w:color w:val="000000" w:themeColor="text1"/>
          <w:lang w:val="mn-MN" w:eastAsia="ko-KR"/>
        </w:rPr>
        <w:footnoteReference w:id="36"/>
      </w:r>
      <w:r w:rsidRPr="00215B79">
        <w:rPr>
          <w:rFonts w:ascii="Arial" w:hAnsi="Arial" w:cs="Arial"/>
          <w:color w:val="000000" w:themeColor="text1"/>
          <w:lang w:val="mn-MN" w:eastAsia="ko-KR"/>
        </w:rPr>
        <w:t>.</w:t>
      </w:r>
    </w:p>
    <w:p w14:paraId="040A025E" w14:textId="47083EBA"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xml:space="preserve">Дээрх нөхцөл байдлаас хамааруулан одоогийн шинэчлэгдсэн эрх зүйн орчинд ямар асуудал </w:t>
      </w:r>
      <w:r w:rsidR="00D118DB" w:rsidRPr="00215B79">
        <w:rPr>
          <w:rFonts w:ascii="Arial" w:hAnsi="Arial" w:cs="Arial"/>
          <w:color w:val="000000" w:themeColor="text1"/>
          <w:lang w:val="mn-MN" w:eastAsia="ko-KR"/>
        </w:rPr>
        <w:t>үүсэж</w:t>
      </w:r>
      <w:r w:rsidRPr="00215B79">
        <w:rPr>
          <w:rFonts w:ascii="Arial" w:hAnsi="Arial" w:cs="Arial"/>
          <w:color w:val="000000" w:themeColor="text1"/>
          <w:lang w:val="mn-MN" w:eastAsia="ko-KR"/>
        </w:rPr>
        <w:t xml:space="preserve"> болохыг авч үзье. Тодруулбал, өрхийн эрүүл мэндийн төвийн зохион байгуулалт, үйл ажиллагааны хэлбэр, санхүүжилт, сонгон шалгаруулалт, гүйцэтгэлийн үнэлгээтэй холбоотой асуудлыг судлалаа.</w:t>
      </w:r>
    </w:p>
    <w:p w14:paraId="0F09904A" w14:textId="77777777" w:rsidR="009675A3" w:rsidRPr="00215B79" w:rsidRDefault="009675A3" w:rsidP="009046CF">
      <w:pPr>
        <w:spacing w:before="240" w:after="0" w:line="276" w:lineRule="auto"/>
        <w:ind w:firstLine="720"/>
        <w:jc w:val="both"/>
        <w:rPr>
          <w:rFonts w:ascii="Arial" w:hAnsi="Arial" w:cs="Arial"/>
          <w:i/>
          <w:color w:val="000000" w:themeColor="text1"/>
          <w:lang w:val="mn-MN" w:eastAsia="ko-KR"/>
        </w:rPr>
      </w:pPr>
      <w:r w:rsidRPr="00215B79">
        <w:rPr>
          <w:rFonts w:ascii="Arial" w:hAnsi="Arial" w:cs="Arial"/>
          <w:i/>
          <w:color w:val="000000" w:themeColor="text1"/>
          <w:lang w:val="mn-MN" w:eastAsia="ko-KR"/>
        </w:rPr>
        <w:t>Өрхийн эрүүл мэндийн төвийн зохион байгуулалт, үйл ажиллагааны хэлбэртэй холбоотой асуудал:</w:t>
      </w:r>
    </w:p>
    <w:p w14:paraId="7CF12CF0"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2011 оны Эрүүл мэндийн тухай хуулийн 16 дугаар зүйлийн 16.2 дахь хэсэгт “Өрхийн эрүүл мэндийн төв нь хот, суурин газрын хүн амд төрөөс үзүүлэх өрхийн эрүүл мэндийн тусламж, үйлчилгээг гэрээгээр гүйцэтгэх үндсэн чиг үүрэг бүхий сайн дурын үндсэн дээр бүртгүүлсэн хувийн хэвшлийн эрүүл мэндийн байгууллага байна.” гэж тодорхойлсон.</w:t>
      </w:r>
    </w:p>
    <w:p w14:paraId="4B55ED05"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lastRenderedPageBreak/>
        <w:t>Мөн 2024 оны 7 дугаар сарын 8-ны өдрийн Эрүүл мэндийн сайдын А/320 тушаалаар батлагдсан Өрхийн эрүүл мэндийн төвийн дүрэмд зохион байгуулалтын хэлбэрийн талаар тодорхой зохицуулсан. Тодруулбал, 1.3 дахь хэсэгт өрхийн эрүүл мэндийн тусламж, үйлчилгээг гэрээгээр гүйцэтгэх өрхийн эрүүл мэндийн төвийн баг нь нөхөрлөлийн хэлбэрээр зохион байгуулагдсан хуулийн этгээд байна. Нөхөрлөлийн тухай хуулийн 3 дугаар зүйлийн 1 дэх хэсэгт заасан хязгаарлагдмал хариуцлагатай хэлбэрээс бусад хэлбэрээр байгуулагдана. Түүнчлэн 2.1-2.4 дэх хэсэг “Төвийн удирдлага нь нөхөрлөлийн бүх гишүүдийн хурал байна.”, “Хурлын шийдвэр нь хурлын тэмдэглэл хэлбэртэй байх бөгөөд гишүүдийн олонх дэмжиж гаргасан, бүх гишүүд гарын үсэг зурж баталгаажуулж, шийдвэртэй холбогдон үүсэх хариуцлагыг хамтран хүлээнэ”, “Нөхөрлөлийн гишүүний бүх гишүүдийн хурлаас тус төвийн удирдах, төлөөлөх эрх бүхий гишүүнийг томилж, чөлөөлнө”, “Нөхөрлөлийн гишүүдийн хурлын шийдвэрийг хамт олонд танилцуулж, протокол хөтөлсөн байна.” гэж тус тус зохицуулсан.</w:t>
      </w:r>
    </w:p>
    <w:p w14:paraId="3A72C025"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Өрхийн эрүүл мэндийн төв нь дээрх байдлаар нөхөрлөлийн хэлбэрээр зохион байгуулагдаж байгаа нь зарим асуудлыг үүсгэж байна.</w:t>
      </w:r>
    </w:p>
    <w:p w14:paraId="5F42116C" w14:textId="77777777" w:rsidR="009675A3" w:rsidRPr="00215B79" w:rsidRDefault="009675A3" w:rsidP="009046CF">
      <w:pPr>
        <w:spacing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Аймаг, нийслэлийн өрхийн үйл ажиллагаа хариуцсан мэргэжилтэн, Өрхийн эмч, эмнэлгийн мэргэжилтнүүдтэй хийсэн ярилцлагыг дүгнэж үзэхэд өрхийн эрүүл мэндийн төвийн нөхөрлөлийн үйл ажиллагааг зогсоож, төрийн өмчийн хэлбэрээр анхан шатны тусламж үйлчилгээг үзүүлэх нь зүйтэй байна</w:t>
      </w:r>
      <w:r w:rsidRPr="00215B79">
        <w:rPr>
          <w:rStyle w:val="FootnoteReference"/>
          <w:rFonts w:ascii="Arial" w:hAnsi="Arial" w:cs="Arial"/>
          <w:color w:val="000000" w:themeColor="text1"/>
          <w:lang w:val="mn-MN" w:eastAsia="ko-KR"/>
        </w:rPr>
        <w:footnoteReference w:id="37"/>
      </w:r>
      <w:r w:rsidRPr="00215B79">
        <w:rPr>
          <w:rFonts w:ascii="Arial" w:hAnsi="Arial" w:cs="Arial"/>
          <w:color w:val="000000" w:themeColor="text1"/>
          <w:lang w:val="mn-MN" w:eastAsia="ko-KR"/>
        </w:rPr>
        <w:t>.</w:t>
      </w:r>
    </w:p>
    <w:p w14:paraId="04A34F1A" w14:textId="36CE6D4F" w:rsidR="009675A3" w:rsidRPr="00215B79" w:rsidRDefault="009675A3" w:rsidP="009046CF">
      <w:pPr>
        <w:spacing w:line="276" w:lineRule="auto"/>
        <w:ind w:firstLine="720"/>
        <w:jc w:val="both"/>
        <w:rPr>
          <w:rFonts w:ascii="Arial" w:hAnsi="Arial" w:cs="Arial"/>
          <w:lang w:val="mn-MN"/>
        </w:rPr>
      </w:pPr>
      <w:r w:rsidRPr="00215B79">
        <w:rPr>
          <w:rFonts w:ascii="Arial" w:hAnsi="Arial" w:cs="Arial"/>
          <w:lang w:val="mn-MN"/>
        </w:rPr>
        <w:t xml:space="preserve">- Өрхийн эрүүл мэндийн төвүүд зарим гишүүд нь бүрэн хариуцлагатай нөхөрлөлөөр зохион байгуулагдаж, нөхөрлөлийн гишүүд нь эмч, эмнэлгийн ажилчид байна. Эдгээр гишүүд нөхөрлөлд огт хөрөнгө оруулаагүй нь Нөхөрлөлийн тухай хуульд заасан “гишүүн гэж нөхөрлөлд хөрөнгө оруулсан этгээдийг хэлнэ...”, “нөхөрлөлийн хүлээсэн үүргийг гишүүд нь нөхөрлөлд оруулсан эд хөрөнгө болон хувийн өмчийн эд хөрөнгөөрөө хариуцна” гэсэнтэй нийцэхгүй байна. Улсын болон орон нутгийн төсвийн хөрөнгө оруулалтаар төвийн байр, бусад хөрөнгийг бэлтгэж байгаа тул нөхөрлөлийн гишүүний бүрэлдэхүүнд төрийн эрх бүхий байгууллага (тухайлбал аймгийн Эрүүл мэндийн газар) заавал байх шаардлагатай. Нөхөрлөлийн үйл ажиллагааны нийт санхүүжилтийн 98% нь улсын төсөв болон эрүүл мэндийн даатгалын сангаас хийгдэж арилжааны </w:t>
      </w:r>
      <w:r w:rsidR="00D118DB" w:rsidRPr="00215B79">
        <w:rPr>
          <w:rFonts w:ascii="Arial" w:hAnsi="Arial" w:cs="Arial"/>
          <w:lang w:val="mn-MN"/>
        </w:rPr>
        <w:t>банкнуудад</w:t>
      </w:r>
      <w:r w:rsidRPr="00215B79">
        <w:rPr>
          <w:rFonts w:ascii="Arial" w:hAnsi="Arial" w:cs="Arial"/>
          <w:lang w:val="mn-MN"/>
        </w:rPr>
        <w:t xml:space="preserve"> хуваарилагдан зарцуулалтыг байгууллага шууд хийдэг нь зориулалт бус зүйлд зарцуулагдах, анхан шатны баримтын бүрдэл дутуу байх нэг нөхцөл болж байна.</w:t>
      </w:r>
    </w:p>
    <w:p w14:paraId="081E5D62" w14:textId="77777777" w:rsidR="009675A3" w:rsidRPr="00215B79" w:rsidRDefault="009675A3" w:rsidP="009046CF">
      <w:pPr>
        <w:spacing w:line="276" w:lineRule="auto"/>
        <w:ind w:firstLine="720"/>
        <w:jc w:val="both"/>
        <w:rPr>
          <w:rFonts w:ascii="Arial" w:hAnsi="Arial" w:cs="Arial"/>
          <w:lang w:val="mn-MN"/>
        </w:rPr>
      </w:pPr>
      <w:r w:rsidRPr="00215B79">
        <w:rPr>
          <w:rFonts w:ascii="Arial" w:hAnsi="Arial" w:cs="Arial"/>
          <w:lang w:val="mn-MN"/>
        </w:rPr>
        <w:t>- Хэрвээ өрхийн эрүүл мэндийн төв нөхөрлөл хэлбэрээр зохион байгуулагдвал гишүүнээр эмч, эмнэлгийн ажилчдаас гадна төрийн эрх бүхий байгууллага гишүүнээр орох, энэ гишүүн нь улсын болон орон нутгийн төсвийн хөрөнгө оруулалтын дүнд харгалзах хувиар эзэмшлийн хувиа тодорхойлох хэрэгтэй</w:t>
      </w:r>
      <w:r w:rsidRPr="00215B79">
        <w:rPr>
          <w:rStyle w:val="FootnoteReference"/>
          <w:rFonts w:ascii="Arial" w:hAnsi="Arial" w:cs="Arial"/>
          <w:lang w:val="mn-MN"/>
        </w:rPr>
        <w:footnoteReference w:id="38"/>
      </w:r>
      <w:r w:rsidRPr="00215B79">
        <w:rPr>
          <w:rFonts w:ascii="Arial" w:hAnsi="Arial" w:cs="Arial"/>
          <w:lang w:val="mn-MN"/>
        </w:rPr>
        <w:t>.</w:t>
      </w:r>
    </w:p>
    <w:p w14:paraId="0FF13047"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Түүнчлэн тус судалгааг хийх явцад холбогдох мэргэжилтэнтэй уулзахад дараах тайлбарыг өгсөн.</w:t>
      </w:r>
    </w:p>
    <w:p w14:paraId="32D5C5B2" w14:textId="77777777" w:rsidR="009675A3" w:rsidRPr="00215B79" w:rsidRDefault="009675A3" w:rsidP="009046CF">
      <w:pPr>
        <w:spacing w:before="240" w:after="0" w:line="276" w:lineRule="auto"/>
        <w:ind w:firstLine="720"/>
        <w:jc w:val="both"/>
        <w:rPr>
          <w:rFonts w:ascii="Arial" w:hAnsi="Arial" w:cs="Arial"/>
          <w:i/>
          <w:color w:val="000000" w:themeColor="text1"/>
          <w:lang w:val="mn-MN" w:eastAsia="ko-KR"/>
        </w:rPr>
      </w:pPr>
      <w:r w:rsidRPr="00215B79">
        <w:rPr>
          <w:rFonts w:ascii="Arial" w:hAnsi="Arial" w:cs="Arial"/>
          <w:i/>
          <w:color w:val="000000" w:themeColor="text1"/>
          <w:lang w:val="mn-MN" w:eastAsia="ko-KR"/>
        </w:rPr>
        <w:lastRenderedPageBreak/>
        <w:t>“…Өрхийн эмнэлэг нь хувийн статустай төрийн өмчийг авч байгаа учраас ашиг сонирхлын зөрчилтэй байдаг болохоор манай дээр ирж байгаа гомдол санал дээр АТГ-т мэдүүлэг өгөх үү, үгүй юу гэх зохицуулалт байхгүй. Ах дүү хамаатан садан гээд бүгдийн ажилд авчихдаг, 2-т нөхөрлөлийн хурлын хийж ч болно, хийхгүй ч байж болно. Өрхийн эмнэлэг нөхөрлөлийн хуулиар авсан төрийн өмчийн гэрээгээр гүйцэтгэж байгаа байгууллага, үүнтэй холбогдуулан эрүүл мэндийн сайдын тушаал гарч байгаа боловч өрхийн эмнэлгийн дарга нэг ажилтнаа ажлаас нь халахад хөдөлмөрийн маргаан гардаг..., нөхөрлөл болохоор гишүүдээ бүгдийн ах дүүгээ, ойр дотны хүмүүсээ болгоод ирэхээр иргэдийн эрх ашиг хохирдог. Уг нь эрүүл мэндийн сайдын тушаал заавар дээр эдгээр харилцааг зохицуулаагүй, өрхийн эмнэлэг хангалттай ажиллаж байна, хангалтгүй ажиллаж байна гэхээр өрхийн эмнэлгийн нөхөрлөл болохоор огт зохицуулж чадаагүй юм, өрхийн эмнэлгийн албаны дарга төрийн албан хаагч болчихоод нөхөрлөлөөсөө гарах юм уу, үгүй юу гэдэг бас асуудал.…</w:t>
      </w:r>
    </w:p>
    <w:p w14:paraId="4E0E1674" w14:textId="77777777" w:rsidR="009675A3" w:rsidRPr="00215B79" w:rsidRDefault="009675A3" w:rsidP="009046CF">
      <w:pPr>
        <w:spacing w:before="240" w:after="0" w:line="276" w:lineRule="auto"/>
        <w:ind w:firstLine="720"/>
        <w:jc w:val="right"/>
        <w:rPr>
          <w:rFonts w:ascii="Arial" w:hAnsi="Arial" w:cs="Arial"/>
          <w:i/>
          <w:color w:val="000000" w:themeColor="text1"/>
          <w:lang w:val="mn-MN" w:eastAsia="ko-KR"/>
        </w:rPr>
      </w:pPr>
      <w:r w:rsidRPr="00215B79">
        <w:rPr>
          <w:rFonts w:ascii="Arial" w:hAnsi="Arial" w:cs="Arial"/>
          <w:i/>
          <w:color w:val="000000" w:themeColor="text1"/>
          <w:lang w:val="mn-MN" w:eastAsia="ko-KR"/>
        </w:rPr>
        <w:t>Нийслэлийн эрүүл мэндийн газрын төлөөлөлтэй хийсэн ярилцлагын хэсгээс...”</w:t>
      </w:r>
    </w:p>
    <w:p w14:paraId="0D804359"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Монгол Улсын Иргэний хуулийн 33 дугаар зүйлийн 33.1 дэх хэсэгт “Ашгийн төлөө хуулийн этгээдийг нөхөрлөл, компанийн хэлбэрээр байгуулна.” гэж заасан ба 35 дугаар зүйлийн 35.1 дэх хэсэгт зааснаар гишүүдийн оруулсан хувь хөрөнгөөс бүрдэх эд хөрөнгөтэй, хүлээсэн үүргээ уг эд хөрөнгө болон гишүүдийн хувийн өмчийн эд хөрөнгөөр хуульд заасны дагуу хариуцдаг хуулийн этгээдийг нөхөрлөл гэнэ. Түүнчлэн Нөхөрлөлийн тухай хуульд “Нөхөрлөлийн хүлээсэн үүргийг гишүүд нь нөхөрлөлд оруулсан эд хөрөнгө болон хувийн өмчийн эд хөрөнгөөрөө хамтран хариуцдаг нөхөрлөлийг бүх гишүүд нь бүрэн хариуцлагатай нөхөрлөл гэнэ.”, “Нөхөрлөлийн хүлээсэн үүргийг наад зах нь нэг гишүүн нөхөрлөлд оруулсан хөрөнгө болон хувийн өмчийн эд хөрөнгөөрөө бүрэн хариуцдаг, бусад гишүүд нь гагцхүү нөхөрлөлд оруулсан хөрөнгийнхөө хэмжээгээр хариуцдаг нөхөрлөлийг зарим гишүүд нь бүрэн хариуцлагатай нөхөрлөл гэнэ.” гэж тус тусгасан.</w:t>
      </w:r>
    </w:p>
    <w:p w14:paraId="0CA473B1"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Иймд өрхийн эрүүл мэндийн төвийн зохион байгуулалтын хэлбэрийг тодорхойлохдоо нөхөрлөлийн суурь эрх зүйн зохицуулалтад нийцүүлэн зохицуулахаас гадна төрийн чиг үүргийг хэрэгжүүлж байгаагийн хувьд холбогдох хязгаарлалтуудыг тусгах нь зүйтэй байна. Нөгөө талаас өрхийн эрүүл мэндийн төвийг төрийн оролцоотой болон төрийн өмчийн хуулийн этгээд байх нь тухайн хэлбэрээс үр өгөөжтэй байх эсэхийг харгалзаж үзэх ёстой. Мөн энэ талаар Эмнэлгийн тусламж, үйлчилгээний тухай хуульд тусгаж суурь зохицуулалтыг баталгаажуулах хэрэгтэй байна.</w:t>
      </w:r>
    </w:p>
    <w:p w14:paraId="5E80D362" w14:textId="77777777" w:rsidR="009675A3" w:rsidRPr="00215B79" w:rsidRDefault="009675A3" w:rsidP="009046CF">
      <w:pPr>
        <w:spacing w:before="240" w:after="0" w:line="276" w:lineRule="auto"/>
        <w:ind w:firstLine="720"/>
        <w:jc w:val="both"/>
        <w:rPr>
          <w:rFonts w:ascii="Arial" w:hAnsi="Arial" w:cs="Arial"/>
          <w:i/>
          <w:color w:val="000000" w:themeColor="text1"/>
          <w:lang w:val="mn-MN" w:eastAsia="ko-KR"/>
        </w:rPr>
      </w:pPr>
      <w:r w:rsidRPr="00215B79">
        <w:rPr>
          <w:rFonts w:ascii="Arial" w:hAnsi="Arial" w:cs="Arial"/>
          <w:i/>
          <w:color w:val="000000" w:themeColor="text1"/>
          <w:lang w:val="mn-MN" w:eastAsia="ko-KR"/>
        </w:rPr>
        <w:t>Өрхийн эрүүл мэндийн төвийн санхүүжилттэй холбоотой асуудал:</w:t>
      </w:r>
    </w:p>
    <w:p w14:paraId="0F3A3803"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Мөн 2024 оны 7 дугаар сарын 8-ны өдрийн Эрүүл мэндийн сайдын А/320 тушаалаар батлагдсан Өрхийн эрүүл мэндийн төвийн дүрмийн 6 дугаар бүлэгт төвийн санхүүжилт, тайлагналтыг дараах байдлаар тодорхойлсон.</w:t>
      </w:r>
    </w:p>
    <w:p w14:paraId="478383A9"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Төвийн төсөв нь улсын болон эрүүл мэндийн даатгалын сангийн төсөв, хууль тогтоомжоор хориглоогүй бусад эх үүсвэрээс бүрдэнэ.</w:t>
      </w:r>
    </w:p>
    <w:p w14:paraId="1B5EC98E"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lastRenderedPageBreak/>
        <w:t>- Төвийн санхүүжилтийг Эмнэлгийн тусламж, үйлчилгээний тухай хуулийн 17 дугаар зүйлд заасны дагуу нэг иргэнээр тооцсон төлбөрийн аргаар улсын төсвийн эх үүсвэрээр эрүүл мэндийн даатгалын сангаар дамжуулан, Эрүүл мэндийн даатгалын тухай хуулийн 9 дүгээр зүйлийн 9.1.9-т заасны дагуу эрүүл мэндийн даатгалын сонгон шалгаруулалтад тэнцсэн төвөөс үзүүлэх зарим тусламж, үйлчилгээг тохиолдолд суурилсан төлбөрийн аргаар тус тус олгоно.</w:t>
      </w:r>
    </w:p>
    <w:p w14:paraId="1E671A4A"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Нэг иргэнээр тооцсон тарифын хэмжээ болон эрүүл мэндийн даатгалын сангаас хариуцах тусламж, үйлчилгээний төлбөрийн хэмжээг өртөг, зардал, үнийн өсөлттэй уялдуулан шинэчлэн, тогтоосон жишгийг мөрдөнө.</w:t>
      </w:r>
    </w:p>
    <w:p w14:paraId="74684A38"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Төвийн санхүүгийн төлөвлөлт, гүйцэтгэлийг шилэн дансны нэгдсэн цахим хуудсанд, хугацаанд нь байршуулсан байна.</w:t>
      </w:r>
    </w:p>
    <w:p w14:paraId="5FF42F2B"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Санхүүгийн зөрчил гарсан тохиолдолд холбогдох хуулийн дагуу хариуцлага хүлээлгэнэ.</w:t>
      </w:r>
    </w:p>
    <w:p w14:paraId="35C262F5"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Төв нь өөрийн санхүүгийн үйл ажиллагаанд аудитын дүгнэлт, зөвлөмж гаргуулсан байна.</w:t>
      </w:r>
    </w:p>
    <w:p w14:paraId="7D5B1EC7" w14:textId="6C4C7C24"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xml:space="preserve">2021 онд Өрхийн эрүүл мэндийн төвийн санхүүгийн тайлагналын асуудлуудыг судалсан. Тодруулбал дараах асуудлууд </w:t>
      </w:r>
      <w:r w:rsidR="00D118DB" w:rsidRPr="00215B79">
        <w:rPr>
          <w:rFonts w:ascii="Arial" w:hAnsi="Arial" w:cs="Arial"/>
          <w:color w:val="000000" w:themeColor="text1"/>
          <w:lang w:val="mn-MN" w:eastAsia="ko-KR"/>
        </w:rPr>
        <w:t>үүсэж</w:t>
      </w:r>
      <w:r w:rsidRPr="00215B79">
        <w:rPr>
          <w:rFonts w:ascii="Arial" w:hAnsi="Arial" w:cs="Arial"/>
          <w:color w:val="000000" w:themeColor="text1"/>
          <w:lang w:val="mn-MN" w:eastAsia="ko-KR"/>
        </w:rPr>
        <w:t xml:space="preserve"> байна.</w:t>
      </w:r>
    </w:p>
    <w:p w14:paraId="2BB8A6F7"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Орхон аймгийн бүх өрхийн эрүүл мэндийн төв нөхөрлөлөөр зохион байгуулагдаж, гишүүдээр эмч, эмнэлгийн ажилчид байгаа нь Эрүүл мэндийн сайдын 2017 оны А/04 тушаалаар батлагдсан “Өрхийн эрүүл мэндийн дүрэм”-д нийцэж байгаа хэдий ч Нөхөрлөлийн тухай хуулийн 2.3-д заасан “Нөхөрлөлийн гишүүн гэж нөхөрлөлд хөрөнгө оруулсан этгээдийг хэлнэ” гэснийг хангахгүй байна. Учир нь ихэнх эрүүл мэндийн төвийн байр, тоног төхөөрөмжийг улсын болон орон нутгийн төсвийн хөрөнгөөр авч, аймгийн өмчийн албанд бүртгүүлсэн хэдий ч энэ хөрөнгийг төлөөлөх төрийн эрх бүхий байгууллага нөхөрлөлд гишүүнчлэлгүй, харин гишүүн эмч, эмнэлгийн ажилчид нь нөхөрлөлд хөрөнгө оруулаагүй, улсын болон орон нутгийн төсвөөс үйл ажиллагааны санхүүжилтийг авч иргэдэд үнэ төлбөргүй үйлчилж байна.</w:t>
      </w:r>
    </w:p>
    <w:p w14:paraId="65EA1025"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- 2018 онд Нягтлан бодох бүртгэлийн баримт бичгийг ЖДААН-ийн СТОУС-д нийцүүлэн боловсруулсан боловч хууль болон стандартын шинэчлэлд уялдуулан нэмж засварлан шинэчлээгүй, үйл ажиллагаандаа дагаж мөрдөөгүй, нөхөрлөлийн бүртгэлийн онцлогийг тусгаагүй нь Нягтлан бодох бүртгэлийн тухай хуульд заасан “... удирдлага нь нягтлан бодох бүртгэлийн хууль тогтоомж, стандарт, дүрэм, журам, зааварт нийцүүлэн нягтлан бодох бүртгэлийн бодлогын баримт бичгийг баталж, мөрдөж ажиллана” гэсэн заалтыг зөрчиж байна.</w:t>
      </w:r>
    </w:p>
    <w:p w14:paraId="5F7A410B"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xml:space="preserve">- Өрхийн эрүүл мэндийн төвүүд төсөвт байгууллагад ашигладаг СTS санхүүгийн программыг ашиглан санхүүгийн тайлан дахь ажил гүйлгээг УСНББОУС-ын үзэл баримтлалд тулгуурлан аккруэл сууриар хөтөлж, бэлтгэж байгаа нь Нягтлан бодох бүртгэлийн тухай хуульд заасан “ЖДААН-ийн СТОУС-ыг Жижиг, дунд үйлдвэрийн тухай </w:t>
      </w:r>
      <w:r w:rsidRPr="00215B79">
        <w:rPr>
          <w:rFonts w:ascii="Arial" w:hAnsi="Arial" w:cs="Arial"/>
          <w:color w:val="000000" w:themeColor="text1"/>
          <w:lang w:val="mn-MN" w:eastAsia="ko-KR"/>
        </w:rPr>
        <w:lastRenderedPageBreak/>
        <w:t>хуулийн 5.1-д заасан шалгуур үзүүлэлтийг хангах аж ахуйн нэгж, байгууллага мөрдөнө” гэснийг зөрчиж байна.</w:t>
      </w:r>
    </w:p>
    <w:p w14:paraId="701E2885"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Өрхийн эрүүл мэндийн төвүүд нь санхүүгийн тайлан, тодруулгыг сангийн яаманд зориулж Сангийн сайдын 2017 оны 12 дугаар сарын 14-ний өдрийн 361 дугаар тушаалын 2 дугаар хавсралт “Санхүүгийн тайлангийн А маягт”-аар буюу СТОУС-д нийцсэн маягтаар тайлагнаж https://e-balance.mof.gov.mn/ сайтад илгээдэг бол Төрийн аудитын байгууллагад Сангийн сайдын 2006 оны 388 тоот тушаалын 2 дугаар хавсралт “Төсөвт байгууллагын санхүүгийн тайлан”-ийн маягтаар санхүүгийн тайлан, тодруулгыг бэлтгэн хүргүүлж, төрийн аудитын байгууллага УСНББОУС-д нийцэж байгаа эсэхэд дүгнэлт өгч баталгаажуулдаг буруу тогтолцоо бий болжээ.</w:t>
      </w:r>
    </w:p>
    <w:p w14:paraId="50057B3D"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Нөхөрлөлүүд нь дотоод хяналтыг холбогдох хууль, журмын дагуу зохион байгуулаагүйгээс дотоод хяналтын тогтолцоо сул байна. Энэ нь Нягтлан бодох бүртгэлийн тухай хуулийн 19.1, Засгийн газрын 2011 оны 11 дүгээр сарын 9-ний өдрийн 311 дүгээр тогтоол “Нийтлэг журам батлах тухай (ААНБ-ын дотоод хяналт шалгалт)”-ын хавсралт “Аж ахуйн нэгж байгууллагын үйл ажиллагаанд дотоод хяналт шалгалтыг зохион байгуулах нийтлэг журам”-д нийцэхгүй байна.</w:t>
      </w:r>
    </w:p>
    <w:p w14:paraId="7D55B5FD"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Зарим нөхөрлөл нь байгууллагынхаа үндсэн үйл ажиллагааг төлөвлөдөггүй, гүйцэтгэл болон тайлагналын тогтолцоо бүрдээгүй байна. Түүнчлэн 2021 онд улсын төсвөөс санхүүжүүлсэн зардлын гүйцэтгэлийг зардлын зүйл ангиар төлөвлөж, гүйцэтгэлийг тайлагнаагүй байна.</w:t>
      </w:r>
    </w:p>
    <w:p w14:paraId="5C339B27"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Шилэн дансанд мэдээлбэл зохих улсын төсвийн санхүүжилтийг мэдээлээгүй нь Шилэн дансны тухай хуулийн 4.1.1 “мэдээлэл үнэн зөв, бодитой, иж бүрэн байх”, ”4.1.3 “тогтсон хугацаанд тогтмол шуурхай мэдээлдэг байх”, Засгийн газрын 2016 оны 29 дүгээр тогтоол “Шилэн дансны цахим хуудсанд тавих мэдээллийн агуулга, нийтлэг стандарт тогтоох журам”-д нийцэхгүй байна.</w:t>
      </w:r>
    </w:p>
    <w:p w14:paraId="42D404E7"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Эрүүл мэндийн төвүүд нь гишүүний капитал данс хөтөлдөггүй, Нөхөрлөлийн тухай хуулийн 24 дүгээр зүйлд зааснаар “Гэрээнд өөрөөр заагаагүй бол нөхөрлөл жил бүр ашиг, алдагдлаа тодорхойлно. Гишүүдэд ногдох ашиг, алдагдал нь тэдгээрээс нөхөрлөлд оруулсан хөрөнгөтэй хувь тэнцүү байна.” гэсэн заалт хэрэгжихгүй хуримтлагдсан ашиг дансанд хуримтлуулж бүртгэдэг байна. Мөн нөхөрлөлийн гишүүдийн бүрэлдэхүүнд өөрчлөлт ороход ямар нэгэн бүртгэл хийдэггүй.</w:t>
      </w:r>
    </w:p>
    <w:p w14:paraId="5ACCF4AC"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Нөхөрлөлийн санхүүгийн тайланд илэрхийлсэн татварын өр, авлага татварын албаны тодорхойлолтоос зөрүү байх</w:t>
      </w:r>
    </w:p>
    <w:p w14:paraId="03D353C3"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Нийгмийн даатгалын тайлангаар харуулсан шимтгэл, СТS программаар тооцоолсон цалингаас суутгасан НДШ-ээс зөрүүтэй байх</w:t>
      </w:r>
    </w:p>
    <w:p w14:paraId="5D411B2E" w14:textId="73E0E78A"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Худалдан авалт бүрд е</w:t>
      </w:r>
      <w:r w:rsidR="00215B79">
        <w:rPr>
          <w:rFonts w:ascii="Arial" w:hAnsi="Arial" w:cs="Arial"/>
          <w:color w:val="000000" w:themeColor="text1"/>
          <w:lang w:val="mn-MN" w:eastAsia="ko-KR"/>
        </w:rPr>
        <w:t>-</w:t>
      </w:r>
      <w:r w:rsidRPr="00215B79">
        <w:rPr>
          <w:rFonts w:ascii="Arial" w:hAnsi="Arial" w:cs="Arial"/>
          <w:color w:val="000000" w:themeColor="text1"/>
          <w:lang w:val="mn-MN" w:eastAsia="ko-KR"/>
        </w:rPr>
        <w:t xml:space="preserve">баримт авч ажиллаж байгаа хэдий ч татварын албаны худалдан авалтын мэдээ нь СТS программаар бэлтгэсэн худалдан авалтын тайлантай </w:t>
      </w:r>
      <w:r w:rsidRPr="00215B79">
        <w:rPr>
          <w:rFonts w:ascii="Arial" w:hAnsi="Arial" w:cs="Arial"/>
          <w:color w:val="000000" w:themeColor="text1"/>
          <w:lang w:val="mn-MN" w:eastAsia="ko-KR"/>
        </w:rPr>
        <w:lastRenderedPageBreak/>
        <w:t>таарахгүй, нэр төрөл, ажил гүйлгээний утга зөрүүтэй байгаа нь тухайн худалдан авалтыг бодитоор хийгээгүй байх эрсдэлтэй болохыг харуулж байна.</w:t>
      </w:r>
    </w:p>
    <w:p w14:paraId="25BCAE85"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- 2021 оны 1-ээс 6 дугаар саруудад Засгийн газраас үзүүлсэн ажил олгогчоос төлөх НДШ-тэй холбоотой чөлөөлөлтийн орлогыг хүлээн зөвшөөрч бүртгэж, тайлагнаагүй байна.</w:t>
      </w:r>
    </w:p>
    <w:p w14:paraId="527FF2FE"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Бараа материалаарх хөрөнгөд хамаарах эм бэлдмэл, эмнэлгийн хэрэгсэл, оношлуур зэргийг жилийн эцэст тоолоогүй, Ковид 19-ын тестийн зарцуулалтыг нягтлан бодох бүртгэлд тусгаагүйгээс уг дүнгээр бараа материалын үлдэгдэл илүү тайлагнагдсан байна</w:t>
      </w:r>
      <w:r w:rsidRPr="00215B79">
        <w:rPr>
          <w:rStyle w:val="FootnoteReference"/>
          <w:rFonts w:ascii="Arial" w:hAnsi="Arial" w:cs="Arial"/>
          <w:color w:val="000000" w:themeColor="text1"/>
          <w:lang w:val="mn-MN" w:eastAsia="ko-KR"/>
        </w:rPr>
        <w:footnoteReference w:id="39"/>
      </w:r>
      <w:r w:rsidRPr="00215B79">
        <w:rPr>
          <w:rFonts w:ascii="Arial" w:hAnsi="Arial" w:cs="Arial"/>
          <w:color w:val="000000" w:themeColor="text1"/>
          <w:lang w:val="mn-MN" w:eastAsia="ko-KR"/>
        </w:rPr>
        <w:t>.</w:t>
      </w:r>
    </w:p>
    <w:p w14:paraId="1199C97A" w14:textId="4E532131"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xml:space="preserve">Дээрхээс дүгнэвэл, өрхийн эрүүл мэндийн төвийн санхүүгийн дотоод хяналт, тайлагнал, нягтлан бодох бүртгэлтэй холбоотой асуудал </w:t>
      </w:r>
      <w:r w:rsidR="00D118DB" w:rsidRPr="00215B79">
        <w:rPr>
          <w:rFonts w:ascii="Arial" w:hAnsi="Arial" w:cs="Arial"/>
          <w:color w:val="000000" w:themeColor="text1"/>
          <w:lang w:val="mn-MN" w:eastAsia="ko-KR"/>
        </w:rPr>
        <w:t>үүсэж</w:t>
      </w:r>
      <w:r w:rsidRPr="00215B79">
        <w:rPr>
          <w:rFonts w:ascii="Arial" w:hAnsi="Arial" w:cs="Arial"/>
          <w:color w:val="000000" w:themeColor="text1"/>
          <w:lang w:val="mn-MN" w:eastAsia="ko-KR"/>
        </w:rPr>
        <w:t xml:space="preserve"> байна. Иймд Эмнэлгийн тусламж, үйлчилгээний тухай хуульд нарийвчлан тусгаж зарчмыг тодорхойлох нь зүйтэй.</w:t>
      </w:r>
    </w:p>
    <w:p w14:paraId="53D30092" w14:textId="1044C920"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xml:space="preserve">Түүнчлэн жишиг болохуйц зохицуулалтыг авч үзвэл Америкийн Нэгдсэн Улсын эрүүл мэндийн төвийн </w:t>
      </w:r>
      <w:r w:rsidR="00D118DB" w:rsidRPr="00215B79">
        <w:rPr>
          <w:rFonts w:ascii="Arial" w:hAnsi="Arial" w:cs="Arial"/>
          <w:color w:val="000000" w:themeColor="text1"/>
          <w:lang w:val="mn-MN" w:eastAsia="ko-KR"/>
        </w:rPr>
        <w:t>санхүүжилтийг</w:t>
      </w:r>
      <w:r w:rsidRPr="00215B79">
        <w:rPr>
          <w:rFonts w:ascii="Arial" w:hAnsi="Arial" w:cs="Arial"/>
          <w:color w:val="000000" w:themeColor="text1"/>
          <w:lang w:val="mn-MN" w:eastAsia="ko-KR"/>
        </w:rPr>
        <w:t xml:space="preserve"> судалж болохоор байна.</w:t>
      </w:r>
    </w:p>
    <w:p w14:paraId="60C9C42B" w14:textId="77777777" w:rsidR="009675A3" w:rsidRPr="00215B79" w:rsidRDefault="009675A3" w:rsidP="009046CF">
      <w:pPr>
        <w:spacing w:before="100" w:beforeAutospacing="1" w:after="100" w:afterAutospacing="1" w:line="276" w:lineRule="auto"/>
        <w:ind w:firstLine="720"/>
        <w:jc w:val="both"/>
        <w:rPr>
          <w:rFonts w:ascii="Arial" w:eastAsia="Times New Roman" w:hAnsi="Arial" w:cs="Arial"/>
          <w:lang w:val="mn-MN" w:eastAsia="ko-KR"/>
        </w:rPr>
      </w:pPr>
      <w:r w:rsidRPr="00215B79">
        <w:rPr>
          <w:rFonts w:ascii="Arial" w:eastAsia="Times New Roman" w:hAnsi="Arial" w:cs="Arial"/>
          <w:bCs/>
          <w:lang w:val="mn-MN" w:eastAsia="ko-KR"/>
        </w:rPr>
        <w:t>Эрүүл мэндийн төв дараах нөхцөлийг хангах ёстой:</w:t>
      </w:r>
    </w:p>
    <w:p w14:paraId="37778B60" w14:textId="77777777" w:rsidR="009675A3" w:rsidRPr="00215B79" w:rsidRDefault="009675A3" w:rsidP="009046CF">
      <w:pPr>
        <w:spacing w:before="100" w:beforeAutospacing="1" w:after="100" w:afterAutospacing="1" w:line="276" w:lineRule="auto"/>
        <w:ind w:firstLine="720"/>
        <w:jc w:val="both"/>
        <w:rPr>
          <w:rFonts w:ascii="Arial" w:eastAsia="Times New Roman" w:hAnsi="Arial" w:cs="Arial"/>
          <w:lang w:val="mn-MN" w:eastAsia="ko-KR"/>
        </w:rPr>
      </w:pPr>
      <w:r w:rsidRPr="00215B79">
        <w:rPr>
          <w:rFonts w:ascii="Arial" w:eastAsia="Times New Roman" w:hAnsi="Arial" w:cs="Arial"/>
          <w:lang w:val="mn-MN" w:eastAsia="ko-KR"/>
        </w:rPr>
        <w:t>Эрүүл мэндийн төв нь бүх төрлийн санхүүгийн эх үүсвэр, хөрөнгө, бусад эд хөрөнгийг зохих ёсоор хамгаалж, зөвшөөрөгдсөн зориулалтаар ашиглагдаж байгаа эсэхийг хянах, бүртгэл тооцоог сайтар хөтлөх шаардлагатай.</w:t>
      </w:r>
    </w:p>
    <w:p w14:paraId="002AAEFB" w14:textId="77777777" w:rsidR="009675A3" w:rsidRPr="00215B79" w:rsidRDefault="009675A3" w:rsidP="009046CF">
      <w:pPr>
        <w:spacing w:before="100" w:beforeAutospacing="1" w:after="100" w:afterAutospacing="1" w:line="276" w:lineRule="auto"/>
        <w:ind w:firstLine="720"/>
        <w:jc w:val="both"/>
        <w:rPr>
          <w:rFonts w:ascii="Arial" w:eastAsia="Times New Roman" w:hAnsi="Arial" w:cs="Arial"/>
          <w:lang w:val="mn-MN" w:eastAsia="ko-KR"/>
        </w:rPr>
      </w:pPr>
      <w:r w:rsidRPr="00215B79">
        <w:rPr>
          <w:rFonts w:ascii="Arial" w:eastAsia="Times New Roman" w:hAnsi="Arial" w:cs="Arial"/>
          <w:lang w:val="mn-MN" w:eastAsia="ko-KR"/>
        </w:rPr>
        <w:t>Эрүүл мэндийн төв нь холбооны санхүүжилттэй холбоотой хууль тогтоомж, дүрэм журмыг мөрдөхийн тулд холбооны санхүүжилтийг зөв зохистой ашиглах тухай бичгээр боловсруулсан бодлого, журмуудтай байх ёстой.</w:t>
      </w:r>
    </w:p>
    <w:p w14:paraId="00878324" w14:textId="77777777" w:rsidR="009675A3" w:rsidRPr="00215B79" w:rsidRDefault="009675A3" w:rsidP="009046CF">
      <w:pPr>
        <w:spacing w:before="100" w:beforeAutospacing="1" w:after="100" w:afterAutospacing="1" w:line="276" w:lineRule="auto"/>
        <w:ind w:firstLine="720"/>
        <w:jc w:val="both"/>
        <w:rPr>
          <w:rFonts w:ascii="Arial" w:eastAsia="Times New Roman" w:hAnsi="Arial" w:cs="Arial"/>
          <w:lang w:val="mn-MN" w:eastAsia="ko-KR"/>
        </w:rPr>
      </w:pPr>
      <w:r w:rsidRPr="00215B79">
        <w:rPr>
          <w:rFonts w:ascii="Arial" w:eastAsia="Times New Roman" w:hAnsi="Arial" w:cs="Arial"/>
          <w:lang w:val="mn-MN" w:eastAsia="ko-KR"/>
        </w:rPr>
        <w:t>Санхүүгийн менежмент болон хяналтын тогтолцоо нь дараах үндсэн шаардлагыг хангасан, найдвартай менежментийн зарчимд нийцсэн байх ёстой:</w:t>
      </w:r>
    </w:p>
    <w:p w14:paraId="69BEB925" w14:textId="77777777" w:rsidR="009675A3" w:rsidRPr="00215B79" w:rsidRDefault="009675A3" w:rsidP="009046CF">
      <w:pPr>
        <w:numPr>
          <w:ilvl w:val="0"/>
          <w:numId w:val="16"/>
        </w:numPr>
        <w:spacing w:before="100" w:beforeAutospacing="1" w:after="100" w:afterAutospacing="1" w:line="276" w:lineRule="auto"/>
        <w:jc w:val="both"/>
        <w:rPr>
          <w:rFonts w:ascii="Arial" w:eastAsia="Times New Roman" w:hAnsi="Arial" w:cs="Arial"/>
          <w:lang w:val="mn-MN" w:eastAsia="ko-KR"/>
        </w:rPr>
      </w:pPr>
      <w:r w:rsidRPr="00215B79">
        <w:rPr>
          <w:rFonts w:ascii="Arial" w:eastAsia="Times New Roman" w:hAnsi="Arial" w:cs="Arial"/>
          <w:lang w:val="mn-MN" w:eastAsia="ko-KR"/>
        </w:rPr>
        <w:t>Тэтгэлгийн хүрээнд хийгдсэн санхүүгийн гүйлгээ болон тайлангийн бүрэн бүтэн байдлыг хангах;</w:t>
      </w:r>
    </w:p>
    <w:p w14:paraId="54D1AA14" w14:textId="77777777" w:rsidR="009675A3" w:rsidRPr="00215B79" w:rsidRDefault="009675A3" w:rsidP="009046CF">
      <w:pPr>
        <w:numPr>
          <w:ilvl w:val="0"/>
          <w:numId w:val="16"/>
        </w:numPr>
        <w:spacing w:before="100" w:beforeAutospacing="1" w:after="100" w:afterAutospacing="1" w:line="276" w:lineRule="auto"/>
        <w:jc w:val="both"/>
        <w:rPr>
          <w:rFonts w:ascii="Arial" w:eastAsia="Times New Roman" w:hAnsi="Arial" w:cs="Arial"/>
          <w:lang w:val="mn-MN" w:eastAsia="ko-KR"/>
        </w:rPr>
      </w:pPr>
      <w:r w:rsidRPr="00215B79">
        <w:rPr>
          <w:rFonts w:ascii="Arial" w:eastAsia="Times New Roman" w:hAnsi="Arial" w:cs="Arial"/>
          <w:lang w:val="mn-MN" w:eastAsia="ko-KR"/>
        </w:rPr>
        <w:t>Эрүүл мэндийн төвийн хөтөлбөрийн шагнал эсвэл батламжийн хүрээнд холбооны хууль, дүрэм журмуудыг байнга мөрдөх.</w:t>
      </w:r>
    </w:p>
    <w:p w14:paraId="0A769411" w14:textId="77777777" w:rsidR="009675A3" w:rsidRPr="00215B79" w:rsidRDefault="009675A3" w:rsidP="009046CF">
      <w:pPr>
        <w:spacing w:before="100" w:beforeAutospacing="1" w:after="100" w:afterAutospacing="1" w:line="276" w:lineRule="auto"/>
        <w:ind w:firstLine="720"/>
        <w:jc w:val="both"/>
        <w:rPr>
          <w:rFonts w:ascii="Arial" w:eastAsia="Times New Roman" w:hAnsi="Arial" w:cs="Arial"/>
          <w:lang w:val="mn-MN" w:eastAsia="ko-KR"/>
        </w:rPr>
      </w:pPr>
      <w:r w:rsidRPr="00215B79">
        <w:rPr>
          <w:rFonts w:ascii="Arial" w:eastAsia="Times New Roman" w:hAnsi="Arial" w:cs="Arial"/>
          <w:lang w:val="mn-MN" w:eastAsia="ko-KR"/>
        </w:rPr>
        <w:t>Эрүүл мэндийн төвийн санхүүгийн бүртгэлийн систем нь холбооны бүх шагналууд, түүний дотор Эрүүл мэндийн төвийн хөтөлбөрийн хүрээнд авсан болон зарцуулсан санхүүжилт, тэдгээрийн хүрээнд хамаарах хөтөлбөрүүдийг тодорхой ялган бүртгэх ёстой (45 CFR 75.302-ыг үзнэ үү).</w:t>
      </w:r>
    </w:p>
    <w:p w14:paraId="021AF8A4" w14:textId="77777777" w:rsidR="009675A3" w:rsidRPr="00215B79" w:rsidRDefault="009675A3" w:rsidP="009046CF">
      <w:pPr>
        <w:spacing w:before="100" w:beforeAutospacing="1" w:after="100" w:afterAutospacing="1" w:line="276" w:lineRule="auto"/>
        <w:ind w:firstLine="720"/>
        <w:jc w:val="both"/>
        <w:rPr>
          <w:rFonts w:ascii="Arial" w:eastAsia="Times New Roman" w:hAnsi="Arial" w:cs="Arial"/>
          <w:lang w:val="mn-MN" w:eastAsia="ko-KR"/>
        </w:rPr>
      </w:pPr>
      <w:r w:rsidRPr="00215B79">
        <w:rPr>
          <w:rFonts w:ascii="Arial" w:eastAsia="Times New Roman" w:hAnsi="Arial" w:cs="Arial"/>
          <w:lang w:val="mn-MN" w:eastAsia="ko-KR"/>
        </w:rPr>
        <w:lastRenderedPageBreak/>
        <w:t>Түүнчлэн энэхүү санхүүгийн менежментийн тогтолцоо нь дараах нөхцөлийг хангах ёстой:</w:t>
      </w:r>
    </w:p>
    <w:p w14:paraId="5FC16259" w14:textId="77777777" w:rsidR="009675A3" w:rsidRPr="00215B79" w:rsidRDefault="009675A3" w:rsidP="009046CF">
      <w:pPr>
        <w:numPr>
          <w:ilvl w:val="0"/>
          <w:numId w:val="17"/>
        </w:numPr>
        <w:spacing w:before="100" w:beforeAutospacing="1" w:after="100" w:afterAutospacing="1" w:line="276" w:lineRule="auto"/>
        <w:jc w:val="both"/>
        <w:rPr>
          <w:rFonts w:ascii="Arial" w:eastAsia="Times New Roman" w:hAnsi="Arial" w:cs="Arial"/>
          <w:lang w:val="mn-MN" w:eastAsia="ko-KR"/>
        </w:rPr>
      </w:pPr>
      <w:r w:rsidRPr="00215B79">
        <w:rPr>
          <w:rFonts w:ascii="Arial" w:eastAsia="Times New Roman" w:hAnsi="Arial" w:cs="Arial"/>
          <w:lang w:val="mn-MN" w:eastAsia="ko-KR"/>
        </w:rPr>
        <w:t>Холбооны шагнал эсвэл хөтөлбөр тус бүрийн санхүүгийн үр дүнг үнэн зөв, шинэчлэгдсэн, бүрэн эхээр нь мэдээлэх (45 CFR 75.341 ба 75.342-г үзнэ үү);</w:t>
      </w:r>
    </w:p>
    <w:p w14:paraId="18E6E813" w14:textId="77777777" w:rsidR="009675A3" w:rsidRPr="00215B79" w:rsidRDefault="009675A3" w:rsidP="009046CF">
      <w:pPr>
        <w:numPr>
          <w:ilvl w:val="0"/>
          <w:numId w:val="17"/>
        </w:numPr>
        <w:spacing w:before="100" w:beforeAutospacing="1" w:after="100" w:afterAutospacing="1" w:line="276" w:lineRule="auto"/>
        <w:jc w:val="both"/>
        <w:rPr>
          <w:rFonts w:ascii="Arial" w:eastAsia="Times New Roman" w:hAnsi="Arial" w:cs="Arial"/>
          <w:lang w:val="mn-MN" w:eastAsia="ko-KR"/>
        </w:rPr>
      </w:pPr>
      <w:r w:rsidRPr="00215B79">
        <w:rPr>
          <w:rFonts w:ascii="Arial" w:eastAsia="Times New Roman" w:hAnsi="Arial" w:cs="Arial"/>
          <w:lang w:val="mn-MN" w:eastAsia="ko-KR"/>
        </w:rPr>
        <w:t>Холбооны санхүүжилттэй үйл ажиллагаанд ашиглагдсан санхүүгийн эх үүсвэр болон зарцуулалтын бүртгэл. Эдгээр баримтууд нь холбооны санхүүжилт, зөвшөөрөл, үүрэг хариуцлага, үл зарцуулагдсан үлдэгдэл, хөрөнгө, зарлага, орлого болон хүү зэрэг мэдээллийг агуулсан байх бөгөөд эх баримтаар баталгаажсан байх ёстой (45 CFR 75.302(b)(3)-г үзнэ үү);</w:t>
      </w:r>
    </w:p>
    <w:p w14:paraId="6D61CF0E" w14:textId="77777777" w:rsidR="009675A3" w:rsidRPr="00215B79" w:rsidRDefault="009675A3" w:rsidP="009046CF">
      <w:pPr>
        <w:numPr>
          <w:ilvl w:val="0"/>
          <w:numId w:val="17"/>
        </w:numPr>
        <w:spacing w:before="100" w:beforeAutospacing="1" w:after="100" w:afterAutospacing="1" w:line="276" w:lineRule="auto"/>
        <w:jc w:val="both"/>
        <w:rPr>
          <w:rFonts w:ascii="Arial" w:eastAsia="Times New Roman" w:hAnsi="Arial" w:cs="Arial"/>
          <w:lang w:val="mn-MN" w:eastAsia="ko-KR"/>
        </w:rPr>
      </w:pPr>
      <w:r w:rsidRPr="00215B79">
        <w:rPr>
          <w:rFonts w:ascii="Arial" w:eastAsia="Times New Roman" w:hAnsi="Arial" w:cs="Arial"/>
          <w:lang w:val="mn-MN" w:eastAsia="ko-KR"/>
        </w:rPr>
        <w:t>HHS-ээс холбооны санхүүжилтийн шилжүүлэг хийгдсэнээс хойш түүний зарцуулалт хүртэлх хугацааг багасгах зорилготой бичгээр боловсруулсан журам (45 CFR 75.305-г үзнэ үү);</w:t>
      </w:r>
    </w:p>
    <w:p w14:paraId="5C514817" w14:textId="77777777" w:rsidR="009675A3" w:rsidRPr="00215B79" w:rsidRDefault="009675A3" w:rsidP="009046CF">
      <w:pPr>
        <w:numPr>
          <w:ilvl w:val="0"/>
          <w:numId w:val="17"/>
        </w:numPr>
        <w:spacing w:before="100" w:beforeAutospacing="1" w:after="100" w:afterAutospacing="1" w:line="276" w:lineRule="auto"/>
        <w:jc w:val="both"/>
        <w:rPr>
          <w:rFonts w:ascii="Arial" w:eastAsia="Times New Roman" w:hAnsi="Arial" w:cs="Arial"/>
          <w:lang w:val="mn-MN" w:eastAsia="ko-KR"/>
        </w:rPr>
      </w:pPr>
      <w:r w:rsidRPr="00215B79">
        <w:rPr>
          <w:rFonts w:ascii="Arial" w:eastAsia="Times New Roman" w:hAnsi="Arial" w:cs="Arial"/>
          <w:lang w:val="mn-MN" w:eastAsia="ko-KR"/>
        </w:rPr>
        <w:t>Холбооны шагналын нөхцөл болон Холбооны Зардлын Зарчим (45 CFR Part 75 Subpart E)-д нийцэж байгаа эсэхийг баталгаажуулах зарлагын хяналтын бичгээр баталгаажсан журам.</w:t>
      </w:r>
    </w:p>
    <w:p w14:paraId="35478BDF" w14:textId="77777777" w:rsidR="009675A3" w:rsidRPr="00215B79" w:rsidRDefault="009675A3" w:rsidP="009046CF">
      <w:pPr>
        <w:spacing w:before="100" w:beforeAutospacing="1" w:after="100" w:afterAutospacing="1" w:line="276" w:lineRule="auto"/>
        <w:ind w:firstLine="720"/>
        <w:jc w:val="both"/>
        <w:rPr>
          <w:rFonts w:ascii="Arial" w:eastAsia="Times New Roman" w:hAnsi="Arial" w:cs="Arial"/>
          <w:lang w:val="mn-MN" w:eastAsia="ko-KR"/>
        </w:rPr>
      </w:pPr>
      <w:r w:rsidRPr="00215B79">
        <w:rPr>
          <w:rFonts w:ascii="Arial" w:eastAsia="Times New Roman" w:hAnsi="Arial" w:cs="Arial"/>
          <w:lang w:val="mn-MN" w:eastAsia="ko-KR"/>
        </w:rPr>
        <w:t>Жилийн хугацаанд $750,000 буюу түүнээс дээш хэмжээний холбооны санхүүжилт зарцуулсан эрүүл мэндийн төв нь тухайн жилийн хувьд 45 CFR Part 75 Subpart F-д заасан нэгтгэсэн эсвэл хөтөлбөрт чиглэсэн аудит хийлгэх шаардлагатай.</w:t>
      </w:r>
    </w:p>
    <w:p w14:paraId="4BB96813" w14:textId="34E5DB39" w:rsidR="00533677" w:rsidRDefault="009675A3" w:rsidP="001D35D8">
      <w:pPr>
        <w:spacing w:before="100" w:beforeAutospacing="1" w:after="100" w:afterAutospacing="1" w:line="276" w:lineRule="auto"/>
        <w:ind w:firstLine="720"/>
        <w:jc w:val="both"/>
        <w:rPr>
          <w:rFonts w:ascii="Arial" w:eastAsia="Times New Roman" w:hAnsi="Arial" w:cs="Arial"/>
          <w:lang w:val="mn-MN" w:eastAsia="ko-KR"/>
        </w:rPr>
      </w:pPr>
      <w:r w:rsidRPr="00215B79">
        <w:rPr>
          <w:rFonts w:ascii="Arial" w:eastAsia="Times New Roman" w:hAnsi="Arial" w:cs="Arial"/>
          <w:lang w:val="mn-MN" w:eastAsia="ko-KR"/>
        </w:rPr>
        <w:t>Эрүүл мэндийн төв нь тэтгэлэгт хамрагдаагүй бусад хөрөнгийг 330-р зүйлд нийцүүлэн ашиглаж болох бөгөөд энэхүү хөрөнгийг 330-р зүйлд тусгайлан хориглоогүй бол эрүүл мэндийн төвийн төслийн зорилгод нийцэж байвал бусад зорилгоор ашиглах боломжтой</w:t>
      </w:r>
      <w:r w:rsidRPr="00215B79">
        <w:rPr>
          <w:rStyle w:val="FootnoteReference"/>
          <w:rFonts w:ascii="Arial" w:eastAsia="Times New Roman" w:hAnsi="Arial" w:cs="Arial"/>
          <w:lang w:val="mn-MN" w:eastAsia="ko-KR"/>
        </w:rPr>
        <w:footnoteReference w:id="40"/>
      </w:r>
      <w:r w:rsidRPr="00215B79">
        <w:rPr>
          <w:rFonts w:ascii="Arial" w:eastAsia="Times New Roman" w:hAnsi="Arial" w:cs="Arial"/>
          <w:lang w:val="mn-MN" w:eastAsia="ko-KR"/>
        </w:rPr>
        <w:t>.</w:t>
      </w:r>
    </w:p>
    <w:p w14:paraId="161F85EE" w14:textId="77777777" w:rsidR="00215B79" w:rsidRDefault="00215B79" w:rsidP="001D35D8">
      <w:pPr>
        <w:spacing w:before="100" w:beforeAutospacing="1" w:after="100" w:afterAutospacing="1" w:line="276" w:lineRule="auto"/>
        <w:ind w:firstLine="720"/>
        <w:jc w:val="both"/>
        <w:rPr>
          <w:rFonts w:ascii="Arial" w:eastAsia="Times New Roman" w:hAnsi="Arial" w:cs="Arial"/>
          <w:lang w:val="mn-MN" w:eastAsia="ko-KR"/>
        </w:rPr>
      </w:pPr>
    </w:p>
    <w:p w14:paraId="084345C4" w14:textId="77777777" w:rsidR="00215B79" w:rsidRDefault="00215B79" w:rsidP="001D35D8">
      <w:pPr>
        <w:spacing w:before="100" w:beforeAutospacing="1" w:after="100" w:afterAutospacing="1" w:line="276" w:lineRule="auto"/>
        <w:ind w:firstLine="720"/>
        <w:jc w:val="both"/>
        <w:rPr>
          <w:rFonts w:ascii="Arial" w:eastAsia="Times New Roman" w:hAnsi="Arial" w:cs="Arial"/>
          <w:lang w:val="mn-MN" w:eastAsia="ko-KR"/>
        </w:rPr>
      </w:pPr>
    </w:p>
    <w:p w14:paraId="17D83357" w14:textId="77777777" w:rsidR="00215B79" w:rsidRDefault="00215B79" w:rsidP="001D35D8">
      <w:pPr>
        <w:spacing w:before="100" w:beforeAutospacing="1" w:after="100" w:afterAutospacing="1" w:line="276" w:lineRule="auto"/>
        <w:ind w:firstLine="720"/>
        <w:jc w:val="both"/>
        <w:rPr>
          <w:rFonts w:ascii="Arial" w:eastAsia="Times New Roman" w:hAnsi="Arial" w:cs="Arial"/>
          <w:lang w:val="mn-MN" w:eastAsia="ko-KR"/>
        </w:rPr>
      </w:pPr>
    </w:p>
    <w:p w14:paraId="5C3660DA" w14:textId="77777777" w:rsidR="00215B79" w:rsidRDefault="00215B79" w:rsidP="001D35D8">
      <w:pPr>
        <w:spacing w:before="100" w:beforeAutospacing="1" w:after="100" w:afterAutospacing="1" w:line="276" w:lineRule="auto"/>
        <w:ind w:firstLine="720"/>
        <w:jc w:val="both"/>
        <w:rPr>
          <w:rFonts w:ascii="Arial" w:eastAsia="Times New Roman" w:hAnsi="Arial" w:cs="Arial"/>
          <w:lang w:val="mn-MN" w:eastAsia="ko-KR"/>
        </w:rPr>
      </w:pPr>
    </w:p>
    <w:p w14:paraId="2D2E79A4" w14:textId="77777777" w:rsidR="00215B79" w:rsidRDefault="00215B79" w:rsidP="001D35D8">
      <w:pPr>
        <w:spacing w:before="100" w:beforeAutospacing="1" w:after="100" w:afterAutospacing="1" w:line="276" w:lineRule="auto"/>
        <w:ind w:firstLine="720"/>
        <w:jc w:val="both"/>
        <w:rPr>
          <w:rFonts w:ascii="Arial" w:eastAsia="Times New Roman" w:hAnsi="Arial" w:cs="Arial"/>
          <w:lang w:val="mn-MN" w:eastAsia="ko-KR"/>
        </w:rPr>
      </w:pPr>
    </w:p>
    <w:p w14:paraId="6AFD5860" w14:textId="77777777" w:rsidR="00215B79" w:rsidRDefault="00215B79" w:rsidP="001D35D8">
      <w:pPr>
        <w:spacing w:before="100" w:beforeAutospacing="1" w:after="100" w:afterAutospacing="1" w:line="276" w:lineRule="auto"/>
        <w:ind w:firstLine="720"/>
        <w:jc w:val="both"/>
        <w:rPr>
          <w:rFonts w:ascii="Arial" w:eastAsia="Times New Roman" w:hAnsi="Arial" w:cs="Arial"/>
          <w:lang w:val="mn-MN" w:eastAsia="ko-KR"/>
        </w:rPr>
      </w:pPr>
    </w:p>
    <w:p w14:paraId="143445E0" w14:textId="77777777" w:rsidR="00215B79" w:rsidRDefault="00215B79" w:rsidP="001D35D8">
      <w:pPr>
        <w:spacing w:before="100" w:beforeAutospacing="1" w:after="100" w:afterAutospacing="1" w:line="276" w:lineRule="auto"/>
        <w:ind w:firstLine="720"/>
        <w:jc w:val="both"/>
        <w:rPr>
          <w:rFonts w:ascii="Arial" w:eastAsia="Times New Roman" w:hAnsi="Arial" w:cs="Arial"/>
          <w:lang w:val="mn-MN" w:eastAsia="ko-KR"/>
        </w:rPr>
      </w:pPr>
    </w:p>
    <w:p w14:paraId="3469648A" w14:textId="77777777" w:rsidR="00215B79" w:rsidRPr="00215B79" w:rsidRDefault="00215B79" w:rsidP="001D35D8">
      <w:pPr>
        <w:spacing w:before="100" w:beforeAutospacing="1" w:after="100" w:afterAutospacing="1" w:line="276" w:lineRule="auto"/>
        <w:ind w:firstLine="720"/>
        <w:jc w:val="both"/>
        <w:rPr>
          <w:rFonts w:ascii="Arial" w:eastAsia="Times New Roman" w:hAnsi="Arial" w:cs="Arial"/>
          <w:lang w:val="mn-MN" w:eastAsia="ko-KR"/>
        </w:rPr>
      </w:pPr>
    </w:p>
    <w:tbl>
      <w:tblPr>
        <w:tblStyle w:val="TableGrid"/>
        <w:tblW w:w="0" w:type="auto"/>
        <w:tblLook w:val="04A0" w:firstRow="1" w:lastRow="0" w:firstColumn="1" w:lastColumn="0" w:noHBand="0" w:noVBand="1"/>
      </w:tblPr>
      <w:tblGrid>
        <w:gridCol w:w="9350"/>
      </w:tblGrid>
      <w:tr w:rsidR="00533677" w:rsidRPr="00215B79" w14:paraId="33FE3580" w14:textId="77777777" w:rsidTr="00533677">
        <w:tc>
          <w:tcPr>
            <w:tcW w:w="9350" w:type="dxa"/>
          </w:tcPr>
          <w:p w14:paraId="4B41BD0B" w14:textId="02D5D9F0" w:rsidR="00533677" w:rsidRPr="00215B79" w:rsidRDefault="0067421F" w:rsidP="007D7FB6">
            <w:pPr>
              <w:spacing w:line="276" w:lineRule="auto"/>
              <w:jc w:val="both"/>
              <w:rPr>
                <w:rFonts w:ascii="Arial" w:hAnsi="Arial" w:cs="Arial"/>
                <w:b/>
                <w:color w:val="000000" w:themeColor="text1"/>
                <w:sz w:val="22"/>
                <w:lang w:val="mn-MN"/>
              </w:rPr>
            </w:pPr>
            <w:r w:rsidRPr="00215B79">
              <w:rPr>
                <w:rFonts w:ascii="Arial" w:hAnsi="Arial" w:cs="Arial"/>
                <w:b/>
                <w:color w:val="000000" w:themeColor="text1"/>
                <w:sz w:val="22"/>
                <w:lang w:val="mn-MN"/>
              </w:rPr>
              <w:lastRenderedPageBreak/>
              <w:t xml:space="preserve">Хуулийн 5.2, 5.3 дахь хэсэг буюу Өрхийн эрүүл мэндийн тусламж, үйлчилгээний нутаг дэвсгэрийн харьяаллын талаар асуудал </w:t>
            </w:r>
          </w:p>
        </w:tc>
      </w:tr>
    </w:tbl>
    <w:p w14:paraId="3838D06C" w14:textId="19FA39EA" w:rsidR="00533677" w:rsidRPr="00215B79" w:rsidRDefault="00533677" w:rsidP="009046CF">
      <w:pPr>
        <w:spacing w:before="240" w:after="0" w:line="276" w:lineRule="auto"/>
        <w:jc w:val="both"/>
        <w:rPr>
          <w:rFonts w:ascii="Arial" w:hAnsi="Arial" w:cs="Arial"/>
          <w:b/>
          <w:color w:val="000000" w:themeColor="text1"/>
          <w:lang w:val="mn-MN"/>
        </w:rPr>
      </w:pPr>
      <w:r w:rsidRPr="00215B79">
        <w:rPr>
          <w:rFonts w:ascii="Arial" w:hAnsi="Arial" w:cs="Arial"/>
          <w:b/>
          <w:color w:val="000000" w:themeColor="text1"/>
          <w:lang w:val="mn-MN"/>
        </w:rPr>
        <w:t xml:space="preserve">Шалгуур үзүүлэлтийн томьёолол 2. </w:t>
      </w:r>
      <w:r w:rsidR="009675A3" w:rsidRPr="00215B79">
        <w:rPr>
          <w:rFonts w:ascii="Arial" w:hAnsi="Arial" w:cs="Arial"/>
          <w:b/>
          <w:color w:val="000000" w:themeColor="text1"/>
          <w:lang w:val="mn-MN"/>
        </w:rPr>
        <w:t>Өрхийн эрүүл мэндийн тусламж, үйлчилгээний нутаг дэвсгэрийн харьяаллын талаар зохицуулалтын хэрэгжилтэд тулгамдаж буй асуудал бий эсэх</w:t>
      </w:r>
    </w:p>
    <w:p w14:paraId="0BB2F3F0"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rPr>
        <w:t xml:space="preserve">2016 </w:t>
      </w:r>
      <w:r w:rsidRPr="00215B79">
        <w:rPr>
          <w:rFonts w:ascii="Arial" w:hAnsi="Arial" w:cs="Arial"/>
          <w:color w:val="000000" w:themeColor="text1"/>
          <w:lang w:val="mn-MN" w:eastAsia="ko-KR"/>
        </w:rPr>
        <w:t>онд батлагдсан Эмнэлгийн тусламж, үйлчилгээний тухай хуулийн 5 дугаар зүйлийн 5.2-т зааснаар тусгай зөвшөөрөл бүхий өрхийн эрүүл мэндийн төв нь аймгийн төв, нийслэлд, сум, тосгоны эрүүл мэндийн төв нь сум, тосгонд өрхийн эрүүл мэндийн тусламж, үйлчилгээг үзүүлнэ. Мөн 5.3-т зааснаар өрх, сум, тосгоны эрүүл мэндийн төвийн байршил, үйлчлэх хүрээг эрүүл мэндийн тусламж, үйлчилгээний бодлого, төлөвлөлтийн хүрээнд тухайн аймаг, нийслэлийн Эрүүл мэндийн газрын саналыг үндэслэн тухайн шатны иргэдийн Төлөөлөгчдийн Хурлаар хэлэлцүүлэн шийдвэрлүүлж, аймаг, нийслэлийн Засаг дарга тогтооно.</w:t>
      </w:r>
    </w:p>
    <w:p w14:paraId="6B44E6F2" w14:textId="77777777" w:rsidR="009675A3" w:rsidRPr="00215B79" w:rsidRDefault="009675A3" w:rsidP="009046CF">
      <w:pPr>
        <w:spacing w:before="240" w:after="0" w:line="276" w:lineRule="auto"/>
        <w:jc w:val="both"/>
        <w:rPr>
          <w:rFonts w:ascii="Arial" w:hAnsi="Arial" w:cs="Arial"/>
          <w:color w:val="000000" w:themeColor="text1"/>
          <w:lang w:val="mn-MN" w:eastAsia="ko-KR"/>
        </w:rPr>
      </w:pPr>
      <w:r w:rsidRPr="00215B79">
        <w:rPr>
          <w:rFonts w:ascii="Arial" w:hAnsi="Arial" w:cs="Arial"/>
          <w:color w:val="000000" w:themeColor="text1"/>
          <w:lang w:val="mn-MN" w:eastAsia="ko-KR"/>
        </w:rPr>
        <w:tab/>
        <w:t>Мөн 2024 оны 7 дугаар сарын 8-ны өдрийн Эрүүл мэндийн сайдын А/320 тушаалаар батлагдсан Өрхийн эрүүл мэндийн төвийн дүрмийн 1.9, 2.5 дахь хэсэгт нутаг дэвсгэрийн харьяаллыг дараах байдлаар нарийвчлан зохицуулсан.</w:t>
      </w:r>
    </w:p>
    <w:p w14:paraId="4D5CCAEC" w14:textId="77777777" w:rsidR="009675A3" w:rsidRPr="00215B79" w:rsidRDefault="009675A3" w:rsidP="009046CF">
      <w:pPr>
        <w:spacing w:before="240" w:after="0" w:line="276" w:lineRule="auto"/>
        <w:jc w:val="both"/>
        <w:rPr>
          <w:rFonts w:ascii="Arial" w:hAnsi="Arial" w:cs="Arial"/>
          <w:color w:val="000000" w:themeColor="text1"/>
          <w:lang w:val="mn-MN" w:eastAsia="ko-KR"/>
        </w:rPr>
      </w:pPr>
      <w:r w:rsidRPr="00215B79">
        <w:rPr>
          <w:rFonts w:ascii="Arial" w:hAnsi="Arial" w:cs="Arial"/>
          <w:color w:val="000000" w:themeColor="text1"/>
          <w:lang w:val="mn-MN" w:eastAsia="ko-KR"/>
        </w:rPr>
        <w:tab/>
        <w:t>- Өрхийн эрүүл мэндийн төвийн ногдох иргэний доод хязгаар нь аймаг орон нутагт 8000-аас доошгүй, нийслэлд 10000-аас доошгүй байна.</w:t>
      </w:r>
    </w:p>
    <w:p w14:paraId="7BE1A70F" w14:textId="77777777" w:rsidR="009675A3" w:rsidRPr="00215B79" w:rsidRDefault="009675A3" w:rsidP="009046CF">
      <w:pPr>
        <w:spacing w:before="240" w:after="0" w:line="276" w:lineRule="auto"/>
        <w:jc w:val="both"/>
        <w:rPr>
          <w:rFonts w:ascii="Arial" w:hAnsi="Arial" w:cs="Arial"/>
          <w:color w:val="000000" w:themeColor="text1"/>
          <w:lang w:val="mn-MN" w:eastAsia="ko-KR"/>
        </w:rPr>
      </w:pPr>
      <w:r w:rsidRPr="00215B79">
        <w:rPr>
          <w:rFonts w:ascii="Arial" w:hAnsi="Arial" w:cs="Arial"/>
          <w:color w:val="000000" w:themeColor="text1"/>
          <w:lang w:val="mn-MN" w:eastAsia="ko-KR"/>
        </w:rPr>
        <w:tab/>
        <w:t>- Төвийн дарга нь 1800-2200 иргэнд 1 өрхийн эмч, 1 өрхийн сувилагч ноогдохоор тооцон, дархлаажуулалт, өдрийн эмчилгээ, сэргээн засах тусламж, үйлчилгээ, статистик дүн бүртгэл болон бусад ажилтныг сонгож ажиллуулна.</w:t>
      </w:r>
    </w:p>
    <w:p w14:paraId="409401B9" w14:textId="7A73BD72" w:rsidR="007B0C92" w:rsidRPr="00215B79" w:rsidRDefault="009675A3" w:rsidP="009046CF">
      <w:pPr>
        <w:spacing w:before="240" w:after="0" w:line="276" w:lineRule="auto"/>
        <w:jc w:val="both"/>
        <w:rPr>
          <w:rFonts w:ascii="Arial" w:hAnsi="Arial" w:cs="Arial"/>
          <w:color w:val="000000" w:themeColor="text1"/>
          <w:lang w:val="mn-MN" w:eastAsia="ko-KR"/>
        </w:rPr>
      </w:pPr>
      <w:r w:rsidRPr="00215B79">
        <w:rPr>
          <w:rFonts w:ascii="Arial" w:hAnsi="Arial" w:cs="Arial"/>
          <w:color w:val="000000" w:themeColor="text1"/>
          <w:lang w:val="mn-MN" w:eastAsia="ko-KR"/>
        </w:rPr>
        <w:tab/>
        <w:t>Улсын хэмжээнд 2023 оны байдлаар 224 өрхийн эрүүл мэндийн төв үйл ажиллагаа явуулж байгаагаас Улаанбаатар хотын 148 өрхийн эрүүл мэндийн төв, орон нутагт 76 өрхийн эрүүл мэндийн төв эрүүл мэндийн тусламж үйлчилгээг үзүүлж байна.</w:t>
      </w:r>
    </w:p>
    <w:p w14:paraId="4537C429" w14:textId="77777777" w:rsidR="00CA6291" w:rsidRPr="00215B79" w:rsidRDefault="00CA6291" w:rsidP="00CA6291">
      <w:pPr>
        <w:spacing w:before="240" w:after="0" w:line="276" w:lineRule="auto"/>
        <w:jc w:val="right"/>
        <w:rPr>
          <w:rFonts w:ascii="Arial" w:hAnsi="Arial" w:cs="Arial"/>
          <w:color w:val="000000" w:themeColor="text1"/>
          <w:sz w:val="20"/>
          <w:szCs w:val="20"/>
          <w:lang w:val="mn-MN" w:eastAsia="ko-KR"/>
        </w:rPr>
      </w:pPr>
    </w:p>
    <w:p w14:paraId="25871CC3" w14:textId="71A7F129" w:rsidR="009675A3" w:rsidRPr="00215B79" w:rsidRDefault="00CA6291" w:rsidP="00CA6291">
      <w:pPr>
        <w:pStyle w:val="Caption"/>
        <w:jc w:val="right"/>
        <w:rPr>
          <w:rFonts w:ascii="Arial" w:hAnsi="Arial" w:cs="Arial"/>
          <w:color w:val="000000" w:themeColor="text1"/>
          <w:sz w:val="20"/>
          <w:szCs w:val="20"/>
          <w:lang w:val="mn-MN" w:eastAsia="ko-KR"/>
        </w:rPr>
      </w:pPr>
      <w:bookmarkStart w:id="30" w:name="_Toc199501765"/>
      <w:r w:rsidRPr="00215B79">
        <w:rPr>
          <w:rFonts w:ascii="Arial" w:hAnsi="Arial" w:cs="Arial"/>
          <w:color w:val="000000" w:themeColor="text1"/>
          <w:sz w:val="20"/>
          <w:szCs w:val="20"/>
          <w:lang w:val="mn-MN"/>
        </w:rPr>
        <w:t xml:space="preserve">Зураг </w:t>
      </w:r>
      <w:r w:rsidRPr="00215B79">
        <w:rPr>
          <w:rFonts w:ascii="Arial" w:hAnsi="Arial" w:cs="Arial"/>
          <w:color w:val="000000" w:themeColor="text1"/>
          <w:sz w:val="20"/>
          <w:szCs w:val="20"/>
          <w:lang w:val="mn-MN"/>
        </w:rPr>
        <w:fldChar w:fldCharType="begin"/>
      </w:r>
      <w:r w:rsidRPr="00215B79">
        <w:rPr>
          <w:rFonts w:ascii="Arial" w:hAnsi="Arial" w:cs="Arial"/>
          <w:color w:val="000000" w:themeColor="text1"/>
          <w:sz w:val="20"/>
          <w:szCs w:val="20"/>
          <w:lang w:val="mn-MN"/>
        </w:rPr>
        <w:instrText xml:space="preserve"> SEQ Зураг \* ARABIC </w:instrText>
      </w:r>
      <w:r w:rsidRPr="00215B79">
        <w:rPr>
          <w:rFonts w:ascii="Arial" w:hAnsi="Arial" w:cs="Arial"/>
          <w:color w:val="000000" w:themeColor="text1"/>
          <w:sz w:val="20"/>
          <w:szCs w:val="20"/>
          <w:lang w:val="mn-MN"/>
        </w:rPr>
        <w:fldChar w:fldCharType="separate"/>
      </w:r>
      <w:r w:rsidR="00E70F35">
        <w:rPr>
          <w:rFonts w:ascii="Arial" w:hAnsi="Arial" w:cs="Arial"/>
          <w:noProof/>
          <w:color w:val="000000" w:themeColor="text1"/>
          <w:sz w:val="20"/>
          <w:szCs w:val="20"/>
          <w:lang w:val="mn-MN"/>
        </w:rPr>
        <w:t>3</w:t>
      </w:r>
      <w:r w:rsidRPr="00215B79">
        <w:rPr>
          <w:rFonts w:ascii="Arial" w:hAnsi="Arial" w:cs="Arial"/>
          <w:color w:val="000000" w:themeColor="text1"/>
          <w:sz w:val="20"/>
          <w:szCs w:val="20"/>
          <w:lang w:val="mn-MN"/>
        </w:rPr>
        <w:fldChar w:fldCharType="end"/>
      </w:r>
      <w:r w:rsidR="009675A3" w:rsidRPr="00215B79">
        <w:rPr>
          <w:rFonts w:ascii="Arial" w:hAnsi="Arial" w:cs="Arial"/>
          <w:color w:val="000000" w:themeColor="text1"/>
          <w:sz w:val="20"/>
          <w:szCs w:val="20"/>
          <w:lang w:val="mn-MN" w:eastAsia="ko-KR"/>
        </w:rPr>
        <w:t xml:space="preserve"> . Өрхийн эрүүл мэндийн төвийн тоо, 2014-2023 он</w:t>
      </w:r>
      <w:bookmarkEnd w:id="30"/>
    </w:p>
    <w:p w14:paraId="4B6737B6" w14:textId="77777777" w:rsidR="009675A3" w:rsidRPr="00215B79" w:rsidRDefault="009675A3" w:rsidP="009046CF">
      <w:pPr>
        <w:spacing w:before="240" w:after="0" w:line="276" w:lineRule="auto"/>
        <w:jc w:val="both"/>
        <w:rPr>
          <w:rFonts w:ascii="Arial" w:hAnsi="Arial" w:cs="Arial"/>
          <w:color w:val="000000" w:themeColor="text1"/>
          <w:lang w:val="mn-MN" w:eastAsia="ko-KR"/>
        </w:rPr>
      </w:pPr>
      <w:r w:rsidRPr="00215B79">
        <w:rPr>
          <w:rFonts w:ascii="Arial" w:hAnsi="Arial" w:cs="Arial"/>
          <w:noProof/>
          <w:color w:val="000000" w:themeColor="text1"/>
          <w:lang w:val="mn-MN" w:eastAsia="mn-MN"/>
        </w:rPr>
        <w:drawing>
          <wp:inline distT="0" distB="0" distL="0" distR="0" wp14:anchorId="06B2B137" wp14:editId="10452E93">
            <wp:extent cx="5943600" cy="20300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030095"/>
                    </a:xfrm>
                    <a:prstGeom prst="rect">
                      <a:avLst/>
                    </a:prstGeom>
                  </pic:spPr>
                </pic:pic>
              </a:graphicData>
            </a:graphic>
          </wp:inline>
        </w:drawing>
      </w:r>
    </w:p>
    <w:p w14:paraId="51D116E9" w14:textId="77777777" w:rsidR="009675A3" w:rsidRPr="00215B79" w:rsidRDefault="009675A3" w:rsidP="009046CF">
      <w:pPr>
        <w:spacing w:before="240" w:after="0" w:line="276" w:lineRule="auto"/>
        <w:jc w:val="both"/>
        <w:rPr>
          <w:rFonts w:ascii="Arial" w:hAnsi="Arial" w:cs="Arial"/>
          <w:color w:val="000000" w:themeColor="text1"/>
          <w:lang w:val="mn-MN" w:eastAsia="ko-KR"/>
        </w:rPr>
      </w:pPr>
      <w:r w:rsidRPr="00215B79">
        <w:rPr>
          <w:rFonts w:ascii="Arial" w:hAnsi="Arial" w:cs="Arial"/>
          <w:color w:val="000000" w:themeColor="text1"/>
          <w:lang w:val="mn-MN" w:eastAsia="ko-KR"/>
        </w:rPr>
        <w:lastRenderedPageBreak/>
        <w:tab/>
        <w:t>Улсын хэмжээнд 2023 онд нийт 66266 эрүүл мэндийн ажиллагчид байгаагаас 3810 нь өрхийн эрүүл мэндийн төвд ажиллаж байна. Өрхийн эрүүл мэндийн төвийн нийт ажиллагчдын 1283 буюу 33.7 хувь нь их эмч, 1251 буюу 32.8 хувь нь сувилагч, 4.6 хувь нь нийгмийн эрүүл мэндийн мэргэжилтэн, 28.9 хувь нь бусад ажилчид байна. Их эмч сувилагчийн харьцаа өрхийн эрүүл мэндийн төвүүдэд 1.0:1.0 байна.</w:t>
      </w:r>
    </w:p>
    <w:p w14:paraId="4901DD9B" w14:textId="77777777" w:rsidR="007B0C92" w:rsidRPr="00215B79" w:rsidRDefault="007B0C92" w:rsidP="009046CF">
      <w:pPr>
        <w:spacing w:before="240" w:after="0" w:line="276" w:lineRule="auto"/>
        <w:jc w:val="both"/>
        <w:rPr>
          <w:rFonts w:ascii="Arial" w:hAnsi="Arial" w:cs="Arial"/>
          <w:color w:val="000000" w:themeColor="text1"/>
          <w:lang w:val="mn-MN" w:eastAsia="ko-KR"/>
        </w:rPr>
      </w:pPr>
    </w:p>
    <w:p w14:paraId="5D68C1A8" w14:textId="137BB3A7" w:rsidR="009675A3" w:rsidRPr="00215B79" w:rsidRDefault="00CA6291" w:rsidP="00CA6291">
      <w:pPr>
        <w:pStyle w:val="Caption"/>
        <w:jc w:val="right"/>
        <w:rPr>
          <w:rFonts w:ascii="Arial" w:hAnsi="Arial" w:cs="Arial"/>
          <w:color w:val="000000" w:themeColor="text1"/>
          <w:sz w:val="20"/>
          <w:szCs w:val="20"/>
          <w:lang w:val="mn-MN" w:eastAsia="ko-KR"/>
        </w:rPr>
      </w:pPr>
      <w:bookmarkStart w:id="31" w:name="_Toc199501766"/>
      <w:r w:rsidRPr="00215B79">
        <w:rPr>
          <w:rFonts w:ascii="Arial" w:hAnsi="Arial" w:cs="Arial"/>
          <w:color w:val="000000" w:themeColor="text1"/>
          <w:sz w:val="20"/>
          <w:szCs w:val="20"/>
          <w:lang w:val="mn-MN"/>
        </w:rPr>
        <w:t xml:space="preserve">Зураг </w:t>
      </w:r>
      <w:r w:rsidRPr="00215B79">
        <w:rPr>
          <w:rFonts w:ascii="Arial" w:hAnsi="Arial" w:cs="Arial"/>
          <w:color w:val="000000" w:themeColor="text1"/>
          <w:sz w:val="20"/>
          <w:szCs w:val="20"/>
          <w:lang w:val="mn-MN"/>
        </w:rPr>
        <w:fldChar w:fldCharType="begin"/>
      </w:r>
      <w:r w:rsidRPr="00215B79">
        <w:rPr>
          <w:rFonts w:ascii="Arial" w:hAnsi="Arial" w:cs="Arial"/>
          <w:color w:val="000000" w:themeColor="text1"/>
          <w:sz w:val="20"/>
          <w:szCs w:val="20"/>
          <w:lang w:val="mn-MN"/>
        </w:rPr>
        <w:instrText xml:space="preserve"> SEQ Зураг \* ARABIC </w:instrText>
      </w:r>
      <w:r w:rsidRPr="00215B79">
        <w:rPr>
          <w:rFonts w:ascii="Arial" w:hAnsi="Arial" w:cs="Arial"/>
          <w:color w:val="000000" w:themeColor="text1"/>
          <w:sz w:val="20"/>
          <w:szCs w:val="20"/>
          <w:lang w:val="mn-MN"/>
        </w:rPr>
        <w:fldChar w:fldCharType="separate"/>
      </w:r>
      <w:r w:rsidR="00E70F35">
        <w:rPr>
          <w:rFonts w:ascii="Arial" w:hAnsi="Arial" w:cs="Arial"/>
          <w:noProof/>
          <w:color w:val="000000" w:themeColor="text1"/>
          <w:sz w:val="20"/>
          <w:szCs w:val="20"/>
          <w:lang w:val="mn-MN"/>
        </w:rPr>
        <w:t>4</w:t>
      </w:r>
      <w:r w:rsidRPr="00215B79">
        <w:rPr>
          <w:rFonts w:ascii="Arial" w:hAnsi="Arial" w:cs="Arial"/>
          <w:color w:val="000000" w:themeColor="text1"/>
          <w:sz w:val="20"/>
          <w:szCs w:val="20"/>
          <w:lang w:val="mn-MN"/>
        </w:rPr>
        <w:fldChar w:fldCharType="end"/>
      </w:r>
      <w:r w:rsidR="009675A3" w:rsidRPr="00215B79">
        <w:rPr>
          <w:rFonts w:ascii="Arial" w:hAnsi="Arial" w:cs="Arial"/>
          <w:color w:val="000000" w:themeColor="text1"/>
          <w:sz w:val="20"/>
          <w:szCs w:val="20"/>
          <w:lang w:val="mn-MN" w:eastAsia="ko-KR"/>
        </w:rPr>
        <w:t xml:space="preserve"> . Өрхийн эрүүл мэндийн төвийн их эмчийн тоо, 2014-2023 он</w:t>
      </w:r>
      <w:bookmarkEnd w:id="31"/>
    </w:p>
    <w:p w14:paraId="16DA4225" w14:textId="77777777" w:rsidR="009675A3" w:rsidRPr="00215B79" w:rsidRDefault="009675A3" w:rsidP="009046CF">
      <w:pPr>
        <w:spacing w:before="240" w:after="0" w:line="276" w:lineRule="auto"/>
        <w:jc w:val="both"/>
        <w:rPr>
          <w:rFonts w:ascii="Arial" w:hAnsi="Arial" w:cs="Arial"/>
          <w:color w:val="000000" w:themeColor="text1"/>
          <w:lang w:val="mn-MN" w:eastAsia="ko-KR"/>
        </w:rPr>
      </w:pPr>
      <w:r w:rsidRPr="00215B79">
        <w:rPr>
          <w:rFonts w:ascii="Arial" w:hAnsi="Arial" w:cs="Arial"/>
          <w:noProof/>
          <w:color w:val="000000" w:themeColor="text1"/>
          <w:lang w:val="mn-MN" w:eastAsia="mn-MN"/>
        </w:rPr>
        <w:drawing>
          <wp:inline distT="0" distB="0" distL="0" distR="0" wp14:anchorId="49187B98" wp14:editId="4B4A46EB">
            <wp:extent cx="5943600" cy="2198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198370"/>
                    </a:xfrm>
                    <a:prstGeom prst="rect">
                      <a:avLst/>
                    </a:prstGeom>
                  </pic:spPr>
                </pic:pic>
              </a:graphicData>
            </a:graphic>
          </wp:inline>
        </w:drawing>
      </w:r>
    </w:p>
    <w:p w14:paraId="4E283F6F"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Өрхийн эрүүл мэндийн төвд ажиллаж байгаа их эмчийн тоо сүүлийн 10 жилийн дунджаас 218 эмчээр, өмнөх оноос 63 эмчээр тус тус нэмэгдсэн байна.</w:t>
      </w:r>
    </w:p>
    <w:p w14:paraId="089B8FED" w14:textId="65EB2A6F" w:rsidR="007B0C92" w:rsidRPr="00215B79" w:rsidRDefault="009675A3" w:rsidP="00B10121">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Өрхийн эрүүл мэндийн төвд ажиллаж байгаа сувилагчийн тоо сүүлийн 10 жилийн дунджаас 251 сувилагчаар, өмнөх оноос 58 сувилагчаар тус тус нэмэгдсэн байна.</w:t>
      </w:r>
    </w:p>
    <w:p w14:paraId="6DB1B8DF" w14:textId="61FEDDDD" w:rsidR="009675A3" w:rsidRPr="00215B79" w:rsidRDefault="00CA6291" w:rsidP="00CA6291">
      <w:pPr>
        <w:pStyle w:val="Caption"/>
        <w:jc w:val="right"/>
        <w:rPr>
          <w:rFonts w:ascii="Arial" w:hAnsi="Arial" w:cs="Arial"/>
          <w:color w:val="000000" w:themeColor="text1"/>
          <w:sz w:val="20"/>
          <w:szCs w:val="20"/>
          <w:lang w:val="mn-MN" w:eastAsia="ko-KR"/>
        </w:rPr>
      </w:pPr>
      <w:bookmarkStart w:id="32" w:name="_Toc199501767"/>
      <w:r w:rsidRPr="00215B79">
        <w:rPr>
          <w:rFonts w:ascii="Arial" w:hAnsi="Arial" w:cs="Arial"/>
          <w:color w:val="000000" w:themeColor="text1"/>
          <w:sz w:val="20"/>
          <w:szCs w:val="20"/>
          <w:lang w:val="mn-MN"/>
        </w:rPr>
        <w:t xml:space="preserve">Зураг </w:t>
      </w:r>
      <w:r w:rsidRPr="00215B79">
        <w:rPr>
          <w:rFonts w:ascii="Arial" w:hAnsi="Arial" w:cs="Arial"/>
          <w:color w:val="000000" w:themeColor="text1"/>
          <w:sz w:val="20"/>
          <w:szCs w:val="20"/>
          <w:lang w:val="mn-MN"/>
        </w:rPr>
        <w:fldChar w:fldCharType="begin"/>
      </w:r>
      <w:r w:rsidRPr="00215B79">
        <w:rPr>
          <w:rFonts w:ascii="Arial" w:hAnsi="Arial" w:cs="Arial"/>
          <w:color w:val="000000" w:themeColor="text1"/>
          <w:sz w:val="20"/>
          <w:szCs w:val="20"/>
          <w:lang w:val="mn-MN"/>
        </w:rPr>
        <w:instrText xml:space="preserve"> SEQ Зураг \* ARABIC </w:instrText>
      </w:r>
      <w:r w:rsidRPr="00215B79">
        <w:rPr>
          <w:rFonts w:ascii="Arial" w:hAnsi="Arial" w:cs="Arial"/>
          <w:color w:val="000000" w:themeColor="text1"/>
          <w:sz w:val="20"/>
          <w:szCs w:val="20"/>
          <w:lang w:val="mn-MN"/>
        </w:rPr>
        <w:fldChar w:fldCharType="separate"/>
      </w:r>
      <w:r w:rsidR="00E70F35">
        <w:rPr>
          <w:rFonts w:ascii="Arial" w:hAnsi="Arial" w:cs="Arial"/>
          <w:noProof/>
          <w:color w:val="000000" w:themeColor="text1"/>
          <w:sz w:val="20"/>
          <w:szCs w:val="20"/>
          <w:lang w:val="mn-MN"/>
        </w:rPr>
        <w:t>5</w:t>
      </w:r>
      <w:r w:rsidRPr="00215B79">
        <w:rPr>
          <w:rFonts w:ascii="Arial" w:hAnsi="Arial" w:cs="Arial"/>
          <w:color w:val="000000" w:themeColor="text1"/>
          <w:sz w:val="20"/>
          <w:szCs w:val="20"/>
          <w:lang w:val="mn-MN"/>
        </w:rPr>
        <w:fldChar w:fldCharType="end"/>
      </w:r>
      <w:r w:rsidR="009675A3" w:rsidRPr="00215B79">
        <w:rPr>
          <w:rFonts w:ascii="Arial" w:hAnsi="Arial" w:cs="Arial"/>
          <w:color w:val="000000" w:themeColor="text1"/>
          <w:sz w:val="20"/>
          <w:szCs w:val="20"/>
          <w:lang w:val="mn-MN" w:eastAsia="ko-KR"/>
        </w:rPr>
        <w:t xml:space="preserve"> . Өрхийн эрүүл мэндийн төвийн сувилагчийн тоо, 2014-2023 он</w:t>
      </w:r>
      <w:bookmarkEnd w:id="32"/>
    </w:p>
    <w:p w14:paraId="560E31D4" w14:textId="77777777" w:rsidR="009675A3" w:rsidRPr="00215B79" w:rsidRDefault="009675A3" w:rsidP="009046CF">
      <w:pPr>
        <w:spacing w:before="240" w:after="0" w:line="276" w:lineRule="auto"/>
        <w:jc w:val="both"/>
        <w:rPr>
          <w:rFonts w:ascii="Arial" w:hAnsi="Arial" w:cs="Arial"/>
          <w:color w:val="000000" w:themeColor="text1"/>
          <w:lang w:val="mn-MN" w:eastAsia="ko-KR"/>
        </w:rPr>
      </w:pPr>
      <w:r w:rsidRPr="00215B79">
        <w:rPr>
          <w:rFonts w:ascii="Arial" w:hAnsi="Arial" w:cs="Arial"/>
          <w:noProof/>
          <w:color w:val="000000" w:themeColor="text1"/>
          <w:lang w:val="mn-MN" w:eastAsia="mn-MN"/>
        </w:rPr>
        <w:drawing>
          <wp:inline distT="0" distB="0" distL="0" distR="0" wp14:anchorId="7B8F70E5" wp14:editId="48EB04FD">
            <wp:extent cx="5943600" cy="21012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101215"/>
                    </a:xfrm>
                    <a:prstGeom prst="rect">
                      <a:avLst/>
                    </a:prstGeom>
                  </pic:spPr>
                </pic:pic>
              </a:graphicData>
            </a:graphic>
          </wp:inline>
        </w:drawing>
      </w:r>
    </w:p>
    <w:p w14:paraId="799A84BA"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Улсын хэмжээнд 2023 оны байдлаар 224 өрхийн эрүүл мэндийн төв, 692 109 өрхөд эрүүл мэндийн тусламж үйлчилгээ үзүүлж байгаагаас 346 746 буюу 50.1 хувь нь эрүүл өрх, 242 554 буюу 35.0 хувь нь өвчлөлд бага өртөмтгий өрх, 102 809 буюу 14.9 хувь нь өвчлөлд өртөмтгий өрх байна.</w:t>
      </w:r>
    </w:p>
    <w:p w14:paraId="70A68E24" w14:textId="77777777" w:rsidR="007B0C92" w:rsidRPr="00215B79" w:rsidRDefault="007B0C92" w:rsidP="009046CF">
      <w:pPr>
        <w:spacing w:before="240" w:after="0" w:line="276" w:lineRule="auto"/>
        <w:ind w:firstLine="720"/>
        <w:jc w:val="both"/>
        <w:rPr>
          <w:rFonts w:ascii="Arial" w:hAnsi="Arial" w:cs="Arial"/>
          <w:color w:val="000000" w:themeColor="text1"/>
          <w:lang w:val="mn-MN" w:eastAsia="ko-KR"/>
        </w:rPr>
      </w:pPr>
    </w:p>
    <w:p w14:paraId="37E2D74C" w14:textId="31252FB2" w:rsidR="009675A3" w:rsidRPr="00215B79" w:rsidRDefault="00CA6291" w:rsidP="00CA6291">
      <w:pPr>
        <w:pStyle w:val="Caption"/>
        <w:jc w:val="right"/>
        <w:rPr>
          <w:rFonts w:ascii="Arial" w:hAnsi="Arial" w:cs="Arial"/>
          <w:color w:val="000000" w:themeColor="text1"/>
          <w:sz w:val="20"/>
          <w:szCs w:val="20"/>
          <w:lang w:val="mn-MN" w:eastAsia="ko-KR"/>
        </w:rPr>
      </w:pPr>
      <w:bookmarkStart w:id="33" w:name="_Toc199501768"/>
      <w:r w:rsidRPr="00215B79">
        <w:rPr>
          <w:rFonts w:ascii="Arial" w:hAnsi="Arial" w:cs="Arial"/>
          <w:color w:val="000000" w:themeColor="text1"/>
          <w:sz w:val="20"/>
          <w:szCs w:val="20"/>
          <w:lang w:val="mn-MN"/>
        </w:rPr>
        <w:t xml:space="preserve">Зураг </w:t>
      </w:r>
      <w:r w:rsidRPr="00215B79">
        <w:rPr>
          <w:rFonts w:ascii="Arial" w:hAnsi="Arial" w:cs="Arial"/>
          <w:color w:val="000000" w:themeColor="text1"/>
          <w:sz w:val="20"/>
          <w:szCs w:val="20"/>
          <w:lang w:val="mn-MN"/>
        </w:rPr>
        <w:fldChar w:fldCharType="begin"/>
      </w:r>
      <w:r w:rsidRPr="00215B79">
        <w:rPr>
          <w:rFonts w:ascii="Arial" w:hAnsi="Arial" w:cs="Arial"/>
          <w:color w:val="000000" w:themeColor="text1"/>
          <w:sz w:val="20"/>
          <w:szCs w:val="20"/>
          <w:lang w:val="mn-MN"/>
        </w:rPr>
        <w:instrText xml:space="preserve"> SEQ Зураг \* ARABIC </w:instrText>
      </w:r>
      <w:r w:rsidRPr="00215B79">
        <w:rPr>
          <w:rFonts w:ascii="Arial" w:hAnsi="Arial" w:cs="Arial"/>
          <w:color w:val="000000" w:themeColor="text1"/>
          <w:sz w:val="20"/>
          <w:szCs w:val="20"/>
          <w:lang w:val="mn-MN"/>
        </w:rPr>
        <w:fldChar w:fldCharType="separate"/>
      </w:r>
      <w:r w:rsidR="00E70F35">
        <w:rPr>
          <w:rFonts w:ascii="Arial" w:hAnsi="Arial" w:cs="Arial"/>
          <w:noProof/>
          <w:color w:val="000000" w:themeColor="text1"/>
          <w:sz w:val="20"/>
          <w:szCs w:val="20"/>
          <w:lang w:val="mn-MN"/>
        </w:rPr>
        <w:t>6</w:t>
      </w:r>
      <w:r w:rsidRPr="00215B79">
        <w:rPr>
          <w:rFonts w:ascii="Arial" w:hAnsi="Arial" w:cs="Arial"/>
          <w:color w:val="000000" w:themeColor="text1"/>
          <w:sz w:val="20"/>
          <w:szCs w:val="20"/>
          <w:lang w:val="mn-MN"/>
        </w:rPr>
        <w:fldChar w:fldCharType="end"/>
      </w:r>
      <w:r w:rsidR="009675A3" w:rsidRPr="00215B79">
        <w:rPr>
          <w:rFonts w:ascii="Arial" w:hAnsi="Arial" w:cs="Arial"/>
          <w:color w:val="000000" w:themeColor="text1"/>
          <w:sz w:val="20"/>
          <w:szCs w:val="20"/>
          <w:lang w:val="mn-MN" w:eastAsia="ko-KR"/>
        </w:rPr>
        <w:t>. Нэг өрхийн эмчид ногдох үзлэг, нэг иргэний үзүүлсэн тоо, 2014-2023 он</w:t>
      </w:r>
      <w:bookmarkEnd w:id="33"/>
    </w:p>
    <w:p w14:paraId="146A3EAD"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noProof/>
          <w:color w:val="000000" w:themeColor="text1"/>
          <w:lang w:val="mn-MN" w:eastAsia="mn-MN"/>
        </w:rPr>
        <w:drawing>
          <wp:inline distT="0" distB="0" distL="0" distR="0" wp14:anchorId="7B2B4B3A" wp14:editId="46F1F0CC">
            <wp:extent cx="5943600" cy="21869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186940"/>
                    </a:xfrm>
                    <a:prstGeom prst="rect">
                      <a:avLst/>
                    </a:prstGeom>
                  </pic:spPr>
                </pic:pic>
              </a:graphicData>
            </a:graphic>
          </wp:inline>
        </w:drawing>
      </w:r>
    </w:p>
    <w:p w14:paraId="4AF331F0"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Өрхийн эрүүл мэндийн төвд 2023 онд 6.5 сая үзлэг хийгдэж, нэг иргэн жилд дунджаар 2.8 удаа эрүүл мэндийн тусламж үйлчилгээ авсан байна. Нийт үзлэгийг 10 жилийн дундажтай харьцуулахад 534.8 мянган үзлэгээр, өмнөх онтой харьцуулахад 448.4 мянгаар тус тус нэмэгдсэн үзүүлэлттэй байна</w:t>
      </w:r>
      <w:r w:rsidRPr="00215B79">
        <w:rPr>
          <w:rStyle w:val="FootnoteReference"/>
          <w:rFonts w:ascii="Arial" w:hAnsi="Arial" w:cs="Arial"/>
          <w:color w:val="000000" w:themeColor="text1"/>
          <w:lang w:val="mn-MN" w:eastAsia="ko-KR"/>
        </w:rPr>
        <w:footnoteReference w:id="41"/>
      </w:r>
      <w:r w:rsidRPr="00215B79">
        <w:rPr>
          <w:rFonts w:ascii="Arial" w:hAnsi="Arial" w:cs="Arial"/>
          <w:color w:val="000000" w:themeColor="text1"/>
          <w:lang w:val="mn-MN" w:eastAsia="ko-KR"/>
        </w:rPr>
        <w:t>.</w:t>
      </w:r>
    </w:p>
    <w:p w14:paraId="0768A642" w14:textId="2F829442" w:rsidR="00BD726A" w:rsidRPr="00215B79" w:rsidRDefault="009675A3" w:rsidP="00B10121">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xml:space="preserve">Өмнө дурдсанчлан өрхийн эрүүл мэндийн төвийн ногдох иргэний доод хязгаар нь аймаг орон нутагт 8000-аас доошгүй, нийслэлд 10000-аас доошгүй байх шаардлагатай. Монгол Улсын хүн ам төвлөрсөн хэсэг буюу нийслэлийн хэмжээнд энэхүү шаардлага хангагдаж буй эсэхийг </w:t>
      </w:r>
      <w:r w:rsidR="00D118DB" w:rsidRPr="00215B79">
        <w:rPr>
          <w:rFonts w:ascii="Arial" w:hAnsi="Arial" w:cs="Arial"/>
          <w:color w:val="000000" w:themeColor="text1"/>
          <w:lang w:val="mn-MN" w:eastAsia="ko-KR"/>
        </w:rPr>
        <w:t>тодорхойлъё</w:t>
      </w:r>
      <w:r w:rsidRPr="00215B79">
        <w:rPr>
          <w:rFonts w:ascii="Arial" w:hAnsi="Arial" w:cs="Arial"/>
          <w:color w:val="000000" w:themeColor="text1"/>
          <w:lang w:val="mn-MN" w:eastAsia="ko-KR"/>
        </w:rPr>
        <w:t>.</w:t>
      </w:r>
    </w:p>
    <w:p w14:paraId="789DD125" w14:textId="6E02A8F5" w:rsidR="009675A3" w:rsidRPr="00215B79" w:rsidRDefault="009675A3" w:rsidP="009046CF">
      <w:pPr>
        <w:spacing w:before="240" w:after="0" w:line="276" w:lineRule="auto"/>
        <w:jc w:val="both"/>
        <w:rPr>
          <w:rFonts w:ascii="Arial" w:hAnsi="Arial" w:cs="Arial"/>
          <w:color w:val="000000" w:themeColor="text1"/>
          <w:lang w:val="mn-MN" w:eastAsia="ko-KR"/>
        </w:rPr>
      </w:pPr>
      <w:r w:rsidRPr="00215B79">
        <w:rPr>
          <w:rFonts w:ascii="Arial" w:hAnsi="Arial" w:cs="Arial"/>
          <w:color w:val="000000" w:themeColor="text1"/>
          <w:lang w:val="mn-MN" w:eastAsia="ko-KR"/>
        </w:rPr>
        <w:tab/>
      </w:r>
      <w:r w:rsidR="00B10121" w:rsidRPr="00215B79">
        <w:rPr>
          <w:rFonts w:ascii="Arial" w:hAnsi="Arial" w:cs="Arial"/>
          <w:color w:val="000000" w:themeColor="text1"/>
          <w:lang w:val="mn-MN" w:eastAsia="ko-KR"/>
        </w:rPr>
        <w:t xml:space="preserve">Хавсралтад авч үзсэн өрхийн эрүүл мэндийн төв ба харьяаллын хүн амын тооны </w:t>
      </w:r>
      <w:r w:rsidR="00215B79" w:rsidRPr="00215B79">
        <w:rPr>
          <w:rFonts w:ascii="Arial" w:hAnsi="Arial" w:cs="Arial"/>
          <w:color w:val="000000" w:themeColor="text1"/>
          <w:lang w:val="mn-MN" w:eastAsia="ko-KR"/>
        </w:rPr>
        <w:t>хамаарлыг</w:t>
      </w:r>
      <w:r w:rsidR="00B10121" w:rsidRPr="00215B79">
        <w:rPr>
          <w:rFonts w:ascii="Arial" w:hAnsi="Arial" w:cs="Arial"/>
          <w:color w:val="000000" w:themeColor="text1"/>
          <w:lang w:val="mn-MN" w:eastAsia="ko-KR"/>
        </w:rPr>
        <w:t xml:space="preserve"> дүгнэж үзвэл</w:t>
      </w:r>
      <w:r w:rsidRPr="00215B79">
        <w:rPr>
          <w:rFonts w:ascii="Arial" w:hAnsi="Arial" w:cs="Arial"/>
          <w:color w:val="000000" w:themeColor="text1"/>
          <w:lang w:val="mn-MN" w:eastAsia="ko-KR"/>
        </w:rPr>
        <w:t xml:space="preserve"> нийслэлийн дүүргүүдэд байрлах өрхийн эрүүл мэндийн төвүүдийн бараг тал нь Өрхийн эрүүл мэндийн төвийн дүрэмд тусгасан нутаг дэвсгэрийн харьяаллын шаардлагыг хангахгүй байна. Хүн ам төвлөрсөн нийслэлийн хэмжээнд тухайн шаардлагыг хангахгүй байгаа нь орон нутгийн хэмжээнд тус шаардлагыг хангахгүй байх нөхцөл байдлыг үүсгэж магадгүй гэх таамагт мөн хүргэж байна. Энэ талаар холбогдох мэргэжилтнээс тодруулга авахад дараах тайлбарыг хэлсэн.</w:t>
      </w:r>
    </w:p>
    <w:p w14:paraId="596D76D8" w14:textId="77777777" w:rsidR="009675A3" w:rsidRPr="00215B79" w:rsidRDefault="009675A3" w:rsidP="009046CF">
      <w:pPr>
        <w:spacing w:before="240" w:after="0" w:line="276" w:lineRule="auto"/>
        <w:jc w:val="both"/>
        <w:rPr>
          <w:rFonts w:ascii="Arial" w:hAnsi="Arial" w:cs="Arial"/>
          <w:i/>
          <w:color w:val="000000" w:themeColor="text1"/>
          <w:lang w:val="mn-MN" w:eastAsia="ko-KR"/>
        </w:rPr>
      </w:pPr>
      <w:r w:rsidRPr="00215B79">
        <w:rPr>
          <w:rFonts w:ascii="Arial" w:hAnsi="Arial" w:cs="Arial"/>
          <w:i/>
          <w:color w:val="000000" w:themeColor="text1"/>
          <w:lang w:val="mn-MN" w:eastAsia="ko-KR"/>
        </w:rPr>
        <w:tab/>
        <w:t>“…хамгийн сүүлд сайдын 2024 оны 6,7 сард гарсан тушаалаар 10000 байна гээд заачихсан. Гэтэл үүнээс өмнө байгуулагдсан өрхийн эмнэлгүүдийг яах вэ гэх асуудлыг шийдэж өгөөгүй. Үүнээс шалтгаалж 5000,3000 өрхтэй эмнэлэг дампуурчихсан. Бид нар үүнийг болиулах гэхэд зохицуулалт байхгүй, нийлүүлэх гэхэд ч бас байхгүй. Тухайн бүс нутгийн хүн амын тоонд өөрчлөлт орлоо гэхэд ямар нэгэн зохицуулалт байхгүй …</w:t>
      </w:r>
    </w:p>
    <w:p w14:paraId="577526CA" w14:textId="77777777" w:rsidR="009675A3" w:rsidRPr="00215B79" w:rsidRDefault="009675A3" w:rsidP="009046CF">
      <w:pPr>
        <w:spacing w:before="240" w:after="0" w:line="276" w:lineRule="auto"/>
        <w:jc w:val="right"/>
        <w:rPr>
          <w:rFonts w:ascii="Arial" w:hAnsi="Arial" w:cs="Arial"/>
          <w:i/>
          <w:color w:val="000000" w:themeColor="text1"/>
          <w:lang w:val="mn-MN" w:eastAsia="ko-KR"/>
        </w:rPr>
      </w:pPr>
      <w:r w:rsidRPr="00215B79">
        <w:rPr>
          <w:rFonts w:ascii="Arial" w:hAnsi="Arial" w:cs="Arial"/>
          <w:i/>
          <w:color w:val="000000" w:themeColor="text1"/>
          <w:lang w:val="mn-MN" w:eastAsia="ko-KR"/>
        </w:rPr>
        <w:t>Нийслэлийн эрүүл мэндийн төвийн төлөөлөлтэй хийсэн ярилцлагын хэсгээс..”</w:t>
      </w:r>
    </w:p>
    <w:p w14:paraId="445E09EB"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xml:space="preserve">Иймд тухайн нутаг дэвсгэрийн харьяаллын зохицуулалт буюу Эмнэлгийн тусламж, үйлчилгээний тухай хууль болон Эрүүл мэндийн төвийн дүрмийн зохицуулалтыг өөрчилж </w:t>
      </w:r>
      <w:r w:rsidRPr="00215B79">
        <w:rPr>
          <w:rFonts w:ascii="Arial" w:hAnsi="Arial" w:cs="Arial"/>
          <w:color w:val="000000" w:themeColor="text1"/>
          <w:lang w:val="mn-MN" w:eastAsia="ko-KR"/>
        </w:rPr>
        <w:lastRenderedPageBreak/>
        <w:t>уян хатан байдлаар тусгах шаардлагатай. Эсвэл нутаг дэвсгэрийн онцлогийг харгалзан нарийвчлан зохицуулах нь зүйтэй.</w:t>
      </w:r>
    </w:p>
    <w:p w14:paraId="66AF63D8"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Хэрхэн зохицуулж буй сайн жишгийг тодорхойлбол Америкийн Нэгдсэн Улсын зохицуулалтыг харгалзан үзэж болох юм.</w:t>
      </w:r>
    </w:p>
    <w:p w14:paraId="71964FC0"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eastAsia="Times New Roman" w:hAnsi="Arial" w:cs="Arial"/>
          <w:szCs w:val="24"/>
          <w:lang w:val="mn-MN" w:eastAsia="ko-KR"/>
        </w:rPr>
        <w:t>Эрүүл мэндийн төвийн үйлчилгээний байршлууд нь тухайн зорилтот хүн амын амьдарч буй газар эсвэл ажлын байршилтай харьцуулахад хүртээмжтэй байна. Жишээлбэл, нийтийн орон сууцанд амьдардаг иргэдэд чиглэсэн эрүүл мэндийн төвүүд нь нийтийн орон сууцанд ойр байрлалтай, орон гэргүй иргэдэд чиглэсэн бол орон гэргүй иргэд байрладаг түр байрлалуудын ойролцоо, хөдөө аж ахуйн салбарт ажиллагсдад чиглэсэн бол тэдний амьдран суудаг байрны ойролцоо байрлах ёстой.</w:t>
      </w:r>
    </w:p>
    <w:p w14:paraId="2E7E6360" w14:textId="77777777" w:rsidR="009675A3" w:rsidRPr="00215B79" w:rsidRDefault="009675A3" w:rsidP="009046CF">
      <w:pPr>
        <w:spacing w:before="100" w:beforeAutospacing="1" w:after="100" w:afterAutospacing="1" w:line="276" w:lineRule="auto"/>
        <w:ind w:firstLine="720"/>
        <w:jc w:val="both"/>
        <w:rPr>
          <w:rFonts w:ascii="Arial" w:eastAsia="Times New Roman" w:hAnsi="Arial" w:cs="Arial"/>
          <w:szCs w:val="24"/>
          <w:lang w:val="mn-MN" w:eastAsia="ko-KR"/>
        </w:rPr>
      </w:pPr>
      <w:r w:rsidRPr="00215B79">
        <w:rPr>
          <w:rFonts w:ascii="Arial" w:eastAsia="Times New Roman" w:hAnsi="Arial" w:cs="Arial"/>
          <w:szCs w:val="24"/>
          <w:lang w:val="mn-MN" w:eastAsia="ko-KR"/>
        </w:rPr>
        <w:t>Тодруулбал, эрүүл мэндийн төв дараах хүчин зүйлсийг харгалзан үзэж, байршлын хүртээмжийг хангадаг:</w:t>
      </w:r>
    </w:p>
    <w:p w14:paraId="41B71FA2" w14:textId="77777777" w:rsidR="009675A3" w:rsidRPr="00215B79" w:rsidRDefault="009675A3" w:rsidP="009046CF">
      <w:pPr>
        <w:numPr>
          <w:ilvl w:val="0"/>
          <w:numId w:val="18"/>
        </w:numPr>
        <w:spacing w:before="100" w:beforeAutospacing="1" w:after="100" w:afterAutospacing="1" w:line="276" w:lineRule="auto"/>
        <w:jc w:val="both"/>
        <w:rPr>
          <w:rFonts w:ascii="Arial" w:eastAsia="Times New Roman" w:hAnsi="Arial" w:cs="Arial"/>
          <w:szCs w:val="24"/>
          <w:lang w:val="mn-MN" w:eastAsia="ko-KR"/>
        </w:rPr>
      </w:pPr>
      <w:r w:rsidRPr="00215B79">
        <w:rPr>
          <w:rFonts w:ascii="Arial" w:eastAsia="Times New Roman" w:hAnsi="Arial" w:cs="Arial"/>
          <w:szCs w:val="24"/>
          <w:lang w:val="mn-MN" w:eastAsia="ko-KR"/>
        </w:rPr>
        <w:t>Хандалтыг хязгаарлаж буй саад бэрхшээлүүд (жишээлбэл, тухайн газрын байгалийн болон дэд бүтцийн онцлог, оршин суугчдын тархалт, эдийн засаг, нийгмийн бүлгүүдээс үүдэлтэй саад тотгор);</w:t>
      </w:r>
    </w:p>
    <w:p w14:paraId="294567D0" w14:textId="77777777" w:rsidR="009675A3" w:rsidRPr="00215B79" w:rsidRDefault="009675A3" w:rsidP="009046CF">
      <w:pPr>
        <w:numPr>
          <w:ilvl w:val="0"/>
          <w:numId w:val="18"/>
        </w:numPr>
        <w:spacing w:before="100" w:beforeAutospacing="1" w:after="100" w:afterAutospacing="1" w:line="276" w:lineRule="auto"/>
        <w:jc w:val="both"/>
        <w:rPr>
          <w:rFonts w:ascii="Arial" w:eastAsia="Times New Roman" w:hAnsi="Arial" w:cs="Arial"/>
          <w:szCs w:val="24"/>
          <w:lang w:val="mn-MN" w:eastAsia="ko-KR"/>
        </w:rPr>
      </w:pPr>
      <w:r w:rsidRPr="00215B79">
        <w:rPr>
          <w:rFonts w:ascii="Arial" w:eastAsia="Times New Roman" w:hAnsi="Arial" w:cs="Arial"/>
          <w:szCs w:val="24"/>
          <w:lang w:val="mn-MN" w:eastAsia="ko-KR"/>
        </w:rPr>
        <w:t>Үйлчлүүлэгчид эрүүл мэндийн төвийн бүх хүрээнд багтсан үйлчилгээнд хамрагдахын тулд тухайн байршил руу явах эсвэл байршлууд хооронд шилжихэд шаардагдах зай, хугацаа.</w:t>
      </w:r>
    </w:p>
    <w:p w14:paraId="66AC67DC" w14:textId="77777777" w:rsidR="009675A3" w:rsidRPr="00215B79" w:rsidRDefault="009675A3" w:rsidP="009046CF">
      <w:pPr>
        <w:spacing w:before="100" w:beforeAutospacing="1" w:after="100" w:afterAutospacing="1" w:line="276" w:lineRule="auto"/>
        <w:ind w:firstLine="720"/>
        <w:jc w:val="both"/>
        <w:rPr>
          <w:rFonts w:ascii="Arial" w:eastAsia="Times New Roman" w:hAnsi="Arial" w:cs="Arial"/>
          <w:szCs w:val="24"/>
          <w:lang w:val="mn-MN" w:eastAsia="ko-KR"/>
        </w:rPr>
      </w:pPr>
      <w:r w:rsidRPr="00215B79">
        <w:rPr>
          <w:rFonts w:ascii="Arial" w:eastAsia="Times New Roman" w:hAnsi="Arial" w:cs="Arial"/>
          <w:szCs w:val="24"/>
          <w:lang w:val="mn-MN" w:eastAsia="ko-KR"/>
        </w:rPr>
        <w:t>Эрүүл мэндийн төвийн нийт үйлчилгээний байршлууд дахь ажиллах цагийн хуваарь болон нийт цагийн тоо нь үйлчлүүлэгчдийн хэрэгцээнд нийцсэн байх бөгөөд энэ нь үйлчлүүлэгчдэд цаг товлон үзүүлэх, HRSA-гаас баталсан төслийн хүрээнд бүх төрлийн үйлчилгээнд хандах боломжийг бүрдүүлдэг (жишээлбэл, үйлчлүүлэгчдийн зүгээс ажлын цагаар эмнэлэгт очих боломжгүй гэсэн санал ирсэн тохиолдолд, тухайн эрүүл мэндийн төв нь долоо хоногт 3 удаа оройн цагаар ажиллахаар зохицуулалт хийж болно)</w:t>
      </w:r>
      <w:r w:rsidRPr="00215B79">
        <w:rPr>
          <w:rStyle w:val="FootnoteReference"/>
          <w:rFonts w:ascii="Arial" w:eastAsia="Times New Roman" w:hAnsi="Arial" w:cs="Arial"/>
          <w:szCs w:val="24"/>
          <w:lang w:val="mn-MN" w:eastAsia="ko-KR"/>
        </w:rPr>
        <w:footnoteReference w:id="42"/>
      </w:r>
      <w:r w:rsidRPr="00215B79">
        <w:rPr>
          <w:rFonts w:ascii="Arial" w:eastAsia="Times New Roman" w:hAnsi="Arial" w:cs="Arial"/>
          <w:szCs w:val="24"/>
          <w:lang w:val="mn-MN" w:eastAsia="ko-KR"/>
        </w:rPr>
        <w:t>.</w:t>
      </w:r>
    </w:p>
    <w:p w14:paraId="31EA5E43" w14:textId="4E3108C3" w:rsidR="00E96BAC" w:rsidRDefault="009675A3" w:rsidP="00B10121">
      <w:pPr>
        <w:spacing w:before="24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Дээрхээс дүгнэвэл, өрхийн эрүүл мэндийн төвийн харьяалал, хүртээмжийг зохион байгуулахдаа иргэдийн хэрэгцээ бусад хүчин зүйлийг харгалзан уян хатан, нарийвчлан зохицуулах нь сайн жишиг болж байна.</w:t>
      </w:r>
    </w:p>
    <w:p w14:paraId="7718A2F5" w14:textId="77777777" w:rsidR="00215B79" w:rsidRDefault="00215B79" w:rsidP="00B10121">
      <w:pPr>
        <w:spacing w:before="240" w:line="276" w:lineRule="auto"/>
        <w:ind w:firstLine="720"/>
        <w:jc w:val="both"/>
        <w:rPr>
          <w:rFonts w:ascii="Arial" w:hAnsi="Arial" w:cs="Arial"/>
          <w:color w:val="000000" w:themeColor="text1"/>
          <w:lang w:val="mn-MN" w:eastAsia="ko-KR"/>
        </w:rPr>
      </w:pPr>
    </w:p>
    <w:p w14:paraId="073076D6" w14:textId="77777777" w:rsidR="00215B79" w:rsidRDefault="00215B79" w:rsidP="00B10121">
      <w:pPr>
        <w:spacing w:before="240" w:line="276" w:lineRule="auto"/>
        <w:ind w:firstLine="720"/>
        <w:jc w:val="both"/>
        <w:rPr>
          <w:rFonts w:ascii="Arial" w:hAnsi="Arial" w:cs="Arial"/>
          <w:color w:val="000000" w:themeColor="text1"/>
          <w:lang w:val="mn-MN" w:eastAsia="ko-KR"/>
        </w:rPr>
      </w:pPr>
    </w:p>
    <w:p w14:paraId="694B9D85" w14:textId="77777777" w:rsidR="00215B79" w:rsidRDefault="00215B79" w:rsidP="00B10121">
      <w:pPr>
        <w:spacing w:before="240" w:line="276" w:lineRule="auto"/>
        <w:ind w:firstLine="720"/>
        <w:jc w:val="both"/>
        <w:rPr>
          <w:rFonts w:ascii="Arial" w:hAnsi="Arial" w:cs="Arial"/>
          <w:color w:val="000000" w:themeColor="text1"/>
          <w:lang w:val="mn-MN" w:eastAsia="ko-KR"/>
        </w:rPr>
      </w:pPr>
    </w:p>
    <w:p w14:paraId="14E6F6D9" w14:textId="77777777" w:rsidR="00215B79" w:rsidRPr="00215B79" w:rsidRDefault="00215B79" w:rsidP="00B10121">
      <w:pPr>
        <w:spacing w:before="240" w:line="276" w:lineRule="auto"/>
        <w:ind w:firstLine="720"/>
        <w:jc w:val="both"/>
        <w:rPr>
          <w:rFonts w:ascii="Arial" w:hAnsi="Arial" w:cs="Arial"/>
          <w:color w:val="000000" w:themeColor="text1"/>
          <w:lang w:val="mn-MN" w:eastAsia="ko-KR"/>
        </w:rPr>
      </w:pPr>
    </w:p>
    <w:tbl>
      <w:tblPr>
        <w:tblStyle w:val="TableGrid"/>
        <w:tblW w:w="0" w:type="auto"/>
        <w:tblLook w:val="04A0" w:firstRow="1" w:lastRow="0" w:firstColumn="1" w:lastColumn="0" w:noHBand="0" w:noVBand="1"/>
      </w:tblPr>
      <w:tblGrid>
        <w:gridCol w:w="9350"/>
      </w:tblGrid>
      <w:tr w:rsidR="00107A5B" w:rsidRPr="00215B79" w14:paraId="1BB4F180" w14:textId="77777777" w:rsidTr="00F8778F">
        <w:tc>
          <w:tcPr>
            <w:tcW w:w="9350" w:type="dxa"/>
          </w:tcPr>
          <w:p w14:paraId="39415DB6" w14:textId="24F4F70A" w:rsidR="00107A5B" w:rsidRPr="00215B79" w:rsidRDefault="0067421F" w:rsidP="007D7FB6">
            <w:pPr>
              <w:spacing w:line="276" w:lineRule="auto"/>
              <w:jc w:val="both"/>
              <w:rPr>
                <w:rFonts w:ascii="Arial" w:hAnsi="Arial" w:cs="Arial"/>
                <w:b/>
                <w:color w:val="000000" w:themeColor="text1"/>
                <w:sz w:val="22"/>
                <w:lang w:val="mn-MN"/>
              </w:rPr>
            </w:pPr>
            <w:r w:rsidRPr="00215B79">
              <w:rPr>
                <w:rFonts w:ascii="Arial" w:hAnsi="Arial" w:cs="Arial"/>
                <w:b/>
                <w:color w:val="000000" w:themeColor="text1"/>
                <w:sz w:val="22"/>
                <w:lang w:val="mn-MN"/>
              </w:rPr>
              <w:lastRenderedPageBreak/>
              <w:t xml:space="preserve">Хуулийн 5.4, 5.5 дэх хэсэг буюу Өрхийн эрүүл мэндийн төвийг сонгон шалгаруулах журмын практик хэрэгжилтийн асуудал </w:t>
            </w:r>
          </w:p>
        </w:tc>
      </w:tr>
    </w:tbl>
    <w:p w14:paraId="76065C66" w14:textId="41DF9247" w:rsidR="00AF7725" w:rsidRPr="00215B79" w:rsidRDefault="00533677" w:rsidP="009046CF">
      <w:pPr>
        <w:spacing w:before="240" w:after="0" w:line="276" w:lineRule="auto"/>
        <w:jc w:val="both"/>
        <w:rPr>
          <w:rFonts w:ascii="Arial" w:hAnsi="Arial" w:cs="Arial"/>
          <w:b/>
          <w:color w:val="000000" w:themeColor="text1"/>
          <w:lang w:val="mn-MN"/>
        </w:rPr>
      </w:pPr>
      <w:r w:rsidRPr="00215B79">
        <w:rPr>
          <w:rFonts w:ascii="Arial" w:hAnsi="Arial" w:cs="Arial"/>
          <w:b/>
          <w:color w:val="000000" w:themeColor="text1"/>
          <w:lang w:val="mn-MN"/>
        </w:rPr>
        <w:t xml:space="preserve">Шалгуур үзүүлэлтийн томьёолол 3. </w:t>
      </w:r>
      <w:r w:rsidR="00AF7725" w:rsidRPr="00215B79">
        <w:rPr>
          <w:rFonts w:ascii="Arial" w:hAnsi="Arial" w:cs="Arial"/>
          <w:b/>
          <w:color w:val="000000" w:themeColor="text1"/>
          <w:lang w:val="mn-MN"/>
        </w:rPr>
        <w:t xml:space="preserve">Өрхийн эрүүл мэндийн төвийг сонгон шалгаруулах журам практикт хэрэгжиж </w:t>
      </w:r>
      <w:r w:rsidR="00AF7725" w:rsidRPr="00215B79">
        <w:rPr>
          <w:rFonts w:ascii="Arial" w:hAnsi="Arial" w:cs="Arial"/>
          <w:b/>
          <w:color w:val="000000" w:themeColor="text1"/>
          <w:lang w:val="mn-MN" w:eastAsia="ko-KR"/>
        </w:rPr>
        <w:t>буй эсэх</w:t>
      </w:r>
      <w:r w:rsidR="00AF7725" w:rsidRPr="00215B79">
        <w:rPr>
          <w:rFonts w:ascii="Arial" w:hAnsi="Arial" w:cs="Arial"/>
          <w:b/>
          <w:color w:val="000000" w:themeColor="text1"/>
          <w:lang w:val="mn-MN"/>
        </w:rPr>
        <w:t xml:space="preserve"> </w:t>
      </w:r>
    </w:p>
    <w:p w14:paraId="011A2DB8"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Эмнэлгийн тусламж үйлчилгээний тухай хуулиар 15 захиргааны хэм хэмжээний акт батлах эрхийг олгожээ. Тодруулбал, тус хуулийн 5 дугаар зүйлийн 5.4, 6 дугаар зүйлийн 6.2, 8 дугаар зүйлийн 8.3, 9 дүгээр зүйлийн 9.4, 10 дугаар зүйлийн 10.3, 12 дугаар зүйлийн 12.5, 13 дугаар зүйлийн 13.5, 14 дүгээр зүйлийн 14.4, 15 дугаар зүйлийн 15.22, 15 дугаар зүйлийн 15.29, 16 дугаар зүйлийн 16.2, 21 дүгээр зүйлийн 21.2, 21 дүгээр зүйлийн 21.4, 22 дугаар зүйлийн 22.3 дахь хэсгээр хэм хэмжээний акт батлах эрхийг бүрдүүлжээ. Үүнийг нэг нь Эмнэлгийн тусламж, үйлчилгээний тухай хуулийн 5 дугаар зүйлийн 5.4-д заасан “Өрхийн эрүүл мэндийн төвийг сонгон шалгаруулах, гэрээ байгуулах, хэрэгжилтийн дүгнэх, хяналт тавих, гэрээг сунгах, дуусгавар болгох журам, гэрээний загвар, гүйцэтгэлийн шалгуур үзүүлэлт”-ийн журам юм.</w:t>
      </w:r>
      <w:r w:rsidRPr="00215B79">
        <w:rPr>
          <w:rStyle w:val="FootnoteReference"/>
          <w:rFonts w:ascii="Arial" w:hAnsi="Arial" w:cs="Arial"/>
          <w:color w:val="000000" w:themeColor="text1"/>
          <w:lang w:val="mn-MN"/>
        </w:rPr>
        <w:footnoteReference w:id="43"/>
      </w:r>
      <w:r w:rsidRPr="00215B79">
        <w:rPr>
          <w:rFonts w:ascii="Arial" w:hAnsi="Arial" w:cs="Arial"/>
          <w:color w:val="000000" w:themeColor="text1"/>
          <w:lang w:val="mn-MN"/>
        </w:rPr>
        <w:t xml:space="preserve"> </w:t>
      </w:r>
    </w:p>
    <w:p w14:paraId="64589D5F"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Манай Улсын хувьд 2023 оны байдлаар  224 өрхийн эрүүл мэндийн төв үйл ажиллагаа явуулж байгаа бөгөөд үүний 76 нь аймагт, 148 Улаанбаатар хотод үйл ажиллагаа явуулж байна.</w:t>
      </w:r>
      <w:r w:rsidRPr="00215B79">
        <w:rPr>
          <w:rStyle w:val="FootnoteReference"/>
          <w:rFonts w:ascii="Arial" w:hAnsi="Arial" w:cs="Arial"/>
          <w:color w:val="000000" w:themeColor="text1"/>
          <w:lang w:val="mn-MN"/>
        </w:rPr>
        <w:footnoteReference w:id="44"/>
      </w:r>
      <w:r w:rsidRPr="00215B79">
        <w:rPr>
          <w:rFonts w:ascii="Arial" w:hAnsi="Arial" w:cs="Arial"/>
          <w:color w:val="000000" w:themeColor="text1"/>
          <w:lang w:val="mn-MN"/>
        </w:rPr>
        <w:t xml:space="preserve"> Харин Нийслэлийн эрүүл мэндийн газраас авсан тоо мэдээгээр Улаанбаатар хотод 150 өрхийн эрүүл мэндийн төв үйл ажиллагаа явуулж байна. </w:t>
      </w:r>
    </w:p>
    <w:p w14:paraId="369A21D3"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Үүнийг дүүргээр задлан үзвэл Багануур дүүрэгт 5, Налайх дүүрэгт 6, Баянгол дүүрэгт 31, Сонгинохайрхан дүүрэг 39, Баянзүрх дүүрэгт 44, Чингэлтэй дүүрэгт 17, Хан-Уул дүүрэгт 27, Сүхбаатар дүүрэгт 21 өрхийн эрүүл мэндийн төв үйл ажиллагаа явуулж байна.</w:t>
      </w:r>
      <w:r w:rsidRPr="00215B79">
        <w:rPr>
          <w:rStyle w:val="FootnoteReference"/>
          <w:rFonts w:ascii="Arial" w:hAnsi="Arial" w:cs="Arial"/>
          <w:color w:val="000000" w:themeColor="text1"/>
          <w:lang w:val="mn-MN"/>
        </w:rPr>
        <w:footnoteReference w:id="45"/>
      </w:r>
    </w:p>
    <w:p w14:paraId="52107890"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 xml:space="preserve">Дээрх зургаас үзвэл Эмнэлгийн тусламж, үйлчилгээний тухай хууль батлагдах үед манай улсад 133 өрхийн эрүүл мэндийн төв үйл ажиллагаа явуулж байсан бөгөөд хууль үйлчилж буй 9 жилийн хугацаанд өрхийн эрүүл мэндийн төв 15-аар нэмэгдсэн байна. Энэхүү 15 өрхийн эрүүл мэндийн төвийг сонгон шалгаруулах гол зохицуулалт нь Эмнэлгийн тусламж, үйлчилгээний тухай хуулийн 5 дугаар зүйлийн 5.4 дэх хэсэг юм. </w:t>
      </w:r>
    </w:p>
    <w:p w14:paraId="5CEE0F24"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Эмнэлгийн тусламж, үйлчилгээний тухай хуулийн 5 дугаар зүйлийн 5.4 дэх заалтаар эрх олгосон хүрээнд Эрүүл мэндийн сайдаас дараах тушаал шийдвэрийг гаргасан байна. Үүнд;</w:t>
      </w:r>
    </w:p>
    <w:p w14:paraId="33C7C852" w14:textId="77777777" w:rsidR="005F3A8F" w:rsidRPr="00215B79" w:rsidRDefault="005F3A8F" w:rsidP="00E82F88">
      <w:pPr>
        <w:pStyle w:val="ListParagraph"/>
        <w:numPr>
          <w:ilvl w:val="0"/>
          <w:numId w:val="39"/>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Эрүүл мэндийн сайдын 2017 оны 09 дүгээр сарын 19-ний өдрийн Дугаар А/367 тушаалаар “Өрхийн эрүүл мэндийн төвийг сонгон шалгаруулах журам”</w:t>
      </w:r>
      <w:r w:rsidRPr="00215B79">
        <w:rPr>
          <w:rStyle w:val="FootnoteReference"/>
          <w:rFonts w:ascii="Arial" w:hAnsi="Arial" w:cs="Arial"/>
          <w:color w:val="000000" w:themeColor="text1"/>
          <w:lang w:val="mn-MN"/>
        </w:rPr>
        <w:footnoteReference w:id="46"/>
      </w:r>
      <w:r w:rsidRPr="00215B79">
        <w:rPr>
          <w:rFonts w:ascii="Arial" w:hAnsi="Arial" w:cs="Arial"/>
          <w:color w:val="000000" w:themeColor="text1"/>
          <w:lang w:val="mn-MN"/>
        </w:rPr>
        <w:t>;</w:t>
      </w:r>
    </w:p>
    <w:p w14:paraId="125CCF61" w14:textId="77777777" w:rsidR="005F3A8F" w:rsidRPr="00215B79" w:rsidRDefault="005F3A8F" w:rsidP="00E82F88">
      <w:pPr>
        <w:pStyle w:val="ListParagraph"/>
        <w:numPr>
          <w:ilvl w:val="0"/>
          <w:numId w:val="39"/>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lastRenderedPageBreak/>
        <w:t>Эрүүл мэндийн сайдын 2024 оны 03 дугаар сарын 15-ны өдрийн Дугаар А/122 тушаалын нэгдүгээр хавсралтаар “Өрхийн эрүүл мэндийн төвтэй гэрээ байгуулах, хэрэгжилтийг дүгнэх, хяналт тавих, гэрээг сунгах, дуусгавар болгох журам”, “хоёрдугаар хавсралтаар “Өрхийн эрүүл мэндийн төвтэй байгуулах гэрээний загвар”, гуравдугаар хавсралтаар “Өрхийн эрүүл мэндийн төвийн гүйцэтгэлийн шалгуур үзүүлэлт”-ийг баталсан.</w:t>
      </w:r>
      <w:r w:rsidRPr="00215B79">
        <w:rPr>
          <w:rStyle w:val="FootnoteReference"/>
          <w:rFonts w:ascii="Arial" w:hAnsi="Arial" w:cs="Arial"/>
          <w:color w:val="000000" w:themeColor="text1"/>
          <w:lang w:val="mn-MN"/>
        </w:rPr>
        <w:footnoteReference w:id="47"/>
      </w:r>
      <w:r w:rsidRPr="00215B79">
        <w:rPr>
          <w:rFonts w:ascii="Arial" w:hAnsi="Arial" w:cs="Arial"/>
          <w:color w:val="000000" w:themeColor="text1"/>
          <w:lang w:val="mn-MN"/>
        </w:rPr>
        <w:t xml:space="preserve"> </w:t>
      </w:r>
    </w:p>
    <w:p w14:paraId="0D8C6AB2" w14:textId="77777777" w:rsidR="005F3A8F" w:rsidRPr="00215B79" w:rsidRDefault="005F3A8F" w:rsidP="00E82F88">
      <w:pPr>
        <w:pStyle w:val="ListParagraph"/>
        <w:numPr>
          <w:ilvl w:val="0"/>
          <w:numId w:val="39"/>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Эрүүл  мэндийн сайдын 2024 оны 07 дугаар сарын 08-ны өдрийн Дугаар А/321 тушаалаар “Өрхийн эрүүл мэндийн төвийг сонгон шалгаруулах журам”</w:t>
      </w:r>
      <w:r w:rsidRPr="00215B79">
        <w:rPr>
          <w:rStyle w:val="FootnoteReference"/>
          <w:rFonts w:ascii="Arial" w:hAnsi="Arial" w:cs="Arial"/>
          <w:color w:val="000000" w:themeColor="text1"/>
          <w:lang w:val="mn-MN"/>
        </w:rPr>
        <w:footnoteReference w:id="48"/>
      </w:r>
      <w:r w:rsidRPr="00215B79">
        <w:rPr>
          <w:rFonts w:ascii="Arial" w:hAnsi="Arial" w:cs="Arial"/>
          <w:color w:val="000000" w:themeColor="text1"/>
          <w:lang w:val="mn-MN"/>
        </w:rPr>
        <w:t xml:space="preserve"> зэрэг болно. </w:t>
      </w:r>
    </w:p>
    <w:p w14:paraId="5EE5F9D1"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Дээрхээс үзвэл эмнэлгийн тусламж, үйлчилгээний тухай хуулиар 15 захиргааны хэм хэмжээний актыг батлах эрхийг олгосон боловч хуулийн хэрэгжилтийн явцад нэг бүрэн эрхийн хүрээнд 4 журам батлах байдлаар журмыг тоог нэмэгдүүлсэн байна. Энэ нь эмнэлгийн тусламж үйлчилгээний тухай хууль гэхээс илүүтэй тус хуулиар эрх олгон батлагдсан журмыг практикт голчлон хэрэглэх нөхцөлийг үүсгэжээ.</w:t>
      </w:r>
    </w:p>
    <w:p w14:paraId="37ADA7E2"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 xml:space="preserve">Иймд эмнэлгийн тусламж үйлчилгээний тухай хуулиар эрх олгосон батлагдсан журмыг хуультай нийцэж буй эсэхийг нарийвчлан судлах шаардлага үүссэн байна. Эмнэлгийн тусламж үйлчилгээний тухай хуулийн 5 дугаар зүйлийн 5.4-д хэсгийн дагуу батлагдсан 4 журмын хувьд бусад хуулиар шийдвэрлэх боломжтой харилцааг журамласан байдал ажиглагдаж байна. </w:t>
      </w:r>
    </w:p>
    <w:p w14:paraId="1C0E6497"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Тодруулбал, Нийслэлд өрхийн эрүүл мэндийн төвийн сонгон шалгаруулалтыг Нийслэлийн засаг даргын дэргэдэх Эрүүл мэндийн газар хариуцан tender.gov.mn-ээр дамжуулан зохион байгуулж байгаа бөгөөд тус газраас 2023 онд дараах 9 эрүүл мэндийн төвийн сонгон шалгаруулалтыг зарлажээ. Үүнд дурдвал;</w:t>
      </w:r>
    </w:p>
    <w:p w14:paraId="6F35C660" w14:textId="77777777" w:rsidR="005F3A8F" w:rsidRPr="00215B79" w:rsidRDefault="005F3A8F" w:rsidP="00E82F88">
      <w:pPr>
        <w:pStyle w:val="ListParagraph"/>
        <w:numPr>
          <w:ilvl w:val="0"/>
          <w:numId w:val="40"/>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Шинээр байгуулагдах Өрхийн Эрүүл мэндийг төвийг сонгон шалгаруулах (Хан-Уул дүүрэг, 15-р хороо)</w:t>
      </w:r>
      <w:r w:rsidRPr="00215B79">
        <w:rPr>
          <w:rStyle w:val="FootnoteReference"/>
          <w:rFonts w:ascii="Arial" w:hAnsi="Arial" w:cs="Arial"/>
          <w:color w:val="000000" w:themeColor="text1"/>
          <w:lang w:val="mn-MN"/>
        </w:rPr>
        <w:footnoteReference w:id="49"/>
      </w:r>
    </w:p>
    <w:p w14:paraId="7D0842B0" w14:textId="77777777" w:rsidR="005F3A8F" w:rsidRPr="00215B79" w:rsidRDefault="005F3A8F" w:rsidP="00E82F88">
      <w:pPr>
        <w:pStyle w:val="ListParagraph"/>
        <w:numPr>
          <w:ilvl w:val="0"/>
          <w:numId w:val="40"/>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Шинээр байгуулагдах Өрхийн Эрүүл мэндийг төвийг сонгон шалгаруулах (Баянгол дүүрэг, 26-р хороо)</w:t>
      </w:r>
      <w:r w:rsidRPr="00215B79">
        <w:rPr>
          <w:rStyle w:val="FootnoteReference"/>
          <w:rFonts w:ascii="Arial" w:hAnsi="Arial" w:cs="Arial"/>
          <w:color w:val="000000" w:themeColor="text1"/>
          <w:lang w:val="mn-MN"/>
        </w:rPr>
        <w:footnoteReference w:id="50"/>
      </w:r>
    </w:p>
    <w:p w14:paraId="40F356D8" w14:textId="77777777" w:rsidR="005F3A8F" w:rsidRPr="00215B79" w:rsidRDefault="005F3A8F" w:rsidP="00E82F88">
      <w:pPr>
        <w:pStyle w:val="ListParagraph"/>
        <w:numPr>
          <w:ilvl w:val="0"/>
          <w:numId w:val="40"/>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Шинээр байгуулагдах Өрхийн Эрүүл мэндийг төвийг сонгон шалгаруулах (Баянгол дүүрэг, 23-р хороо)</w:t>
      </w:r>
      <w:r w:rsidRPr="00215B79">
        <w:rPr>
          <w:rStyle w:val="FootnoteReference"/>
          <w:rFonts w:ascii="Arial" w:hAnsi="Arial" w:cs="Arial"/>
          <w:color w:val="000000" w:themeColor="text1"/>
          <w:lang w:val="mn-MN"/>
        </w:rPr>
        <w:footnoteReference w:id="51"/>
      </w:r>
    </w:p>
    <w:p w14:paraId="52576E84" w14:textId="77777777" w:rsidR="005F3A8F" w:rsidRPr="00215B79" w:rsidRDefault="005F3A8F" w:rsidP="00E82F88">
      <w:pPr>
        <w:pStyle w:val="ListParagraph"/>
        <w:numPr>
          <w:ilvl w:val="0"/>
          <w:numId w:val="40"/>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Шинээр байгуулагдах Өрхийн Эрүүл мэндийг төвийг сонгон шалгаруулах (Баянгол дүүрэг, 28-р хороо)</w:t>
      </w:r>
      <w:r w:rsidRPr="00215B79">
        <w:rPr>
          <w:rStyle w:val="FootnoteReference"/>
          <w:rFonts w:ascii="Arial" w:hAnsi="Arial" w:cs="Arial"/>
          <w:color w:val="000000" w:themeColor="text1"/>
          <w:lang w:val="mn-MN"/>
        </w:rPr>
        <w:footnoteReference w:id="52"/>
      </w:r>
    </w:p>
    <w:p w14:paraId="7F3793D1" w14:textId="77777777" w:rsidR="005F3A8F" w:rsidRPr="00215B79" w:rsidRDefault="005F3A8F" w:rsidP="00E82F88">
      <w:pPr>
        <w:pStyle w:val="ListParagraph"/>
        <w:numPr>
          <w:ilvl w:val="0"/>
          <w:numId w:val="40"/>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lastRenderedPageBreak/>
        <w:t>Шинээр байгуулагдах Өрхийн Эрүүл мэндийг төвийг сонгон шалгаруулах (Баянзүрх дүүрэг, 34-р хороо)</w:t>
      </w:r>
      <w:r w:rsidRPr="00215B79">
        <w:rPr>
          <w:rStyle w:val="FootnoteReference"/>
          <w:rFonts w:ascii="Arial" w:hAnsi="Arial" w:cs="Arial"/>
          <w:color w:val="000000" w:themeColor="text1"/>
          <w:lang w:val="mn-MN"/>
        </w:rPr>
        <w:footnoteReference w:id="53"/>
      </w:r>
    </w:p>
    <w:p w14:paraId="122EBF46" w14:textId="77777777" w:rsidR="005F3A8F" w:rsidRPr="00215B79" w:rsidRDefault="005F3A8F" w:rsidP="00E82F88">
      <w:pPr>
        <w:pStyle w:val="ListParagraph"/>
        <w:numPr>
          <w:ilvl w:val="0"/>
          <w:numId w:val="40"/>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Шинээр байгуулагдах Өрхийн Эрүүл мэндийг төвийг сонгон шалгаруулах (Хан-Уул дүүрэг , 25-р хороо)</w:t>
      </w:r>
      <w:r w:rsidRPr="00215B79">
        <w:rPr>
          <w:rStyle w:val="FootnoteReference"/>
          <w:rFonts w:ascii="Arial" w:hAnsi="Arial" w:cs="Arial"/>
          <w:color w:val="000000" w:themeColor="text1"/>
          <w:lang w:val="mn-MN"/>
        </w:rPr>
        <w:footnoteReference w:id="54"/>
      </w:r>
    </w:p>
    <w:p w14:paraId="266CAE22" w14:textId="77777777" w:rsidR="005F3A8F" w:rsidRPr="00215B79" w:rsidRDefault="005F3A8F" w:rsidP="00E82F88">
      <w:pPr>
        <w:pStyle w:val="ListParagraph"/>
        <w:numPr>
          <w:ilvl w:val="0"/>
          <w:numId w:val="40"/>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Шинээр байгуулагдах Өрхийн Эрүүл мэндийг төвийг сонгон шалгаруулах (Баянгол дүүрэг, 24-р хороо)</w:t>
      </w:r>
      <w:r w:rsidRPr="00215B79">
        <w:rPr>
          <w:rStyle w:val="FootnoteReference"/>
          <w:rFonts w:ascii="Arial" w:hAnsi="Arial" w:cs="Arial"/>
          <w:color w:val="000000" w:themeColor="text1"/>
          <w:lang w:val="mn-MN"/>
        </w:rPr>
        <w:footnoteReference w:id="55"/>
      </w:r>
    </w:p>
    <w:p w14:paraId="32610FB1" w14:textId="77777777" w:rsidR="005F3A8F" w:rsidRPr="00215B79" w:rsidRDefault="005F3A8F" w:rsidP="00E82F88">
      <w:pPr>
        <w:pStyle w:val="ListParagraph"/>
        <w:numPr>
          <w:ilvl w:val="0"/>
          <w:numId w:val="40"/>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Шинээр байгуулагдах Өрхийн Эрүүл мэндийг төвийг сонгон шалгаруулах (Хан-Уул дүүрэг , 17-р хороо)</w:t>
      </w:r>
      <w:r w:rsidRPr="00215B79">
        <w:rPr>
          <w:rStyle w:val="FootnoteReference"/>
          <w:rFonts w:ascii="Arial" w:hAnsi="Arial" w:cs="Arial"/>
          <w:color w:val="000000" w:themeColor="text1"/>
          <w:lang w:val="mn-MN"/>
        </w:rPr>
        <w:footnoteReference w:id="56"/>
      </w:r>
    </w:p>
    <w:p w14:paraId="50A3BBC3" w14:textId="77777777" w:rsidR="005F3A8F" w:rsidRPr="00215B79" w:rsidRDefault="005F3A8F" w:rsidP="00E82F88">
      <w:pPr>
        <w:pStyle w:val="ListParagraph"/>
        <w:numPr>
          <w:ilvl w:val="0"/>
          <w:numId w:val="40"/>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Шинээр байгуулагдах Өрхийн Эрүүл мэндийг төвийг сонгон шалгаруулах (Хан-Уул дүүрэг , 20-р хороо)</w:t>
      </w:r>
      <w:r w:rsidRPr="00215B79">
        <w:rPr>
          <w:rStyle w:val="FootnoteReference"/>
          <w:rFonts w:ascii="Arial" w:hAnsi="Arial" w:cs="Arial"/>
          <w:color w:val="000000" w:themeColor="text1"/>
          <w:lang w:val="mn-MN"/>
        </w:rPr>
        <w:footnoteReference w:id="57"/>
      </w:r>
    </w:p>
    <w:p w14:paraId="3467061A"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Төрийн болон орон нутгийн өмчийн хөрөнгөөр бараа, ажил, үйлчилгээ худалдан авах хуулийн дагуу өрхийн эрүүл мэндийг төвийг сонгон шалгаруулж байгаа тохиолдолд Эмнэлгийн тусламж, үйлчилгээний тухай хуулийн 5.4-д заасан олон журмыг батлах шаардлага байхгүй. Өөрөөр хэлбэл, Эмнэлгийн тусламж, үйлчилгээний тухай хуулийн 5.4-д заасан сонгон шалгаруулалтыг зохион байгуулах, гэрээ байгуулах, хяналт тавих, гэрээг сунгах, дуусгавар болох журам нь төрийн болон орон нутгийн өмчийн хөрөнгөөр бараа, ажил, үйлчилгээ худалдан авах тухай хуулийн агуулгатай давхцаж байна. Учир нь төрийн болон орон нутгийн өмчийн хөрөнгөөр бараа, ажил, үйлчилгээ худалдан авах тухай хуулиар сонгон шалгаруулах, гэрээ байгуулах, хяналт тавих харилцааг бүхэлд нь зохицуулдаг. Мөн нээлттэй тендер шалгаруулалт зарлагдсан тохиолдолд тендер шалгаруулалтын баримт бичиг гэрээний загварыг оруулж өгдөг.</w:t>
      </w:r>
      <w:r w:rsidRPr="00215B79">
        <w:rPr>
          <w:rStyle w:val="FootnoteReference"/>
          <w:rFonts w:ascii="Arial" w:hAnsi="Arial" w:cs="Arial"/>
          <w:color w:val="000000" w:themeColor="text1"/>
          <w:lang w:val="mn-MN"/>
        </w:rPr>
        <w:footnoteReference w:id="58"/>
      </w:r>
    </w:p>
    <w:p w14:paraId="6F61DA40"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Түүнчлэн, Эмнэлгийн тусламж үйлчилгээний тухай хуулийн 5 дугаар зүйлийн 5.4 дэх хэсэгт заасан өрхийн эрүүл мэндийн төвийг сонгох шалгаруулах, гэрээ байгуулах хүрээнд сүүлийн 9 жилийн хугацаанд нийт өрхийн эрүүл мэндийн төвийн 10 хувьтай тэнцэх хэмжээний өрхийн эрүүл мэндийн төвийг шинээр байгуулсан. Үлдсэн өрхийн эрүүл мэндийн төвийн 90 хувийг тус хуулиар сонгон шалгаруулаагүй бөгөөд цаашид  өрхийн эрүүл мэндийн төвтэй байгуулсан гэрээний хэрэгжилтийг дүгнэх, хяналт тавих чиглэлд анхаарах шаардлагатай. Үүнийг эрүүл мэндийн статистик мэдээлэлд /1313.mn/ үйлчлүүлэгчийн үнэлгээ</w:t>
      </w:r>
      <w:r w:rsidRPr="00215B79">
        <w:rPr>
          <w:rStyle w:val="FootnoteReference"/>
          <w:rFonts w:ascii="Arial" w:hAnsi="Arial" w:cs="Arial"/>
          <w:color w:val="000000" w:themeColor="text1"/>
          <w:lang w:val="mn-MN"/>
        </w:rPr>
        <w:footnoteReference w:id="59"/>
      </w:r>
      <w:r w:rsidRPr="00215B79">
        <w:rPr>
          <w:rFonts w:ascii="Arial" w:hAnsi="Arial" w:cs="Arial"/>
          <w:color w:val="000000" w:themeColor="text1"/>
          <w:lang w:val="mn-MN"/>
        </w:rPr>
        <w:t xml:space="preserve"> болон санал гомдол хэсэгт байрлуулсан мэдээнд үндэслэх замаар хэрэгжүүлэх боломжтой юм. </w:t>
      </w:r>
    </w:p>
    <w:p w14:paraId="49A3187F" w14:textId="17FEBC0B" w:rsidR="00E96BAC" w:rsidRDefault="005F3A8F" w:rsidP="005F3A8F">
      <w:pPr>
        <w:spacing w:before="24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 xml:space="preserve">Дүгнэн үзвэл, Эмнэлгийн тусламж, үйлчилгээний тухай хуулийн 5 дугаар зүйлийн 5.4 дэх хэсгээр эрх олгогдсон дагуу батлагдаж, хүчин төгөлдөр мөрдөгдөж байгаа Эрүүл мэндийн сайдын 2024 оны 03 дугаар сарын 15-ны өдрийн Дугаар А/122 тушаалын нэг, хоёрдугаар хавсралт, мөн тус сайдын 2024 оны 07 дугаар сарын 08-ны өдрийн Дугаар А/321 </w:t>
      </w:r>
      <w:r w:rsidRPr="00215B79">
        <w:rPr>
          <w:rFonts w:ascii="Arial" w:hAnsi="Arial" w:cs="Arial"/>
          <w:color w:val="000000" w:themeColor="text1"/>
          <w:lang w:val="mn-MN"/>
        </w:rPr>
        <w:lastRenderedPageBreak/>
        <w:t xml:space="preserve">тушаалаар “Өрхийн эрүүл мэндийн төвийг сонгон шалгаруулах журам”-ыг тус тус хүчингүй болгох нь зүйтэй бөгөөд өрхийн эрүүл мэндийн сонгон шалгаруулах, гэрээ байгуулах, гэрээг сунгах, дуусгавар болох харилцааг Төрийн болон орон нутгийн өмчийн хөрөнгөөр бараа, ажил, үйлчилгээ худалдан авах тухай хуулиар зохицуулж байна. Харин өрхийн эрүүл мэндийн төвтэй байгуулсан гэрээнд хяналт тавих харилцааг талуудын хооронд байгуулагдах гэрээнд тусгах байдлаар шийдвэрлэх боломжтой. Ингэснээр Эмнэлгийн тусламж, үйлчилгээний тухай хуулиар 5 дугаар зүйлийн 5.4 дэх хэсгийн үндэслэн баталсан 4 журмаас 3-ыг хүчингүй болгож, Төрийн болон орон нутгийн өмчийн хөрөнгөөр бараа, ажил, үйлчилгээ худалдан авах тухай хуультай давхцалыг арилгах нь зүйтэй. Манай улсад үйл ажиллагаа явуулж буй 148 өрхийн эрүүл мэндийн төвийн 90 гаруй хувь нь эмнэлгийн тусламж, үйлчилгээний тухай хууль хүчин төгөлдөр үйлчлэхээс өмнө сонгогдсон тул цаашид нийслэлийн эрүүл мэндийн газар болон аймгийн эрүүл мэндийн газрын хувьд өрхийн эрүүл мэндийн төвтэй байгуулсан гэрээний хэрэгжилтэд хяналт тавих чиглэлд анхаарч ажиллах шаардлагатай дурдах нь зүйтэй. </w:t>
      </w:r>
      <w:r w:rsidR="00AF7725" w:rsidRPr="00215B79">
        <w:rPr>
          <w:rFonts w:ascii="Arial" w:hAnsi="Arial" w:cs="Arial"/>
          <w:color w:val="000000" w:themeColor="text1"/>
          <w:lang w:val="mn-MN"/>
        </w:rPr>
        <w:t xml:space="preserve"> </w:t>
      </w:r>
    </w:p>
    <w:p w14:paraId="7B989C26" w14:textId="77777777" w:rsidR="00215B79" w:rsidRDefault="00215B79" w:rsidP="005F3A8F">
      <w:pPr>
        <w:spacing w:before="240" w:line="276" w:lineRule="auto"/>
        <w:ind w:firstLine="720"/>
        <w:jc w:val="both"/>
        <w:rPr>
          <w:rFonts w:ascii="Arial" w:hAnsi="Arial" w:cs="Arial"/>
          <w:color w:val="000000" w:themeColor="text1"/>
          <w:lang w:val="mn-MN"/>
        </w:rPr>
      </w:pPr>
    </w:p>
    <w:p w14:paraId="28AB5C49" w14:textId="77777777" w:rsidR="00215B79" w:rsidRDefault="00215B79" w:rsidP="005F3A8F">
      <w:pPr>
        <w:spacing w:before="240" w:line="276" w:lineRule="auto"/>
        <w:ind w:firstLine="720"/>
        <w:jc w:val="both"/>
        <w:rPr>
          <w:rFonts w:ascii="Arial" w:hAnsi="Arial" w:cs="Arial"/>
          <w:color w:val="000000" w:themeColor="text1"/>
          <w:lang w:val="mn-MN"/>
        </w:rPr>
      </w:pPr>
    </w:p>
    <w:p w14:paraId="5100275F" w14:textId="77777777" w:rsidR="00215B79" w:rsidRDefault="00215B79" w:rsidP="005F3A8F">
      <w:pPr>
        <w:spacing w:before="240" w:line="276" w:lineRule="auto"/>
        <w:ind w:firstLine="720"/>
        <w:jc w:val="both"/>
        <w:rPr>
          <w:rFonts w:ascii="Arial" w:hAnsi="Arial" w:cs="Arial"/>
          <w:color w:val="000000" w:themeColor="text1"/>
          <w:lang w:val="mn-MN"/>
        </w:rPr>
      </w:pPr>
    </w:p>
    <w:p w14:paraId="0DF352F6" w14:textId="77777777" w:rsidR="00215B79" w:rsidRDefault="00215B79" w:rsidP="005F3A8F">
      <w:pPr>
        <w:spacing w:before="240" w:line="276" w:lineRule="auto"/>
        <w:ind w:firstLine="720"/>
        <w:jc w:val="both"/>
        <w:rPr>
          <w:rFonts w:ascii="Arial" w:hAnsi="Arial" w:cs="Arial"/>
          <w:color w:val="000000" w:themeColor="text1"/>
          <w:lang w:val="mn-MN"/>
        </w:rPr>
      </w:pPr>
    </w:p>
    <w:p w14:paraId="4AC26CFA" w14:textId="77777777" w:rsidR="00215B79" w:rsidRDefault="00215B79" w:rsidP="005F3A8F">
      <w:pPr>
        <w:spacing w:before="240" w:line="276" w:lineRule="auto"/>
        <w:ind w:firstLine="720"/>
        <w:jc w:val="both"/>
        <w:rPr>
          <w:rFonts w:ascii="Arial" w:hAnsi="Arial" w:cs="Arial"/>
          <w:color w:val="000000" w:themeColor="text1"/>
          <w:lang w:val="mn-MN"/>
        </w:rPr>
      </w:pPr>
    </w:p>
    <w:p w14:paraId="1FDB82D9" w14:textId="77777777" w:rsidR="00215B79" w:rsidRDefault="00215B79" w:rsidP="005F3A8F">
      <w:pPr>
        <w:spacing w:before="240" w:line="276" w:lineRule="auto"/>
        <w:ind w:firstLine="720"/>
        <w:jc w:val="both"/>
        <w:rPr>
          <w:rFonts w:ascii="Arial" w:hAnsi="Arial" w:cs="Arial"/>
          <w:color w:val="000000" w:themeColor="text1"/>
          <w:lang w:val="mn-MN"/>
        </w:rPr>
      </w:pPr>
    </w:p>
    <w:p w14:paraId="43377202" w14:textId="77777777" w:rsidR="00215B79" w:rsidRDefault="00215B79" w:rsidP="005F3A8F">
      <w:pPr>
        <w:spacing w:before="240" w:line="276" w:lineRule="auto"/>
        <w:ind w:firstLine="720"/>
        <w:jc w:val="both"/>
        <w:rPr>
          <w:rFonts w:ascii="Arial" w:hAnsi="Arial" w:cs="Arial"/>
          <w:color w:val="000000" w:themeColor="text1"/>
          <w:lang w:val="mn-MN"/>
        </w:rPr>
      </w:pPr>
    </w:p>
    <w:p w14:paraId="411D92E3" w14:textId="77777777" w:rsidR="00215B79" w:rsidRDefault="00215B79" w:rsidP="005F3A8F">
      <w:pPr>
        <w:spacing w:before="240" w:line="276" w:lineRule="auto"/>
        <w:ind w:firstLine="720"/>
        <w:jc w:val="both"/>
        <w:rPr>
          <w:rFonts w:ascii="Arial" w:hAnsi="Arial" w:cs="Arial"/>
          <w:color w:val="000000" w:themeColor="text1"/>
          <w:lang w:val="mn-MN"/>
        </w:rPr>
      </w:pPr>
    </w:p>
    <w:p w14:paraId="2698F857" w14:textId="77777777" w:rsidR="00215B79" w:rsidRDefault="00215B79" w:rsidP="005F3A8F">
      <w:pPr>
        <w:spacing w:before="240" w:line="276" w:lineRule="auto"/>
        <w:ind w:firstLine="720"/>
        <w:jc w:val="both"/>
        <w:rPr>
          <w:rFonts w:ascii="Arial" w:hAnsi="Arial" w:cs="Arial"/>
          <w:color w:val="000000" w:themeColor="text1"/>
          <w:lang w:val="mn-MN"/>
        </w:rPr>
      </w:pPr>
    </w:p>
    <w:p w14:paraId="557BEE55" w14:textId="77777777" w:rsidR="00215B79" w:rsidRDefault="00215B79" w:rsidP="005F3A8F">
      <w:pPr>
        <w:spacing w:before="240" w:line="276" w:lineRule="auto"/>
        <w:ind w:firstLine="720"/>
        <w:jc w:val="both"/>
        <w:rPr>
          <w:rFonts w:ascii="Arial" w:hAnsi="Arial" w:cs="Arial"/>
          <w:color w:val="000000" w:themeColor="text1"/>
          <w:lang w:val="mn-MN"/>
        </w:rPr>
      </w:pPr>
    </w:p>
    <w:p w14:paraId="0E730CB9" w14:textId="77777777" w:rsidR="00215B79" w:rsidRDefault="00215B79" w:rsidP="005F3A8F">
      <w:pPr>
        <w:spacing w:before="240" w:line="276" w:lineRule="auto"/>
        <w:ind w:firstLine="720"/>
        <w:jc w:val="both"/>
        <w:rPr>
          <w:rFonts w:ascii="Arial" w:hAnsi="Arial" w:cs="Arial"/>
          <w:color w:val="000000" w:themeColor="text1"/>
          <w:lang w:val="mn-MN"/>
        </w:rPr>
      </w:pPr>
    </w:p>
    <w:p w14:paraId="6EBBC083" w14:textId="77777777" w:rsidR="00215B79" w:rsidRDefault="00215B79" w:rsidP="005F3A8F">
      <w:pPr>
        <w:spacing w:before="240" w:line="276" w:lineRule="auto"/>
        <w:ind w:firstLine="720"/>
        <w:jc w:val="both"/>
        <w:rPr>
          <w:rFonts w:ascii="Arial" w:hAnsi="Arial" w:cs="Arial"/>
          <w:color w:val="000000" w:themeColor="text1"/>
          <w:lang w:val="mn-MN"/>
        </w:rPr>
      </w:pPr>
    </w:p>
    <w:p w14:paraId="33D56158" w14:textId="77777777" w:rsidR="00215B79" w:rsidRDefault="00215B79" w:rsidP="005F3A8F">
      <w:pPr>
        <w:spacing w:before="240" w:line="276" w:lineRule="auto"/>
        <w:ind w:firstLine="720"/>
        <w:jc w:val="both"/>
        <w:rPr>
          <w:rFonts w:ascii="Arial" w:hAnsi="Arial" w:cs="Arial"/>
          <w:color w:val="000000" w:themeColor="text1"/>
          <w:lang w:val="mn-MN"/>
        </w:rPr>
      </w:pPr>
    </w:p>
    <w:p w14:paraId="1C043B45" w14:textId="77777777" w:rsidR="00215B79" w:rsidRDefault="00215B79" w:rsidP="005F3A8F">
      <w:pPr>
        <w:spacing w:before="240" w:line="276" w:lineRule="auto"/>
        <w:ind w:firstLine="720"/>
        <w:jc w:val="both"/>
        <w:rPr>
          <w:rFonts w:ascii="Arial" w:hAnsi="Arial" w:cs="Arial"/>
          <w:color w:val="000000" w:themeColor="text1"/>
          <w:lang w:val="mn-MN"/>
        </w:rPr>
      </w:pPr>
    </w:p>
    <w:p w14:paraId="696298C9" w14:textId="77777777" w:rsidR="00215B79" w:rsidRDefault="00215B79" w:rsidP="005F3A8F">
      <w:pPr>
        <w:spacing w:before="240" w:line="276" w:lineRule="auto"/>
        <w:ind w:firstLine="720"/>
        <w:jc w:val="both"/>
        <w:rPr>
          <w:rFonts w:ascii="Arial" w:hAnsi="Arial" w:cs="Arial"/>
          <w:color w:val="000000" w:themeColor="text1"/>
          <w:lang w:val="mn-MN"/>
        </w:rPr>
      </w:pPr>
    </w:p>
    <w:p w14:paraId="068C453E" w14:textId="77777777" w:rsidR="00215B79" w:rsidRPr="00215B79" w:rsidRDefault="00215B79" w:rsidP="005F3A8F">
      <w:pPr>
        <w:spacing w:before="240" w:line="276" w:lineRule="auto"/>
        <w:ind w:firstLine="720"/>
        <w:jc w:val="both"/>
        <w:rPr>
          <w:rFonts w:ascii="Arial" w:hAnsi="Arial" w:cs="Arial"/>
          <w:color w:val="000000" w:themeColor="text1"/>
          <w:lang w:val="mn-MN"/>
        </w:rPr>
      </w:pPr>
    </w:p>
    <w:tbl>
      <w:tblPr>
        <w:tblStyle w:val="TableGrid"/>
        <w:tblW w:w="0" w:type="auto"/>
        <w:tblLook w:val="04A0" w:firstRow="1" w:lastRow="0" w:firstColumn="1" w:lastColumn="0" w:noHBand="0" w:noVBand="1"/>
      </w:tblPr>
      <w:tblGrid>
        <w:gridCol w:w="9350"/>
      </w:tblGrid>
      <w:tr w:rsidR="00107A5B" w:rsidRPr="00215B79" w14:paraId="31994CE9" w14:textId="77777777" w:rsidTr="00F8778F">
        <w:tc>
          <w:tcPr>
            <w:tcW w:w="9350" w:type="dxa"/>
          </w:tcPr>
          <w:p w14:paraId="0BC221DA" w14:textId="68EC5A1C" w:rsidR="00107A5B" w:rsidRPr="00215B79" w:rsidRDefault="0067421F" w:rsidP="007D7FB6">
            <w:pPr>
              <w:spacing w:line="276" w:lineRule="auto"/>
              <w:jc w:val="both"/>
              <w:rPr>
                <w:rFonts w:ascii="Arial" w:hAnsi="Arial" w:cs="Arial"/>
                <w:b/>
                <w:color w:val="000000" w:themeColor="text1"/>
                <w:sz w:val="22"/>
                <w:lang w:val="mn-MN"/>
              </w:rPr>
            </w:pPr>
            <w:r w:rsidRPr="00215B79">
              <w:rPr>
                <w:rFonts w:ascii="Arial" w:hAnsi="Arial" w:cs="Arial"/>
                <w:b/>
                <w:color w:val="000000" w:themeColor="text1"/>
                <w:sz w:val="22"/>
                <w:lang w:val="mn-MN"/>
              </w:rPr>
              <w:lastRenderedPageBreak/>
              <w:t xml:space="preserve">Хуулийн 14.1, 14.2, 14.3 дахь хэсэг буюу Эмнэлгийн тусламж, үйлчилгээ үзүүлэх байгууллагын тусгай зөвшөөрлийн практик асуудал </w:t>
            </w:r>
          </w:p>
        </w:tc>
      </w:tr>
    </w:tbl>
    <w:p w14:paraId="6A516369" w14:textId="142F26C7" w:rsidR="00AF7725" w:rsidRPr="00215B79" w:rsidRDefault="00533677" w:rsidP="009046CF">
      <w:pPr>
        <w:spacing w:before="240" w:after="0" w:line="276" w:lineRule="auto"/>
        <w:ind w:firstLine="720"/>
        <w:jc w:val="both"/>
        <w:rPr>
          <w:rFonts w:ascii="Arial" w:hAnsi="Arial" w:cs="Arial"/>
          <w:b/>
          <w:color w:val="000000" w:themeColor="text1"/>
          <w:lang w:val="mn-MN"/>
        </w:rPr>
      </w:pPr>
      <w:r w:rsidRPr="00215B79">
        <w:rPr>
          <w:rFonts w:ascii="Arial" w:hAnsi="Arial" w:cs="Arial"/>
          <w:b/>
          <w:color w:val="000000" w:themeColor="text1"/>
          <w:lang w:val="mn-MN"/>
        </w:rPr>
        <w:t>Шалгуур үзүүлэлтийн томьёолол 4.</w:t>
      </w:r>
      <w:r w:rsidR="00AF7725" w:rsidRPr="00215B79">
        <w:rPr>
          <w:rFonts w:ascii="Arial" w:hAnsi="Arial" w:cs="Arial"/>
          <w:b/>
          <w:color w:val="000000" w:themeColor="text1"/>
          <w:lang w:val="mn-MN"/>
        </w:rPr>
        <w:t xml:space="preserve"> Эмнэлгийн тусламж, үйлчилгээний тухай хууль хэрэгжиж эхэлснээс хойш шинээр хэдэн тусгай зөвшөөрөл олгосон, нийт хэдэн төрийн болон хувийн хэвшлийн эмнэлгийн тусгай зөвшөөрлийг сунгасан, хүчингүй болгосон бэ? </w:t>
      </w:r>
    </w:p>
    <w:p w14:paraId="452A25D5"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Эмнэлгийн тусламж, үйлчилгээний тухай хуулийн 14 дүгээр зүйлийн 14.1-д эмнэлгийн тусламж, үйлчилгээ үзүүлэх байгууллага эрх бүхий байгууллагаас олгосон тусгай зөвшөөрөлтэй байхаар, мөн хуулийн 14 дүгээр зүйлийн 14.2-д эмнэлгийн тусламж, үйлчилгээ үзүүлэх байгууллагын төрлийг тус тус хуульчилсан.</w:t>
      </w:r>
      <w:r w:rsidRPr="00215B79">
        <w:rPr>
          <w:rStyle w:val="FootnoteReference"/>
          <w:rFonts w:ascii="Arial" w:hAnsi="Arial" w:cs="Arial"/>
          <w:color w:val="000000" w:themeColor="text1"/>
          <w:lang w:val="mn-MN"/>
        </w:rPr>
        <w:footnoteReference w:id="60"/>
      </w:r>
    </w:p>
    <w:p w14:paraId="7CFA3ADC"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Нийслэлийн эрүүл мэндийн газрын мэргэжилтэн эмнэлгийн тусламж, үйлчилгээний тухай хуулийн тусгай зөвшөөрөлтэй холбоотой асуудлаар холбогдоход “Өрхийн эрүүл мэндийн төвд тусгай зөвшөөрөл олгохдоо тухайн хорооны ИТХ-н тогтоолоор тендер зарлаж шийдвэрлэсний дараагаар Нийслэлийн эрүүл мэндийн газраас тусгай зөвшөөрөл олгоно. Бусад энэ заалтад хамаарах байгууллагад тусгай зөвшөөрөл олгохдоо 2022 оны 04 дүгээр сараас эхлэн хэрэгжсэн http://www.tzmoh.gov.mn/ цахим хуудсаар, зөвшөөрлийн тухай хуульд нийцүүлсэн үйл ажиллагаа явуулж байна. Эрүүл мэндийн сайдын 2025 оны 02 дугаар сарын 10-ны өдрийн “Тушаал хүчингүй болгох тухай “ А/40 дүгээр тушаал гарч Эрүүл мэндийн чиглэлээр үйл ажиллагаа эрхлэх тусгай зөвшөөрөлтэй холбоотой, тушаал журмуудыг хүчингүй болгосон” гэсэн тайлбарыг өгөв.</w:t>
      </w:r>
      <w:r w:rsidRPr="00215B79">
        <w:rPr>
          <w:rStyle w:val="FootnoteReference"/>
          <w:rFonts w:ascii="Arial" w:hAnsi="Arial" w:cs="Arial"/>
          <w:color w:val="000000" w:themeColor="text1"/>
          <w:lang w:val="mn-MN"/>
        </w:rPr>
        <w:footnoteReference w:id="61"/>
      </w:r>
    </w:p>
    <w:p w14:paraId="26B10C00"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Эрүүл мэндийн яамны албан ёсны цахим сайтад 2015-2025 онд гаргасан сайдын тушаалыг харах боломжтой боловч тус сайдын 2025 оны 02 дугаар сарын 10-ны өдрийн “Тушаал хүчингүй болгох тухай” А/40 дүгээр тушаал нийтлэгдээгүй байна.</w:t>
      </w:r>
      <w:r w:rsidRPr="00215B79">
        <w:rPr>
          <w:rStyle w:val="FootnoteReference"/>
          <w:rFonts w:ascii="Arial" w:hAnsi="Arial" w:cs="Arial"/>
          <w:color w:val="000000" w:themeColor="text1"/>
          <w:lang w:val="mn-MN"/>
        </w:rPr>
        <w:footnoteReference w:id="62"/>
      </w:r>
    </w:p>
    <w:p w14:paraId="71261C10"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Харин зөвшөөрлийн цахим систем license.mn-д эмнэлгийн тусламж, үйлчилгээ үзүүлэх байгууллагын дараах тусгай зөвшөөрлүүдийг бүртгэсэн байна</w:t>
      </w:r>
      <w:r w:rsidRPr="00215B79">
        <w:rPr>
          <w:rFonts w:ascii="Arial" w:hAnsi="Arial" w:cs="Arial"/>
          <w:b/>
          <w:color w:val="000000" w:themeColor="text1"/>
          <w:lang w:val="mn-MN"/>
        </w:rPr>
        <w:t>. Нэгдүгээрт</w:t>
      </w:r>
      <w:r w:rsidRPr="00215B79">
        <w:rPr>
          <w:rFonts w:ascii="Arial" w:hAnsi="Arial" w:cs="Arial"/>
          <w:color w:val="000000" w:themeColor="text1"/>
          <w:lang w:val="mn-MN"/>
        </w:rPr>
        <w:t>, өрхийн эрүүл мэндийн тусламж, үйлчилгээний чиглэлээр аймагт 64 зөвшөөрлийг бүртгэсэн бол Нийслэлд 14 өрхийн эрүүл мэндийн тусламж, үйлчилгээний тусгай зөвшөөрлийг шинээр бүртгэжээ.</w:t>
      </w:r>
      <w:r w:rsidRPr="00215B79">
        <w:rPr>
          <w:rStyle w:val="FootnoteReference"/>
          <w:rFonts w:ascii="Arial" w:hAnsi="Arial" w:cs="Arial"/>
          <w:color w:val="000000" w:themeColor="text1"/>
          <w:lang w:val="mn-MN"/>
        </w:rPr>
        <w:footnoteReference w:id="63"/>
      </w:r>
    </w:p>
    <w:p w14:paraId="5E0F7744" w14:textId="35D5B6F4" w:rsidR="005F3A8F" w:rsidRPr="00215B79" w:rsidRDefault="005F3A8F" w:rsidP="005F3A8F">
      <w:pPr>
        <w:pStyle w:val="Caption"/>
        <w:jc w:val="right"/>
        <w:rPr>
          <w:rFonts w:ascii="Arial" w:hAnsi="Arial" w:cs="Arial"/>
          <w:color w:val="000000" w:themeColor="text1"/>
          <w:sz w:val="20"/>
          <w:szCs w:val="22"/>
          <w:lang w:val="mn-MN"/>
        </w:rPr>
      </w:pPr>
      <w:bookmarkStart w:id="34" w:name="_Toc199501757"/>
      <w:r w:rsidRPr="00215B79">
        <w:rPr>
          <w:rFonts w:ascii="Arial" w:hAnsi="Arial" w:cs="Arial"/>
          <w:color w:val="000000" w:themeColor="text1"/>
          <w:sz w:val="20"/>
          <w:szCs w:val="22"/>
          <w:lang w:val="mn-MN"/>
        </w:rPr>
        <w:t xml:space="preserve">График </w:t>
      </w:r>
      <w:r w:rsidRPr="00215B79">
        <w:rPr>
          <w:rFonts w:ascii="Arial" w:hAnsi="Arial" w:cs="Arial"/>
          <w:color w:val="000000" w:themeColor="text1"/>
          <w:sz w:val="20"/>
          <w:szCs w:val="22"/>
          <w:lang w:val="mn-MN"/>
        </w:rPr>
        <w:fldChar w:fldCharType="begin"/>
      </w:r>
      <w:r w:rsidRPr="00215B79">
        <w:rPr>
          <w:rFonts w:ascii="Arial" w:hAnsi="Arial" w:cs="Arial"/>
          <w:color w:val="000000" w:themeColor="text1"/>
          <w:sz w:val="20"/>
          <w:szCs w:val="22"/>
          <w:lang w:val="mn-MN"/>
        </w:rPr>
        <w:instrText xml:space="preserve"> SEQ График \* ARABIC </w:instrText>
      </w:r>
      <w:r w:rsidRPr="00215B79">
        <w:rPr>
          <w:rFonts w:ascii="Arial" w:hAnsi="Arial" w:cs="Arial"/>
          <w:color w:val="000000" w:themeColor="text1"/>
          <w:sz w:val="20"/>
          <w:szCs w:val="22"/>
          <w:lang w:val="mn-MN"/>
        </w:rPr>
        <w:fldChar w:fldCharType="separate"/>
      </w:r>
      <w:r w:rsidR="00E70F35">
        <w:rPr>
          <w:rFonts w:ascii="Arial" w:hAnsi="Arial" w:cs="Arial"/>
          <w:noProof/>
          <w:color w:val="000000" w:themeColor="text1"/>
          <w:sz w:val="20"/>
          <w:szCs w:val="22"/>
          <w:lang w:val="mn-MN"/>
        </w:rPr>
        <w:t>1</w:t>
      </w:r>
      <w:r w:rsidRPr="00215B79">
        <w:rPr>
          <w:rFonts w:ascii="Arial" w:hAnsi="Arial" w:cs="Arial"/>
          <w:color w:val="000000" w:themeColor="text1"/>
          <w:sz w:val="20"/>
          <w:szCs w:val="22"/>
          <w:lang w:val="mn-MN"/>
        </w:rPr>
        <w:fldChar w:fldCharType="end"/>
      </w:r>
      <w:r w:rsidRPr="00215B79">
        <w:rPr>
          <w:rFonts w:ascii="Arial" w:hAnsi="Arial" w:cs="Arial"/>
          <w:color w:val="000000" w:themeColor="text1"/>
          <w:sz w:val="20"/>
          <w:szCs w:val="22"/>
          <w:lang w:val="mn-MN"/>
        </w:rPr>
        <w:t>. Өрхийн эрүүл мэндийн тусламж үйлчилгээний тусгай зөвшөөрөл /Аймгаар/</w:t>
      </w:r>
      <w:bookmarkEnd w:id="34"/>
    </w:p>
    <w:p w14:paraId="125F4373"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noProof/>
          <w:color w:val="000000" w:themeColor="text1"/>
          <w:lang w:val="mn-MN" w:eastAsia="mn-MN"/>
        </w:rPr>
        <w:lastRenderedPageBreak/>
        <w:drawing>
          <wp:inline distT="0" distB="0" distL="0" distR="0" wp14:anchorId="5A84ABDA" wp14:editId="2EC1BDE3">
            <wp:extent cx="4629150" cy="2085975"/>
            <wp:effectExtent l="0" t="0" r="0"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BAB3AC9"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 xml:space="preserve">Нийслэлд шинээр олгосон 14 өрхийн эрүүл мэндийн тусламж, үйлчилгээний тусгай зөвшөөрлийг он цагийн хувьд 3 өөр байдлаар бүртгэжээ. 2023.05.18-ны өдөр 3 тусгай зөвшөөрөл, 2023.07.26-ны өдөр 10 тусгай зөвшөөрөл, 2023.12.13-ны өдөр 1 тусгай зөвшөөрлийг тус тус бүртгэсэн.. </w:t>
      </w:r>
    </w:p>
    <w:p w14:paraId="22FB3113" w14:textId="748166EF" w:rsidR="005F3A8F" w:rsidRPr="00215B79" w:rsidRDefault="00CA6291" w:rsidP="00CA6291">
      <w:pPr>
        <w:pStyle w:val="Caption"/>
        <w:jc w:val="right"/>
        <w:rPr>
          <w:rFonts w:ascii="Arial" w:hAnsi="Arial" w:cs="Arial"/>
          <w:color w:val="000000" w:themeColor="text1"/>
          <w:sz w:val="20"/>
          <w:szCs w:val="20"/>
          <w:lang w:val="mn-MN"/>
        </w:rPr>
      </w:pPr>
      <w:bookmarkStart w:id="35" w:name="_Toc199501769"/>
      <w:r w:rsidRPr="00215B79">
        <w:rPr>
          <w:rFonts w:ascii="Arial" w:hAnsi="Arial" w:cs="Arial"/>
          <w:color w:val="000000" w:themeColor="text1"/>
          <w:sz w:val="20"/>
          <w:szCs w:val="20"/>
          <w:lang w:val="mn-MN"/>
        </w:rPr>
        <w:t xml:space="preserve">Зураг </w:t>
      </w:r>
      <w:r w:rsidRPr="00215B79">
        <w:rPr>
          <w:rFonts w:ascii="Arial" w:hAnsi="Arial" w:cs="Arial"/>
          <w:color w:val="000000" w:themeColor="text1"/>
          <w:sz w:val="20"/>
          <w:szCs w:val="20"/>
          <w:lang w:val="mn-MN"/>
        </w:rPr>
        <w:fldChar w:fldCharType="begin"/>
      </w:r>
      <w:r w:rsidRPr="00215B79">
        <w:rPr>
          <w:rFonts w:ascii="Arial" w:hAnsi="Arial" w:cs="Arial"/>
          <w:color w:val="000000" w:themeColor="text1"/>
          <w:sz w:val="20"/>
          <w:szCs w:val="20"/>
          <w:lang w:val="mn-MN"/>
        </w:rPr>
        <w:instrText xml:space="preserve"> SEQ Зураг \* ARABIC </w:instrText>
      </w:r>
      <w:r w:rsidRPr="00215B79">
        <w:rPr>
          <w:rFonts w:ascii="Arial" w:hAnsi="Arial" w:cs="Arial"/>
          <w:color w:val="000000" w:themeColor="text1"/>
          <w:sz w:val="20"/>
          <w:szCs w:val="20"/>
          <w:lang w:val="mn-MN"/>
        </w:rPr>
        <w:fldChar w:fldCharType="separate"/>
      </w:r>
      <w:r w:rsidR="00E70F35">
        <w:rPr>
          <w:rFonts w:ascii="Arial" w:hAnsi="Arial" w:cs="Arial"/>
          <w:noProof/>
          <w:color w:val="000000" w:themeColor="text1"/>
          <w:sz w:val="20"/>
          <w:szCs w:val="20"/>
          <w:lang w:val="mn-MN"/>
        </w:rPr>
        <w:t>7</w:t>
      </w:r>
      <w:r w:rsidRPr="00215B79">
        <w:rPr>
          <w:rFonts w:ascii="Arial" w:hAnsi="Arial" w:cs="Arial"/>
          <w:color w:val="000000" w:themeColor="text1"/>
          <w:sz w:val="20"/>
          <w:szCs w:val="20"/>
          <w:lang w:val="mn-MN"/>
        </w:rPr>
        <w:fldChar w:fldCharType="end"/>
      </w:r>
      <w:r w:rsidR="005F3A8F" w:rsidRPr="00215B79">
        <w:rPr>
          <w:rFonts w:ascii="Arial" w:hAnsi="Arial" w:cs="Arial"/>
          <w:color w:val="000000" w:themeColor="text1"/>
          <w:sz w:val="20"/>
          <w:szCs w:val="20"/>
          <w:lang w:val="mn-MN"/>
        </w:rPr>
        <w:t>. Нийслэлд шинээр олгосон өрхийн эрүүл мэндийн тусламж, үйлчилгээний тусгай зөвшөөрөл</w:t>
      </w:r>
      <w:bookmarkEnd w:id="35"/>
      <w:r w:rsidR="005F3A8F" w:rsidRPr="00215B79">
        <w:rPr>
          <w:rFonts w:ascii="Arial" w:hAnsi="Arial" w:cs="Arial"/>
          <w:color w:val="000000" w:themeColor="text1"/>
          <w:sz w:val="20"/>
          <w:szCs w:val="20"/>
          <w:lang w:val="mn-MN"/>
        </w:rPr>
        <w:t xml:space="preserve"> </w:t>
      </w:r>
    </w:p>
    <w:p w14:paraId="199669B7"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noProof/>
          <w:lang w:val="mn-MN" w:eastAsia="mn-MN"/>
        </w:rPr>
        <w:drawing>
          <wp:inline distT="0" distB="0" distL="0" distR="0" wp14:anchorId="599E7253" wp14:editId="2E94B138">
            <wp:extent cx="5691188" cy="2276475"/>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603" t="27065" r="7852" b="4972"/>
                    <a:stretch/>
                  </pic:blipFill>
                  <pic:spPr bwMode="auto">
                    <a:xfrm>
                      <a:off x="0" y="0"/>
                      <a:ext cx="5691827" cy="2276731"/>
                    </a:xfrm>
                    <a:prstGeom prst="rect">
                      <a:avLst/>
                    </a:prstGeom>
                    <a:ln>
                      <a:noFill/>
                    </a:ln>
                    <a:extLst>
                      <a:ext uri="{53640926-AAD7-44D8-BBD7-CCE9431645EC}">
                        <a14:shadowObscured xmlns:a14="http://schemas.microsoft.com/office/drawing/2010/main"/>
                      </a:ext>
                    </a:extLst>
                  </pic:spPr>
                </pic:pic>
              </a:graphicData>
            </a:graphic>
          </wp:inline>
        </w:drawing>
      </w:r>
    </w:p>
    <w:p w14:paraId="3A6253B8"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 xml:space="preserve">Харин аймгуудын хувьд хамгийн олон өрхийн эрүүл мэндийн тусламж, үйлчилгээний тусгай зөвшөөрлийг Орхон аймагт бүртгэсэн. </w:t>
      </w:r>
    </w:p>
    <w:p w14:paraId="69328332" w14:textId="3F2AAC02" w:rsidR="005F3A8F" w:rsidRPr="00215B79" w:rsidRDefault="005F3A8F" w:rsidP="005F3A8F">
      <w:pPr>
        <w:pStyle w:val="Caption"/>
        <w:jc w:val="right"/>
        <w:rPr>
          <w:rFonts w:ascii="Arial" w:hAnsi="Arial" w:cs="Arial"/>
          <w:color w:val="000000" w:themeColor="text1"/>
          <w:sz w:val="22"/>
          <w:szCs w:val="22"/>
          <w:lang w:val="mn-MN"/>
        </w:rPr>
      </w:pPr>
      <w:bookmarkStart w:id="36" w:name="_Toc199501770"/>
      <w:r w:rsidRPr="00215B79">
        <w:rPr>
          <w:color w:val="000000" w:themeColor="text1"/>
          <w:sz w:val="22"/>
          <w:szCs w:val="22"/>
          <w:lang w:val="mn-MN"/>
        </w:rPr>
        <w:t xml:space="preserve">Зураг </w:t>
      </w:r>
      <w:r w:rsidRPr="00215B79">
        <w:rPr>
          <w:color w:val="000000" w:themeColor="text1"/>
          <w:sz w:val="22"/>
          <w:szCs w:val="22"/>
          <w:lang w:val="mn-MN"/>
        </w:rPr>
        <w:fldChar w:fldCharType="begin"/>
      </w:r>
      <w:r w:rsidRPr="00215B79">
        <w:rPr>
          <w:color w:val="000000" w:themeColor="text1"/>
          <w:sz w:val="22"/>
          <w:szCs w:val="22"/>
          <w:lang w:val="mn-MN"/>
        </w:rPr>
        <w:instrText xml:space="preserve"> SEQ Зураг \* ARABIC </w:instrText>
      </w:r>
      <w:r w:rsidRPr="00215B79">
        <w:rPr>
          <w:color w:val="000000" w:themeColor="text1"/>
          <w:sz w:val="22"/>
          <w:szCs w:val="22"/>
          <w:lang w:val="mn-MN"/>
        </w:rPr>
        <w:fldChar w:fldCharType="separate"/>
      </w:r>
      <w:r w:rsidR="00E70F35">
        <w:rPr>
          <w:noProof/>
          <w:color w:val="000000" w:themeColor="text1"/>
          <w:sz w:val="22"/>
          <w:szCs w:val="22"/>
          <w:lang w:val="mn-MN"/>
        </w:rPr>
        <w:t>8</w:t>
      </w:r>
      <w:r w:rsidRPr="00215B79">
        <w:rPr>
          <w:color w:val="000000" w:themeColor="text1"/>
          <w:sz w:val="22"/>
          <w:szCs w:val="22"/>
          <w:lang w:val="mn-MN"/>
        </w:rPr>
        <w:fldChar w:fldCharType="end"/>
      </w:r>
      <w:r w:rsidRPr="00215B79">
        <w:rPr>
          <w:rFonts w:ascii="Arial" w:hAnsi="Arial" w:cs="Arial"/>
          <w:color w:val="000000" w:themeColor="text1"/>
          <w:sz w:val="22"/>
          <w:szCs w:val="22"/>
          <w:lang w:val="mn-MN"/>
        </w:rPr>
        <w:t>. Орхон аймагт бүртгэсэн өрхийн эрүүл мэндийн тусламж, үйлчилгээний тусгай зөвшөөрөл.</w:t>
      </w:r>
      <w:bookmarkEnd w:id="36"/>
    </w:p>
    <w:p w14:paraId="51E00EB2"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noProof/>
          <w:lang w:val="mn-MN" w:eastAsia="mn-MN"/>
        </w:rPr>
        <w:lastRenderedPageBreak/>
        <w:drawing>
          <wp:inline distT="0" distB="0" distL="0" distR="0" wp14:anchorId="195F8DBC" wp14:editId="01CD175A">
            <wp:extent cx="5509480" cy="18002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62" t="33380" r="9776" b="11888"/>
                    <a:stretch/>
                  </pic:blipFill>
                  <pic:spPr bwMode="auto">
                    <a:xfrm>
                      <a:off x="0" y="0"/>
                      <a:ext cx="5512974" cy="1801367"/>
                    </a:xfrm>
                    <a:prstGeom prst="rect">
                      <a:avLst/>
                    </a:prstGeom>
                    <a:ln>
                      <a:noFill/>
                    </a:ln>
                    <a:extLst>
                      <a:ext uri="{53640926-AAD7-44D8-BBD7-CCE9431645EC}">
                        <a14:shadowObscured xmlns:a14="http://schemas.microsoft.com/office/drawing/2010/main"/>
                      </a:ext>
                    </a:extLst>
                  </pic:spPr>
                </pic:pic>
              </a:graphicData>
            </a:graphic>
          </wp:inline>
        </w:drawing>
      </w:r>
    </w:p>
    <w:p w14:paraId="1BA0B455"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b/>
          <w:color w:val="000000" w:themeColor="text1"/>
          <w:lang w:val="mn-MN"/>
        </w:rPr>
        <w:t xml:space="preserve">Хоёрдугаарт, </w:t>
      </w:r>
      <w:r w:rsidRPr="00215B79">
        <w:rPr>
          <w:rFonts w:ascii="Arial" w:hAnsi="Arial" w:cs="Arial"/>
          <w:color w:val="000000" w:themeColor="text1"/>
          <w:lang w:val="mn-MN"/>
        </w:rPr>
        <w:t>эмнэлгийн мэргэшсэн тусламж, үйлчилгээний чиглэлээр 1304 тусгай зөвшөөрөл бүртгэлтэй байна.</w:t>
      </w:r>
      <w:r w:rsidRPr="00215B79">
        <w:rPr>
          <w:rStyle w:val="FootnoteReference"/>
          <w:rFonts w:ascii="Arial" w:hAnsi="Arial" w:cs="Arial"/>
          <w:color w:val="000000" w:themeColor="text1"/>
          <w:lang w:val="mn-MN"/>
        </w:rPr>
        <w:footnoteReference w:id="64"/>
      </w:r>
      <w:r w:rsidRPr="00215B79">
        <w:rPr>
          <w:rFonts w:ascii="Arial" w:hAnsi="Arial" w:cs="Arial"/>
          <w:color w:val="000000" w:themeColor="text1"/>
          <w:lang w:val="mn-MN"/>
        </w:rPr>
        <w:t xml:space="preserve"> Үүнийг 844 нь аймагт, үлдсэн 460 нь нийслэлд бүртгэлтэй бөгөөд аймгуудын хувьд төв аймагт хамгийн олон буюу 74 эмнэлгийн мэргэшсэн тусламж, үйлчилгээний тусгай бүртгэлтэй байна. </w:t>
      </w:r>
    </w:p>
    <w:p w14:paraId="7F32E968" w14:textId="14C9F709" w:rsidR="005F3A8F" w:rsidRPr="00215B79" w:rsidRDefault="005F3A8F" w:rsidP="005F3A8F">
      <w:pPr>
        <w:pStyle w:val="Caption"/>
        <w:jc w:val="right"/>
        <w:rPr>
          <w:rFonts w:ascii="Arial" w:hAnsi="Arial" w:cs="Arial"/>
          <w:color w:val="000000" w:themeColor="text1"/>
          <w:sz w:val="20"/>
          <w:szCs w:val="22"/>
          <w:lang w:val="mn-MN"/>
        </w:rPr>
      </w:pPr>
      <w:bookmarkStart w:id="37" w:name="_Toc199501758"/>
      <w:r w:rsidRPr="00215B79">
        <w:rPr>
          <w:rFonts w:ascii="Arial" w:hAnsi="Arial" w:cs="Arial"/>
          <w:color w:val="000000" w:themeColor="text1"/>
          <w:sz w:val="20"/>
          <w:szCs w:val="22"/>
          <w:lang w:val="mn-MN"/>
        </w:rPr>
        <w:t xml:space="preserve">График </w:t>
      </w:r>
      <w:r w:rsidRPr="00215B79">
        <w:rPr>
          <w:rFonts w:ascii="Arial" w:hAnsi="Arial" w:cs="Arial"/>
          <w:color w:val="000000" w:themeColor="text1"/>
          <w:sz w:val="20"/>
          <w:szCs w:val="22"/>
          <w:lang w:val="mn-MN"/>
        </w:rPr>
        <w:fldChar w:fldCharType="begin"/>
      </w:r>
      <w:r w:rsidRPr="00215B79">
        <w:rPr>
          <w:rFonts w:ascii="Arial" w:hAnsi="Arial" w:cs="Arial"/>
          <w:color w:val="000000" w:themeColor="text1"/>
          <w:sz w:val="20"/>
          <w:szCs w:val="22"/>
          <w:lang w:val="mn-MN"/>
        </w:rPr>
        <w:instrText xml:space="preserve"> SEQ График \* ARABIC </w:instrText>
      </w:r>
      <w:r w:rsidRPr="00215B79">
        <w:rPr>
          <w:rFonts w:ascii="Arial" w:hAnsi="Arial" w:cs="Arial"/>
          <w:color w:val="000000" w:themeColor="text1"/>
          <w:sz w:val="20"/>
          <w:szCs w:val="22"/>
          <w:lang w:val="mn-MN"/>
        </w:rPr>
        <w:fldChar w:fldCharType="separate"/>
      </w:r>
      <w:r w:rsidR="00E70F35">
        <w:rPr>
          <w:rFonts w:ascii="Arial" w:hAnsi="Arial" w:cs="Arial"/>
          <w:noProof/>
          <w:color w:val="000000" w:themeColor="text1"/>
          <w:sz w:val="20"/>
          <w:szCs w:val="22"/>
          <w:lang w:val="mn-MN"/>
        </w:rPr>
        <w:t>2</w:t>
      </w:r>
      <w:r w:rsidRPr="00215B79">
        <w:rPr>
          <w:rFonts w:ascii="Arial" w:hAnsi="Arial" w:cs="Arial"/>
          <w:color w:val="000000" w:themeColor="text1"/>
          <w:sz w:val="20"/>
          <w:szCs w:val="22"/>
          <w:lang w:val="mn-MN"/>
        </w:rPr>
        <w:fldChar w:fldCharType="end"/>
      </w:r>
      <w:r w:rsidRPr="00215B79">
        <w:rPr>
          <w:rFonts w:ascii="Arial" w:hAnsi="Arial" w:cs="Arial"/>
          <w:color w:val="000000" w:themeColor="text1"/>
          <w:sz w:val="20"/>
          <w:szCs w:val="22"/>
          <w:lang w:val="mn-MN"/>
        </w:rPr>
        <w:t>. Эмнэлгийн мэргэшсэн тусламж, үйлчилгээний тусгай зөвшөөрлийг бүртгэл</w:t>
      </w:r>
      <w:bookmarkEnd w:id="37"/>
      <w:r w:rsidRPr="00215B79">
        <w:rPr>
          <w:rFonts w:ascii="Arial" w:hAnsi="Arial" w:cs="Arial"/>
          <w:color w:val="000000" w:themeColor="text1"/>
          <w:sz w:val="20"/>
          <w:szCs w:val="22"/>
          <w:lang w:val="mn-MN"/>
        </w:rPr>
        <w:t xml:space="preserve"> </w:t>
      </w:r>
    </w:p>
    <w:p w14:paraId="5F313463"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noProof/>
          <w:color w:val="000000" w:themeColor="text1"/>
          <w:lang w:val="mn-MN" w:eastAsia="mn-MN"/>
        </w:rPr>
        <w:drawing>
          <wp:inline distT="0" distB="0" distL="0" distR="0" wp14:anchorId="3405980F" wp14:editId="55A7526A">
            <wp:extent cx="4762500" cy="2124075"/>
            <wp:effectExtent l="0" t="0" r="0" b="952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DB3B2AC"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b/>
          <w:color w:val="000000" w:themeColor="text1"/>
          <w:lang w:val="mn-MN"/>
        </w:rPr>
        <w:t>Гуравдугаарт,</w:t>
      </w:r>
      <w:r w:rsidRPr="00215B79">
        <w:rPr>
          <w:rFonts w:ascii="Arial" w:hAnsi="Arial" w:cs="Arial"/>
          <w:color w:val="000000" w:themeColor="text1"/>
          <w:lang w:val="mn-MN"/>
        </w:rPr>
        <w:t xml:space="preserve"> эх барихын тусламж үйлчилгээний чиглэлээр 29 тусгай зөвшөөрөл бүртгэлтэй байгаа бөгөөд үүний 16 нь Нийслэлд, үлсэн 13 тусгай зөвшөөрөл нь орон нутагт бүртгэлтэй байна. </w:t>
      </w:r>
      <w:r w:rsidRPr="00215B79">
        <w:rPr>
          <w:rStyle w:val="FootnoteReference"/>
          <w:rFonts w:ascii="Arial" w:hAnsi="Arial" w:cs="Arial"/>
          <w:color w:val="000000" w:themeColor="text1"/>
          <w:lang w:val="mn-MN"/>
        </w:rPr>
        <w:footnoteReference w:id="65"/>
      </w:r>
    </w:p>
    <w:p w14:paraId="71DA6239" w14:textId="4C0A3535" w:rsidR="005F3A8F" w:rsidRPr="00215B79" w:rsidRDefault="005F3A8F" w:rsidP="005F3A8F">
      <w:pPr>
        <w:pStyle w:val="Caption"/>
        <w:jc w:val="right"/>
        <w:rPr>
          <w:rFonts w:ascii="Arial" w:hAnsi="Arial" w:cs="Arial"/>
          <w:color w:val="000000" w:themeColor="text1"/>
          <w:sz w:val="22"/>
          <w:szCs w:val="22"/>
          <w:lang w:val="mn-MN"/>
        </w:rPr>
      </w:pPr>
      <w:bookmarkStart w:id="38" w:name="_Toc199501759"/>
      <w:r w:rsidRPr="00215B79">
        <w:rPr>
          <w:color w:val="000000" w:themeColor="text1"/>
          <w:sz w:val="22"/>
          <w:szCs w:val="22"/>
          <w:lang w:val="mn-MN"/>
        </w:rPr>
        <w:t xml:space="preserve">График </w:t>
      </w:r>
      <w:r w:rsidRPr="00215B79">
        <w:rPr>
          <w:color w:val="000000" w:themeColor="text1"/>
          <w:sz w:val="22"/>
          <w:szCs w:val="22"/>
          <w:lang w:val="mn-MN"/>
        </w:rPr>
        <w:fldChar w:fldCharType="begin"/>
      </w:r>
      <w:r w:rsidRPr="00215B79">
        <w:rPr>
          <w:color w:val="000000" w:themeColor="text1"/>
          <w:sz w:val="22"/>
          <w:szCs w:val="22"/>
          <w:lang w:val="mn-MN"/>
        </w:rPr>
        <w:instrText xml:space="preserve"> SEQ График \* ARABIC </w:instrText>
      </w:r>
      <w:r w:rsidRPr="00215B79">
        <w:rPr>
          <w:color w:val="000000" w:themeColor="text1"/>
          <w:sz w:val="22"/>
          <w:szCs w:val="22"/>
          <w:lang w:val="mn-MN"/>
        </w:rPr>
        <w:fldChar w:fldCharType="separate"/>
      </w:r>
      <w:r w:rsidR="00E70F35">
        <w:rPr>
          <w:noProof/>
          <w:color w:val="000000" w:themeColor="text1"/>
          <w:sz w:val="22"/>
          <w:szCs w:val="22"/>
          <w:lang w:val="mn-MN"/>
        </w:rPr>
        <w:t>3</w:t>
      </w:r>
      <w:r w:rsidRPr="00215B79">
        <w:rPr>
          <w:color w:val="000000" w:themeColor="text1"/>
          <w:sz w:val="22"/>
          <w:szCs w:val="22"/>
          <w:lang w:val="mn-MN"/>
        </w:rPr>
        <w:fldChar w:fldCharType="end"/>
      </w:r>
      <w:r w:rsidRPr="00215B79">
        <w:rPr>
          <w:rFonts w:ascii="Arial" w:hAnsi="Arial" w:cs="Arial"/>
          <w:color w:val="000000" w:themeColor="text1"/>
          <w:sz w:val="22"/>
          <w:szCs w:val="22"/>
          <w:lang w:val="mn-MN"/>
        </w:rPr>
        <w:t>. Эх барихын тусламж үйлчилгээний тусгай зөвшөөрлийг бүртгэл</w:t>
      </w:r>
      <w:bookmarkEnd w:id="38"/>
      <w:r w:rsidRPr="00215B79">
        <w:rPr>
          <w:rFonts w:ascii="Arial" w:hAnsi="Arial" w:cs="Arial"/>
          <w:color w:val="000000" w:themeColor="text1"/>
          <w:sz w:val="22"/>
          <w:szCs w:val="22"/>
          <w:lang w:val="mn-MN"/>
        </w:rPr>
        <w:t xml:space="preserve"> </w:t>
      </w:r>
    </w:p>
    <w:p w14:paraId="61F71AB8" w14:textId="77777777" w:rsidR="005F3A8F" w:rsidRPr="00215B79" w:rsidRDefault="005F3A8F" w:rsidP="005F3A8F">
      <w:pPr>
        <w:spacing w:before="240" w:after="0" w:line="276" w:lineRule="auto"/>
        <w:ind w:firstLine="720"/>
        <w:jc w:val="center"/>
        <w:rPr>
          <w:rFonts w:ascii="Arial" w:hAnsi="Arial" w:cs="Arial"/>
          <w:color w:val="000000" w:themeColor="text1"/>
          <w:lang w:val="mn-MN"/>
        </w:rPr>
      </w:pPr>
      <w:r w:rsidRPr="00215B79">
        <w:rPr>
          <w:rFonts w:ascii="Arial" w:hAnsi="Arial" w:cs="Arial"/>
          <w:noProof/>
          <w:color w:val="000000" w:themeColor="text1"/>
          <w:lang w:val="mn-MN" w:eastAsia="mn-MN"/>
        </w:rPr>
        <w:lastRenderedPageBreak/>
        <w:drawing>
          <wp:inline distT="0" distB="0" distL="0" distR="0" wp14:anchorId="0F118A9F" wp14:editId="2EFFAEA2">
            <wp:extent cx="4019550" cy="215265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FC8E1FA"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b/>
          <w:color w:val="000000" w:themeColor="text1"/>
          <w:lang w:val="mn-MN"/>
        </w:rPr>
        <w:t xml:space="preserve">Дөрөвдүгээрт, </w:t>
      </w:r>
      <w:r w:rsidRPr="00215B79">
        <w:rPr>
          <w:rFonts w:ascii="Arial" w:hAnsi="Arial" w:cs="Arial"/>
          <w:color w:val="000000" w:themeColor="text1"/>
          <w:lang w:val="mn-MN"/>
        </w:rPr>
        <w:t xml:space="preserve">эмнэлгийн яаралтай тусламжаар чиглэлээр 2 тусгай зөвшөөрөл бүртгэлтэй байна. </w:t>
      </w:r>
    </w:p>
    <w:p w14:paraId="38922B8E" w14:textId="625AE734" w:rsidR="005F3A8F" w:rsidRPr="00215B79" w:rsidRDefault="005F3A8F" w:rsidP="005F3A8F">
      <w:pPr>
        <w:pStyle w:val="Caption"/>
        <w:jc w:val="right"/>
        <w:rPr>
          <w:rFonts w:ascii="Arial" w:hAnsi="Arial" w:cs="Arial"/>
          <w:color w:val="000000" w:themeColor="text1"/>
          <w:sz w:val="20"/>
          <w:szCs w:val="22"/>
          <w:lang w:val="mn-MN"/>
        </w:rPr>
      </w:pPr>
      <w:bookmarkStart w:id="39" w:name="_Toc199501760"/>
      <w:r w:rsidRPr="00215B79">
        <w:rPr>
          <w:rFonts w:ascii="Arial" w:hAnsi="Arial" w:cs="Arial"/>
          <w:color w:val="000000" w:themeColor="text1"/>
          <w:sz w:val="20"/>
          <w:szCs w:val="22"/>
          <w:lang w:val="mn-MN"/>
        </w:rPr>
        <w:t xml:space="preserve">График </w:t>
      </w:r>
      <w:r w:rsidRPr="00215B79">
        <w:rPr>
          <w:rFonts w:ascii="Arial" w:hAnsi="Arial" w:cs="Arial"/>
          <w:color w:val="000000" w:themeColor="text1"/>
          <w:sz w:val="20"/>
          <w:szCs w:val="22"/>
          <w:lang w:val="mn-MN"/>
        </w:rPr>
        <w:fldChar w:fldCharType="begin"/>
      </w:r>
      <w:r w:rsidRPr="00215B79">
        <w:rPr>
          <w:rFonts w:ascii="Arial" w:hAnsi="Arial" w:cs="Arial"/>
          <w:color w:val="000000" w:themeColor="text1"/>
          <w:sz w:val="20"/>
          <w:szCs w:val="22"/>
          <w:lang w:val="mn-MN"/>
        </w:rPr>
        <w:instrText xml:space="preserve"> SEQ График \* ARABIC </w:instrText>
      </w:r>
      <w:r w:rsidRPr="00215B79">
        <w:rPr>
          <w:rFonts w:ascii="Arial" w:hAnsi="Arial" w:cs="Arial"/>
          <w:color w:val="000000" w:themeColor="text1"/>
          <w:sz w:val="20"/>
          <w:szCs w:val="22"/>
          <w:lang w:val="mn-MN"/>
        </w:rPr>
        <w:fldChar w:fldCharType="separate"/>
      </w:r>
      <w:r w:rsidR="00E70F35">
        <w:rPr>
          <w:rFonts w:ascii="Arial" w:hAnsi="Arial" w:cs="Arial"/>
          <w:noProof/>
          <w:color w:val="000000" w:themeColor="text1"/>
          <w:sz w:val="20"/>
          <w:szCs w:val="22"/>
          <w:lang w:val="mn-MN"/>
        </w:rPr>
        <w:t>4</w:t>
      </w:r>
      <w:r w:rsidRPr="00215B79">
        <w:rPr>
          <w:rFonts w:ascii="Arial" w:hAnsi="Arial" w:cs="Arial"/>
          <w:color w:val="000000" w:themeColor="text1"/>
          <w:sz w:val="20"/>
          <w:szCs w:val="22"/>
          <w:lang w:val="mn-MN"/>
        </w:rPr>
        <w:fldChar w:fldCharType="end"/>
      </w:r>
      <w:r w:rsidRPr="00215B79">
        <w:rPr>
          <w:rFonts w:ascii="Arial" w:hAnsi="Arial" w:cs="Arial"/>
          <w:color w:val="000000" w:themeColor="text1"/>
          <w:sz w:val="20"/>
          <w:szCs w:val="22"/>
          <w:lang w:val="mn-MN"/>
        </w:rPr>
        <w:t>. Эмнэлгийн яаралтай тусламжийн тусгай зөвшөөрлийн бүртгэл</w:t>
      </w:r>
      <w:bookmarkEnd w:id="39"/>
    </w:p>
    <w:p w14:paraId="5A9DCA77" w14:textId="77777777" w:rsidR="005F3A8F" w:rsidRPr="00215B79" w:rsidRDefault="005F3A8F" w:rsidP="005F3A8F">
      <w:pPr>
        <w:spacing w:before="240" w:after="0" w:line="276" w:lineRule="auto"/>
        <w:ind w:firstLine="720"/>
        <w:jc w:val="center"/>
        <w:rPr>
          <w:rFonts w:ascii="Arial" w:hAnsi="Arial" w:cs="Arial"/>
          <w:color w:val="000000" w:themeColor="text1"/>
          <w:lang w:val="mn-MN"/>
        </w:rPr>
      </w:pPr>
      <w:r w:rsidRPr="00215B79">
        <w:rPr>
          <w:rFonts w:ascii="Arial" w:hAnsi="Arial" w:cs="Arial"/>
          <w:noProof/>
          <w:color w:val="000000" w:themeColor="text1"/>
          <w:lang w:val="mn-MN" w:eastAsia="mn-MN"/>
        </w:rPr>
        <w:drawing>
          <wp:inline distT="0" distB="0" distL="0" distR="0" wp14:anchorId="21DB5186" wp14:editId="75D33EE5">
            <wp:extent cx="4019550" cy="215265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26D15F0"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b/>
          <w:color w:val="000000" w:themeColor="text1"/>
          <w:lang w:val="mn-MN"/>
        </w:rPr>
        <w:t xml:space="preserve">Тавдугаарт, </w:t>
      </w:r>
      <w:r w:rsidRPr="00215B79">
        <w:rPr>
          <w:rFonts w:ascii="Arial" w:hAnsi="Arial" w:cs="Arial"/>
          <w:color w:val="000000" w:themeColor="text1"/>
          <w:lang w:val="mn-MN"/>
        </w:rPr>
        <w:t>түргэн тусламжийн үйлчилгээний чиглэлээр Хөвсгөл аймагт 2 тусгай зөвшөөрөл бүртгэгдсэн бөгөөд бусад газарт түргэн тусламжийн үйлчилгээний тусгай зөвшөөрөл бүртгэгдээгүй байна.</w:t>
      </w:r>
      <w:r w:rsidRPr="00215B79">
        <w:rPr>
          <w:rStyle w:val="FootnoteReference"/>
          <w:rFonts w:ascii="Arial" w:hAnsi="Arial" w:cs="Arial"/>
          <w:color w:val="000000" w:themeColor="text1"/>
          <w:lang w:val="mn-MN"/>
        </w:rPr>
        <w:footnoteReference w:id="66"/>
      </w:r>
    </w:p>
    <w:p w14:paraId="5DEF88CE"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b/>
          <w:color w:val="000000" w:themeColor="text1"/>
          <w:lang w:val="mn-MN"/>
        </w:rPr>
        <w:t xml:space="preserve">Зургадугаарт, </w:t>
      </w:r>
      <w:r w:rsidRPr="00215B79">
        <w:rPr>
          <w:rFonts w:ascii="Arial" w:hAnsi="Arial" w:cs="Arial"/>
          <w:color w:val="000000" w:themeColor="text1"/>
          <w:lang w:val="mn-MN"/>
        </w:rPr>
        <w:t xml:space="preserve">Сувилахуйн дагнасан тусламж, үйлчилгээгээр 20 тусгай зөвшөөрөл бүртгэлтэй байна. Үүний 19 нь аймагт бүртгэлтэй бөгөөд хамгийн олон Сувилахуйн дагнасан тусламж, үйлчилгээгээр тусгай зөвшөөрөл авсан аймаг нь Өвөрхангай аймаг байна. </w:t>
      </w:r>
    </w:p>
    <w:p w14:paraId="496020F9" w14:textId="254CBE7D" w:rsidR="005F3A8F" w:rsidRPr="00215B79" w:rsidRDefault="005F3A8F" w:rsidP="005F3A8F">
      <w:pPr>
        <w:pStyle w:val="Caption"/>
        <w:jc w:val="right"/>
        <w:rPr>
          <w:rFonts w:ascii="Arial" w:hAnsi="Arial" w:cs="Arial"/>
          <w:b/>
          <w:color w:val="000000" w:themeColor="text1"/>
          <w:sz w:val="20"/>
          <w:lang w:val="mn-MN"/>
        </w:rPr>
      </w:pPr>
      <w:bookmarkStart w:id="40" w:name="_Toc199501761"/>
      <w:r w:rsidRPr="00215B79">
        <w:rPr>
          <w:rFonts w:ascii="Arial" w:hAnsi="Arial" w:cs="Arial"/>
          <w:color w:val="000000" w:themeColor="text1"/>
          <w:sz w:val="20"/>
          <w:lang w:val="mn-MN"/>
        </w:rPr>
        <w:t xml:space="preserve">График </w:t>
      </w:r>
      <w:r w:rsidRPr="00215B79">
        <w:rPr>
          <w:rFonts w:ascii="Arial" w:hAnsi="Arial" w:cs="Arial"/>
          <w:color w:val="000000" w:themeColor="text1"/>
          <w:sz w:val="20"/>
          <w:lang w:val="mn-MN"/>
        </w:rPr>
        <w:fldChar w:fldCharType="begin"/>
      </w:r>
      <w:r w:rsidRPr="00215B79">
        <w:rPr>
          <w:rFonts w:ascii="Arial" w:hAnsi="Arial" w:cs="Arial"/>
          <w:color w:val="000000" w:themeColor="text1"/>
          <w:sz w:val="20"/>
          <w:lang w:val="mn-MN"/>
        </w:rPr>
        <w:instrText xml:space="preserve"> SEQ График \* ARABIC </w:instrText>
      </w:r>
      <w:r w:rsidRPr="00215B79">
        <w:rPr>
          <w:rFonts w:ascii="Arial" w:hAnsi="Arial" w:cs="Arial"/>
          <w:color w:val="000000" w:themeColor="text1"/>
          <w:sz w:val="20"/>
          <w:lang w:val="mn-MN"/>
        </w:rPr>
        <w:fldChar w:fldCharType="separate"/>
      </w:r>
      <w:r w:rsidR="00E70F35">
        <w:rPr>
          <w:rFonts w:ascii="Arial" w:hAnsi="Arial" w:cs="Arial"/>
          <w:noProof/>
          <w:color w:val="000000" w:themeColor="text1"/>
          <w:sz w:val="20"/>
          <w:lang w:val="mn-MN"/>
        </w:rPr>
        <w:t>5</w:t>
      </w:r>
      <w:r w:rsidRPr="00215B79">
        <w:rPr>
          <w:rFonts w:ascii="Arial" w:hAnsi="Arial" w:cs="Arial"/>
          <w:color w:val="000000" w:themeColor="text1"/>
          <w:sz w:val="20"/>
          <w:lang w:val="mn-MN"/>
        </w:rPr>
        <w:fldChar w:fldCharType="end"/>
      </w:r>
      <w:r w:rsidRPr="00215B79">
        <w:rPr>
          <w:rFonts w:ascii="Arial" w:hAnsi="Arial" w:cs="Arial"/>
          <w:color w:val="000000" w:themeColor="text1"/>
          <w:sz w:val="20"/>
          <w:lang w:val="mn-MN"/>
        </w:rPr>
        <w:t>.Сувилахуйн дагнасан тусламж үйлчилгээний тусгай зөвшөөрлийн бүртгэл</w:t>
      </w:r>
      <w:bookmarkEnd w:id="40"/>
      <w:r w:rsidRPr="00215B79">
        <w:rPr>
          <w:rFonts w:ascii="Arial" w:hAnsi="Arial" w:cs="Arial"/>
          <w:color w:val="000000" w:themeColor="text1"/>
          <w:sz w:val="20"/>
          <w:lang w:val="mn-MN"/>
        </w:rPr>
        <w:t xml:space="preserve"> </w:t>
      </w:r>
    </w:p>
    <w:p w14:paraId="07DDDE02" w14:textId="77777777" w:rsidR="005F3A8F" w:rsidRPr="00215B79" w:rsidRDefault="005F3A8F" w:rsidP="005F3A8F">
      <w:pPr>
        <w:spacing w:before="240" w:after="0" w:line="276" w:lineRule="auto"/>
        <w:ind w:firstLine="720"/>
        <w:jc w:val="center"/>
        <w:rPr>
          <w:rFonts w:ascii="Arial" w:hAnsi="Arial" w:cs="Arial"/>
          <w:color w:val="000000" w:themeColor="text1"/>
          <w:lang w:val="mn-MN"/>
        </w:rPr>
      </w:pPr>
      <w:r w:rsidRPr="00215B79">
        <w:rPr>
          <w:rFonts w:ascii="Arial" w:hAnsi="Arial" w:cs="Arial"/>
          <w:noProof/>
          <w:color w:val="000000" w:themeColor="text1"/>
          <w:lang w:val="mn-MN" w:eastAsia="mn-MN"/>
        </w:rPr>
        <w:lastRenderedPageBreak/>
        <w:drawing>
          <wp:inline distT="0" distB="0" distL="0" distR="0" wp14:anchorId="4420C064" wp14:editId="37819711">
            <wp:extent cx="4286250" cy="1971675"/>
            <wp:effectExtent l="0" t="0" r="0"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59A9544" w14:textId="77777777" w:rsidR="005F3A8F" w:rsidRPr="00215B79" w:rsidRDefault="005F3A8F" w:rsidP="005F3A8F">
      <w:pPr>
        <w:spacing w:before="240" w:after="0" w:line="276" w:lineRule="auto"/>
        <w:ind w:firstLine="720"/>
        <w:jc w:val="both"/>
        <w:rPr>
          <w:rFonts w:ascii="Arial" w:hAnsi="Arial" w:cs="Arial"/>
          <w:color w:val="000000" w:themeColor="text1"/>
          <w:lang w:val="mn-MN"/>
        </w:rPr>
      </w:pPr>
      <w:r w:rsidRPr="00215B79">
        <w:rPr>
          <w:rFonts w:ascii="Arial" w:hAnsi="Arial" w:cs="Arial"/>
          <w:b/>
          <w:color w:val="000000" w:themeColor="text1"/>
          <w:lang w:val="mn-MN"/>
        </w:rPr>
        <w:t xml:space="preserve">Долоодугаарт, </w:t>
      </w:r>
      <w:r w:rsidRPr="00215B79">
        <w:rPr>
          <w:rFonts w:ascii="Arial" w:hAnsi="Arial" w:cs="Arial"/>
          <w:color w:val="000000" w:themeColor="text1"/>
          <w:lang w:val="mn-MN"/>
        </w:rPr>
        <w:t xml:space="preserve"> сэргээн засахын дагнасан тусламж, үйлчилгээгээр 17 тусгай зөвшөөрөл бүртгэлтэй байна. Үүнийг 16 нь аймагт бүртгэлтэй бөгөөд Орхон аймагт хамгийн олон буюу сэргээн засахын дагнасан тусламж 5 тусгай зөвшөөрөл бүртгэлтэй байна. </w:t>
      </w:r>
      <w:r w:rsidRPr="00215B79">
        <w:rPr>
          <w:rStyle w:val="FootnoteReference"/>
          <w:rFonts w:ascii="Arial" w:hAnsi="Arial" w:cs="Arial"/>
          <w:color w:val="000000" w:themeColor="text1"/>
          <w:lang w:val="mn-MN"/>
        </w:rPr>
        <w:footnoteReference w:id="67"/>
      </w:r>
    </w:p>
    <w:p w14:paraId="765D47CA" w14:textId="0D3ED447" w:rsidR="005F3A8F" w:rsidRPr="00215B79" w:rsidRDefault="005F3A8F" w:rsidP="005F3A8F">
      <w:pPr>
        <w:pStyle w:val="Caption"/>
        <w:jc w:val="right"/>
        <w:rPr>
          <w:rFonts w:ascii="Arial" w:hAnsi="Arial" w:cs="Arial"/>
          <w:color w:val="000000" w:themeColor="text1"/>
          <w:sz w:val="20"/>
          <w:lang w:val="mn-MN"/>
        </w:rPr>
      </w:pPr>
      <w:bookmarkStart w:id="41" w:name="_Toc199501762"/>
      <w:r w:rsidRPr="00215B79">
        <w:rPr>
          <w:rFonts w:ascii="Arial" w:hAnsi="Arial" w:cs="Arial"/>
          <w:color w:val="000000" w:themeColor="text1"/>
          <w:sz w:val="20"/>
          <w:lang w:val="mn-MN"/>
        </w:rPr>
        <w:t xml:space="preserve">График </w:t>
      </w:r>
      <w:r w:rsidRPr="00215B79">
        <w:rPr>
          <w:rFonts w:ascii="Arial" w:hAnsi="Arial" w:cs="Arial"/>
          <w:color w:val="000000" w:themeColor="text1"/>
          <w:sz w:val="20"/>
          <w:lang w:val="mn-MN"/>
        </w:rPr>
        <w:fldChar w:fldCharType="begin"/>
      </w:r>
      <w:r w:rsidRPr="00215B79">
        <w:rPr>
          <w:rFonts w:ascii="Arial" w:hAnsi="Arial" w:cs="Arial"/>
          <w:color w:val="000000" w:themeColor="text1"/>
          <w:sz w:val="20"/>
          <w:lang w:val="mn-MN"/>
        </w:rPr>
        <w:instrText xml:space="preserve"> SEQ График \* ARABIC </w:instrText>
      </w:r>
      <w:r w:rsidRPr="00215B79">
        <w:rPr>
          <w:rFonts w:ascii="Arial" w:hAnsi="Arial" w:cs="Arial"/>
          <w:color w:val="000000" w:themeColor="text1"/>
          <w:sz w:val="20"/>
          <w:lang w:val="mn-MN"/>
        </w:rPr>
        <w:fldChar w:fldCharType="separate"/>
      </w:r>
      <w:r w:rsidR="00E70F35">
        <w:rPr>
          <w:rFonts w:ascii="Arial" w:hAnsi="Arial" w:cs="Arial"/>
          <w:noProof/>
          <w:color w:val="000000" w:themeColor="text1"/>
          <w:sz w:val="20"/>
          <w:lang w:val="mn-MN"/>
        </w:rPr>
        <w:t>6</w:t>
      </w:r>
      <w:r w:rsidRPr="00215B79">
        <w:rPr>
          <w:rFonts w:ascii="Arial" w:hAnsi="Arial" w:cs="Arial"/>
          <w:color w:val="000000" w:themeColor="text1"/>
          <w:sz w:val="20"/>
          <w:lang w:val="mn-MN"/>
        </w:rPr>
        <w:fldChar w:fldCharType="end"/>
      </w:r>
      <w:r w:rsidRPr="00215B79">
        <w:rPr>
          <w:rFonts w:ascii="Arial" w:hAnsi="Arial" w:cs="Arial"/>
          <w:color w:val="000000" w:themeColor="text1"/>
          <w:sz w:val="20"/>
          <w:lang w:val="mn-MN"/>
        </w:rPr>
        <w:t>. Сэргээн засахын дагнасан тусламж үйлчилгээний тусгай зөвшөөрлийн бүртгэл.</w:t>
      </w:r>
      <w:bookmarkEnd w:id="41"/>
    </w:p>
    <w:p w14:paraId="7397F469" w14:textId="77777777" w:rsidR="005F3A8F" w:rsidRPr="00215B79" w:rsidRDefault="005F3A8F" w:rsidP="005F3A8F">
      <w:pPr>
        <w:spacing w:before="240" w:after="0" w:line="276" w:lineRule="auto"/>
        <w:ind w:firstLine="720"/>
        <w:jc w:val="center"/>
        <w:rPr>
          <w:rFonts w:ascii="Arial" w:hAnsi="Arial" w:cs="Arial"/>
          <w:color w:val="000000" w:themeColor="text1"/>
          <w:lang w:val="mn-MN"/>
        </w:rPr>
      </w:pPr>
      <w:r w:rsidRPr="00215B79">
        <w:rPr>
          <w:rFonts w:ascii="Arial" w:hAnsi="Arial" w:cs="Arial"/>
          <w:noProof/>
          <w:color w:val="000000" w:themeColor="text1"/>
          <w:lang w:val="mn-MN" w:eastAsia="mn-MN"/>
        </w:rPr>
        <w:drawing>
          <wp:inline distT="0" distB="0" distL="0" distR="0" wp14:anchorId="018D3FBF" wp14:editId="22D32A53">
            <wp:extent cx="4762500" cy="2124075"/>
            <wp:effectExtent l="0" t="0" r="0" b="952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7884CDE" w14:textId="77777777" w:rsidR="005F3A8F" w:rsidRPr="00215B79" w:rsidRDefault="005F3A8F" w:rsidP="005F3A8F">
      <w:pPr>
        <w:spacing w:before="24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Эмнэлгийн тусламж үйлчилгээний тухай хуулийн 14 дүгээр зүйлийн 14.2-д эмнэлгийн тусламж, үйлчилгээ үзүүлэх байгууллагын төрлийг 7 байхаар заасан бөгөөд эдгээр 7 төрөлд 2025 оны 5 сарын 10-ны өдрийн байдлаар нийт 1452 тусгай зөвшөөрөл бүртгэлтэй байна. Хамгийн олон тусгай зөвшөөрөлтэй төрөл нь эмнэлгийн мэргэшсэн, тусламж үйлчилгээний төрөл бөгөөд нийт 1304 тусгай зөвшөөрөл бүртгэлтэй байгаа бол хамгийн бага тусгай зөвшөөрөлтэй төрөл нь эмнэлгийн яаралтай тусламж болон түргэн тусламжийн үйлчилгээний тусгай зөвшөөрөл юм. Энэхүү хоёр төрөл тус бүрд 2 тусгай зөвшөөрөл бүртгэлтэй гэсэн тоо мэдээг зөвшөөрлийн цахим систем https://license.mn/ -ээр харж болохоор байна.</w:t>
      </w:r>
    </w:p>
    <w:p w14:paraId="32F9A9B4" w14:textId="77777777" w:rsidR="005F3A8F" w:rsidRPr="00215B79" w:rsidRDefault="005F3A8F" w:rsidP="005F3A8F">
      <w:pPr>
        <w:spacing w:before="240" w:line="276" w:lineRule="auto"/>
        <w:ind w:firstLine="720"/>
        <w:jc w:val="both"/>
        <w:rPr>
          <w:rFonts w:ascii="Arial" w:hAnsi="Arial" w:cs="Arial"/>
          <w:color w:val="000000" w:themeColor="text1"/>
          <w:lang w:val="mn-MN"/>
        </w:rPr>
      </w:pPr>
    </w:p>
    <w:p w14:paraId="513C9A82" w14:textId="77777777" w:rsidR="005F3A8F" w:rsidRPr="00215B79" w:rsidRDefault="005F3A8F" w:rsidP="005F3A8F">
      <w:pPr>
        <w:spacing w:before="240" w:line="276" w:lineRule="auto"/>
        <w:jc w:val="both"/>
        <w:rPr>
          <w:rFonts w:ascii="Arial" w:hAnsi="Arial" w:cs="Arial"/>
          <w:color w:val="000000" w:themeColor="text1"/>
          <w:lang w:val="mn-MN"/>
        </w:rPr>
      </w:pPr>
      <w:r w:rsidRPr="00215B79">
        <w:rPr>
          <w:rFonts w:ascii="Arial" w:hAnsi="Arial" w:cs="Arial"/>
          <w:color w:val="000000" w:themeColor="text1"/>
          <w:lang w:val="mn-MN"/>
        </w:rPr>
        <w:lastRenderedPageBreak/>
        <w:tab/>
        <w:t xml:space="preserve">Мөн эмнэлгийн тусламж 14 дүгээр зүйлийн 14.3-д “...эмнэлгийн тусламж, үйлчилгээ үзүүлэх байгууллагад техник, технологийн тодорхойлолт авах...” харилцааг Эрүүл мэндийн тухай хуулиар зохицуулна гэжээ. </w:t>
      </w:r>
      <w:r w:rsidRPr="00215B79">
        <w:rPr>
          <w:rStyle w:val="FootnoteReference"/>
          <w:rFonts w:ascii="Arial" w:hAnsi="Arial" w:cs="Arial"/>
          <w:color w:val="000000" w:themeColor="text1"/>
          <w:lang w:val="mn-MN"/>
        </w:rPr>
        <w:footnoteReference w:id="68"/>
      </w:r>
    </w:p>
    <w:p w14:paraId="1D005AA0" w14:textId="77777777" w:rsidR="005F3A8F" w:rsidRPr="00215B79" w:rsidRDefault="005F3A8F" w:rsidP="005F3A8F">
      <w:pPr>
        <w:spacing w:before="240" w:line="276" w:lineRule="auto"/>
        <w:jc w:val="both"/>
        <w:rPr>
          <w:rFonts w:ascii="Arial" w:hAnsi="Arial" w:cs="Arial"/>
          <w:color w:val="000000" w:themeColor="text1"/>
          <w:lang w:val="mn-MN"/>
        </w:rPr>
      </w:pPr>
      <w:r w:rsidRPr="00215B79">
        <w:rPr>
          <w:rFonts w:ascii="Arial" w:hAnsi="Arial" w:cs="Arial"/>
          <w:color w:val="000000" w:themeColor="text1"/>
          <w:lang w:val="mn-MN"/>
        </w:rPr>
        <w:tab/>
        <w:t xml:space="preserve">Харин Эрүүл мэндийн тухай хуульд 19 дүгээр зүйлийн 19.1, 19.5, 19.8, 19.9, 19.10, 19.29, 41 дүгээр зүйлийн 41.3-д “хэрэгцээний тодорхойлолт”-д хамаарах эрх зүйн хэм хэмжээг хуульчилсан. Эдгээр заалтаас үзвэл “хэрэгцээний тодорхойлолт”-д үндэслэн тусгай зөвшөөрөл олгохоор байна. Тодруулбал, Эрүүл мэндийн тухай хуулийн 19 дүгээр зүйлийн 19.5-д “Тусгай зөвшөөрөл хүсэгч байгууллага нь тэргүүлэх чиглэлийн хүрээнд тусгай зөвшөөрөл олгох эрх бүхий байгууллагаас хэрэгцээний тодорхойлолт авна” гэж хуульчилсан. Хэрэгцээний тодорхойлолтыг гаргахыг өмнө хэрэглээний үнэлгээг сонгон шалгаруулсан мэргэжлийн нийгэмлэг, холбоо гүйцэтгэхээр хуульчилсан. </w:t>
      </w:r>
    </w:p>
    <w:p w14:paraId="31A16718" w14:textId="77777777" w:rsidR="005F3A8F" w:rsidRPr="00215B79" w:rsidRDefault="005F3A8F" w:rsidP="005F3A8F">
      <w:pPr>
        <w:spacing w:before="240" w:line="276" w:lineRule="auto"/>
        <w:jc w:val="both"/>
        <w:rPr>
          <w:rFonts w:ascii="Arial" w:hAnsi="Arial" w:cs="Arial"/>
          <w:color w:val="000000" w:themeColor="text1"/>
          <w:lang w:val="mn-MN"/>
        </w:rPr>
      </w:pPr>
      <w:r w:rsidRPr="00215B79">
        <w:rPr>
          <w:rFonts w:ascii="Arial" w:hAnsi="Arial" w:cs="Arial"/>
          <w:color w:val="000000" w:themeColor="text1"/>
          <w:lang w:val="mn-MN"/>
        </w:rPr>
        <w:tab/>
        <w:t xml:space="preserve">Гэвч практикт хэрэгцээний тодорхойлолтын үнэлгээг гаргах мэргэжлийн нийгэмлэг, холбоог өдийг хүртэл бий болоогүй. Үүнээс үүдэж  хэрэгцээний тодорхойлолт өгөх эсэхийг шийдвэрлэх үнэлгээг хийгдэхгүй байна. </w:t>
      </w:r>
    </w:p>
    <w:p w14:paraId="1DA5487E" w14:textId="1CE14956" w:rsidR="005F3A8F" w:rsidRDefault="005F3A8F" w:rsidP="005F3A8F">
      <w:pPr>
        <w:jc w:val="both"/>
        <w:rPr>
          <w:rFonts w:ascii="Arial" w:hAnsi="Arial" w:cs="Arial"/>
          <w:color w:val="000000" w:themeColor="text1"/>
          <w:lang w:val="mn-MN"/>
        </w:rPr>
      </w:pPr>
      <w:r w:rsidRPr="00215B79">
        <w:rPr>
          <w:rFonts w:ascii="Arial" w:hAnsi="Arial" w:cs="Arial"/>
          <w:color w:val="000000" w:themeColor="text1"/>
          <w:lang w:val="mn-MN"/>
        </w:rPr>
        <w:tab/>
        <w:t>Иймд, хэрэгцээний тодорхойлолтын үнэлгээг гаргах мэргэжлийн байгууллагыг сонгон шалгаруулж, тус байгууллагын дүгнэлтэд үндэслэн хэрэгцээний тодорхойлолтыг гаргах нь зүйтэй.</w:t>
      </w:r>
    </w:p>
    <w:p w14:paraId="4E49166B" w14:textId="77777777" w:rsidR="00215B79" w:rsidRDefault="00215B79" w:rsidP="005F3A8F">
      <w:pPr>
        <w:jc w:val="both"/>
        <w:rPr>
          <w:rFonts w:ascii="Arial" w:hAnsi="Arial" w:cs="Arial"/>
          <w:color w:val="000000" w:themeColor="text1"/>
          <w:lang w:val="mn-MN"/>
        </w:rPr>
      </w:pPr>
    </w:p>
    <w:p w14:paraId="64EDD7DE" w14:textId="77777777" w:rsidR="00215B79" w:rsidRDefault="00215B79" w:rsidP="005F3A8F">
      <w:pPr>
        <w:jc w:val="both"/>
        <w:rPr>
          <w:rFonts w:ascii="Arial" w:hAnsi="Arial" w:cs="Arial"/>
          <w:color w:val="000000" w:themeColor="text1"/>
          <w:lang w:val="mn-MN"/>
        </w:rPr>
      </w:pPr>
    </w:p>
    <w:p w14:paraId="137F470D" w14:textId="77777777" w:rsidR="00215B79" w:rsidRDefault="00215B79" w:rsidP="005F3A8F">
      <w:pPr>
        <w:jc w:val="both"/>
        <w:rPr>
          <w:rFonts w:ascii="Arial" w:hAnsi="Arial" w:cs="Arial"/>
          <w:color w:val="000000" w:themeColor="text1"/>
          <w:lang w:val="mn-MN"/>
        </w:rPr>
      </w:pPr>
    </w:p>
    <w:p w14:paraId="14D58AAD" w14:textId="77777777" w:rsidR="00215B79" w:rsidRDefault="00215B79" w:rsidP="005F3A8F">
      <w:pPr>
        <w:jc w:val="both"/>
        <w:rPr>
          <w:rFonts w:ascii="Arial" w:hAnsi="Arial" w:cs="Arial"/>
          <w:color w:val="000000" w:themeColor="text1"/>
          <w:lang w:val="mn-MN"/>
        </w:rPr>
      </w:pPr>
    </w:p>
    <w:p w14:paraId="5F35D73A" w14:textId="77777777" w:rsidR="00215B79" w:rsidRDefault="00215B79" w:rsidP="005F3A8F">
      <w:pPr>
        <w:jc w:val="both"/>
        <w:rPr>
          <w:rFonts w:ascii="Arial" w:hAnsi="Arial" w:cs="Arial"/>
          <w:color w:val="000000" w:themeColor="text1"/>
          <w:lang w:val="mn-MN"/>
        </w:rPr>
      </w:pPr>
    </w:p>
    <w:p w14:paraId="2F8EB7BE" w14:textId="77777777" w:rsidR="00215B79" w:rsidRDefault="00215B79" w:rsidP="005F3A8F">
      <w:pPr>
        <w:jc w:val="both"/>
        <w:rPr>
          <w:rFonts w:ascii="Arial" w:hAnsi="Arial" w:cs="Arial"/>
          <w:color w:val="000000" w:themeColor="text1"/>
          <w:lang w:val="mn-MN"/>
        </w:rPr>
      </w:pPr>
    </w:p>
    <w:p w14:paraId="112BCE8A" w14:textId="77777777" w:rsidR="00215B79" w:rsidRDefault="00215B79" w:rsidP="005F3A8F">
      <w:pPr>
        <w:jc w:val="both"/>
        <w:rPr>
          <w:rFonts w:ascii="Arial" w:hAnsi="Arial" w:cs="Arial"/>
          <w:color w:val="000000" w:themeColor="text1"/>
          <w:lang w:val="mn-MN"/>
        </w:rPr>
      </w:pPr>
    </w:p>
    <w:p w14:paraId="589F47CB" w14:textId="77777777" w:rsidR="00215B79" w:rsidRDefault="00215B79" w:rsidP="005F3A8F">
      <w:pPr>
        <w:jc w:val="both"/>
        <w:rPr>
          <w:rFonts w:ascii="Arial" w:hAnsi="Arial" w:cs="Arial"/>
          <w:color w:val="000000" w:themeColor="text1"/>
          <w:lang w:val="mn-MN"/>
        </w:rPr>
      </w:pPr>
    </w:p>
    <w:p w14:paraId="71921168" w14:textId="77777777" w:rsidR="00215B79" w:rsidRDefault="00215B79" w:rsidP="005F3A8F">
      <w:pPr>
        <w:jc w:val="both"/>
        <w:rPr>
          <w:rFonts w:ascii="Arial" w:hAnsi="Arial" w:cs="Arial"/>
          <w:color w:val="000000" w:themeColor="text1"/>
          <w:lang w:val="mn-MN"/>
        </w:rPr>
      </w:pPr>
    </w:p>
    <w:p w14:paraId="0BB2BABF" w14:textId="77777777" w:rsidR="00215B79" w:rsidRDefault="00215B79" w:rsidP="005F3A8F">
      <w:pPr>
        <w:jc w:val="both"/>
        <w:rPr>
          <w:rFonts w:ascii="Arial" w:hAnsi="Arial" w:cs="Arial"/>
          <w:color w:val="000000" w:themeColor="text1"/>
          <w:lang w:val="mn-MN"/>
        </w:rPr>
      </w:pPr>
    </w:p>
    <w:p w14:paraId="62B2DD85" w14:textId="77777777" w:rsidR="00215B79" w:rsidRDefault="00215B79" w:rsidP="005F3A8F">
      <w:pPr>
        <w:jc w:val="both"/>
        <w:rPr>
          <w:rFonts w:ascii="Arial" w:hAnsi="Arial" w:cs="Arial"/>
          <w:color w:val="000000" w:themeColor="text1"/>
          <w:lang w:val="mn-MN"/>
        </w:rPr>
      </w:pPr>
    </w:p>
    <w:p w14:paraId="02E910A3" w14:textId="77777777" w:rsidR="00215B79" w:rsidRDefault="00215B79" w:rsidP="005F3A8F">
      <w:pPr>
        <w:jc w:val="both"/>
        <w:rPr>
          <w:rFonts w:ascii="Arial" w:hAnsi="Arial" w:cs="Arial"/>
          <w:color w:val="000000" w:themeColor="text1"/>
          <w:lang w:val="mn-MN"/>
        </w:rPr>
      </w:pPr>
    </w:p>
    <w:p w14:paraId="422FDE1C" w14:textId="77777777" w:rsidR="00215B79" w:rsidRDefault="00215B79" w:rsidP="005F3A8F">
      <w:pPr>
        <w:jc w:val="both"/>
        <w:rPr>
          <w:rFonts w:ascii="Arial" w:hAnsi="Arial" w:cs="Arial"/>
          <w:color w:val="000000" w:themeColor="text1"/>
          <w:lang w:val="mn-MN"/>
        </w:rPr>
      </w:pPr>
    </w:p>
    <w:p w14:paraId="4168A80C" w14:textId="77777777" w:rsidR="00215B79" w:rsidRDefault="00215B79" w:rsidP="005F3A8F">
      <w:pPr>
        <w:jc w:val="both"/>
        <w:rPr>
          <w:rFonts w:ascii="Arial" w:hAnsi="Arial" w:cs="Arial"/>
          <w:color w:val="000000" w:themeColor="text1"/>
          <w:lang w:val="mn-MN"/>
        </w:rPr>
      </w:pPr>
    </w:p>
    <w:p w14:paraId="6703B6F7" w14:textId="77777777" w:rsidR="00215B79" w:rsidRPr="00215B79" w:rsidRDefault="00215B79" w:rsidP="005F3A8F">
      <w:pPr>
        <w:jc w:val="both"/>
        <w:rPr>
          <w:lang w:val="mn-MN"/>
        </w:rPr>
      </w:pPr>
    </w:p>
    <w:tbl>
      <w:tblPr>
        <w:tblStyle w:val="TableGrid"/>
        <w:tblW w:w="0" w:type="auto"/>
        <w:tblLook w:val="04A0" w:firstRow="1" w:lastRow="0" w:firstColumn="1" w:lastColumn="0" w:noHBand="0" w:noVBand="1"/>
      </w:tblPr>
      <w:tblGrid>
        <w:gridCol w:w="9350"/>
      </w:tblGrid>
      <w:tr w:rsidR="00B90D83" w:rsidRPr="00215B79" w14:paraId="6C820D95" w14:textId="77777777" w:rsidTr="00056235">
        <w:tc>
          <w:tcPr>
            <w:tcW w:w="9350" w:type="dxa"/>
          </w:tcPr>
          <w:p w14:paraId="3ACD2E9D" w14:textId="4CE80C51" w:rsidR="00B90D83" w:rsidRPr="00215B79" w:rsidRDefault="0067421F" w:rsidP="007D7FB6">
            <w:pPr>
              <w:spacing w:line="276" w:lineRule="auto"/>
              <w:jc w:val="both"/>
              <w:rPr>
                <w:rFonts w:ascii="Arial" w:hAnsi="Arial" w:cs="Arial"/>
                <w:b/>
                <w:color w:val="000000" w:themeColor="text1"/>
                <w:sz w:val="22"/>
                <w:lang w:val="mn-MN"/>
              </w:rPr>
            </w:pPr>
            <w:r w:rsidRPr="00215B79">
              <w:rPr>
                <w:rFonts w:ascii="Arial" w:hAnsi="Arial" w:cs="Arial"/>
                <w:b/>
                <w:color w:val="000000" w:themeColor="text1"/>
                <w:sz w:val="20"/>
                <w:lang w:val="mn-MN"/>
              </w:rPr>
              <w:lastRenderedPageBreak/>
              <w:t>Хуулийн 21.1 дэх хэсэг буюу Холбогдох эмнэлгийн тусламж, үйлчилгээний санхүүжилтийн хэмжээ, н</w:t>
            </w:r>
            <w:r w:rsidR="007D7FB6" w:rsidRPr="00215B79">
              <w:rPr>
                <w:rFonts w:ascii="Arial" w:hAnsi="Arial" w:cs="Arial"/>
                <w:b/>
                <w:color w:val="000000" w:themeColor="text1"/>
                <w:sz w:val="20"/>
                <w:lang w:val="mn-MN"/>
              </w:rPr>
              <w:t>ормативын талаар асуудал</w:t>
            </w:r>
          </w:p>
        </w:tc>
      </w:tr>
    </w:tbl>
    <w:p w14:paraId="5EE2A6EF" w14:textId="06721CB5" w:rsidR="00AF7725" w:rsidRPr="00215B79" w:rsidRDefault="0067421F" w:rsidP="009046CF">
      <w:pPr>
        <w:spacing w:before="240" w:after="0" w:line="276" w:lineRule="auto"/>
        <w:jc w:val="both"/>
        <w:rPr>
          <w:rFonts w:ascii="Arial" w:hAnsi="Arial" w:cs="Arial"/>
          <w:b/>
          <w:color w:val="000000" w:themeColor="text1"/>
          <w:lang w:val="mn-MN"/>
        </w:rPr>
      </w:pPr>
      <w:r w:rsidRPr="00215B79">
        <w:rPr>
          <w:rFonts w:ascii="Arial" w:hAnsi="Arial" w:cs="Arial"/>
          <w:b/>
          <w:color w:val="000000" w:themeColor="text1"/>
          <w:lang w:val="mn-MN"/>
        </w:rPr>
        <w:t>Шалгуур үзүүлэлтийн томьёолол 6</w:t>
      </w:r>
      <w:r w:rsidR="00B90D83" w:rsidRPr="00215B79">
        <w:rPr>
          <w:rFonts w:ascii="Arial" w:hAnsi="Arial" w:cs="Arial"/>
          <w:b/>
          <w:color w:val="000000" w:themeColor="text1"/>
          <w:lang w:val="mn-MN"/>
        </w:rPr>
        <w:t>.</w:t>
      </w:r>
      <w:r w:rsidR="00AF7725" w:rsidRPr="00215B79">
        <w:rPr>
          <w:rFonts w:ascii="Arial" w:hAnsi="Arial" w:cs="Arial"/>
          <w:b/>
          <w:color w:val="000000" w:themeColor="text1"/>
          <w:lang w:val="mn-MN"/>
        </w:rPr>
        <w:t xml:space="preserve"> Эмнэлгийн тусламж, үйлчилгээний тухай хуулийн 21 дүгээр зүйлийн 21.1 дэх хэсгийн хэрэгжилт, үр нөлөө ямар түвшинд байгаа эсэх</w:t>
      </w:r>
    </w:p>
    <w:p w14:paraId="1FB8BA87" w14:textId="77777777" w:rsidR="00050CFC" w:rsidRPr="00215B79" w:rsidRDefault="00050CFC" w:rsidP="00E82F88">
      <w:pPr>
        <w:pStyle w:val="ListParagraph"/>
        <w:numPr>
          <w:ilvl w:val="0"/>
          <w:numId w:val="53"/>
        </w:numPr>
        <w:spacing w:before="240" w:after="0" w:line="276" w:lineRule="auto"/>
        <w:jc w:val="both"/>
        <w:rPr>
          <w:rFonts w:ascii="Arial" w:hAnsi="Arial" w:cs="Arial"/>
          <w:b/>
          <w:color w:val="000000" w:themeColor="text1"/>
          <w:lang w:val="mn-MN"/>
        </w:rPr>
      </w:pPr>
      <w:r w:rsidRPr="00215B79">
        <w:rPr>
          <w:rFonts w:ascii="Arial" w:hAnsi="Arial" w:cs="Arial"/>
          <w:b/>
          <w:color w:val="000000" w:themeColor="text1"/>
          <w:lang w:val="mn-MN"/>
        </w:rPr>
        <w:t xml:space="preserve">Эрүүл мэндийн тусламж үйлчилгээний санхүүжилтийн загварын тухайд </w:t>
      </w:r>
    </w:p>
    <w:p w14:paraId="0CD898F3" w14:textId="77777777" w:rsidR="00050CFC" w:rsidRPr="00215B79" w:rsidRDefault="00050CFC" w:rsidP="00050CFC">
      <w:pPr>
        <w:spacing w:before="240" w:after="0" w:line="276" w:lineRule="auto"/>
        <w:ind w:firstLine="720"/>
        <w:jc w:val="both"/>
        <w:rPr>
          <w:rFonts w:ascii="Arial" w:hAnsi="Arial" w:cs="Arial"/>
          <w:lang w:val="mn-MN"/>
        </w:rPr>
      </w:pPr>
      <w:r w:rsidRPr="00215B79">
        <w:rPr>
          <w:rFonts w:ascii="Arial" w:hAnsi="Arial" w:cs="Arial"/>
          <w:color w:val="000000" w:themeColor="text1"/>
          <w:lang w:val="mn-MN"/>
        </w:rPr>
        <w:t>Эрүүл мэндийн тусламж, үйлчилгээг хүртээмжтэй хүргэх, түүнийг санхүүжүүлэх санхүүжилтийн тогтолцоог бүрдүүлэхэд тулгарч буй бэрхшээлийг даван туулахын тулд 2008 онд Монгол Улсын Засгийн газар АХБ-аас эрүүл мэндийн даатгалын тогтолцоог бэхжүүлэхэд дэмжлэг үзүүлэхийг хүссэн.</w:t>
      </w:r>
      <w:r w:rsidRPr="00215B79">
        <w:rPr>
          <w:rStyle w:val="FootnoteReference"/>
          <w:rFonts w:ascii="Arial" w:hAnsi="Arial" w:cs="Arial"/>
          <w:color w:val="000000" w:themeColor="text1"/>
          <w:lang w:val="mn-MN"/>
        </w:rPr>
        <w:footnoteReference w:id="69"/>
      </w:r>
      <w:r w:rsidRPr="00215B79">
        <w:rPr>
          <w:rFonts w:ascii="Arial" w:hAnsi="Arial" w:cs="Arial"/>
          <w:color w:val="000000" w:themeColor="text1"/>
          <w:lang w:val="mn-MN"/>
        </w:rPr>
        <w:t xml:space="preserve"> </w:t>
      </w:r>
      <w:r w:rsidRPr="00215B79">
        <w:rPr>
          <w:rFonts w:ascii="Arial" w:hAnsi="Arial" w:cs="Arial"/>
          <w:lang w:val="mn-MN"/>
        </w:rPr>
        <w:t>Энэ хүрээнд хэрэгжсэн төслийн (ЭМСХХ-3) нэг бүрэлдэхүүн хэсэг нь эрүүл мэндийн салбарын санхүүжилтийн эх үүсвэрийн хуваагдмал байдлыг арилгах замаар “Эрүүл мэндийн тусламж, үйлчилгээний санхүүжилт, эрүүл мэндийн даатгалыг сайжруулах” зорилгыг агуулсан байдаг.</w:t>
      </w:r>
      <w:r w:rsidRPr="00215B79">
        <w:rPr>
          <w:rStyle w:val="FootnoteReference"/>
          <w:rFonts w:ascii="Arial" w:hAnsi="Arial" w:cs="Arial"/>
          <w:lang w:val="mn-MN"/>
        </w:rPr>
        <w:footnoteReference w:id="70"/>
      </w:r>
    </w:p>
    <w:p w14:paraId="6C7055D3" w14:textId="77777777" w:rsidR="00050CFC" w:rsidRPr="00215B79" w:rsidRDefault="00050CFC" w:rsidP="00050CFC">
      <w:pPr>
        <w:spacing w:before="240" w:after="0" w:line="276" w:lineRule="auto"/>
        <w:ind w:firstLine="720"/>
        <w:jc w:val="both"/>
        <w:rPr>
          <w:rFonts w:ascii="Arial" w:hAnsi="Arial" w:cs="Arial"/>
          <w:lang w:val="mn-MN"/>
        </w:rPr>
      </w:pPr>
      <w:r w:rsidRPr="00215B79">
        <w:rPr>
          <w:rFonts w:ascii="Arial" w:hAnsi="Arial" w:cs="Arial"/>
          <w:lang w:val="mn-MN"/>
        </w:rPr>
        <w:t>Төслийн хүрээнд Монгол Улсын эрүүл мэндийн тусламж, үйлчилгээний санхүүжилтийн шинэ загварыг санал болгосон нь улсын төсвийн, эрүүл мэндийн даатгалын эх үүсвэрийг нэгтгэх, тусламж, үйлчилгээний багцыг нэвтрүүлэх, нэг худалдан авагчийн тогтолцооны загварын концепцийн үндэс суурийг тавьсан байдаг.</w:t>
      </w:r>
      <w:r w:rsidRPr="00215B79">
        <w:rPr>
          <w:rStyle w:val="FootnoteReference"/>
          <w:rFonts w:ascii="Arial" w:hAnsi="Arial" w:cs="Arial"/>
          <w:lang w:val="mn-MN"/>
        </w:rPr>
        <w:footnoteReference w:id="71"/>
      </w:r>
      <w:r w:rsidRPr="00215B79">
        <w:rPr>
          <w:rFonts w:ascii="Arial" w:hAnsi="Arial" w:cs="Arial"/>
          <w:lang w:val="mn-MN"/>
        </w:rPr>
        <w:t xml:space="preserve"> Үр дүнд эрүүл мэндийн даатгалын санг нийгмийн даатгалын сангаас салгаж 2018 оны 1 дүгээр сарын 01-ээс эрүүл мэндийн даатгалын үйл ажиллагааг удирдлага, зохион байгуулалтаар хангах ЭМЯ-ны харьяа хэрэгжүүлэгч агентлаг ЭМДЕГ-ыг шинээр байгуулсан.</w:t>
      </w:r>
    </w:p>
    <w:p w14:paraId="2C997EA8" w14:textId="77777777" w:rsidR="00050CFC" w:rsidRPr="00215B79" w:rsidRDefault="00050CFC" w:rsidP="00050CFC">
      <w:pPr>
        <w:spacing w:before="240" w:after="0" w:line="276" w:lineRule="auto"/>
        <w:ind w:firstLine="720"/>
        <w:jc w:val="both"/>
        <w:rPr>
          <w:rFonts w:ascii="Arial" w:hAnsi="Arial" w:cs="Arial"/>
          <w:lang w:val="mn-MN"/>
        </w:rPr>
      </w:pPr>
      <w:r w:rsidRPr="00215B79">
        <w:rPr>
          <w:rFonts w:ascii="Arial" w:hAnsi="Arial" w:cs="Arial"/>
          <w:lang w:val="mn-MN"/>
        </w:rPr>
        <w:t>Үр дүнд эрүүл мэндийн даатгалын санг нийгмийн даатгалын сангаас салгаж 2018 оны 1 дүгээр сарын 01-ээс эрүүл мэндийн даатгалын үйл ажиллагааг удирдлага, зохион байгуулалтаар хангах ЭМЯ-ны харьяа хэрэгжүүлэгч агентлаг ЭМДЕГ-ыг шинээр байгуулсан.</w:t>
      </w:r>
      <w:r w:rsidRPr="00215B79">
        <w:rPr>
          <w:rStyle w:val="FootnoteReference"/>
          <w:rFonts w:ascii="Arial" w:hAnsi="Arial" w:cs="Arial"/>
          <w:lang w:val="mn-MN"/>
        </w:rPr>
        <w:footnoteReference w:id="72"/>
      </w:r>
    </w:p>
    <w:p w14:paraId="179CC861" w14:textId="77777777" w:rsidR="00050CFC" w:rsidRPr="00215B79" w:rsidRDefault="00050CFC" w:rsidP="00050CFC">
      <w:pPr>
        <w:spacing w:before="240" w:after="0" w:line="276" w:lineRule="auto"/>
        <w:ind w:firstLine="720"/>
        <w:jc w:val="both"/>
        <w:rPr>
          <w:rFonts w:ascii="Arial" w:hAnsi="Arial" w:cs="Arial"/>
          <w:lang w:val="mn-MN"/>
        </w:rPr>
      </w:pPr>
      <w:r w:rsidRPr="00215B79">
        <w:rPr>
          <w:rFonts w:ascii="Arial" w:hAnsi="Arial" w:cs="Arial"/>
          <w:lang w:val="mn-MN"/>
        </w:rPr>
        <w:t xml:space="preserve">Үүний зэрэгцээ бүх нийтийн эрүүл мэндийн хамралтад хүрэхэд санхүүжилтийн тогтолцоог сайжруулах, эх үүсвэрүүдийн хуваагдмал байдлыг арилгаж нэг худалдан авагчийн тогтолцоонд шилжих, шинээр байгуулагдсан ЭМДЕГ-т стратегийн худалдан авалт хийх чадавхыг бий болгох, эрүүл мэндийн тогтолцооны үр ашгийг дээшлүүлэх зорилготой Сангийн яамны удирдлага дор хэрэгжсэн “Эрүүл мэндийн салбарын санхүүжилтийг сайжруулах” техникийн туслалцааны МОН 9701 төсөл хэрэгжсэн. Уг төсөл хэрэгжсэнээр эрүүл мэндийн салбарын санхүүжилтийн шинэчлэлд дэмжлэг үзүүлж, хуваагдмал эх үүсвэрүүдийг нэгтгэх, нэг худалдан авагчийн тогтолцоонд шилжих, стратегийн худалдан </w:t>
      </w:r>
      <w:r w:rsidRPr="00215B79">
        <w:rPr>
          <w:rFonts w:ascii="Arial" w:hAnsi="Arial" w:cs="Arial"/>
          <w:lang w:val="mn-MN"/>
        </w:rPr>
        <w:lastRenderedPageBreak/>
        <w:t>авалтыг хийх, төрийн эрүүл мэндийн байгууллагуудыг гарц, үр дүнд суурилсан төсвийн санхүүжилтэд шилжүүлэх, төрөлжсөн мэргэшлийн төв эмнэлэг, нэгдсэн эмнэлгүүдийг хагас бие даалгахад чиглэгдсэн өөрчлөлтүүдийг Төсвийн тухай, Төрийн албаны тухай, Эрүүл мэндийн тухай, Эрүүл мэндийн даатгалын тухай хуульд нэмэлт, өөрчлөлт оруулах тухай хуулиудад оруулж эрүүл мэндийн салбарын санхүүжилтийн шинэчлэлийн эрх зүйн орчныг бүрдүүлсэн.</w:t>
      </w:r>
      <w:r w:rsidRPr="00215B79">
        <w:rPr>
          <w:rStyle w:val="FootnoteReference"/>
          <w:rFonts w:ascii="Arial" w:hAnsi="Arial" w:cs="Arial"/>
          <w:lang w:val="mn-MN"/>
        </w:rPr>
        <w:footnoteReference w:id="73"/>
      </w:r>
    </w:p>
    <w:p w14:paraId="74BFE071" w14:textId="77777777" w:rsidR="00050CFC" w:rsidRPr="00215B79" w:rsidRDefault="00050CFC" w:rsidP="00050CFC">
      <w:pPr>
        <w:spacing w:before="240" w:after="0" w:line="276" w:lineRule="auto"/>
        <w:ind w:firstLine="720"/>
        <w:jc w:val="both"/>
        <w:rPr>
          <w:rFonts w:ascii="Arial" w:hAnsi="Arial" w:cs="Arial"/>
          <w:lang w:val="mn-MN"/>
        </w:rPr>
      </w:pPr>
      <w:r w:rsidRPr="00215B79">
        <w:rPr>
          <w:rFonts w:ascii="Arial" w:hAnsi="Arial" w:cs="Arial"/>
          <w:lang w:val="mn-MN"/>
        </w:rPr>
        <w:t>Ийнхүү Монгол Улсын эрүүл мэндийн салбар 2021 оноос эхлэн орцод суурилсан санхүүжилтийн загвараас (Зураг 26) гарц, үр дүнд суурилсан загварт шилжсэн нь зах зээлийн эдийн засгийн бодит байдалд илүү нийцсэн шинэчлэл болжээ. Санхүүжилтийн шинэчлэлийн хууль, эрх зүйн өөрчлөлтүүдийн хүрээнд ЭМДЕГ нь нэг худалдан авагч болж стратегийн худалдан авалтыг 2021 оны 01 дүгээр сарын 01-ээс хэрэгжүүлж эхэлсэн. Санхүүжилтийн шинэ тогтолцоонд шилжсэнээр хэд хэдэн чухал үр дүнд хүрсэн бөгөөд үүнд:</w:t>
      </w:r>
    </w:p>
    <w:p w14:paraId="00123987" w14:textId="77777777" w:rsidR="00050CFC" w:rsidRPr="00215B79" w:rsidRDefault="00050CFC" w:rsidP="00050CFC">
      <w:pPr>
        <w:spacing w:before="240" w:after="0" w:line="276" w:lineRule="auto"/>
        <w:ind w:firstLine="720"/>
        <w:jc w:val="both"/>
        <w:rPr>
          <w:rFonts w:ascii="Arial" w:hAnsi="Arial" w:cs="Arial"/>
          <w:lang w:val="mn-MN"/>
        </w:rPr>
      </w:pPr>
      <w:r w:rsidRPr="00215B79">
        <w:rPr>
          <w:rFonts w:ascii="Arial" w:hAnsi="Arial" w:cs="Arial"/>
          <w:lang w:val="mn-MN"/>
        </w:rPr>
        <w:t xml:space="preserve">a) эрүүл мэндийн салбарын санхүүжилтийн үндсэн эх үүсвэр болох улсын төсөв, эрүүл мэндийн даатгалын сангийн эх үүсвэрүүдийг нэгтгэсэн; </w:t>
      </w:r>
    </w:p>
    <w:p w14:paraId="5635A7DD" w14:textId="77777777" w:rsidR="00050CFC" w:rsidRPr="00215B79" w:rsidRDefault="00050CFC" w:rsidP="00050CFC">
      <w:pPr>
        <w:spacing w:before="240" w:after="0" w:line="276" w:lineRule="auto"/>
        <w:ind w:firstLine="720"/>
        <w:jc w:val="both"/>
        <w:rPr>
          <w:rFonts w:ascii="Arial" w:hAnsi="Arial" w:cs="Arial"/>
          <w:lang w:val="mn-MN"/>
        </w:rPr>
      </w:pPr>
      <w:r w:rsidRPr="00215B79">
        <w:rPr>
          <w:rFonts w:ascii="Arial" w:hAnsi="Arial" w:cs="Arial"/>
          <w:lang w:val="mn-MN"/>
        </w:rPr>
        <w:t>b) тусламж, үйлчилгээг худалдан авах нэг худалдан авагчийн тогтолцоог бий болгосон; стратегийн худалдан авалтыг эхлүүлсэн.</w:t>
      </w:r>
    </w:p>
    <w:p w14:paraId="6375AF7D" w14:textId="27D2C55C" w:rsidR="00050CFC" w:rsidRPr="00215B79" w:rsidRDefault="00CA6291" w:rsidP="00CA6291">
      <w:pPr>
        <w:pStyle w:val="Caption"/>
        <w:jc w:val="right"/>
        <w:rPr>
          <w:rFonts w:ascii="Arial" w:hAnsi="Arial" w:cs="Arial"/>
          <w:color w:val="000000" w:themeColor="text1"/>
          <w:sz w:val="20"/>
          <w:szCs w:val="20"/>
          <w:lang w:val="mn-MN"/>
        </w:rPr>
      </w:pPr>
      <w:bookmarkStart w:id="42" w:name="_Toc199501771"/>
      <w:r w:rsidRPr="00215B79">
        <w:rPr>
          <w:rFonts w:ascii="Arial" w:hAnsi="Arial" w:cs="Arial"/>
          <w:color w:val="000000" w:themeColor="text1"/>
          <w:sz w:val="20"/>
          <w:szCs w:val="20"/>
          <w:lang w:val="mn-MN"/>
        </w:rPr>
        <w:t xml:space="preserve">Зураг </w:t>
      </w:r>
      <w:r w:rsidRPr="00215B79">
        <w:rPr>
          <w:rFonts w:ascii="Arial" w:hAnsi="Arial" w:cs="Arial"/>
          <w:color w:val="000000" w:themeColor="text1"/>
          <w:sz w:val="20"/>
          <w:szCs w:val="20"/>
          <w:lang w:val="mn-MN"/>
        </w:rPr>
        <w:fldChar w:fldCharType="begin"/>
      </w:r>
      <w:r w:rsidRPr="00215B79">
        <w:rPr>
          <w:rFonts w:ascii="Arial" w:hAnsi="Arial" w:cs="Arial"/>
          <w:color w:val="000000" w:themeColor="text1"/>
          <w:sz w:val="20"/>
          <w:szCs w:val="20"/>
          <w:lang w:val="mn-MN"/>
        </w:rPr>
        <w:instrText xml:space="preserve"> SEQ Зураг \* ARABIC </w:instrText>
      </w:r>
      <w:r w:rsidRPr="00215B79">
        <w:rPr>
          <w:rFonts w:ascii="Arial" w:hAnsi="Arial" w:cs="Arial"/>
          <w:color w:val="000000" w:themeColor="text1"/>
          <w:sz w:val="20"/>
          <w:szCs w:val="20"/>
          <w:lang w:val="mn-MN"/>
        </w:rPr>
        <w:fldChar w:fldCharType="separate"/>
      </w:r>
      <w:r w:rsidR="00E70F35">
        <w:rPr>
          <w:rFonts w:ascii="Arial" w:hAnsi="Arial" w:cs="Arial"/>
          <w:noProof/>
          <w:color w:val="000000" w:themeColor="text1"/>
          <w:sz w:val="20"/>
          <w:szCs w:val="20"/>
          <w:lang w:val="mn-MN"/>
        </w:rPr>
        <w:t>9</w:t>
      </w:r>
      <w:r w:rsidRPr="00215B79">
        <w:rPr>
          <w:rFonts w:ascii="Arial" w:hAnsi="Arial" w:cs="Arial"/>
          <w:color w:val="000000" w:themeColor="text1"/>
          <w:sz w:val="20"/>
          <w:szCs w:val="20"/>
          <w:lang w:val="mn-MN"/>
        </w:rPr>
        <w:fldChar w:fldCharType="end"/>
      </w:r>
      <w:r w:rsidR="00050CFC" w:rsidRPr="00215B79">
        <w:rPr>
          <w:rFonts w:ascii="Arial" w:hAnsi="Arial" w:cs="Arial"/>
          <w:color w:val="000000" w:themeColor="text1"/>
          <w:sz w:val="20"/>
          <w:szCs w:val="20"/>
          <w:lang w:val="mn-MN"/>
        </w:rPr>
        <w:t>.  Эрүүл мэндийн тусламж, үйлчилгээний санхүүжилтийн загвар, Монгол улс, 1994-2020 он</w:t>
      </w:r>
      <w:bookmarkEnd w:id="42"/>
    </w:p>
    <w:p w14:paraId="34DA2C99" w14:textId="77777777" w:rsidR="00050CFC" w:rsidRPr="00215B79" w:rsidRDefault="00050CFC" w:rsidP="00050CFC">
      <w:pPr>
        <w:spacing w:before="240" w:after="0" w:line="276" w:lineRule="auto"/>
        <w:ind w:firstLine="720"/>
        <w:jc w:val="both"/>
        <w:rPr>
          <w:rFonts w:ascii="Arial" w:hAnsi="Arial" w:cs="Arial"/>
          <w:color w:val="000000" w:themeColor="text1"/>
          <w:lang w:val="mn-MN"/>
        </w:rPr>
      </w:pPr>
      <w:r w:rsidRPr="00215B79">
        <w:rPr>
          <w:rFonts w:ascii="Arial" w:hAnsi="Arial" w:cs="Arial"/>
          <w:noProof/>
          <w:lang w:val="mn-MN" w:eastAsia="mn-MN"/>
        </w:rPr>
        <w:drawing>
          <wp:inline distT="0" distB="0" distL="0" distR="0" wp14:anchorId="1D99008F" wp14:editId="11B73A74">
            <wp:extent cx="5429250" cy="3295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5000" t="38191" r="29327" b="9784"/>
                    <a:stretch/>
                  </pic:blipFill>
                  <pic:spPr bwMode="auto">
                    <a:xfrm>
                      <a:off x="0" y="0"/>
                      <a:ext cx="5438125" cy="3301037"/>
                    </a:xfrm>
                    <a:prstGeom prst="rect">
                      <a:avLst/>
                    </a:prstGeom>
                    <a:ln>
                      <a:noFill/>
                    </a:ln>
                    <a:extLst>
                      <a:ext uri="{53640926-AAD7-44D8-BBD7-CCE9431645EC}">
                        <a14:shadowObscured xmlns:a14="http://schemas.microsoft.com/office/drawing/2010/main"/>
                      </a:ext>
                    </a:extLst>
                  </pic:spPr>
                </pic:pic>
              </a:graphicData>
            </a:graphic>
          </wp:inline>
        </w:drawing>
      </w:r>
    </w:p>
    <w:p w14:paraId="30EDA96C" w14:textId="26286AA8" w:rsidR="00050CFC" w:rsidRPr="00215B79" w:rsidRDefault="00CA6291" w:rsidP="00CA6291">
      <w:pPr>
        <w:pStyle w:val="Caption"/>
        <w:jc w:val="right"/>
        <w:rPr>
          <w:rFonts w:ascii="Arial" w:hAnsi="Arial" w:cs="Arial"/>
          <w:color w:val="000000" w:themeColor="text1"/>
          <w:sz w:val="20"/>
          <w:szCs w:val="20"/>
          <w:lang w:val="mn-MN"/>
        </w:rPr>
      </w:pPr>
      <w:bookmarkStart w:id="43" w:name="_Toc199501772"/>
      <w:r w:rsidRPr="00215B79">
        <w:rPr>
          <w:rFonts w:ascii="Arial" w:hAnsi="Arial" w:cs="Arial"/>
          <w:color w:val="000000" w:themeColor="text1"/>
          <w:sz w:val="20"/>
          <w:szCs w:val="20"/>
          <w:lang w:val="mn-MN"/>
        </w:rPr>
        <w:t xml:space="preserve">Зураг </w:t>
      </w:r>
      <w:r w:rsidRPr="00215B79">
        <w:rPr>
          <w:rFonts w:ascii="Arial" w:hAnsi="Arial" w:cs="Arial"/>
          <w:color w:val="000000" w:themeColor="text1"/>
          <w:sz w:val="20"/>
          <w:szCs w:val="20"/>
          <w:lang w:val="mn-MN"/>
        </w:rPr>
        <w:fldChar w:fldCharType="begin"/>
      </w:r>
      <w:r w:rsidRPr="00215B79">
        <w:rPr>
          <w:rFonts w:ascii="Arial" w:hAnsi="Arial" w:cs="Arial"/>
          <w:color w:val="000000" w:themeColor="text1"/>
          <w:sz w:val="20"/>
          <w:szCs w:val="20"/>
          <w:lang w:val="mn-MN"/>
        </w:rPr>
        <w:instrText xml:space="preserve"> SEQ Зураг \* ARABIC </w:instrText>
      </w:r>
      <w:r w:rsidRPr="00215B79">
        <w:rPr>
          <w:rFonts w:ascii="Arial" w:hAnsi="Arial" w:cs="Arial"/>
          <w:color w:val="000000" w:themeColor="text1"/>
          <w:sz w:val="20"/>
          <w:szCs w:val="20"/>
          <w:lang w:val="mn-MN"/>
        </w:rPr>
        <w:fldChar w:fldCharType="separate"/>
      </w:r>
      <w:r w:rsidR="00E70F35">
        <w:rPr>
          <w:rFonts w:ascii="Arial" w:hAnsi="Arial" w:cs="Arial"/>
          <w:noProof/>
          <w:color w:val="000000" w:themeColor="text1"/>
          <w:sz w:val="20"/>
          <w:szCs w:val="20"/>
          <w:lang w:val="mn-MN"/>
        </w:rPr>
        <w:t>10</w:t>
      </w:r>
      <w:r w:rsidRPr="00215B79">
        <w:rPr>
          <w:rFonts w:ascii="Arial" w:hAnsi="Arial" w:cs="Arial"/>
          <w:color w:val="000000" w:themeColor="text1"/>
          <w:sz w:val="20"/>
          <w:szCs w:val="20"/>
          <w:lang w:val="mn-MN"/>
        </w:rPr>
        <w:fldChar w:fldCharType="end"/>
      </w:r>
      <w:r w:rsidR="00050CFC" w:rsidRPr="00215B79">
        <w:rPr>
          <w:rFonts w:ascii="Arial" w:hAnsi="Arial" w:cs="Arial"/>
          <w:color w:val="000000" w:themeColor="text1"/>
          <w:sz w:val="20"/>
          <w:szCs w:val="20"/>
          <w:lang w:val="mn-MN"/>
        </w:rPr>
        <w:t>.  Эрүүл мэндийн тусламж, үйлчилгээний санхүүжилтийн загвар, Монгол улс, 2021 оноос хойш</w:t>
      </w:r>
      <w:bookmarkEnd w:id="43"/>
      <w:r w:rsidR="00050CFC" w:rsidRPr="00215B79">
        <w:rPr>
          <w:rFonts w:ascii="Arial" w:hAnsi="Arial" w:cs="Arial"/>
          <w:color w:val="000000" w:themeColor="text1"/>
          <w:sz w:val="20"/>
          <w:szCs w:val="20"/>
          <w:lang w:val="mn-MN"/>
        </w:rPr>
        <w:t xml:space="preserve"> </w:t>
      </w:r>
    </w:p>
    <w:p w14:paraId="288964C9" w14:textId="77777777" w:rsidR="00050CFC" w:rsidRPr="00215B79" w:rsidRDefault="00050CFC" w:rsidP="00050CFC">
      <w:pPr>
        <w:spacing w:before="240" w:after="0" w:line="276" w:lineRule="auto"/>
        <w:ind w:firstLine="720"/>
        <w:jc w:val="both"/>
        <w:rPr>
          <w:rFonts w:ascii="Arial" w:hAnsi="Arial" w:cs="Arial"/>
          <w:color w:val="000000" w:themeColor="text1"/>
          <w:lang w:val="mn-MN"/>
        </w:rPr>
      </w:pPr>
      <w:r w:rsidRPr="00215B79">
        <w:rPr>
          <w:noProof/>
          <w:lang w:val="mn-MN" w:eastAsia="mn-MN"/>
        </w:rPr>
        <w:lastRenderedPageBreak/>
        <w:drawing>
          <wp:inline distT="0" distB="0" distL="0" distR="0" wp14:anchorId="3D4A3913" wp14:editId="637C6BEF">
            <wp:extent cx="5581650" cy="358820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2596" t="30072" r="28045" b="10385"/>
                    <a:stretch/>
                  </pic:blipFill>
                  <pic:spPr bwMode="auto">
                    <a:xfrm>
                      <a:off x="0" y="0"/>
                      <a:ext cx="5597785" cy="3598576"/>
                    </a:xfrm>
                    <a:prstGeom prst="rect">
                      <a:avLst/>
                    </a:prstGeom>
                    <a:ln>
                      <a:noFill/>
                    </a:ln>
                    <a:extLst>
                      <a:ext uri="{53640926-AAD7-44D8-BBD7-CCE9431645EC}">
                        <a14:shadowObscured xmlns:a14="http://schemas.microsoft.com/office/drawing/2010/main"/>
                      </a:ext>
                    </a:extLst>
                  </pic:spPr>
                </pic:pic>
              </a:graphicData>
            </a:graphic>
          </wp:inline>
        </w:drawing>
      </w:r>
    </w:p>
    <w:p w14:paraId="39EC309C" w14:textId="77777777" w:rsidR="00050CFC" w:rsidRPr="00215B79" w:rsidRDefault="00050CFC" w:rsidP="00050CFC">
      <w:pPr>
        <w:spacing w:before="240" w:after="0" w:line="276" w:lineRule="auto"/>
        <w:ind w:firstLine="720"/>
        <w:jc w:val="both"/>
        <w:rPr>
          <w:rFonts w:ascii="Arial" w:hAnsi="Arial" w:cs="Arial"/>
          <w:lang w:val="mn-MN"/>
        </w:rPr>
      </w:pPr>
      <w:r w:rsidRPr="00215B79">
        <w:rPr>
          <w:rFonts w:ascii="Arial" w:hAnsi="Arial" w:cs="Arial"/>
          <w:lang w:val="mn-MN"/>
        </w:rPr>
        <w:t>Улсын төсвөөс төрийн хариуцах тусламж, үйлчилгээг худалдан авахад шаардагдах хөрөнгийг Эрүүл мэндийн даатгалын санд шилжүүлэн, энэхүү нэгдсэн сангаас тусламж, үйлчилгээ худалдан авах чиг үүргийг ЭМДЕГ-т, эрүүл мэндийн тусламж, үйлчилгээний багц, үнэ тариф, төлбөрийн хэмжээ тогтоох, тусламж, үйлчилгээ худалдан авах гэрээ, тусламж, үйлчилгээний чанарын хяналттай холбоотой шийдвэрүүдийг гаргах эрхийг Эрүүл мэндийн даатгалын үндэсний зөвлөлд олгосон хууль, эрх зүйн зохицуулалтын хүрээнд эрүүл мэндийн санхүүжилтийн шинэ тогтолцоо бүрдсэн.</w:t>
      </w:r>
    </w:p>
    <w:p w14:paraId="3511B65A" w14:textId="77777777" w:rsidR="00050CFC" w:rsidRPr="00215B79" w:rsidRDefault="00050CFC" w:rsidP="00050CFC">
      <w:pPr>
        <w:spacing w:before="240" w:after="0" w:line="276" w:lineRule="auto"/>
        <w:ind w:firstLine="720"/>
        <w:jc w:val="both"/>
        <w:rPr>
          <w:rFonts w:ascii="Arial" w:hAnsi="Arial" w:cs="Arial"/>
          <w:lang w:val="mn-MN"/>
        </w:rPr>
      </w:pPr>
      <w:r w:rsidRPr="00215B79">
        <w:rPr>
          <w:rFonts w:ascii="Arial" w:hAnsi="Arial" w:cs="Arial"/>
          <w:lang w:val="mn-MN"/>
        </w:rPr>
        <w:t>Эрүүл мэндийн санхүүжилтийн эх үүсвэрүүдийг нэгтгэж, тусламж, үйлчилгээний багцыг тодорхойлох зорилго нь хүн амд хэрэгцээтэй тусламж, үйлчилгээг үзүүлэх, эрүүл мэндээс үүдэлтэй санхүүгийн эрсдэлээс хамгаалах юм. Энэхүү шинэчлэлийн үр дүнд эрүүл мэндийн зардалд эзлэх халаасны төлбөрийн хэмжээ (хувиар) 2019 онд 43.2 хувь, 2020 онд 43.4 хувь байсан бол 2021 онд 33.5 хувь болж буурсан.</w:t>
      </w:r>
    </w:p>
    <w:p w14:paraId="038D60D5" w14:textId="77777777" w:rsidR="00050CFC" w:rsidRPr="00215B79" w:rsidRDefault="00050CFC" w:rsidP="00050CFC">
      <w:pPr>
        <w:spacing w:before="240" w:after="0" w:line="276" w:lineRule="auto"/>
        <w:ind w:firstLine="720"/>
        <w:jc w:val="both"/>
        <w:rPr>
          <w:rFonts w:ascii="Arial" w:hAnsi="Arial" w:cs="Arial"/>
          <w:lang w:val="mn-MN"/>
        </w:rPr>
      </w:pPr>
      <w:r w:rsidRPr="00215B79">
        <w:rPr>
          <w:rFonts w:ascii="Arial" w:hAnsi="Arial" w:cs="Arial"/>
          <w:lang w:val="mn-MN"/>
        </w:rPr>
        <w:t>ДЭМБ-аас Монгол Улсын эрүүл мэндийн санхүүжилтийн шинэчлэлийн судалгааг хийж үр дүнгээ 2024 оны 04 дүгээр сарын 05-ний өдөр танилцуулсан80. Судалгааны тайланд дурдсан гол үр дүнг доорх Хүснэгтэд харууллаа.</w:t>
      </w:r>
    </w:p>
    <w:p w14:paraId="61C87F74" w14:textId="01ADDB70" w:rsidR="00050CFC" w:rsidRPr="00215B79" w:rsidRDefault="00CA6291" w:rsidP="00CA6291">
      <w:pPr>
        <w:pStyle w:val="Caption"/>
        <w:jc w:val="right"/>
        <w:rPr>
          <w:rFonts w:ascii="Arial" w:hAnsi="Arial" w:cs="Arial"/>
          <w:color w:val="000000" w:themeColor="text1"/>
          <w:sz w:val="20"/>
          <w:szCs w:val="20"/>
          <w:lang w:val="mn-MN"/>
        </w:rPr>
      </w:pPr>
      <w:bookmarkStart w:id="44" w:name="_Toc199501755"/>
      <w:r w:rsidRPr="00215B79">
        <w:rPr>
          <w:rFonts w:ascii="Arial" w:hAnsi="Arial" w:cs="Arial"/>
          <w:color w:val="000000" w:themeColor="text1"/>
          <w:sz w:val="20"/>
          <w:szCs w:val="20"/>
          <w:lang w:val="mn-MN"/>
        </w:rPr>
        <w:t xml:space="preserve">Хүснэгт </w:t>
      </w:r>
      <w:r w:rsidRPr="00215B79">
        <w:rPr>
          <w:rFonts w:ascii="Arial" w:hAnsi="Arial" w:cs="Arial"/>
          <w:color w:val="000000" w:themeColor="text1"/>
          <w:sz w:val="20"/>
          <w:szCs w:val="20"/>
          <w:lang w:val="mn-MN"/>
        </w:rPr>
        <w:fldChar w:fldCharType="begin"/>
      </w:r>
      <w:r w:rsidRPr="00215B79">
        <w:rPr>
          <w:rFonts w:ascii="Arial" w:hAnsi="Arial" w:cs="Arial"/>
          <w:color w:val="000000" w:themeColor="text1"/>
          <w:sz w:val="20"/>
          <w:szCs w:val="20"/>
          <w:lang w:val="mn-MN"/>
        </w:rPr>
        <w:instrText xml:space="preserve"> SEQ Хүснэгт \* ARABIC </w:instrText>
      </w:r>
      <w:r w:rsidRPr="00215B79">
        <w:rPr>
          <w:rFonts w:ascii="Arial" w:hAnsi="Arial" w:cs="Arial"/>
          <w:color w:val="000000" w:themeColor="text1"/>
          <w:sz w:val="20"/>
          <w:szCs w:val="20"/>
          <w:lang w:val="mn-MN"/>
        </w:rPr>
        <w:fldChar w:fldCharType="separate"/>
      </w:r>
      <w:r w:rsidR="00E70F35">
        <w:rPr>
          <w:rFonts w:ascii="Arial" w:hAnsi="Arial" w:cs="Arial"/>
          <w:noProof/>
          <w:color w:val="000000" w:themeColor="text1"/>
          <w:sz w:val="20"/>
          <w:szCs w:val="20"/>
          <w:lang w:val="mn-MN"/>
        </w:rPr>
        <w:t>9</w:t>
      </w:r>
      <w:r w:rsidRPr="00215B79">
        <w:rPr>
          <w:rFonts w:ascii="Arial" w:hAnsi="Arial" w:cs="Arial"/>
          <w:color w:val="000000" w:themeColor="text1"/>
          <w:sz w:val="20"/>
          <w:szCs w:val="20"/>
          <w:lang w:val="mn-MN"/>
        </w:rPr>
        <w:fldChar w:fldCharType="end"/>
      </w:r>
      <w:r w:rsidRPr="00215B79">
        <w:rPr>
          <w:rFonts w:ascii="Arial" w:hAnsi="Arial" w:cs="Arial"/>
          <w:color w:val="000000" w:themeColor="text1"/>
          <w:sz w:val="20"/>
          <w:szCs w:val="20"/>
          <w:lang w:val="mn-MN"/>
        </w:rPr>
        <w:t xml:space="preserve">. </w:t>
      </w:r>
      <w:r w:rsidR="00050CFC" w:rsidRPr="00215B79">
        <w:rPr>
          <w:rFonts w:ascii="Arial" w:hAnsi="Arial" w:cs="Arial"/>
          <w:color w:val="000000" w:themeColor="text1"/>
          <w:sz w:val="20"/>
          <w:szCs w:val="20"/>
          <w:lang w:val="mn-MN"/>
        </w:rPr>
        <w:t>Монгол Улсын эрүүл мэндийн санхүүжилтийн шинэчлэлийн судалгаа.ДЭМБ 2024.04</w:t>
      </w:r>
      <w:bookmarkEnd w:id="44"/>
    </w:p>
    <w:p w14:paraId="63CE6832" w14:textId="77777777" w:rsidR="00050CFC" w:rsidRPr="00215B79" w:rsidRDefault="00050CFC" w:rsidP="00050CFC">
      <w:pPr>
        <w:spacing w:before="240" w:after="0" w:line="276" w:lineRule="auto"/>
        <w:ind w:firstLine="720"/>
        <w:jc w:val="both"/>
        <w:rPr>
          <w:rFonts w:ascii="Arial" w:hAnsi="Arial" w:cs="Arial"/>
          <w:color w:val="000000" w:themeColor="text1"/>
          <w:lang w:val="mn-MN"/>
        </w:rPr>
      </w:pPr>
      <w:r w:rsidRPr="00215B79">
        <w:rPr>
          <w:noProof/>
          <w:lang w:val="mn-MN" w:eastAsia="mn-MN"/>
        </w:rPr>
        <w:lastRenderedPageBreak/>
        <w:drawing>
          <wp:inline distT="0" distB="0" distL="0" distR="0" wp14:anchorId="3745AE74" wp14:editId="074270EF">
            <wp:extent cx="5351905" cy="2870200"/>
            <wp:effectExtent l="0" t="0" r="127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8698" t="24836" r="25160" b="28729"/>
                    <a:stretch/>
                  </pic:blipFill>
                  <pic:spPr bwMode="auto">
                    <a:xfrm>
                      <a:off x="0" y="0"/>
                      <a:ext cx="5364570" cy="2876992"/>
                    </a:xfrm>
                    <a:prstGeom prst="rect">
                      <a:avLst/>
                    </a:prstGeom>
                    <a:ln>
                      <a:noFill/>
                    </a:ln>
                    <a:extLst>
                      <a:ext uri="{53640926-AAD7-44D8-BBD7-CCE9431645EC}">
                        <a14:shadowObscured xmlns:a14="http://schemas.microsoft.com/office/drawing/2010/main"/>
                      </a:ext>
                    </a:extLst>
                  </pic:spPr>
                </pic:pic>
              </a:graphicData>
            </a:graphic>
          </wp:inline>
        </w:drawing>
      </w:r>
    </w:p>
    <w:p w14:paraId="008024F4" w14:textId="77777777" w:rsidR="00050CFC" w:rsidRPr="00215B79" w:rsidRDefault="00050CFC" w:rsidP="00050CFC">
      <w:pPr>
        <w:spacing w:before="240" w:after="0" w:line="276" w:lineRule="auto"/>
        <w:ind w:firstLine="720"/>
        <w:jc w:val="both"/>
        <w:rPr>
          <w:rFonts w:ascii="Arial" w:hAnsi="Arial" w:cs="Arial"/>
          <w:lang w:val="mn-MN"/>
        </w:rPr>
      </w:pPr>
      <w:r w:rsidRPr="00215B79">
        <w:rPr>
          <w:rFonts w:ascii="Arial" w:hAnsi="Arial" w:cs="Arial"/>
          <w:lang w:val="mn-MN"/>
        </w:rPr>
        <w:t xml:space="preserve">Манай улс эрүүл мэндийн санхүүжилтийн тогтоолд шинэчлэлт хийсэн ч эрүүл мэндийн санхүүжилтийн тогтолцооны үр ашиг, үр өгөөжийг сайжруулахын тулд шийдвэрлэх шаардлагатай асуудлууд байсаар байна. Үүнд; </w:t>
      </w:r>
    </w:p>
    <w:p w14:paraId="4F164F80" w14:textId="77777777" w:rsidR="00050CFC" w:rsidRPr="00215B79" w:rsidRDefault="00050CFC" w:rsidP="00050CFC">
      <w:pPr>
        <w:spacing w:before="240" w:after="0" w:line="276" w:lineRule="auto"/>
        <w:ind w:firstLine="720"/>
        <w:jc w:val="both"/>
        <w:rPr>
          <w:rFonts w:ascii="Arial" w:hAnsi="Arial" w:cs="Arial"/>
          <w:lang w:val="mn-MN"/>
        </w:rPr>
      </w:pPr>
      <w:r w:rsidRPr="00215B79">
        <w:rPr>
          <w:rFonts w:ascii="Arial" w:hAnsi="Arial" w:cs="Arial"/>
          <w:lang w:val="mn-MN"/>
        </w:rPr>
        <w:t xml:space="preserve">(а) эрүүл мэндийн тусламж, үйлчилгээний дутуу санхүүжилтийн сангийн эх үүсвэрийг нэмэгдүүлэх; </w:t>
      </w:r>
    </w:p>
    <w:p w14:paraId="25F4B772" w14:textId="77777777" w:rsidR="00050CFC" w:rsidRPr="00215B79" w:rsidRDefault="00050CFC" w:rsidP="00050CFC">
      <w:pPr>
        <w:spacing w:before="240" w:after="0" w:line="276" w:lineRule="auto"/>
        <w:ind w:firstLine="720"/>
        <w:jc w:val="both"/>
        <w:rPr>
          <w:rFonts w:ascii="Arial" w:hAnsi="Arial" w:cs="Arial"/>
          <w:lang w:val="mn-MN"/>
        </w:rPr>
      </w:pPr>
      <w:r w:rsidRPr="00215B79">
        <w:rPr>
          <w:rFonts w:ascii="Arial" w:hAnsi="Arial" w:cs="Arial"/>
          <w:lang w:val="mn-MN"/>
        </w:rPr>
        <w:t>(б) халаасны төлбөрийн хэмжээг бууруулах;</w:t>
      </w:r>
    </w:p>
    <w:p w14:paraId="382E5C78" w14:textId="77777777" w:rsidR="00050CFC" w:rsidRPr="00215B79" w:rsidRDefault="00050CFC" w:rsidP="00050CFC">
      <w:pPr>
        <w:spacing w:before="240" w:after="0" w:line="276" w:lineRule="auto"/>
        <w:ind w:firstLine="720"/>
        <w:jc w:val="both"/>
        <w:rPr>
          <w:rFonts w:ascii="Arial" w:hAnsi="Arial" w:cs="Arial"/>
          <w:lang w:val="mn-MN"/>
        </w:rPr>
      </w:pPr>
      <w:r w:rsidRPr="00215B79">
        <w:rPr>
          <w:rFonts w:ascii="Arial" w:hAnsi="Arial" w:cs="Arial"/>
          <w:lang w:val="mn-MN"/>
        </w:rPr>
        <w:t xml:space="preserve"> (в) анхан шатны тусламж, үйлчилгээнд хуваарилах санхүүжилтийг тогтвортой нэмэгдүүлэх; </w:t>
      </w:r>
    </w:p>
    <w:p w14:paraId="659E2914" w14:textId="77777777" w:rsidR="00050CFC" w:rsidRPr="00215B79" w:rsidRDefault="00050CFC" w:rsidP="00050CFC">
      <w:pPr>
        <w:spacing w:before="240" w:after="0" w:line="276" w:lineRule="auto"/>
        <w:ind w:firstLine="720"/>
        <w:jc w:val="both"/>
        <w:rPr>
          <w:rFonts w:ascii="Arial" w:hAnsi="Arial" w:cs="Arial"/>
          <w:lang w:val="mn-MN"/>
        </w:rPr>
      </w:pPr>
      <w:r w:rsidRPr="00215B79">
        <w:rPr>
          <w:rFonts w:ascii="Arial" w:hAnsi="Arial" w:cs="Arial"/>
          <w:lang w:val="mn-MN"/>
        </w:rPr>
        <w:t xml:space="preserve">(г) эмнэлгийн тусламж, үйлчилгээний хэт нүсэр тогтолцоог санхүүжүүлж буй зардлыг бууруулж, санхүүгийн үр ашигтай нь уялдуулах; </w:t>
      </w:r>
    </w:p>
    <w:p w14:paraId="7F9ADB06" w14:textId="77777777" w:rsidR="00050CFC" w:rsidRDefault="00050CFC" w:rsidP="00050CFC">
      <w:pPr>
        <w:spacing w:before="240" w:after="0" w:line="276" w:lineRule="auto"/>
        <w:ind w:firstLine="720"/>
        <w:jc w:val="both"/>
        <w:rPr>
          <w:rFonts w:ascii="Arial" w:hAnsi="Arial" w:cs="Arial"/>
          <w:lang w:val="mn-MN"/>
        </w:rPr>
      </w:pPr>
      <w:r w:rsidRPr="00215B79">
        <w:rPr>
          <w:rFonts w:ascii="Arial" w:hAnsi="Arial" w:cs="Arial"/>
          <w:lang w:val="mn-MN"/>
        </w:rPr>
        <w:t>(д) оношийн хамааралтай бүлгээр тохиолдолд суурилсан төлбөрийн аргаар гүйцэтгэлээр нь санхүүжүүлэх арга хэмжээг тооноос чанар руу шилжүүлэх, тусламж, үйлчилгээ худалдан авах гэрээний гүйцэтгэлийг шалгуур үзүүлэлтээр үнэлж эрүүл мэндийн байгууллагуудад тусламж, үйлчилгээний чанараа сайжруулах хүсэл эрмэлзлийг хөшүүрэгдэх зэрэг юм.</w:t>
      </w:r>
    </w:p>
    <w:p w14:paraId="01E92AED" w14:textId="77777777" w:rsidR="00215B79" w:rsidRDefault="00215B79" w:rsidP="00050CFC">
      <w:pPr>
        <w:spacing w:before="240" w:after="0" w:line="276" w:lineRule="auto"/>
        <w:ind w:firstLine="720"/>
        <w:jc w:val="both"/>
        <w:rPr>
          <w:rFonts w:ascii="Arial" w:hAnsi="Arial" w:cs="Arial"/>
          <w:lang w:val="mn-MN"/>
        </w:rPr>
      </w:pPr>
    </w:p>
    <w:p w14:paraId="692072C1" w14:textId="77777777" w:rsidR="00215B79" w:rsidRDefault="00215B79" w:rsidP="00050CFC">
      <w:pPr>
        <w:spacing w:before="240" w:after="0" w:line="276" w:lineRule="auto"/>
        <w:ind w:firstLine="720"/>
        <w:jc w:val="both"/>
        <w:rPr>
          <w:rFonts w:ascii="Arial" w:hAnsi="Arial" w:cs="Arial"/>
          <w:lang w:val="mn-MN"/>
        </w:rPr>
      </w:pPr>
    </w:p>
    <w:p w14:paraId="1CDF39D9" w14:textId="77777777" w:rsidR="00215B79" w:rsidRDefault="00215B79" w:rsidP="00050CFC">
      <w:pPr>
        <w:spacing w:before="240" w:after="0" w:line="276" w:lineRule="auto"/>
        <w:ind w:firstLine="720"/>
        <w:jc w:val="both"/>
        <w:rPr>
          <w:rFonts w:ascii="Arial" w:hAnsi="Arial" w:cs="Arial"/>
          <w:lang w:val="mn-MN"/>
        </w:rPr>
      </w:pPr>
    </w:p>
    <w:p w14:paraId="3ABAFB3F" w14:textId="77777777" w:rsidR="00215B79" w:rsidRPr="00215B79" w:rsidRDefault="00215B79" w:rsidP="00050CFC">
      <w:pPr>
        <w:spacing w:before="240" w:after="0" w:line="276" w:lineRule="auto"/>
        <w:ind w:firstLine="720"/>
        <w:jc w:val="both"/>
        <w:rPr>
          <w:rFonts w:ascii="Arial" w:hAnsi="Arial" w:cs="Arial"/>
          <w:lang w:val="mn-MN"/>
        </w:rPr>
      </w:pPr>
    </w:p>
    <w:p w14:paraId="72D1718F" w14:textId="77777777" w:rsidR="00050CFC" w:rsidRPr="00215B79" w:rsidRDefault="00050CFC" w:rsidP="00E82F88">
      <w:pPr>
        <w:pStyle w:val="ListParagraph"/>
        <w:numPr>
          <w:ilvl w:val="0"/>
          <w:numId w:val="53"/>
        </w:numPr>
        <w:spacing w:before="240" w:after="0" w:line="276" w:lineRule="auto"/>
        <w:jc w:val="both"/>
        <w:rPr>
          <w:rFonts w:ascii="Arial" w:hAnsi="Arial" w:cs="Arial"/>
          <w:b/>
          <w:color w:val="000000" w:themeColor="text1"/>
          <w:lang w:val="mn-MN"/>
        </w:rPr>
      </w:pPr>
      <w:r w:rsidRPr="00215B79">
        <w:rPr>
          <w:rFonts w:ascii="Arial" w:hAnsi="Arial" w:cs="Arial"/>
          <w:b/>
          <w:color w:val="000000" w:themeColor="text1"/>
          <w:lang w:val="mn-MN"/>
        </w:rPr>
        <w:lastRenderedPageBreak/>
        <w:t xml:space="preserve">Эмнэлгийн тусламж үйлчилгээний тухай хуулийн 21 дүгээр зүйлийн хэрэгжилтийн тухайд </w:t>
      </w:r>
    </w:p>
    <w:p w14:paraId="67FE68DE" w14:textId="77777777" w:rsidR="00050CFC" w:rsidRPr="00215B79" w:rsidRDefault="00050CFC" w:rsidP="00050CFC">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 xml:space="preserve">Эмнэлгийн тусламж, үйлчилгээний тухай хуулийн 21 дүгээр зүйл нь “Эмнэлгийн тусламж, үйлчилгээний санхүүжилтийн зохицуулалт юм. Уг зохицуулалтаар Өрх, сум тосгоны эрүүл мэндийн төвийн үзүүлэх тусламж, үйлчилгээний санхүүжилт, Төрөлжсөн мэргэшлийн эмнэлэг, нэгдсэн болон тусгай эмнэлэг, амаржих газар, клиникийн үзүүлэх тусламж, үйлчилгээний санхүүжилт, Сувилахуйн төв, хөнгөвчлөх, асаргаа сувилгааны төв, сэргээн засах төв, сувиллын үзүүлэх тусламж, үйлчилгээний санхүүжилт, Түргэн тусламжийн байгууллагын үзүүлэх тусламж, үйлчилгээний санхүүжилтийн хэмжээг тогтооход тухайн тусламж, үйлчилгээний удирдамж, стандартад суурилсан норматив өртгийн тооцоонд үндэслэсэн жишгийг мөрдөх юм. </w:t>
      </w:r>
    </w:p>
    <w:p w14:paraId="2609F879" w14:textId="77777777" w:rsidR="00050CFC" w:rsidRPr="00215B79" w:rsidRDefault="00050CFC" w:rsidP="00050CFC">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 xml:space="preserve">Энэ утгаараа эмнэлгийн тусламж, үйлчилгээний тухай хуульд </w:t>
      </w:r>
      <w:r w:rsidRPr="00215B79">
        <w:rPr>
          <w:rFonts w:ascii="Arial" w:hAnsi="Arial" w:cs="Arial"/>
          <w:b/>
          <w:color w:val="000000" w:themeColor="text1"/>
          <w:lang w:val="mn-MN"/>
        </w:rPr>
        <w:t>иргэнээр тооцсон төлбөрийн арга,</w:t>
      </w:r>
      <w:r w:rsidRPr="00215B79">
        <w:rPr>
          <w:rFonts w:ascii="Arial" w:hAnsi="Arial" w:cs="Arial"/>
          <w:color w:val="000000" w:themeColor="text1"/>
          <w:lang w:val="mn-MN"/>
        </w:rPr>
        <w:t xml:space="preserve"> </w:t>
      </w:r>
      <w:r w:rsidRPr="00215B79">
        <w:rPr>
          <w:rFonts w:ascii="Arial" w:hAnsi="Arial" w:cs="Arial"/>
          <w:b/>
          <w:color w:val="000000" w:themeColor="text1"/>
          <w:lang w:val="mn-MN"/>
        </w:rPr>
        <w:t>эдийн засгийн ангилал</w:t>
      </w:r>
      <w:r w:rsidRPr="00215B79">
        <w:rPr>
          <w:rFonts w:ascii="Arial" w:hAnsi="Arial" w:cs="Arial"/>
          <w:color w:val="000000" w:themeColor="text1"/>
          <w:lang w:val="mn-MN"/>
        </w:rPr>
        <w:t xml:space="preserve">, </w:t>
      </w:r>
      <w:r w:rsidRPr="00215B79">
        <w:rPr>
          <w:rFonts w:ascii="Arial" w:hAnsi="Arial" w:cs="Arial"/>
          <w:b/>
          <w:color w:val="000000" w:themeColor="text1"/>
          <w:lang w:val="mn-MN"/>
        </w:rPr>
        <w:t>суурилсан төлбөрийн арга</w:t>
      </w:r>
      <w:r w:rsidRPr="00215B79">
        <w:rPr>
          <w:rFonts w:ascii="Arial" w:hAnsi="Arial" w:cs="Arial"/>
          <w:color w:val="000000" w:themeColor="text1"/>
          <w:lang w:val="mn-MN"/>
        </w:rPr>
        <w:t xml:space="preserve"> гэдэг ойлголтыг хуульчилжээ. Тодруулбал, нэг иргэнээр тооцсон төлбөр арга гэж өрхийн эрүүл мэндийн тусламж, үйлчилгээний зардлын санхүүжилтийг өрхийн эмчид бүртгүүлснээр иргэнээр тооцохыг, тохиолдолд суурилсан төлбөрийн арга гэж эрүүл мэндийн тусламж, үйлчилгээний тохиолдол бүрээр зардлыг урьдчилж багцлан тооцож санхүүжүүлэхийг ойлгож байна.</w:t>
      </w:r>
      <w:r w:rsidRPr="00215B79">
        <w:rPr>
          <w:rStyle w:val="FootnoteReference"/>
          <w:rFonts w:ascii="Arial" w:hAnsi="Arial" w:cs="Arial"/>
          <w:color w:val="000000" w:themeColor="text1"/>
          <w:lang w:val="mn-MN"/>
        </w:rPr>
        <w:footnoteReference w:id="74"/>
      </w:r>
    </w:p>
    <w:p w14:paraId="678DFC0B" w14:textId="77777777" w:rsidR="00050CFC" w:rsidRPr="00215B79" w:rsidRDefault="00050CFC" w:rsidP="00050CFC">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Өрх, сум, тосгоны эрүүл мэндийн төвийн үзүүлэх тусламж, үйлчилгээний санхүүжилтийг дараах аргаар санхүүжүүлэхээр хуульчилжээ. Үүнд;</w:t>
      </w:r>
    </w:p>
    <w:p w14:paraId="4D0B13C7" w14:textId="52BAC809" w:rsidR="00050CFC" w:rsidRPr="00215B79" w:rsidRDefault="00CA6291" w:rsidP="00CA6291">
      <w:pPr>
        <w:pStyle w:val="Caption"/>
        <w:jc w:val="right"/>
        <w:rPr>
          <w:rFonts w:ascii="Arial" w:hAnsi="Arial" w:cs="Arial"/>
          <w:color w:val="000000" w:themeColor="text1"/>
          <w:sz w:val="20"/>
          <w:szCs w:val="20"/>
          <w:lang w:val="mn-MN"/>
        </w:rPr>
      </w:pPr>
      <w:bookmarkStart w:id="45" w:name="_Toc199501756"/>
      <w:r w:rsidRPr="00215B79">
        <w:rPr>
          <w:rFonts w:ascii="Arial" w:hAnsi="Arial" w:cs="Arial"/>
          <w:color w:val="000000" w:themeColor="text1"/>
          <w:sz w:val="20"/>
          <w:szCs w:val="20"/>
          <w:lang w:val="mn-MN"/>
        </w:rPr>
        <w:t xml:space="preserve">Хүснэгт </w:t>
      </w:r>
      <w:r w:rsidRPr="00215B79">
        <w:rPr>
          <w:rFonts w:ascii="Arial" w:hAnsi="Arial" w:cs="Arial"/>
          <w:color w:val="000000" w:themeColor="text1"/>
          <w:sz w:val="20"/>
          <w:szCs w:val="20"/>
          <w:lang w:val="mn-MN"/>
        </w:rPr>
        <w:fldChar w:fldCharType="begin"/>
      </w:r>
      <w:r w:rsidRPr="00215B79">
        <w:rPr>
          <w:rFonts w:ascii="Arial" w:hAnsi="Arial" w:cs="Arial"/>
          <w:color w:val="000000" w:themeColor="text1"/>
          <w:sz w:val="20"/>
          <w:szCs w:val="20"/>
          <w:lang w:val="mn-MN"/>
        </w:rPr>
        <w:instrText xml:space="preserve"> SEQ Хүснэгт \* ARABIC </w:instrText>
      </w:r>
      <w:r w:rsidRPr="00215B79">
        <w:rPr>
          <w:rFonts w:ascii="Arial" w:hAnsi="Arial" w:cs="Arial"/>
          <w:color w:val="000000" w:themeColor="text1"/>
          <w:sz w:val="20"/>
          <w:szCs w:val="20"/>
          <w:lang w:val="mn-MN"/>
        </w:rPr>
        <w:fldChar w:fldCharType="separate"/>
      </w:r>
      <w:r w:rsidR="00E70F35">
        <w:rPr>
          <w:rFonts w:ascii="Arial" w:hAnsi="Arial" w:cs="Arial"/>
          <w:noProof/>
          <w:color w:val="000000" w:themeColor="text1"/>
          <w:sz w:val="20"/>
          <w:szCs w:val="20"/>
          <w:lang w:val="mn-MN"/>
        </w:rPr>
        <w:t>10</w:t>
      </w:r>
      <w:r w:rsidRPr="00215B79">
        <w:rPr>
          <w:rFonts w:ascii="Arial" w:hAnsi="Arial" w:cs="Arial"/>
          <w:color w:val="000000" w:themeColor="text1"/>
          <w:sz w:val="20"/>
          <w:szCs w:val="20"/>
          <w:lang w:val="mn-MN"/>
        </w:rPr>
        <w:fldChar w:fldCharType="end"/>
      </w:r>
      <w:r w:rsidR="00050CFC" w:rsidRPr="00215B79">
        <w:rPr>
          <w:rFonts w:ascii="Arial" w:hAnsi="Arial" w:cs="Arial"/>
          <w:color w:val="000000" w:themeColor="text1"/>
          <w:sz w:val="20"/>
          <w:szCs w:val="20"/>
          <w:lang w:val="mn-MN"/>
        </w:rPr>
        <w:t>.Өрх, сум, тосгоны эрүүл мэндийн төвийн үзүүлэх тусламж, үйлчилгээний санхүүжилтийн арга</w:t>
      </w:r>
      <w:bookmarkEnd w:id="45"/>
      <w:r w:rsidR="00050CFC" w:rsidRPr="00215B79">
        <w:rPr>
          <w:rFonts w:ascii="Arial" w:hAnsi="Arial" w:cs="Arial"/>
          <w:color w:val="000000" w:themeColor="text1"/>
          <w:sz w:val="20"/>
          <w:szCs w:val="20"/>
          <w:lang w:val="mn-MN"/>
        </w:rPr>
        <w:t xml:space="preserve"> </w:t>
      </w:r>
    </w:p>
    <w:tbl>
      <w:tblPr>
        <w:tblStyle w:val="GridTable1Light-Accent1"/>
        <w:tblW w:w="0" w:type="auto"/>
        <w:tblLook w:val="04A0" w:firstRow="1" w:lastRow="0" w:firstColumn="1" w:lastColumn="0" w:noHBand="0" w:noVBand="1"/>
      </w:tblPr>
      <w:tblGrid>
        <w:gridCol w:w="2027"/>
        <w:gridCol w:w="2521"/>
        <w:gridCol w:w="4802"/>
      </w:tblGrid>
      <w:tr w:rsidR="00050CFC" w:rsidRPr="00215B79" w14:paraId="2C753F86" w14:textId="77777777" w:rsidTr="00751C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7" w:type="dxa"/>
            <w:tcBorders>
              <w:bottom w:val="single" w:sz="4" w:space="0" w:color="auto"/>
            </w:tcBorders>
          </w:tcPr>
          <w:p w14:paraId="3D0294B5" w14:textId="77777777" w:rsidR="00050CFC" w:rsidRPr="00215B79" w:rsidRDefault="00050CFC" w:rsidP="00751C12">
            <w:pPr>
              <w:spacing w:before="240" w:line="360" w:lineRule="auto"/>
              <w:jc w:val="both"/>
              <w:rPr>
                <w:rFonts w:ascii="Arial" w:hAnsi="Arial" w:cs="Arial"/>
                <w:color w:val="000000" w:themeColor="text1"/>
                <w:sz w:val="20"/>
                <w:szCs w:val="20"/>
                <w:lang w:val="mn-MN"/>
              </w:rPr>
            </w:pPr>
            <w:r w:rsidRPr="00215B79">
              <w:rPr>
                <w:rFonts w:ascii="Arial" w:hAnsi="Arial" w:cs="Arial"/>
                <w:color w:val="000000" w:themeColor="text1"/>
                <w:sz w:val="20"/>
                <w:szCs w:val="20"/>
                <w:lang w:val="mn-MN"/>
              </w:rPr>
              <w:t>Эмнэлгийн тусламж, үйлчилгээний төрөл</w:t>
            </w:r>
          </w:p>
        </w:tc>
        <w:tc>
          <w:tcPr>
            <w:tcW w:w="2521" w:type="dxa"/>
          </w:tcPr>
          <w:p w14:paraId="270FAE4F" w14:textId="77777777" w:rsidR="00050CFC" w:rsidRPr="00215B79" w:rsidRDefault="00050CFC" w:rsidP="00751C12">
            <w:pPr>
              <w:spacing w:before="24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mn-MN"/>
              </w:rPr>
            </w:pPr>
            <w:r w:rsidRPr="00215B79">
              <w:rPr>
                <w:rFonts w:ascii="Arial" w:hAnsi="Arial" w:cs="Arial"/>
                <w:color w:val="000000" w:themeColor="text1"/>
                <w:sz w:val="20"/>
                <w:szCs w:val="20"/>
                <w:lang w:val="mn-MN"/>
              </w:rPr>
              <w:t xml:space="preserve">Санхүүжилт хариуцах зардлыг арга  </w:t>
            </w:r>
          </w:p>
        </w:tc>
        <w:tc>
          <w:tcPr>
            <w:tcW w:w="4802" w:type="dxa"/>
          </w:tcPr>
          <w:p w14:paraId="1F9EDC46" w14:textId="77777777" w:rsidR="00050CFC" w:rsidRPr="00215B79" w:rsidRDefault="00050CFC" w:rsidP="00751C12">
            <w:pPr>
              <w:spacing w:before="24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mn-MN"/>
              </w:rPr>
            </w:pPr>
            <w:r w:rsidRPr="00215B79">
              <w:rPr>
                <w:rFonts w:ascii="Arial" w:hAnsi="Arial" w:cs="Arial"/>
                <w:color w:val="000000" w:themeColor="text1"/>
                <w:sz w:val="20"/>
                <w:szCs w:val="20"/>
                <w:lang w:val="mn-MN"/>
              </w:rPr>
              <w:t>Үзүүлэх тусламж үйлчилгээ</w:t>
            </w:r>
          </w:p>
        </w:tc>
      </w:tr>
      <w:tr w:rsidR="00050CFC" w:rsidRPr="00215B79" w14:paraId="3D3ED690" w14:textId="77777777" w:rsidTr="00751C12">
        <w:tc>
          <w:tcPr>
            <w:cnfStyle w:val="001000000000" w:firstRow="0" w:lastRow="0" w:firstColumn="1" w:lastColumn="0" w:oddVBand="0" w:evenVBand="0" w:oddHBand="0" w:evenHBand="0" w:firstRowFirstColumn="0" w:firstRowLastColumn="0" w:lastRowFirstColumn="0" w:lastRowLastColumn="0"/>
            <w:tcW w:w="2027" w:type="dxa"/>
            <w:vMerge w:val="restart"/>
            <w:tcBorders>
              <w:top w:val="single" w:sz="4" w:space="0" w:color="auto"/>
            </w:tcBorders>
            <w:shd w:val="clear" w:color="auto" w:fill="FFFFFF" w:themeFill="background1"/>
          </w:tcPr>
          <w:p w14:paraId="2912C635" w14:textId="77777777" w:rsidR="00050CFC" w:rsidRPr="00215B79" w:rsidRDefault="00050CFC" w:rsidP="00751C12">
            <w:pPr>
              <w:spacing w:before="240" w:line="360" w:lineRule="auto"/>
              <w:jc w:val="both"/>
              <w:rPr>
                <w:rFonts w:ascii="Arial" w:hAnsi="Arial" w:cs="Arial"/>
                <w:b w:val="0"/>
                <w:color w:val="FFFFFF" w:themeColor="background1"/>
                <w:sz w:val="20"/>
                <w:szCs w:val="20"/>
                <w:lang w:val="mn-MN"/>
              </w:rPr>
            </w:pPr>
            <w:r w:rsidRPr="00215B79">
              <w:rPr>
                <w:rFonts w:ascii="Arial" w:hAnsi="Arial" w:cs="Arial"/>
                <w:sz w:val="20"/>
                <w:szCs w:val="20"/>
                <w:lang w:val="mn-MN"/>
              </w:rPr>
              <w:t>1. Өрх, сум, тосгоны эрүүл мэндийн төвийн үзүүлэх, тусламж үйлчилгээний санхүүжилт</w:t>
            </w:r>
            <w:r w:rsidRPr="00215B79">
              <w:rPr>
                <w:rFonts w:ascii="Arial" w:hAnsi="Arial" w:cs="Arial"/>
                <w:b w:val="0"/>
                <w:sz w:val="20"/>
                <w:szCs w:val="20"/>
                <w:lang w:val="mn-MN"/>
              </w:rPr>
              <w:t xml:space="preserve"> (</w:t>
            </w:r>
            <w:r w:rsidRPr="00215B79">
              <w:rPr>
                <w:rFonts w:ascii="Arial" w:hAnsi="Arial" w:cs="Arial"/>
                <w:b w:val="0"/>
                <w:i/>
                <w:sz w:val="20"/>
                <w:szCs w:val="20"/>
                <w:lang w:val="mn-MN"/>
              </w:rPr>
              <w:t xml:space="preserve">Эмнэлгийн </w:t>
            </w:r>
            <w:r w:rsidRPr="00215B79">
              <w:rPr>
                <w:rFonts w:ascii="Arial" w:hAnsi="Arial" w:cs="Arial"/>
                <w:b w:val="0"/>
                <w:i/>
                <w:sz w:val="20"/>
                <w:szCs w:val="20"/>
                <w:lang w:val="mn-MN"/>
              </w:rPr>
              <w:lastRenderedPageBreak/>
              <w:t>тусламж, үйлчилгээний тухай хуулийн 17 дугаар зүйл)</w:t>
            </w:r>
          </w:p>
        </w:tc>
        <w:tc>
          <w:tcPr>
            <w:tcW w:w="2521" w:type="dxa"/>
            <w:shd w:val="clear" w:color="auto" w:fill="00B0F0"/>
          </w:tcPr>
          <w:p w14:paraId="504AA084" w14:textId="77777777" w:rsidR="00050CFC" w:rsidRPr="00215B79" w:rsidRDefault="00050CFC" w:rsidP="00751C12">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mn-MN"/>
              </w:rPr>
            </w:pPr>
            <w:r w:rsidRPr="00215B79">
              <w:rPr>
                <w:rFonts w:ascii="Arial" w:hAnsi="Arial" w:cs="Arial"/>
                <w:color w:val="FFFFFF" w:themeColor="background1"/>
                <w:sz w:val="20"/>
                <w:szCs w:val="20"/>
                <w:lang w:val="mn-MN"/>
              </w:rPr>
              <w:lastRenderedPageBreak/>
              <w:t>Нэг иргэнээр тооцсон төлбөрийн арга</w:t>
            </w:r>
          </w:p>
        </w:tc>
        <w:tc>
          <w:tcPr>
            <w:tcW w:w="4802" w:type="dxa"/>
          </w:tcPr>
          <w:p w14:paraId="59FCC9CF" w14:textId="77777777" w:rsidR="00050CFC" w:rsidRPr="00215B79" w:rsidRDefault="00050CFC" w:rsidP="00E82F88">
            <w:pPr>
              <w:pStyle w:val="ListParagraph"/>
              <w:numPr>
                <w:ilvl w:val="0"/>
                <w:numId w:val="41"/>
              </w:num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mn-MN"/>
              </w:rPr>
            </w:pPr>
            <w:r w:rsidRPr="00215B79">
              <w:rPr>
                <w:rFonts w:ascii="Arial" w:hAnsi="Arial" w:cs="Arial"/>
                <w:color w:val="000000" w:themeColor="text1"/>
                <w:sz w:val="20"/>
                <w:szCs w:val="20"/>
                <w:lang w:val="mn-MN"/>
              </w:rPr>
              <w:t xml:space="preserve">Монгол Улсын иргэний эрүүл мэндийн тусламж, үйлчилгээний хүрээнд төрийн хариуцах 9 төрлийн үйлчилгээ </w:t>
            </w:r>
            <w:r w:rsidRPr="00215B79">
              <w:rPr>
                <w:rFonts w:ascii="Arial" w:hAnsi="Arial" w:cs="Arial"/>
                <w:i/>
                <w:color w:val="000000" w:themeColor="text1"/>
                <w:sz w:val="20"/>
                <w:szCs w:val="20"/>
                <w:lang w:val="mn-MN"/>
              </w:rPr>
              <w:t>(Эмнэлгийн тусламж, үйлчилгээний тухай хуулийн 17.1.1, Эрүүл мэндийн тухай хуулийн 24.6)</w:t>
            </w:r>
          </w:p>
          <w:p w14:paraId="51D6EC94" w14:textId="77777777" w:rsidR="00050CFC" w:rsidRPr="00215B79" w:rsidRDefault="00050CFC" w:rsidP="00751C12">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mn-MN"/>
              </w:rPr>
            </w:pPr>
          </w:p>
        </w:tc>
      </w:tr>
      <w:tr w:rsidR="00050CFC" w:rsidRPr="00215B79" w14:paraId="4140ABD5" w14:textId="77777777" w:rsidTr="00751C12">
        <w:tc>
          <w:tcPr>
            <w:cnfStyle w:val="001000000000" w:firstRow="0" w:lastRow="0" w:firstColumn="1" w:lastColumn="0" w:oddVBand="0" w:evenVBand="0" w:oddHBand="0" w:evenHBand="0" w:firstRowFirstColumn="0" w:firstRowLastColumn="0" w:lastRowFirstColumn="0" w:lastRowLastColumn="0"/>
            <w:tcW w:w="2027" w:type="dxa"/>
            <w:vMerge/>
            <w:shd w:val="clear" w:color="auto" w:fill="FFFFFF" w:themeFill="background1"/>
          </w:tcPr>
          <w:p w14:paraId="2EBA2243" w14:textId="77777777" w:rsidR="00050CFC" w:rsidRPr="00215B79" w:rsidRDefault="00050CFC" w:rsidP="00751C12">
            <w:pPr>
              <w:spacing w:before="240" w:line="360" w:lineRule="auto"/>
              <w:jc w:val="both"/>
              <w:rPr>
                <w:rFonts w:ascii="Arial" w:hAnsi="Arial" w:cs="Arial"/>
                <w:color w:val="FFFFFF" w:themeColor="background1"/>
                <w:sz w:val="20"/>
                <w:szCs w:val="20"/>
                <w:lang w:val="mn-MN"/>
              </w:rPr>
            </w:pPr>
          </w:p>
        </w:tc>
        <w:tc>
          <w:tcPr>
            <w:tcW w:w="2521" w:type="dxa"/>
            <w:shd w:val="clear" w:color="auto" w:fill="0070C0"/>
          </w:tcPr>
          <w:p w14:paraId="35C136E9" w14:textId="77777777" w:rsidR="00050CFC" w:rsidRPr="00215B79" w:rsidRDefault="00050CFC" w:rsidP="00751C12">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mn-MN"/>
              </w:rPr>
            </w:pPr>
            <w:r w:rsidRPr="00215B79">
              <w:rPr>
                <w:rFonts w:ascii="Arial" w:hAnsi="Arial" w:cs="Arial"/>
                <w:color w:val="FFFFFF" w:themeColor="background1"/>
                <w:sz w:val="20"/>
                <w:szCs w:val="20"/>
                <w:lang w:val="mn-MN"/>
              </w:rPr>
              <w:t>Тохиолдолд суурилсан төлбөрийн арга</w:t>
            </w:r>
          </w:p>
        </w:tc>
        <w:tc>
          <w:tcPr>
            <w:tcW w:w="4802" w:type="dxa"/>
          </w:tcPr>
          <w:p w14:paraId="506468ED" w14:textId="77777777" w:rsidR="00050CFC" w:rsidRPr="00215B79" w:rsidRDefault="00050CFC" w:rsidP="00E82F88">
            <w:pPr>
              <w:pStyle w:val="ListParagraph"/>
              <w:numPr>
                <w:ilvl w:val="0"/>
                <w:numId w:val="41"/>
              </w:num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mn-MN"/>
              </w:rPr>
            </w:pPr>
            <w:r w:rsidRPr="00215B79">
              <w:rPr>
                <w:rFonts w:ascii="Arial" w:hAnsi="Arial" w:cs="Arial"/>
                <w:color w:val="000000" w:themeColor="text1"/>
                <w:sz w:val="20"/>
                <w:szCs w:val="20"/>
                <w:lang w:val="mn-MN"/>
              </w:rPr>
              <w:t xml:space="preserve">Түргэн тусламжийн үйлчилгээ </w:t>
            </w:r>
            <w:r w:rsidRPr="00215B79">
              <w:rPr>
                <w:rFonts w:ascii="Arial" w:hAnsi="Arial" w:cs="Arial"/>
                <w:i/>
                <w:color w:val="000000" w:themeColor="text1"/>
                <w:sz w:val="20"/>
                <w:szCs w:val="20"/>
                <w:lang w:val="mn-MN"/>
              </w:rPr>
              <w:t>(Эмнэлгийн тусламж үйлчилгээний тухай хуулийн 17.1.3)</w:t>
            </w:r>
          </w:p>
          <w:p w14:paraId="371A3599" w14:textId="77777777" w:rsidR="00050CFC" w:rsidRPr="00215B79" w:rsidRDefault="00050CFC" w:rsidP="00E82F88">
            <w:pPr>
              <w:pStyle w:val="ListParagraph"/>
              <w:numPr>
                <w:ilvl w:val="0"/>
                <w:numId w:val="41"/>
              </w:num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mn-MN"/>
              </w:rPr>
            </w:pPr>
            <w:r w:rsidRPr="00215B79">
              <w:rPr>
                <w:rFonts w:ascii="Arial" w:hAnsi="Arial" w:cs="Arial"/>
                <w:color w:val="000000" w:themeColor="text1"/>
                <w:sz w:val="20"/>
                <w:szCs w:val="20"/>
                <w:lang w:val="mn-MN"/>
              </w:rPr>
              <w:t>Жирэмсэн, төрөлт, төрсний дараахь үетэй холбоотой эх барихын тусламж, үйлчилгээ (</w:t>
            </w:r>
            <w:r w:rsidRPr="00215B79">
              <w:rPr>
                <w:rFonts w:ascii="Arial" w:hAnsi="Arial" w:cs="Arial"/>
                <w:i/>
                <w:color w:val="000000" w:themeColor="text1"/>
                <w:sz w:val="20"/>
                <w:szCs w:val="20"/>
                <w:lang w:val="mn-MN"/>
              </w:rPr>
              <w:t>Эмнэлгийн тусламж үйлчилгээний тухай хуулийн 17.1.4</w:t>
            </w:r>
            <w:r w:rsidRPr="00215B79">
              <w:rPr>
                <w:rFonts w:ascii="Arial" w:hAnsi="Arial" w:cs="Arial"/>
                <w:color w:val="000000" w:themeColor="text1"/>
                <w:sz w:val="20"/>
                <w:szCs w:val="20"/>
                <w:lang w:val="mn-MN"/>
              </w:rPr>
              <w:t>)</w:t>
            </w:r>
          </w:p>
          <w:p w14:paraId="0386FED6" w14:textId="77777777" w:rsidR="00050CFC" w:rsidRPr="00215B79" w:rsidRDefault="00050CFC" w:rsidP="00E82F88">
            <w:pPr>
              <w:pStyle w:val="ListParagraph"/>
              <w:numPr>
                <w:ilvl w:val="0"/>
                <w:numId w:val="41"/>
              </w:num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mn-MN"/>
              </w:rPr>
            </w:pPr>
            <w:r w:rsidRPr="00215B79">
              <w:rPr>
                <w:rFonts w:ascii="Arial" w:hAnsi="Arial" w:cs="Arial"/>
                <w:color w:val="000000" w:themeColor="text1"/>
                <w:sz w:val="20"/>
                <w:szCs w:val="20"/>
                <w:lang w:val="mn-MN"/>
              </w:rPr>
              <w:t xml:space="preserve">Эмнэлгийн яаралтай тусламж </w:t>
            </w:r>
            <w:r w:rsidRPr="00215B79">
              <w:rPr>
                <w:rFonts w:ascii="Arial" w:hAnsi="Arial" w:cs="Arial"/>
                <w:i/>
                <w:color w:val="000000" w:themeColor="text1"/>
                <w:sz w:val="20"/>
                <w:szCs w:val="20"/>
                <w:lang w:val="mn-MN"/>
              </w:rPr>
              <w:t>(Эмнэлгийн тусламж үйлчилгээний тухай хуулийн 17.1.5)</w:t>
            </w:r>
          </w:p>
          <w:p w14:paraId="6CEAF975" w14:textId="77777777" w:rsidR="00050CFC" w:rsidRPr="00215B79" w:rsidRDefault="00050CFC" w:rsidP="00E82F88">
            <w:pPr>
              <w:pStyle w:val="ListParagraph"/>
              <w:numPr>
                <w:ilvl w:val="0"/>
                <w:numId w:val="41"/>
              </w:num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mn-MN"/>
              </w:rPr>
            </w:pPr>
            <w:r w:rsidRPr="00215B79">
              <w:rPr>
                <w:rFonts w:ascii="Arial" w:hAnsi="Arial" w:cs="Arial"/>
                <w:color w:val="000000" w:themeColor="text1"/>
                <w:sz w:val="20"/>
                <w:szCs w:val="20"/>
                <w:lang w:val="mn-MN"/>
              </w:rPr>
              <w:t xml:space="preserve">Аргагүй хамгаалалт, гарцаагүй байдалд хүний амь нас аврах явцад гэмтсэн, өвчилсөн иргэнд үзүүлэх эрүүл мэндийн тусламж, үйлчилгээ </w:t>
            </w:r>
            <w:r w:rsidRPr="00215B79">
              <w:rPr>
                <w:rFonts w:ascii="Arial" w:hAnsi="Arial" w:cs="Arial"/>
                <w:i/>
                <w:color w:val="000000" w:themeColor="text1"/>
                <w:sz w:val="20"/>
                <w:szCs w:val="20"/>
                <w:lang w:val="mn-MN"/>
              </w:rPr>
              <w:t>(Эмнэлгийн тусламж үйлчилгээний тухай хуулийн 17.1.7)</w:t>
            </w:r>
          </w:p>
          <w:p w14:paraId="0D70F3AB" w14:textId="77777777" w:rsidR="00050CFC" w:rsidRPr="00215B79" w:rsidRDefault="00050CFC" w:rsidP="00E82F88">
            <w:pPr>
              <w:pStyle w:val="ListParagraph"/>
              <w:numPr>
                <w:ilvl w:val="0"/>
                <w:numId w:val="41"/>
              </w:num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mn-MN"/>
              </w:rPr>
            </w:pPr>
            <w:r w:rsidRPr="00215B79">
              <w:rPr>
                <w:rFonts w:ascii="Arial" w:hAnsi="Arial" w:cs="Arial"/>
                <w:color w:val="000000" w:themeColor="text1"/>
                <w:sz w:val="20"/>
                <w:szCs w:val="20"/>
                <w:lang w:val="mn-MN"/>
              </w:rPr>
              <w:t xml:space="preserve">Даатгуулагчид үзүүлэх эрүүл мэндийн 11 тусламж, үйлчилгээ </w:t>
            </w:r>
            <w:r w:rsidRPr="00215B79">
              <w:rPr>
                <w:rFonts w:ascii="Arial" w:hAnsi="Arial" w:cs="Arial"/>
                <w:i/>
                <w:color w:val="000000" w:themeColor="text1"/>
                <w:sz w:val="20"/>
                <w:szCs w:val="20"/>
                <w:lang w:val="mn-MN"/>
              </w:rPr>
              <w:t>(Эмнэлгийн тусламж, үйлчилгээний тухай хуулийн 17.2, Эрүүл мэндийн даатгалын тухай хуулийн 9.1.1-9.1.15)</w:t>
            </w:r>
          </w:p>
        </w:tc>
      </w:tr>
      <w:tr w:rsidR="00050CFC" w:rsidRPr="00215B79" w14:paraId="5AE014B6" w14:textId="77777777" w:rsidTr="00751C12">
        <w:tc>
          <w:tcPr>
            <w:cnfStyle w:val="001000000000" w:firstRow="0" w:lastRow="0" w:firstColumn="1" w:lastColumn="0" w:oddVBand="0" w:evenVBand="0" w:oddHBand="0" w:evenHBand="0" w:firstRowFirstColumn="0" w:firstRowLastColumn="0" w:lastRowFirstColumn="0" w:lastRowLastColumn="0"/>
            <w:tcW w:w="2027" w:type="dxa"/>
            <w:vMerge/>
            <w:shd w:val="clear" w:color="auto" w:fill="FFFFFF" w:themeFill="background1"/>
          </w:tcPr>
          <w:p w14:paraId="690CD382" w14:textId="77777777" w:rsidR="00050CFC" w:rsidRPr="00215B79" w:rsidRDefault="00050CFC" w:rsidP="00751C12">
            <w:pPr>
              <w:spacing w:before="240" w:line="360" w:lineRule="auto"/>
              <w:jc w:val="both"/>
              <w:rPr>
                <w:rFonts w:ascii="Arial" w:hAnsi="Arial" w:cs="Arial"/>
                <w:color w:val="FFFFFF" w:themeColor="background1"/>
                <w:sz w:val="20"/>
                <w:szCs w:val="20"/>
                <w:lang w:val="mn-MN"/>
              </w:rPr>
            </w:pPr>
          </w:p>
        </w:tc>
        <w:tc>
          <w:tcPr>
            <w:tcW w:w="2521" w:type="dxa"/>
            <w:shd w:val="clear" w:color="auto" w:fill="002060"/>
          </w:tcPr>
          <w:p w14:paraId="2C1B06DB" w14:textId="77777777" w:rsidR="00050CFC" w:rsidRPr="00215B79" w:rsidRDefault="00050CFC" w:rsidP="00751C12">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mn-MN"/>
              </w:rPr>
            </w:pPr>
            <w:r w:rsidRPr="00215B79">
              <w:rPr>
                <w:rFonts w:ascii="Arial" w:hAnsi="Arial" w:cs="Arial"/>
                <w:color w:val="FFFFFF" w:themeColor="background1"/>
                <w:sz w:val="20"/>
                <w:szCs w:val="20"/>
                <w:lang w:val="mn-MN"/>
              </w:rPr>
              <w:t>Эдийн засгийн ангилал</w:t>
            </w:r>
          </w:p>
        </w:tc>
        <w:tc>
          <w:tcPr>
            <w:tcW w:w="4802" w:type="dxa"/>
          </w:tcPr>
          <w:p w14:paraId="23E2D73A" w14:textId="77777777" w:rsidR="00050CFC" w:rsidRPr="00215B79" w:rsidRDefault="00050CFC" w:rsidP="00E82F88">
            <w:pPr>
              <w:pStyle w:val="ListParagraph"/>
              <w:numPr>
                <w:ilvl w:val="0"/>
                <w:numId w:val="41"/>
              </w:num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mn-MN"/>
              </w:rPr>
            </w:pPr>
            <w:r w:rsidRPr="00215B79">
              <w:rPr>
                <w:rFonts w:ascii="Arial" w:hAnsi="Arial" w:cs="Arial"/>
                <w:color w:val="000000" w:themeColor="text1"/>
                <w:sz w:val="20"/>
                <w:szCs w:val="20"/>
                <w:lang w:val="mn-MN"/>
              </w:rPr>
              <w:t xml:space="preserve">Нийгмийн эрүүл мэндийг дэмжих, хамгаалах үйл ажиллагаа </w:t>
            </w:r>
            <w:r w:rsidRPr="00215B79">
              <w:rPr>
                <w:rFonts w:ascii="Arial" w:hAnsi="Arial" w:cs="Arial"/>
                <w:i/>
                <w:color w:val="000000" w:themeColor="text1"/>
                <w:sz w:val="20"/>
                <w:szCs w:val="20"/>
                <w:lang w:val="mn-MN"/>
              </w:rPr>
              <w:t>(Эмнэлгийн тусламж үйлчилгээний тухай хуулийн 17.1.2)</w:t>
            </w:r>
          </w:p>
          <w:p w14:paraId="5067937A" w14:textId="77777777" w:rsidR="00050CFC" w:rsidRPr="00215B79" w:rsidRDefault="00050CFC" w:rsidP="00E82F88">
            <w:pPr>
              <w:pStyle w:val="ListParagraph"/>
              <w:numPr>
                <w:ilvl w:val="0"/>
                <w:numId w:val="41"/>
              </w:num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mn-MN"/>
              </w:rPr>
            </w:pPr>
            <w:r w:rsidRPr="00215B79">
              <w:rPr>
                <w:rFonts w:ascii="Arial" w:hAnsi="Arial" w:cs="Arial"/>
                <w:color w:val="000000" w:themeColor="text1"/>
                <w:sz w:val="20"/>
                <w:szCs w:val="20"/>
                <w:lang w:val="mn-MN"/>
              </w:rPr>
              <w:t xml:space="preserve">Гамшиг, нийтийг хамарсан халдварт өвчний дэгдэлт, нийгмийн эрүүл мэндийн ноцтой байдлын үеийн эрүүл мэндийн тусламж, үйлчилгээ </w:t>
            </w:r>
            <w:r w:rsidRPr="00215B79">
              <w:rPr>
                <w:rFonts w:ascii="Arial" w:hAnsi="Arial" w:cs="Arial"/>
                <w:i/>
                <w:color w:val="000000" w:themeColor="text1"/>
                <w:sz w:val="20"/>
                <w:szCs w:val="20"/>
                <w:lang w:val="mn-MN"/>
              </w:rPr>
              <w:t>(Эмнэлгийн тусламж үйлчилгээний тухай хуулийн 17.1.6)</w:t>
            </w:r>
          </w:p>
          <w:p w14:paraId="30918D22" w14:textId="77777777" w:rsidR="00050CFC" w:rsidRPr="00215B79" w:rsidRDefault="00050CFC" w:rsidP="00751C12">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mn-MN"/>
              </w:rPr>
            </w:pPr>
          </w:p>
        </w:tc>
      </w:tr>
      <w:tr w:rsidR="00050CFC" w:rsidRPr="00215B79" w14:paraId="54DBE601" w14:textId="77777777" w:rsidTr="00751C12">
        <w:tc>
          <w:tcPr>
            <w:cnfStyle w:val="001000000000" w:firstRow="0" w:lastRow="0" w:firstColumn="1" w:lastColumn="0" w:oddVBand="0" w:evenVBand="0" w:oddHBand="0" w:evenHBand="0" w:firstRowFirstColumn="0" w:firstRowLastColumn="0" w:lastRowFirstColumn="0" w:lastRowLastColumn="0"/>
            <w:tcW w:w="2027" w:type="dxa"/>
            <w:vMerge w:val="restart"/>
            <w:shd w:val="clear" w:color="auto" w:fill="FFFFFF" w:themeFill="background1"/>
          </w:tcPr>
          <w:p w14:paraId="61876F45" w14:textId="77777777" w:rsidR="00050CFC" w:rsidRPr="00215B79" w:rsidRDefault="00050CFC" w:rsidP="00751C12">
            <w:pPr>
              <w:spacing w:before="240" w:line="360" w:lineRule="auto"/>
              <w:jc w:val="both"/>
              <w:rPr>
                <w:rFonts w:ascii="Arial" w:hAnsi="Arial" w:cs="Arial"/>
                <w:sz w:val="20"/>
                <w:szCs w:val="20"/>
                <w:lang w:val="mn-MN"/>
              </w:rPr>
            </w:pPr>
            <w:r w:rsidRPr="00215B79">
              <w:rPr>
                <w:rFonts w:ascii="Arial" w:hAnsi="Arial" w:cs="Arial"/>
                <w:sz w:val="20"/>
                <w:szCs w:val="20"/>
                <w:lang w:val="mn-MN"/>
              </w:rPr>
              <w:t xml:space="preserve">2.Төрөлжсөн мэргэжлийн </w:t>
            </w:r>
            <w:r w:rsidRPr="00215B79">
              <w:rPr>
                <w:rFonts w:ascii="Arial" w:hAnsi="Arial" w:cs="Arial"/>
                <w:sz w:val="20"/>
                <w:szCs w:val="20"/>
                <w:lang w:val="mn-MN"/>
              </w:rPr>
              <w:lastRenderedPageBreak/>
              <w:t xml:space="preserve">эмнэлэг, нэгдсэн болон тусгай эмнэлэг, амаржих газар, клиникийн үзүүлэх тусламж, үйлчилгээний санхүүжилт </w:t>
            </w:r>
            <w:r w:rsidRPr="00215B79">
              <w:rPr>
                <w:rFonts w:ascii="Arial" w:hAnsi="Arial" w:cs="Arial"/>
                <w:b w:val="0"/>
                <w:sz w:val="20"/>
                <w:szCs w:val="20"/>
                <w:lang w:val="mn-MN"/>
              </w:rPr>
              <w:t>(</w:t>
            </w:r>
            <w:r w:rsidRPr="00215B79">
              <w:rPr>
                <w:rFonts w:ascii="Arial" w:hAnsi="Arial" w:cs="Arial"/>
                <w:b w:val="0"/>
                <w:i/>
                <w:sz w:val="20"/>
                <w:szCs w:val="20"/>
                <w:lang w:val="mn-MN"/>
              </w:rPr>
              <w:t>Эмнэлгийн тусламж, үйлчилгээний тухай хуулийн 18 дугаар зүйл)</w:t>
            </w:r>
          </w:p>
        </w:tc>
        <w:tc>
          <w:tcPr>
            <w:tcW w:w="2521" w:type="dxa"/>
            <w:shd w:val="clear" w:color="auto" w:fill="00B0F0"/>
          </w:tcPr>
          <w:p w14:paraId="23C48C26" w14:textId="77777777" w:rsidR="00050CFC" w:rsidRPr="00215B79" w:rsidRDefault="00050CFC" w:rsidP="00751C12">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lang w:val="mn-MN"/>
              </w:rPr>
            </w:pPr>
            <w:r w:rsidRPr="00215B79">
              <w:rPr>
                <w:rFonts w:ascii="Arial" w:hAnsi="Arial" w:cs="Arial"/>
                <w:color w:val="FFFFFF" w:themeColor="background1"/>
                <w:sz w:val="20"/>
                <w:szCs w:val="20"/>
                <w:lang w:val="mn-MN"/>
              </w:rPr>
              <w:lastRenderedPageBreak/>
              <w:t>Нэг иргэнээр тооцсон төлбөрийн арга</w:t>
            </w:r>
          </w:p>
        </w:tc>
        <w:tc>
          <w:tcPr>
            <w:tcW w:w="4802" w:type="dxa"/>
          </w:tcPr>
          <w:p w14:paraId="46415EBA" w14:textId="77777777" w:rsidR="00050CFC" w:rsidRPr="00215B79" w:rsidRDefault="00050CFC" w:rsidP="00751C12">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mn-MN"/>
              </w:rPr>
            </w:pPr>
          </w:p>
        </w:tc>
      </w:tr>
      <w:tr w:rsidR="00050CFC" w:rsidRPr="00215B79" w14:paraId="41B06727" w14:textId="77777777" w:rsidTr="00751C12">
        <w:tc>
          <w:tcPr>
            <w:cnfStyle w:val="001000000000" w:firstRow="0" w:lastRow="0" w:firstColumn="1" w:lastColumn="0" w:oddVBand="0" w:evenVBand="0" w:oddHBand="0" w:evenHBand="0" w:firstRowFirstColumn="0" w:firstRowLastColumn="0" w:lastRowFirstColumn="0" w:lastRowLastColumn="0"/>
            <w:tcW w:w="2027" w:type="dxa"/>
            <w:vMerge/>
            <w:shd w:val="clear" w:color="auto" w:fill="FFFFFF" w:themeFill="background1"/>
          </w:tcPr>
          <w:p w14:paraId="13138570" w14:textId="77777777" w:rsidR="00050CFC" w:rsidRPr="00215B79" w:rsidRDefault="00050CFC" w:rsidP="00751C12">
            <w:pPr>
              <w:spacing w:before="240" w:line="360" w:lineRule="auto"/>
              <w:jc w:val="both"/>
              <w:rPr>
                <w:rFonts w:ascii="Arial" w:hAnsi="Arial" w:cs="Arial"/>
                <w:color w:val="FFFFFF" w:themeColor="background1"/>
                <w:sz w:val="20"/>
                <w:szCs w:val="20"/>
                <w:lang w:val="mn-MN"/>
              </w:rPr>
            </w:pPr>
          </w:p>
        </w:tc>
        <w:tc>
          <w:tcPr>
            <w:tcW w:w="2521" w:type="dxa"/>
            <w:shd w:val="clear" w:color="auto" w:fill="0070C0"/>
          </w:tcPr>
          <w:p w14:paraId="6EF2E1B1" w14:textId="77777777" w:rsidR="00050CFC" w:rsidRPr="00215B79" w:rsidRDefault="00050CFC" w:rsidP="00751C12">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lang w:val="mn-MN"/>
              </w:rPr>
            </w:pPr>
            <w:r w:rsidRPr="00215B79">
              <w:rPr>
                <w:rFonts w:ascii="Arial" w:hAnsi="Arial" w:cs="Arial"/>
                <w:color w:val="FFFFFF" w:themeColor="background1"/>
                <w:sz w:val="20"/>
                <w:szCs w:val="20"/>
                <w:lang w:val="mn-MN"/>
              </w:rPr>
              <w:t>Тохиолдолд суурилсан төлбөрийн арга</w:t>
            </w:r>
          </w:p>
        </w:tc>
        <w:tc>
          <w:tcPr>
            <w:tcW w:w="4802" w:type="dxa"/>
          </w:tcPr>
          <w:p w14:paraId="76C9327E" w14:textId="77777777" w:rsidR="00050CFC" w:rsidRPr="00215B79" w:rsidRDefault="00050CFC" w:rsidP="00E82F88">
            <w:pPr>
              <w:pStyle w:val="ListParagraph"/>
              <w:numPr>
                <w:ilvl w:val="0"/>
                <w:numId w:val="41"/>
              </w:num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mn-MN"/>
              </w:rPr>
            </w:pPr>
            <w:r w:rsidRPr="00215B79">
              <w:rPr>
                <w:rFonts w:ascii="Arial" w:hAnsi="Arial" w:cs="Arial"/>
                <w:color w:val="000000" w:themeColor="text1"/>
                <w:sz w:val="20"/>
                <w:szCs w:val="20"/>
                <w:lang w:val="mn-MN"/>
              </w:rPr>
              <w:t xml:space="preserve">Жирэмсэн, төрөлт, төрсний дараахь үеийн эх барихын тусламж, үйлчилгээ </w:t>
            </w:r>
            <w:r w:rsidRPr="00215B79">
              <w:rPr>
                <w:rFonts w:ascii="Arial" w:hAnsi="Arial" w:cs="Arial"/>
                <w:i/>
                <w:color w:val="000000" w:themeColor="text1"/>
                <w:sz w:val="20"/>
                <w:szCs w:val="20"/>
                <w:lang w:val="mn-MN"/>
              </w:rPr>
              <w:t>(Эмнэлгийн тусламж үйлчилгээний тухай хуулийн 18.1.1)</w:t>
            </w:r>
          </w:p>
          <w:p w14:paraId="1FA2FAE5" w14:textId="77777777" w:rsidR="00050CFC" w:rsidRPr="00215B79" w:rsidRDefault="00050CFC" w:rsidP="00E82F88">
            <w:pPr>
              <w:pStyle w:val="ListParagraph"/>
              <w:numPr>
                <w:ilvl w:val="0"/>
                <w:numId w:val="41"/>
              </w:num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mn-MN"/>
              </w:rPr>
            </w:pPr>
            <w:r w:rsidRPr="00215B79">
              <w:rPr>
                <w:rFonts w:ascii="Arial" w:hAnsi="Arial" w:cs="Arial"/>
                <w:color w:val="000000" w:themeColor="text1"/>
                <w:sz w:val="20"/>
                <w:szCs w:val="20"/>
                <w:lang w:val="mn-MN"/>
              </w:rPr>
              <w:t xml:space="preserve">Халдвар судлалын үйлчилгээ, заавар болон тархвар судлалын заалтаар хийх дархлаажуулалт, халдварт өвчний голомтын ариутгал, халдваргүйтгэл </w:t>
            </w:r>
            <w:r w:rsidRPr="00215B79">
              <w:rPr>
                <w:rFonts w:ascii="Arial" w:hAnsi="Arial" w:cs="Arial"/>
                <w:i/>
                <w:color w:val="000000" w:themeColor="text1"/>
                <w:sz w:val="20"/>
                <w:szCs w:val="20"/>
                <w:lang w:val="mn-MN"/>
              </w:rPr>
              <w:t>(Эмнэлгийн тусламж үйлчилгээний тухай хуулийн 18.1.2)</w:t>
            </w:r>
            <w:r w:rsidRPr="00215B79">
              <w:rPr>
                <w:sz w:val="20"/>
                <w:szCs w:val="20"/>
                <w:lang w:val="mn-MN"/>
              </w:rPr>
              <w:t xml:space="preserve"> </w:t>
            </w:r>
          </w:p>
          <w:p w14:paraId="4A7FE50E" w14:textId="77777777" w:rsidR="00050CFC" w:rsidRPr="00215B79" w:rsidRDefault="00050CFC" w:rsidP="00E82F88">
            <w:pPr>
              <w:pStyle w:val="ListParagraph"/>
              <w:numPr>
                <w:ilvl w:val="0"/>
                <w:numId w:val="41"/>
              </w:num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mn-MN"/>
              </w:rPr>
            </w:pPr>
            <w:r w:rsidRPr="00215B79">
              <w:rPr>
                <w:rFonts w:ascii="Arial" w:hAnsi="Arial" w:cs="Arial"/>
                <w:i/>
                <w:color w:val="000000" w:themeColor="text1"/>
                <w:sz w:val="20"/>
                <w:szCs w:val="20"/>
                <w:lang w:val="mn-MN"/>
              </w:rPr>
              <w:t xml:space="preserve">Хүүхдэд үзүүлэх эмнэлгийн зарим тусламж, үйлчилгээний (Эмнэлгийн тусламж үйлчилгээний тухай хуулийн 18.1.4) </w:t>
            </w:r>
          </w:p>
          <w:p w14:paraId="278316F7" w14:textId="77777777" w:rsidR="00050CFC" w:rsidRPr="00215B79" w:rsidRDefault="00050CFC" w:rsidP="00E82F88">
            <w:pPr>
              <w:pStyle w:val="ListParagraph"/>
              <w:numPr>
                <w:ilvl w:val="0"/>
                <w:numId w:val="41"/>
              </w:num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mn-MN"/>
              </w:rPr>
            </w:pPr>
            <w:r w:rsidRPr="00215B79">
              <w:rPr>
                <w:rFonts w:ascii="Arial" w:hAnsi="Arial" w:cs="Arial"/>
                <w:i/>
                <w:color w:val="000000" w:themeColor="text1"/>
                <w:sz w:val="20"/>
                <w:szCs w:val="20"/>
                <w:lang w:val="mn-MN"/>
              </w:rPr>
              <w:t xml:space="preserve">Хорт хавдар, сэтгэцийн эмгэг, халдварт өвчний зарим тусламж, үйлчилгээний (Эмнэлгийн тусламж үйлчилгээний тухай хуулийн 18.1.5) </w:t>
            </w:r>
          </w:p>
          <w:p w14:paraId="6B14C324" w14:textId="77777777" w:rsidR="00050CFC" w:rsidRPr="00215B79" w:rsidRDefault="00050CFC" w:rsidP="00E82F88">
            <w:pPr>
              <w:pStyle w:val="ListParagraph"/>
              <w:numPr>
                <w:ilvl w:val="0"/>
                <w:numId w:val="41"/>
              </w:num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mn-MN"/>
              </w:rPr>
            </w:pPr>
            <w:r w:rsidRPr="00215B79">
              <w:rPr>
                <w:rFonts w:ascii="Arial" w:hAnsi="Arial" w:cs="Arial"/>
                <w:i/>
                <w:color w:val="000000" w:themeColor="text1"/>
                <w:sz w:val="20"/>
                <w:szCs w:val="20"/>
                <w:lang w:val="mn-MN"/>
              </w:rPr>
              <w:t xml:space="preserve">Түргэн тусламжийн үйлчилгээ (Эмнэлгийн тусламж үйлчилгээний тухай хуулийн 18.1.6) </w:t>
            </w:r>
          </w:p>
          <w:p w14:paraId="168F2BE0" w14:textId="77777777" w:rsidR="00050CFC" w:rsidRPr="00215B79" w:rsidRDefault="00050CFC" w:rsidP="00E82F88">
            <w:pPr>
              <w:pStyle w:val="ListParagraph"/>
              <w:numPr>
                <w:ilvl w:val="0"/>
                <w:numId w:val="41"/>
              </w:num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mn-MN"/>
              </w:rPr>
            </w:pPr>
            <w:r w:rsidRPr="00215B79">
              <w:rPr>
                <w:rFonts w:ascii="Arial" w:hAnsi="Arial" w:cs="Arial"/>
                <w:i/>
                <w:color w:val="000000" w:themeColor="text1"/>
                <w:sz w:val="20"/>
                <w:szCs w:val="20"/>
                <w:lang w:val="mn-MN"/>
              </w:rPr>
              <w:t>Эмнэлгийн яаралтай тусламж (Эмнэлгийн тусламж үйлчилгээний тухай хуулийн 18.1.7)</w:t>
            </w:r>
          </w:p>
          <w:p w14:paraId="0D92E427" w14:textId="77777777" w:rsidR="00050CFC" w:rsidRPr="00215B79" w:rsidRDefault="00050CFC" w:rsidP="00E82F88">
            <w:pPr>
              <w:pStyle w:val="ListParagraph"/>
              <w:numPr>
                <w:ilvl w:val="0"/>
                <w:numId w:val="41"/>
              </w:num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mn-MN"/>
              </w:rPr>
            </w:pPr>
            <w:r w:rsidRPr="00215B79">
              <w:rPr>
                <w:rFonts w:ascii="Arial" w:hAnsi="Arial" w:cs="Arial"/>
                <w:color w:val="000000" w:themeColor="text1"/>
                <w:sz w:val="20"/>
                <w:szCs w:val="20"/>
                <w:lang w:val="mn-MN"/>
              </w:rPr>
              <w:t xml:space="preserve">Аргагүй хамгаалалт, гарцаагүй байдалд хүний амь нас аврах явцад гэмтсэн, өвчилсөн иргэнд үзүүлэх эрүүл мэндийн тусламж, үйлчилгээ </w:t>
            </w:r>
            <w:r w:rsidRPr="00215B79">
              <w:rPr>
                <w:rFonts w:ascii="Arial" w:hAnsi="Arial" w:cs="Arial"/>
                <w:i/>
                <w:color w:val="000000" w:themeColor="text1"/>
                <w:sz w:val="20"/>
                <w:szCs w:val="20"/>
                <w:lang w:val="mn-MN"/>
              </w:rPr>
              <w:t xml:space="preserve">(Эмнэлгийн тусламж үйлчилгээний тухай хуулийн 18.1.8) </w:t>
            </w:r>
          </w:p>
          <w:p w14:paraId="57477359" w14:textId="77777777" w:rsidR="00050CFC" w:rsidRPr="00215B79" w:rsidRDefault="00050CFC" w:rsidP="00E82F88">
            <w:pPr>
              <w:pStyle w:val="ListParagraph"/>
              <w:numPr>
                <w:ilvl w:val="0"/>
                <w:numId w:val="41"/>
              </w:num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mn-MN"/>
              </w:rPr>
            </w:pPr>
            <w:r w:rsidRPr="00215B79">
              <w:rPr>
                <w:rFonts w:ascii="Arial" w:hAnsi="Arial" w:cs="Arial"/>
                <w:i/>
                <w:color w:val="000000" w:themeColor="text1"/>
                <w:sz w:val="20"/>
                <w:szCs w:val="20"/>
                <w:lang w:val="mn-MN"/>
              </w:rPr>
              <w:t>Удаан хугацааны нөхөн сэргээх эмчилгээ шаардах эмгэгийн болон хөнгөвчлөх эмчилгээний зарим эм (Эмнэлгийн тусламж үйлчилгээний тухай хуулийн 18.1.9)</w:t>
            </w:r>
          </w:p>
          <w:p w14:paraId="6B210C99" w14:textId="77777777" w:rsidR="00050CFC" w:rsidRPr="00215B79" w:rsidRDefault="00050CFC" w:rsidP="00E82F88">
            <w:pPr>
              <w:pStyle w:val="ListParagraph"/>
              <w:numPr>
                <w:ilvl w:val="0"/>
                <w:numId w:val="41"/>
              </w:num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mn-MN"/>
              </w:rPr>
            </w:pPr>
            <w:r w:rsidRPr="00215B79">
              <w:rPr>
                <w:rFonts w:ascii="Arial" w:hAnsi="Arial" w:cs="Arial"/>
                <w:i/>
                <w:color w:val="000000" w:themeColor="text1"/>
                <w:sz w:val="20"/>
                <w:szCs w:val="20"/>
                <w:lang w:val="mn-MN"/>
              </w:rPr>
              <w:lastRenderedPageBreak/>
              <w:t xml:space="preserve"> Бие махбодын ба бэлгийн хүчирхийлэл, мөлжлөгийн хохирогчид үзүүлэх эрүүл мэндийн болон сэтгэцийн сэргээн засах тусламж, үйлчилгээ (Эмнэлгийн тусламж үйлчилгээний тухай хуулийн 18.1.10)</w:t>
            </w:r>
          </w:p>
          <w:p w14:paraId="6DED3FAB" w14:textId="77777777" w:rsidR="00050CFC" w:rsidRPr="00215B79" w:rsidRDefault="00050CFC" w:rsidP="00E82F88">
            <w:pPr>
              <w:pStyle w:val="ListParagraph"/>
              <w:numPr>
                <w:ilvl w:val="0"/>
                <w:numId w:val="41"/>
              </w:num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mn-MN"/>
              </w:rPr>
            </w:pPr>
            <w:r w:rsidRPr="00215B79">
              <w:rPr>
                <w:rFonts w:ascii="Arial" w:hAnsi="Arial" w:cs="Arial"/>
                <w:color w:val="000000" w:themeColor="text1"/>
                <w:sz w:val="20"/>
                <w:szCs w:val="20"/>
                <w:lang w:val="mn-MN"/>
              </w:rPr>
              <w:t xml:space="preserve">Даатгуулагчид үзүүлэх эрүүл мэндийн 11 тусламж, үйлчилгээ </w:t>
            </w:r>
            <w:r w:rsidRPr="00215B79">
              <w:rPr>
                <w:rFonts w:ascii="Arial" w:hAnsi="Arial" w:cs="Arial"/>
                <w:i/>
                <w:color w:val="000000" w:themeColor="text1"/>
                <w:sz w:val="20"/>
                <w:szCs w:val="20"/>
                <w:lang w:val="mn-MN"/>
              </w:rPr>
              <w:t>(Эмнэлгийн тусламж, үйлчилгээний тухай хуулийн 18.2, Эрүүл мэндийн даатгалын тухай хуулийн 9.1.1-9.1.15)</w:t>
            </w:r>
          </w:p>
        </w:tc>
      </w:tr>
      <w:tr w:rsidR="00050CFC" w:rsidRPr="00215B79" w14:paraId="6935E7EB" w14:textId="77777777" w:rsidTr="00751C12">
        <w:tc>
          <w:tcPr>
            <w:cnfStyle w:val="001000000000" w:firstRow="0" w:lastRow="0" w:firstColumn="1" w:lastColumn="0" w:oddVBand="0" w:evenVBand="0" w:oddHBand="0" w:evenHBand="0" w:firstRowFirstColumn="0" w:firstRowLastColumn="0" w:lastRowFirstColumn="0" w:lastRowLastColumn="0"/>
            <w:tcW w:w="2027" w:type="dxa"/>
            <w:vMerge/>
            <w:shd w:val="clear" w:color="auto" w:fill="FFFFFF" w:themeFill="background1"/>
          </w:tcPr>
          <w:p w14:paraId="27720987" w14:textId="77777777" w:rsidR="00050CFC" w:rsidRPr="00215B79" w:rsidRDefault="00050CFC" w:rsidP="00751C12">
            <w:pPr>
              <w:spacing w:before="240" w:line="360" w:lineRule="auto"/>
              <w:jc w:val="both"/>
              <w:rPr>
                <w:rFonts w:ascii="Arial" w:hAnsi="Arial" w:cs="Arial"/>
                <w:color w:val="FFFFFF" w:themeColor="background1"/>
                <w:sz w:val="20"/>
                <w:szCs w:val="20"/>
                <w:lang w:val="mn-MN"/>
              </w:rPr>
            </w:pPr>
          </w:p>
        </w:tc>
        <w:tc>
          <w:tcPr>
            <w:tcW w:w="2521" w:type="dxa"/>
            <w:shd w:val="clear" w:color="auto" w:fill="002060"/>
          </w:tcPr>
          <w:p w14:paraId="5CE44906" w14:textId="77777777" w:rsidR="00050CFC" w:rsidRPr="00215B79" w:rsidRDefault="00050CFC" w:rsidP="00751C12">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lang w:val="mn-MN"/>
              </w:rPr>
            </w:pPr>
            <w:r w:rsidRPr="00215B79">
              <w:rPr>
                <w:rFonts w:ascii="Arial" w:hAnsi="Arial" w:cs="Arial"/>
                <w:color w:val="FFFFFF" w:themeColor="background1"/>
                <w:sz w:val="20"/>
                <w:szCs w:val="20"/>
                <w:lang w:val="mn-MN"/>
              </w:rPr>
              <w:t>Эдийн засгийн ангилал</w:t>
            </w:r>
          </w:p>
        </w:tc>
        <w:tc>
          <w:tcPr>
            <w:tcW w:w="4802" w:type="dxa"/>
          </w:tcPr>
          <w:p w14:paraId="3CD241DF" w14:textId="77777777" w:rsidR="00050CFC" w:rsidRPr="00215B79" w:rsidRDefault="00050CFC" w:rsidP="00E82F88">
            <w:pPr>
              <w:pStyle w:val="ListParagraph"/>
              <w:numPr>
                <w:ilvl w:val="0"/>
                <w:numId w:val="41"/>
              </w:num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mn-MN"/>
              </w:rPr>
            </w:pPr>
            <w:r w:rsidRPr="00215B79">
              <w:rPr>
                <w:rFonts w:ascii="Arial" w:hAnsi="Arial" w:cs="Arial"/>
                <w:color w:val="000000" w:themeColor="text1"/>
                <w:sz w:val="20"/>
                <w:szCs w:val="20"/>
                <w:lang w:val="mn-MN"/>
              </w:rPr>
              <w:t xml:space="preserve">Гамшиг, нийтийг хамарсан халдварт өвчний дэгдэлтийн үеийн тусламж, үйлчилгээний болон нийгмийн эрүүл мэндийг дэмжих, хамгаалах үйл ажиллагаа, арга хэмжээний </w:t>
            </w:r>
            <w:r w:rsidRPr="00215B79">
              <w:rPr>
                <w:rFonts w:ascii="Arial" w:hAnsi="Arial" w:cs="Arial"/>
                <w:i/>
                <w:color w:val="000000" w:themeColor="text1"/>
                <w:sz w:val="20"/>
                <w:szCs w:val="20"/>
                <w:lang w:val="mn-MN"/>
              </w:rPr>
              <w:t>(Эмнэлгийн тусламж үйлчилгээний тухай хуулийн 18.1.3)</w:t>
            </w:r>
          </w:p>
        </w:tc>
      </w:tr>
      <w:tr w:rsidR="00050CFC" w:rsidRPr="00215B79" w14:paraId="64548C90" w14:textId="77777777" w:rsidTr="00751C12">
        <w:trPr>
          <w:trHeight w:val="4794"/>
        </w:trPr>
        <w:tc>
          <w:tcPr>
            <w:cnfStyle w:val="001000000000" w:firstRow="0" w:lastRow="0" w:firstColumn="1" w:lastColumn="0" w:oddVBand="0" w:evenVBand="0" w:oddHBand="0" w:evenHBand="0" w:firstRowFirstColumn="0" w:firstRowLastColumn="0" w:lastRowFirstColumn="0" w:lastRowLastColumn="0"/>
            <w:tcW w:w="2027" w:type="dxa"/>
            <w:shd w:val="clear" w:color="auto" w:fill="FFFFFF" w:themeFill="background1"/>
          </w:tcPr>
          <w:p w14:paraId="540F0F64" w14:textId="77777777" w:rsidR="00050CFC" w:rsidRPr="00215B79" w:rsidRDefault="00050CFC" w:rsidP="00751C12">
            <w:pPr>
              <w:spacing w:before="240" w:line="360" w:lineRule="auto"/>
              <w:jc w:val="both"/>
              <w:rPr>
                <w:rFonts w:ascii="Arial" w:hAnsi="Arial" w:cs="Arial"/>
                <w:sz w:val="20"/>
                <w:szCs w:val="20"/>
                <w:lang w:val="mn-MN"/>
              </w:rPr>
            </w:pPr>
            <w:r w:rsidRPr="00215B79">
              <w:rPr>
                <w:rFonts w:ascii="Arial" w:hAnsi="Arial" w:cs="Arial"/>
                <w:sz w:val="20"/>
                <w:szCs w:val="20"/>
                <w:lang w:val="mn-MN"/>
              </w:rPr>
              <w:t>3.Түргэн тусламжийн байгууллагын үзүүлэх тусламж, үйлчилгээний санхүүжилт</w:t>
            </w:r>
            <w:r w:rsidRPr="00215B79">
              <w:rPr>
                <w:rFonts w:ascii="Arial" w:hAnsi="Arial" w:cs="Arial"/>
                <w:b w:val="0"/>
                <w:sz w:val="20"/>
                <w:szCs w:val="20"/>
                <w:lang w:val="mn-MN"/>
              </w:rPr>
              <w:t xml:space="preserve"> </w:t>
            </w:r>
            <w:r w:rsidRPr="00215B79">
              <w:rPr>
                <w:rFonts w:ascii="Arial" w:hAnsi="Arial" w:cs="Arial"/>
                <w:b w:val="0"/>
                <w:i/>
                <w:sz w:val="20"/>
                <w:szCs w:val="20"/>
                <w:lang w:val="mn-MN"/>
              </w:rPr>
              <w:t>Эмнэлгийн тусламж, үйлчилгээний тухай хуулийн 20 дугаар зүйл)</w:t>
            </w:r>
          </w:p>
        </w:tc>
        <w:tc>
          <w:tcPr>
            <w:tcW w:w="2521" w:type="dxa"/>
            <w:shd w:val="clear" w:color="auto" w:fill="0070C0"/>
          </w:tcPr>
          <w:p w14:paraId="60CE542E" w14:textId="77777777" w:rsidR="00050CFC" w:rsidRPr="00215B79" w:rsidRDefault="00050CFC" w:rsidP="00751C12">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lang w:val="mn-MN"/>
              </w:rPr>
            </w:pPr>
            <w:r w:rsidRPr="00215B79">
              <w:rPr>
                <w:rFonts w:ascii="Arial" w:hAnsi="Arial" w:cs="Arial"/>
                <w:color w:val="FFFFFF" w:themeColor="background1"/>
                <w:sz w:val="20"/>
                <w:szCs w:val="20"/>
                <w:lang w:val="mn-MN"/>
              </w:rPr>
              <w:t>Тохиолдолд суурилсан төлбөрийн арга</w:t>
            </w:r>
          </w:p>
        </w:tc>
        <w:tc>
          <w:tcPr>
            <w:tcW w:w="4802" w:type="dxa"/>
          </w:tcPr>
          <w:p w14:paraId="66805548" w14:textId="77777777" w:rsidR="00050CFC" w:rsidRPr="00215B79" w:rsidRDefault="00050CFC" w:rsidP="00E82F88">
            <w:pPr>
              <w:pStyle w:val="ListParagraph"/>
              <w:numPr>
                <w:ilvl w:val="0"/>
                <w:numId w:val="41"/>
              </w:num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mn-MN"/>
              </w:rPr>
            </w:pPr>
            <w:r w:rsidRPr="00215B79">
              <w:rPr>
                <w:rFonts w:ascii="Arial" w:hAnsi="Arial" w:cs="Arial"/>
                <w:color w:val="000000" w:themeColor="text1"/>
                <w:sz w:val="20"/>
                <w:szCs w:val="20"/>
                <w:lang w:val="mn-MN"/>
              </w:rPr>
              <w:t xml:space="preserve">Түргэн тусламжийн байгууллагын үзүүлэх түргэн тусламжийн үйлчилгээ </w:t>
            </w:r>
            <w:r w:rsidRPr="00215B79">
              <w:rPr>
                <w:rFonts w:ascii="Arial" w:hAnsi="Arial" w:cs="Arial"/>
                <w:i/>
                <w:color w:val="000000" w:themeColor="text1"/>
                <w:sz w:val="20"/>
                <w:szCs w:val="20"/>
                <w:lang w:val="mn-MN"/>
              </w:rPr>
              <w:t>(Эмнэлгийн тусламж үйлчилгээний тухай хуулийн 20.1)</w:t>
            </w:r>
          </w:p>
        </w:tc>
      </w:tr>
    </w:tbl>
    <w:p w14:paraId="1AA14F40" w14:textId="77777777" w:rsidR="00050CFC" w:rsidRPr="00215B79" w:rsidRDefault="00050CFC" w:rsidP="00050CFC">
      <w:pPr>
        <w:spacing w:before="240" w:after="0" w:line="360" w:lineRule="auto"/>
        <w:ind w:firstLine="720"/>
        <w:jc w:val="both"/>
        <w:rPr>
          <w:rFonts w:ascii="Arial" w:hAnsi="Arial" w:cs="Arial"/>
          <w:color w:val="000000" w:themeColor="text1"/>
          <w:lang w:val="mn-MN"/>
        </w:rPr>
      </w:pPr>
      <w:r w:rsidRPr="00215B79">
        <w:rPr>
          <w:rFonts w:ascii="Arial" w:hAnsi="Arial" w:cs="Arial"/>
          <w:color w:val="000000" w:themeColor="text1"/>
          <w:lang w:val="mn-MN"/>
        </w:rPr>
        <w:t xml:space="preserve">Дээрх хүснэгтээс үзвэл Эмнэлгийн тусламж, үйлчилгээний хуулийн 17.1, 17.2, 18.1, 19.1, 20.1 дэх хэсэгт заасан нийт 48 эмнэлгийн тусламж, үйлчилгээний 9 үйлчилгээг нэг иргэнээр тооцсон аргаар, 3 үйлчилгээг эдийн засгийн ангиллаар, үлдсэн 36 үйлчилгээг тохиолдолд суурилсан төлбөрийн аргаар санхүүжихээр хуульчилсан. Санхүүжилтийн эх </w:t>
      </w:r>
      <w:r w:rsidRPr="00215B79">
        <w:rPr>
          <w:rFonts w:ascii="Arial" w:hAnsi="Arial" w:cs="Arial"/>
          <w:color w:val="000000" w:themeColor="text1"/>
          <w:lang w:val="mn-MN"/>
        </w:rPr>
        <w:lastRenderedPageBreak/>
        <w:t xml:space="preserve">үүсвэрийн хувьд тус хуулийн 17 дугаар зүйлийн 17.1-д, 18 дугаар зүйлийн 18.1-д 20 дугаар 20.1-д заасан эмнэлгийн тусламж үйлчилгээг </w:t>
      </w:r>
      <w:r w:rsidRPr="00215B79">
        <w:rPr>
          <w:rFonts w:ascii="Arial" w:hAnsi="Arial" w:cs="Arial"/>
          <w:b/>
          <w:color w:val="000000" w:themeColor="text1"/>
          <w:lang w:val="mn-MN"/>
        </w:rPr>
        <w:t>Улсын төсвөөс,</w:t>
      </w:r>
      <w:r w:rsidRPr="00215B79">
        <w:rPr>
          <w:rFonts w:ascii="Arial" w:hAnsi="Arial" w:cs="Arial"/>
          <w:color w:val="000000" w:themeColor="text1"/>
          <w:lang w:val="mn-MN"/>
        </w:rPr>
        <w:t xml:space="preserve"> 17 дугаар зүйлийн  17.2, 18 дугаар зүйлийн 18.2, 19 дүгээр зүйлийн 19.1-д заасан эмнэлгийн тусламж үйлчилгээг </w:t>
      </w:r>
      <w:r w:rsidRPr="00215B79">
        <w:rPr>
          <w:rFonts w:ascii="Arial" w:hAnsi="Arial" w:cs="Arial"/>
          <w:b/>
          <w:color w:val="000000" w:themeColor="text1"/>
          <w:lang w:val="mn-MN"/>
        </w:rPr>
        <w:t>Эрүүл мэндийн даатгалын</w:t>
      </w:r>
      <w:r w:rsidRPr="00215B79">
        <w:rPr>
          <w:rFonts w:ascii="Arial" w:hAnsi="Arial" w:cs="Arial"/>
          <w:color w:val="000000" w:themeColor="text1"/>
          <w:lang w:val="mn-MN"/>
        </w:rPr>
        <w:t xml:space="preserve"> сангаас тус тус санхүүжихээр байна. </w:t>
      </w:r>
    </w:p>
    <w:p w14:paraId="396A030C" w14:textId="77777777" w:rsidR="00050CFC" w:rsidRPr="00215B79" w:rsidRDefault="00050CFC" w:rsidP="00050CFC">
      <w:pPr>
        <w:spacing w:before="240" w:after="0" w:line="360" w:lineRule="auto"/>
        <w:ind w:firstLine="720"/>
        <w:jc w:val="both"/>
        <w:rPr>
          <w:rFonts w:ascii="Arial" w:hAnsi="Arial" w:cs="Arial"/>
          <w:color w:val="000000" w:themeColor="text1"/>
          <w:lang w:val="mn-MN"/>
        </w:rPr>
      </w:pPr>
      <w:r w:rsidRPr="00215B79">
        <w:rPr>
          <w:rFonts w:ascii="Arial" w:hAnsi="Arial" w:cs="Arial"/>
          <w:color w:val="000000" w:themeColor="text1"/>
          <w:lang w:val="mn-MN"/>
        </w:rPr>
        <w:t>Эрүүл мэндийн даатгалын үндэсний зөвлөлөөс 2025.01.23-ны өдрийн “Жагсаалт, төлбөрийн хэмжээ, төлбөрийн арга, журам шинэчлэн батлах”  Дугаар 04 тогтоолыг баталсан. Уг тогтоолоор эмнэлгийн тусламж, үйлчилгээний тухай хуулийн 18 дугаар зүйлийн 18.1, 18.2, 19 дүгээр зүйлийн 19.1, 20 дугаар зүйлийн 20.1 дэх хэсэгт заасан эрүүл мэндийн даатгалын сангаас зардлын төлбөрийг нь хариуцах эрүүл мэндийн тусламж, үйлчилгээний оношийн хамааралтай бүлгийн жагсаалт, төлбөрийн хэмжээг баталсан.</w:t>
      </w:r>
      <w:r w:rsidRPr="00215B79">
        <w:rPr>
          <w:rStyle w:val="FootnoteReference"/>
          <w:rFonts w:ascii="Arial" w:hAnsi="Arial" w:cs="Arial"/>
          <w:color w:val="000000" w:themeColor="text1"/>
          <w:lang w:val="mn-MN"/>
        </w:rPr>
        <w:footnoteReference w:id="75"/>
      </w:r>
    </w:p>
    <w:p w14:paraId="3303B110" w14:textId="77777777" w:rsidR="00050CFC" w:rsidRPr="00215B79" w:rsidRDefault="00050CFC" w:rsidP="00050CFC">
      <w:pPr>
        <w:spacing w:before="240" w:after="0" w:line="360" w:lineRule="auto"/>
        <w:ind w:firstLine="720"/>
        <w:jc w:val="both"/>
        <w:rPr>
          <w:rFonts w:ascii="Arial" w:hAnsi="Arial" w:cs="Arial"/>
          <w:color w:val="000000" w:themeColor="text1"/>
          <w:lang w:val="mn-MN"/>
        </w:rPr>
      </w:pPr>
      <w:r w:rsidRPr="00215B79">
        <w:rPr>
          <w:rFonts w:ascii="Arial" w:hAnsi="Arial" w:cs="Arial"/>
          <w:color w:val="000000" w:themeColor="text1"/>
          <w:lang w:val="mn-MN"/>
        </w:rPr>
        <w:t>Үндэсний аудитын газраас эрүүл мэндийн даатгал, үр дүнд суурилсан санхүүжилтийн тогтолцоо, үр нөлөө сэдэвт гүйцэтгэлийн аудитын хураангуй тайлан гаргасан. Уг судалгааны хамрах хүрээнд Эрүүл мэндийн яам, Эрүүл мэндийн даатгалын Үндэсний зөвлөл, Эрүүл мэндийн даатгалын ерөнхий газар, эрүүл мэндийн тусламж, үйлчилгээ, төр хувийн хэвшлийн  байгууллагад өрх, сум, тосгоны эрүүл мэндийн төвүүд, Эрүүл мэндийн хөгжлийн төвийн 2021-2022 оны үйл ажиллагааг хамруулсан байна. Судалгааны тайлангаас үзвэл, Эрүүл мэндийн тусламж үйлчилгээний төлбөр, үнэ, тариф, шалгуур үзүүлэлт, тэдгээртэй холбогдох журмыг батлахдаа эрүүл мэндийн даатгалын ерөнхий газартай гэрээгээр хамтран ажиллаж буй эрүүл мэндийн байгууллагуудын төрөл, чиглэлтэй холбоотой, санал, хүсэлтийг хүлээн авч, журамд хэрхэн шийдвэрлэх талаар тусгаагүй нь эрүүл мэндийн байгууллагуудад хүндрэл үүсгэж байна. Иймд эрүүл мэндийн байгууллагуудын тусламж, үйлчилгээний гүйцэтгэлийг бодитой үнэлж, санхүүжүүлэх, тусламж үйлчилгээний хамрах хүрээг нэмэгдүүлэх, сангийн хөрөнгийг хяналттай үр дүн ашигтай зарцуулах, зөвлөлийн үйл ажиллагааг ил тод байлгах чиглэлээр зохих арга хэмжээг авч хэрэгжүүлсэн боловч эрүүл мэндийн даатгалын тогтолцоог сайжруулах үйл ажиллагаа нь бүрэн чиглээгүй, зөвлөлийн үндсэн зорилготой уялдаагүй байна. Эрүүл мэндийн даатгалын сангаас эрүүл мэндийн байгууллагуудад 2018-2022 онд 300.1-1749.3 тэрбум төгрөгийн санхүүжилт олгосон бөгөөд 2021 оны санхүүжилт өмнөх оныхоос 512.7 тэрбум төгрөгөөр буюу 41.6 хувиар харин 2022 онд өмнөх оноосоо 1339 тэрбум төгрөгөөр буюу 4.2 дахин нэмэгджээ.</w:t>
      </w:r>
    </w:p>
    <w:p w14:paraId="2FAC7427" w14:textId="77777777" w:rsidR="00050CFC" w:rsidRPr="00215B79" w:rsidRDefault="00050CFC" w:rsidP="00050CFC">
      <w:pPr>
        <w:spacing w:before="240" w:after="0" w:line="360" w:lineRule="auto"/>
        <w:ind w:firstLine="720"/>
        <w:jc w:val="both"/>
        <w:rPr>
          <w:rFonts w:ascii="Arial" w:hAnsi="Arial" w:cs="Arial"/>
          <w:color w:val="000000" w:themeColor="text1"/>
          <w:lang w:val="mn-MN"/>
        </w:rPr>
      </w:pPr>
      <w:r w:rsidRPr="00215B79">
        <w:rPr>
          <w:rFonts w:ascii="Arial" w:hAnsi="Arial" w:cs="Arial"/>
          <w:color w:val="000000" w:themeColor="text1"/>
          <w:lang w:val="mn-MN"/>
        </w:rPr>
        <w:lastRenderedPageBreak/>
        <w:t xml:space="preserve">Эрүүл мэндийн байгууллагуудад 2021, 2022 онуудад олгосон нийт санхүүжилтийн 58 хувийг улсын эмнэлэг, 27 хувийг өрхийн эрүүл мэндийн төв, сумын эрүүл мэндийн төв, 10 хувийг хувийн хэвшлийн эмнэлгүүд олгосон санхүүжилт эзэлж байгаа бол үлдсэн 5 хувийг сувилалд олгожээ. </w:t>
      </w:r>
    </w:p>
    <w:p w14:paraId="05F0BEA2" w14:textId="77777777" w:rsidR="00050CFC" w:rsidRPr="00215B79" w:rsidRDefault="00050CFC" w:rsidP="00050CFC">
      <w:pPr>
        <w:spacing w:before="240" w:after="0" w:line="360" w:lineRule="auto"/>
        <w:ind w:firstLine="720"/>
        <w:jc w:val="both"/>
        <w:rPr>
          <w:rFonts w:ascii="Arial" w:hAnsi="Arial" w:cs="Arial"/>
          <w:color w:val="000000" w:themeColor="text1"/>
          <w:lang w:val="mn-MN"/>
        </w:rPr>
      </w:pPr>
      <w:r w:rsidRPr="00215B79">
        <w:rPr>
          <w:rFonts w:ascii="Arial" w:hAnsi="Arial" w:cs="Arial"/>
          <w:color w:val="000000" w:themeColor="text1"/>
          <w:lang w:val="mn-MN"/>
        </w:rPr>
        <w:t xml:space="preserve">Эрүүл мэндийн тусламж үйлчилгээ үзүүлэх гэрээтэй улсын эмнэлгүүд 2019-2022 онд 24.7 сая тохиолдлоор 1857 тэрбум төгрөг санхүүжилт олгосон бөгөөд тусламж үйлчилгээний тохиолдлын 2022 оны үзүүлэлтийг өмнөх онтой харьцуулахад 32.7 хувь, санхүүжилтийн дүн 82.4 хувийн тус тус өсөлттэй байна. Улсын эмнэлгүүдийн хэвтүүлэн эмчлэх, амбулаторийн үйлчилгээ, өдрийн эмчилгээ, түргэн тусламжийн санхүүжилт өндөр өсөлттэй байна. Гэвч эрүүл мэндийн тусламж, үйлчилгээний өртгийг тооцоо, судалгаанд үндэслээгүй, өртөг, төлбөрийн хэмжээг тооцохдоо эрүүл мэндийн байгууллагуудаас ирүүлсэн санал, дүгнэлтийг үндэслээгүй, тусламж үйлчилгээний өртгийн мэдээллийн санг бүрдүүлээгүй, тусламж үйлчилгээний төлбөрийн арга, төлбөрийн тогтолцоонд үнэлгээ хийгээгүй, тусламж үйлчилгээний эрэлт хэрэгцээг холбогдох газар, хэлтэс, нэгжүүдтэй хамтран богино болон дунд хугацаагаар, улс, нийслэл, аймаг дүүргээр, тодорхойлох, ажил хийгдээгүй, тусламж үйлчилгээний эрэлт хэрэгцээний тооцоолол, санхүүгийн нөөц, баг, тодорхойлох аргачлалын дагуу багцыг тодорхойлсон тооцоолол дүн шинжилгээ байхгүй, тусламж үйлчилгээний багцыг шинэчлэх дунд хугацааны стратеги боловсруулаагүй байна. Энэ нь утгаараа эмнэлгүүдийн тусламж, үйлчилгээний гүйцэтгэлийн санхүүжилт харилцан адилгүй, сум, өрхийн эрүүл мэндийн төвүүдийн чадавх  сайжраагүй, лавлагаа шатлалын эмнэлгүүдийн ачаалал буураагүй байна. </w:t>
      </w:r>
      <w:r w:rsidRPr="00215B79">
        <w:rPr>
          <w:rStyle w:val="FootnoteReference"/>
          <w:rFonts w:ascii="Arial" w:hAnsi="Arial" w:cs="Arial"/>
          <w:color w:val="000000" w:themeColor="text1"/>
          <w:lang w:val="mn-MN"/>
        </w:rPr>
        <w:footnoteReference w:id="76"/>
      </w:r>
    </w:p>
    <w:p w14:paraId="4AEADAD6" w14:textId="7FCE04BF" w:rsidR="00B90D83" w:rsidRPr="00215B79" w:rsidRDefault="00050CFC" w:rsidP="00050CFC">
      <w:p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Түүнчлэн, Эмнэлгийн тусламж үйлчилгээний тухай хуулийн 21 дүгээр зүйлд заасан журам батлагдаагүй бөгөөд Нийгмийн эрүүл мэндийн тусламж, үйлчилгээний тухай хууль болон Эмнэлгийн тусламж, үйлчилгээний тухай хууль дахь өрх, сум, тосгоны эрүүл мэндийн төвийн нийгмийн эрүүл мэндийн тусламж, үйлчилгээний санхүүжилтийн аргыг өөрөөр зохицуулсан зөрчилдөөнтэй байна.</w:t>
      </w:r>
    </w:p>
    <w:p w14:paraId="4F4858FB" w14:textId="77777777" w:rsidR="00050CFC" w:rsidRDefault="00050CFC" w:rsidP="009046CF">
      <w:pPr>
        <w:spacing w:before="240" w:after="0" w:line="276" w:lineRule="auto"/>
        <w:jc w:val="both"/>
        <w:rPr>
          <w:rFonts w:ascii="Arial" w:hAnsi="Arial" w:cs="Arial"/>
          <w:color w:val="000000" w:themeColor="text1"/>
          <w:lang w:val="mn-MN"/>
        </w:rPr>
      </w:pPr>
    </w:p>
    <w:p w14:paraId="32456951" w14:textId="77777777" w:rsidR="00215B79" w:rsidRDefault="00215B79" w:rsidP="009046CF">
      <w:pPr>
        <w:spacing w:before="240" w:after="0" w:line="276" w:lineRule="auto"/>
        <w:jc w:val="both"/>
        <w:rPr>
          <w:rFonts w:ascii="Arial" w:hAnsi="Arial" w:cs="Arial"/>
          <w:color w:val="000000" w:themeColor="text1"/>
          <w:lang w:val="mn-MN"/>
        </w:rPr>
      </w:pPr>
    </w:p>
    <w:p w14:paraId="2BE62291" w14:textId="77777777" w:rsidR="00215B79" w:rsidRDefault="00215B79" w:rsidP="009046CF">
      <w:pPr>
        <w:spacing w:before="240" w:after="0" w:line="276" w:lineRule="auto"/>
        <w:jc w:val="both"/>
        <w:rPr>
          <w:rFonts w:ascii="Arial" w:hAnsi="Arial" w:cs="Arial"/>
          <w:color w:val="000000" w:themeColor="text1"/>
          <w:lang w:val="mn-MN"/>
        </w:rPr>
      </w:pPr>
    </w:p>
    <w:p w14:paraId="52A74FD4" w14:textId="77777777" w:rsidR="00215B79" w:rsidRPr="00215B79" w:rsidRDefault="00215B79" w:rsidP="009046CF">
      <w:pPr>
        <w:spacing w:before="240" w:after="0" w:line="276" w:lineRule="auto"/>
        <w:jc w:val="both"/>
        <w:rPr>
          <w:rFonts w:ascii="Arial" w:hAnsi="Arial" w:cs="Arial"/>
          <w:color w:val="000000" w:themeColor="text1"/>
          <w:lang w:val="mn-MN"/>
        </w:rPr>
      </w:pPr>
    </w:p>
    <w:tbl>
      <w:tblPr>
        <w:tblStyle w:val="TableGrid"/>
        <w:tblW w:w="0" w:type="auto"/>
        <w:tblLook w:val="04A0" w:firstRow="1" w:lastRow="0" w:firstColumn="1" w:lastColumn="0" w:noHBand="0" w:noVBand="1"/>
      </w:tblPr>
      <w:tblGrid>
        <w:gridCol w:w="9350"/>
      </w:tblGrid>
      <w:tr w:rsidR="00B90D83" w:rsidRPr="00215B79" w14:paraId="35C3DA41" w14:textId="77777777" w:rsidTr="00056235">
        <w:tc>
          <w:tcPr>
            <w:tcW w:w="9350" w:type="dxa"/>
          </w:tcPr>
          <w:p w14:paraId="02F61658" w14:textId="769AF678" w:rsidR="00B90D83" w:rsidRPr="00215B79" w:rsidRDefault="0067421F" w:rsidP="007D7FB6">
            <w:pPr>
              <w:spacing w:line="276" w:lineRule="auto"/>
              <w:jc w:val="both"/>
              <w:rPr>
                <w:rFonts w:ascii="Arial" w:hAnsi="Arial" w:cs="Arial"/>
                <w:b/>
                <w:color w:val="000000" w:themeColor="text1"/>
                <w:sz w:val="22"/>
                <w:lang w:val="mn-MN"/>
              </w:rPr>
            </w:pPr>
            <w:r w:rsidRPr="00215B79">
              <w:rPr>
                <w:rFonts w:ascii="Arial" w:hAnsi="Arial" w:cs="Arial"/>
                <w:b/>
                <w:color w:val="000000" w:themeColor="text1"/>
                <w:sz w:val="22"/>
                <w:lang w:val="mn-MN"/>
              </w:rPr>
              <w:lastRenderedPageBreak/>
              <w:t>Хуулийн 23.1, 23.2 дахь хэсэг буюу Эмнэлгийн тусламж, үйлчилгээ үзүүлж байгаа эрүүл мэндийн байгууллагыг магадлан итгэмжлэхтэй холбоотой асуудал</w:t>
            </w:r>
          </w:p>
        </w:tc>
      </w:tr>
    </w:tbl>
    <w:p w14:paraId="3598B081" w14:textId="29FCFF7E" w:rsidR="00B90D83" w:rsidRPr="00215B79" w:rsidRDefault="0067421F" w:rsidP="009046CF">
      <w:pPr>
        <w:spacing w:before="240" w:after="0" w:line="276" w:lineRule="auto"/>
        <w:jc w:val="both"/>
        <w:rPr>
          <w:rFonts w:ascii="Arial" w:hAnsi="Arial" w:cs="Arial"/>
          <w:b/>
          <w:color w:val="000000" w:themeColor="text1"/>
          <w:lang w:val="mn-MN" w:eastAsia="ko-KR"/>
        </w:rPr>
      </w:pPr>
      <w:r w:rsidRPr="00215B79">
        <w:rPr>
          <w:rFonts w:ascii="Arial" w:hAnsi="Arial" w:cs="Arial"/>
          <w:b/>
          <w:color w:val="000000" w:themeColor="text1"/>
          <w:lang w:val="mn-MN"/>
        </w:rPr>
        <w:t>Шалгуур үзүүлэлтийн томьёолол 7</w:t>
      </w:r>
      <w:r w:rsidR="00B90D83" w:rsidRPr="00215B79">
        <w:rPr>
          <w:rFonts w:ascii="Arial" w:hAnsi="Arial" w:cs="Arial"/>
          <w:b/>
          <w:color w:val="000000" w:themeColor="text1"/>
          <w:lang w:val="mn-MN"/>
        </w:rPr>
        <w:t>.</w:t>
      </w:r>
      <w:r w:rsidR="00093171" w:rsidRPr="00215B79">
        <w:rPr>
          <w:rFonts w:ascii="Arial" w:hAnsi="Arial" w:cs="Arial"/>
          <w:b/>
          <w:color w:val="000000" w:themeColor="text1"/>
          <w:lang w:val="mn-MN"/>
        </w:rPr>
        <w:t xml:space="preserve"> Эмнэлгийн тусламж, үйлчилгээ үзүүлж байгаа эрүүл мэндийн байгууллагыг магадлан итгэмжлэх </w:t>
      </w:r>
      <w:r w:rsidR="00093171" w:rsidRPr="00215B79">
        <w:rPr>
          <w:rFonts w:ascii="Arial" w:hAnsi="Arial" w:cs="Arial"/>
          <w:b/>
          <w:color w:val="000000" w:themeColor="text1"/>
          <w:lang w:val="mn-MN" w:eastAsia="ko-KR"/>
        </w:rPr>
        <w:t>зохицуулалт нь практикт асуудал үүсгэж буй эсэх</w:t>
      </w:r>
    </w:p>
    <w:p w14:paraId="1DCEF483" w14:textId="77777777" w:rsidR="00050CFC" w:rsidRPr="00215B79" w:rsidRDefault="00050CFC" w:rsidP="00050CFC">
      <w:pPr>
        <w:spacing w:before="240" w:after="120"/>
        <w:ind w:firstLine="720"/>
        <w:jc w:val="both"/>
        <w:rPr>
          <w:rFonts w:ascii="Arial" w:hAnsi="Arial" w:cs="Arial"/>
          <w:lang w:val="mn-MN"/>
        </w:rPr>
      </w:pPr>
      <w:r w:rsidRPr="00215B79">
        <w:rPr>
          <w:rFonts w:ascii="Arial" w:hAnsi="Arial" w:cs="Arial"/>
          <w:lang w:val="mn-MN"/>
        </w:rPr>
        <w:t xml:space="preserve">2011 оны Эрүүл мэндийн тухай хуулийн 22 дугаар зүйлийн 22.4 дэх хэсэгт “Эрүүл мэндийн байгууллагыг магадлан итгэмжлэх, шинжээч сонгон шалгаруулах, ажиллуулах журам, магадлан шинжлэх шалгуурыг эрүүл мэндийн асуудал эрхэлсэн Засгийн газрын гишүүн, үйлчилгээний төлбөрийн хэмжээ, холбогдох зардлын жишгийг санхүү төсвийн болон эрүүл мэндийн асуудал эрхэлсэн Засгийн газрын гишүүд хамтран батална.” гэж заажээ. </w:t>
      </w:r>
    </w:p>
    <w:p w14:paraId="27871384" w14:textId="77777777" w:rsidR="00050CFC" w:rsidRPr="00215B79" w:rsidRDefault="00050CFC" w:rsidP="00050CFC">
      <w:pPr>
        <w:spacing w:before="120" w:after="120"/>
        <w:jc w:val="both"/>
        <w:rPr>
          <w:rFonts w:ascii="Arial" w:hAnsi="Arial" w:cs="Arial"/>
          <w:lang w:val="mn-MN"/>
        </w:rPr>
      </w:pPr>
      <w:r w:rsidRPr="00215B79">
        <w:rPr>
          <w:rFonts w:ascii="Arial" w:hAnsi="Arial" w:cs="Arial"/>
          <w:lang w:val="mn-MN"/>
        </w:rPr>
        <w:tab/>
        <w:t xml:space="preserve">Дээрх зохицуулалтыг үндэслэн эрүүл мэндийн магадлан итгэмжлэлийн үйл ажиллагаанд дараах журмууд хүчин төгөлдөр үйлчилж байна. Үүнд: </w:t>
      </w:r>
    </w:p>
    <w:p w14:paraId="04048533" w14:textId="77777777" w:rsidR="00050CFC" w:rsidRPr="00215B79" w:rsidRDefault="00050CFC" w:rsidP="00050CFC">
      <w:pPr>
        <w:pStyle w:val="ListParagraph"/>
        <w:numPr>
          <w:ilvl w:val="0"/>
          <w:numId w:val="21"/>
        </w:numPr>
        <w:spacing w:before="120" w:after="120" w:line="276" w:lineRule="auto"/>
        <w:jc w:val="both"/>
        <w:rPr>
          <w:rFonts w:ascii="Arial" w:hAnsi="Arial" w:cs="Arial"/>
          <w:lang w:val="mn-MN"/>
        </w:rPr>
      </w:pPr>
      <w:r w:rsidRPr="00215B79">
        <w:rPr>
          <w:rFonts w:ascii="Arial" w:hAnsi="Arial" w:cs="Arial"/>
          <w:lang w:val="mn-MN"/>
        </w:rPr>
        <w:t>Эрүүл мэндийн сайдын 2017 оны 12 дугаар сарын 11-ний өдрийн А/503 дугаар тушаалын хавсралтаар баталсан “Эрүүл мэндийн байгууллагыг магадлан итгэмжлэх журам”;</w:t>
      </w:r>
    </w:p>
    <w:p w14:paraId="3C76ABA0" w14:textId="77777777" w:rsidR="00050CFC" w:rsidRPr="00215B79" w:rsidRDefault="00050CFC" w:rsidP="00050CFC">
      <w:pPr>
        <w:pStyle w:val="ListParagraph"/>
        <w:numPr>
          <w:ilvl w:val="0"/>
          <w:numId w:val="21"/>
        </w:numPr>
        <w:spacing w:before="120" w:after="120" w:line="276" w:lineRule="auto"/>
        <w:jc w:val="both"/>
        <w:rPr>
          <w:rFonts w:ascii="Arial" w:hAnsi="Arial" w:cs="Arial"/>
          <w:lang w:val="mn-MN"/>
        </w:rPr>
      </w:pPr>
      <w:r w:rsidRPr="00215B79">
        <w:rPr>
          <w:rFonts w:ascii="Arial" w:hAnsi="Arial" w:cs="Arial"/>
          <w:lang w:val="mn-MN"/>
        </w:rPr>
        <w:t xml:space="preserve">Эрүүл мэндийн сайдын 2019 оны 12 дугаар сарын 06-ны өдрийн А/554 дүгээр тушаалын нэгдүгээр хавсралтаар баталсан “Эмнэлгийн мэргэшсэн тусламж, үйлчилгээ үзүүлдэг эрүүл мэндийн байгууллагыг магадлан шинжлэх шалгуур”, хоёрдугаар хавсралтаар баталсан “Эмнэлгийн мэргэшсэн тусламж, үйлчилгээ үзүүлдэг эрүүл мэндийн байгууллагад магадлан шинжлэх шалгуураар үнэлгээ хийх аргачлал”; </w:t>
      </w:r>
    </w:p>
    <w:p w14:paraId="2FA2F883" w14:textId="77777777" w:rsidR="00050CFC" w:rsidRPr="00215B79" w:rsidRDefault="00050CFC" w:rsidP="00050CFC">
      <w:pPr>
        <w:pStyle w:val="ListParagraph"/>
        <w:numPr>
          <w:ilvl w:val="0"/>
          <w:numId w:val="21"/>
        </w:numPr>
        <w:spacing w:before="120" w:after="120" w:line="276" w:lineRule="auto"/>
        <w:jc w:val="both"/>
        <w:rPr>
          <w:rFonts w:ascii="Arial" w:hAnsi="Arial" w:cs="Arial"/>
          <w:lang w:val="mn-MN"/>
        </w:rPr>
      </w:pPr>
      <w:r w:rsidRPr="00215B79">
        <w:rPr>
          <w:rFonts w:ascii="Arial" w:hAnsi="Arial" w:cs="Arial"/>
          <w:lang w:val="mn-MN"/>
        </w:rPr>
        <w:t>Эрүүл мэндийн сайдын 2020 оны 03 дугаар сарын 16-ны өдрийн А/179 дүгээр тушаалын нэгдүгээр хавсралтаар баталсан “Өрхийн эрүүл мэндийн төвийг магадлан шинжлэх шалгуур”, хоёрдугаар хавсралтаар баталсан “Сум, тосгоны эрүүл мэндийн төвийн магадлан шинжлэх шалгуур”, гуравдугаар хавсралтаар баталсан “Өрх, сум, тосгоны эрүүл мэндийн төвд магадлан шинжлэх шалгуураар үнэлгээ хийх аргачлал”;</w:t>
      </w:r>
    </w:p>
    <w:p w14:paraId="1A2475D6" w14:textId="77777777" w:rsidR="00050CFC" w:rsidRPr="00215B79" w:rsidRDefault="00050CFC" w:rsidP="00050CFC">
      <w:pPr>
        <w:pStyle w:val="ListParagraph"/>
        <w:numPr>
          <w:ilvl w:val="0"/>
          <w:numId w:val="21"/>
        </w:numPr>
        <w:spacing w:before="120" w:after="120" w:line="276" w:lineRule="auto"/>
        <w:jc w:val="both"/>
        <w:rPr>
          <w:rFonts w:ascii="Arial" w:hAnsi="Arial" w:cs="Arial"/>
          <w:lang w:val="mn-MN"/>
        </w:rPr>
      </w:pPr>
      <w:r w:rsidRPr="00215B79">
        <w:rPr>
          <w:rFonts w:ascii="Arial" w:hAnsi="Arial" w:cs="Arial"/>
          <w:lang w:val="mn-MN"/>
        </w:rPr>
        <w:t>Эрүүл мэндийн сайдын 2020 оны 03 дугаар сарын 16-ны өдрийн А/180 дугаар тушаалын нэгдүгээр хавсралтаар баталсан “Сувиллыг магадлан шинжлэх шалгуур”, хоёрдугаар хавсралтаар баталсан “Сэргээн засах төвийг магадлан шинжлэх шалгуур”, гуравдугаар хавсралтаар баталсан “Сувилал, сэргээн засах болон сувилахуйн төвд магадлан шинжлэх шалгуураар үнэлгээ хийх аргачлал”;</w:t>
      </w:r>
    </w:p>
    <w:p w14:paraId="03C947B8" w14:textId="77777777" w:rsidR="00050CFC" w:rsidRPr="00215B79" w:rsidRDefault="00050CFC" w:rsidP="00050CFC">
      <w:pPr>
        <w:pStyle w:val="ListParagraph"/>
        <w:numPr>
          <w:ilvl w:val="0"/>
          <w:numId w:val="21"/>
        </w:numPr>
        <w:spacing w:before="120" w:after="120" w:line="276" w:lineRule="auto"/>
        <w:jc w:val="both"/>
        <w:rPr>
          <w:rFonts w:ascii="Arial" w:hAnsi="Arial" w:cs="Arial"/>
          <w:lang w:val="mn-MN"/>
        </w:rPr>
      </w:pPr>
      <w:r w:rsidRPr="00215B79">
        <w:rPr>
          <w:rFonts w:ascii="Arial" w:hAnsi="Arial" w:cs="Arial"/>
          <w:lang w:val="mn-MN"/>
        </w:rPr>
        <w:t>Эрүүл мэндийн сайдын 2023 оны 11 дүгээр сарын 27-ны өдрийн А/412 дугаар тушаалын нэгдүгээр хавсралтаар баталсан “Эрүүл мэндийн байгууллагын магадлан итгэмжлэлийн шинжээч сонгон шалгаруулах, ажиллуулах журам”;</w:t>
      </w:r>
    </w:p>
    <w:p w14:paraId="5BD1216D" w14:textId="77777777" w:rsidR="00050CFC" w:rsidRPr="00215B79" w:rsidRDefault="00050CFC" w:rsidP="00050CFC">
      <w:pPr>
        <w:pStyle w:val="ListParagraph"/>
        <w:numPr>
          <w:ilvl w:val="0"/>
          <w:numId w:val="21"/>
        </w:numPr>
        <w:spacing w:before="120" w:after="120" w:line="276" w:lineRule="auto"/>
        <w:jc w:val="both"/>
        <w:rPr>
          <w:rFonts w:ascii="Arial" w:hAnsi="Arial" w:cs="Arial"/>
          <w:lang w:val="mn-MN"/>
        </w:rPr>
      </w:pPr>
      <w:r w:rsidRPr="00215B79">
        <w:rPr>
          <w:rFonts w:ascii="Arial" w:hAnsi="Arial" w:cs="Arial"/>
          <w:lang w:val="mn-MN"/>
        </w:rPr>
        <w:t>Эрүүл мэндийн сайдын 2023 оны 11 дүгээр сарын 27-ны өдрийн А/412 дугаар тушаалын хоёрдугаар хавсралтаар баталсан “Магадлан итгэмжлэгдсэн эрүүл мэндийн байгууллагад хяналт-шинжилгээ, үнэлгээ хийх журам”.</w:t>
      </w:r>
    </w:p>
    <w:p w14:paraId="00FC4CA9" w14:textId="77777777" w:rsidR="00050CFC" w:rsidRPr="00215B79" w:rsidRDefault="00050CFC" w:rsidP="00050CFC">
      <w:pPr>
        <w:spacing w:before="120" w:after="120"/>
        <w:jc w:val="both"/>
        <w:rPr>
          <w:rFonts w:ascii="Arial" w:hAnsi="Arial" w:cs="Arial"/>
          <w:lang w:val="mn-MN"/>
        </w:rPr>
      </w:pPr>
      <w:r w:rsidRPr="00215B79">
        <w:rPr>
          <w:rFonts w:ascii="Arial" w:hAnsi="Arial" w:cs="Arial"/>
          <w:lang w:val="mn-MN"/>
        </w:rPr>
        <w:tab/>
        <w:t xml:space="preserve">Монгол Улсын эрүүл мэндийн байгууллагыг магадлан итгэмжлэх үйл ажиллагаа, тэдгээрийн шалгуур үзүүлэлтүүдийг авч үзвэл:   </w:t>
      </w:r>
    </w:p>
    <w:p w14:paraId="6A159EBF" w14:textId="77777777" w:rsidR="00050CFC" w:rsidRPr="00215B79" w:rsidRDefault="00050CFC" w:rsidP="00050CFC">
      <w:pPr>
        <w:spacing w:before="120" w:after="120"/>
        <w:jc w:val="both"/>
        <w:rPr>
          <w:rFonts w:ascii="Arial" w:hAnsi="Arial" w:cs="Arial"/>
          <w:b/>
          <w:bCs/>
          <w:i/>
          <w:iCs/>
          <w:lang w:val="mn-MN"/>
        </w:rPr>
      </w:pPr>
      <w:r w:rsidRPr="00215B79">
        <w:rPr>
          <w:rFonts w:ascii="Arial" w:hAnsi="Arial" w:cs="Arial"/>
          <w:b/>
          <w:bCs/>
          <w:lang w:val="mn-MN"/>
        </w:rPr>
        <w:tab/>
        <w:t xml:space="preserve">1. Эрүүл мэндийн байгууллагыг магадлан итгэмжлэх үйл ажиллагаа:  </w:t>
      </w:r>
      <w:r w:rsidRPr="00215B79">
        <w:rPr>
          <w:rFonts w:ascii="Arial" w:hAnsi="Arial" w:cs="Arial"/>
          <w:b/>
          <w:bCs/>
          <w:i/>
          <w:iCs/>
          <w:lang w:val="mn-MN"/>
        </w:rPr>
        <w:t xml:space="preserve"> </w:t>
      </w:r>
    </w:p>
    <w:p w14:paraId="5A77FDCC" w14:textId="77777777" w:rsidR="00050CFC" w:rsidRPr="00215B79" w:rsidRDefault="00050CFC" w:rsidP="00050CFC">
      <w:pPr>
        <w:spacing w:before="120" w:after="120"/>
        <w:jc w:val="both"/>
        <w:rPr>
          <w:rFonts w:ascii="Arial" w:hAnsi="Arial" w:cs="Arial"/>
          <w:b/>
          <w:bCs/>
          <w:lang w:val="mn-MN"/>
        </w:rPr>
      </w:pPr>
      <w:r w:rsidRPr="00215B79">
        <w:rPr>
          <w:rFonts w:ascii="Arial" w:hAnsi="Arial" w:cs="Arial"/>
          <w:lang w:val="mn-MN"/>
        </w:rPr>
        <w:lastRenderedPageBreak/>
        <w:tab/>
      </w:r>
      <w:r w:rsidRPr="00215B79">
        <w:rPr>
          <w:rFonts w:ascii="Arial" w:hAnsi="Arial" w:cs="Arial"/>
          <w:b/>
          <w:bCs/>
          <w:lang w:val="mn-MN"/>
        </w:rPr>
        <w:t xml:space="preserve">I үе шат. Магадлан итгэмжлэлд бэлтгэх </w:t>
      </w:r>
    </w:p>
    <w:p w14:paraId="48505C71" w14:textId="77777777" w:rsidR="00050CFC" w:rsidRPr="00215B79" w:rsidRDefault="00050CFC" w:rsidP="00E82F88">
      <w:pPr>
        <w:pStyle w:val="ListParagraph"/>
        <w:numPr>
          <w:ilvl w:val="0"/>
          <w:numId w:val="57"/>
        </w:numPr>
        <w:spacing w:before="120" w:after="120" w:line="276" w:lineRule="auto"/>
        <w:jc w:val="both"/>
        <w:rPr>
          <w:rFonts w:ascii="Arial" w:hAnsi="Arial" w:cs="Arial"/>
          <w:lang w:val="mn-MN"/>
        </w:rPr>
      </w:pPr>
      <w:r w:rsidRPr="00215B79">
        <w:rPr>
          <w:rFonts w:ascii="Arial" w:hAnsi="Arial" w:cs="Arial"/>
          <w:lang w:val="mn-MN"/>
        </w:rPr>
        <w:t xml:space="preserve">Магадлан итгэмжлүүлэх эрүүл мэндийн байгууллага нь Эрүүл мэндийн сайдын 2017 оны 12 дугаар сарын 11-ний өдрийн А/503 дугаар тушаалын хавсралтаар баталсан “Эрүүл мэндийн байгууллагыг магадлан итгэмжлэх журам”-ын 3.1 дэх хэсэгт заасан шаардлагыг хангасан тохиолдолд хүсэлт гаргах эрхтэй бөгөөд магадлан итгэмжлүүлэх хүсэлт гаргахаас 12-24 сарын өмнө журмын 4.2.2-4.2.8 дахь заалтад заасан бэлтгэл ажлыг хангана. </w:t>
      </w:r>
    </w:p>
    <w:p w14:paraId="4DF73304" w14:textId="77777777" w:rsidR="00050CFC" w:rsidRPr="00215B79" w:rsidRDefault="00050CFC" w:rsidP="00E82F88">
      <w:pPr>
        <w:pStyle w:val="ListParagraph"/>
        <w:numPr>
          <w:ilvl w:val="0"/>
          <w:numId w:val="57"/>
        </w:numPr>
        <w:spacing w:before="120" w:after="120" w:line="276" w:lineRule="auto"/>
        <w:jc w:val="both"/>
        <w:rPr>
          <w:rFonts w:ascii="Arial" w:hAnsi="Arial" w:cs="Arial"/>
          <w:lang w:val="mn-MN"/>
        </w:rPr>
      </w:pPr>
      <w:r w:rsidRPr="00215B79">
        <w:rPr>
          <w:rFonts w:ascii="Arial" w:hAnsi="Arial" w:cs="Arial"/>
          <w:lang w:val="mn-MN"/>
        </w:rPr>
        <w:t xml:space="preserve">Магадлан итгэмжлэлд орох бэлтгэлийг хангасны дараа журмын 5.3 дахь хэсэгт заасан баримт бичгийг цаасан болон СD хэлбэрээр бүрдүүлж, аймаг, Нийслэлийн Эрүүл мэндийн газарт хүргүүлнэ. </w:t>
      </w:r>
    </w:p>
    <w:p w14:paraId="1F6D03BC" w14:textId="77777777" w:rsidR="00050CFC" w:rsidRPr="00215B79" w:rsidRDefault="00050CFC" w:rsidP="00E82F88">
      <w:pPr>
        <w:pStyle w:val="ListParagraph"/>
        <w:numPr>
          <w:ilvl w:val="0"/>
          <w:numId w:val="57"/>
        </w:numPr>
        <w:spacing w:before="120" w:after="120" w:line="276" w:lineRule="auto"/>
        <w:jc w:val="both"/>
        <w:rPr>
          <w:rFonts w:ascii="Arial" w:hAnsi="Arial" w:cs="Arial"/>
          <w:lang w:val="mn-MN"/>
        </w:rPr>
      </w:pPr>
      <w:r w:rsidRPr="00215B79">
        <w:rPr>
          <w:rFonts w:ascii="Arial" w:hAnsi="Arial" w:cs="Arial"/>
          <w:lang w:val="mn-MN"/>
        </w:rPr>
        <w:t xml:space="preserve">Аймаг, нийслэлийн Эрүүл мэндийн газар нь хүлээн авсан баримт бичигт дүн шинжилгээ хийж, шаардлагатай тохиолдолд нэмэлт баримт бичгийг авч бүрдүүлэлтэд хяналт тавьсны дараа Эрүүл мэндийн хөгжлийн төвийн Чанар, магадлан итгэмжлэлийн албанд хүргүүлнэ. </w:t>
      </w:r>
    </w:p>
    <w:p w14:paraId="343510A0" w14:textId="77777777" w:rsidR="00050CFC" w:rsidRPr="00215B79" w:rsidRDefault="00050CFC" w:rsidP="00E82F88">
      <w:pPr>
        <w:pStyle w:val="ListParagraph"/>
        <w:numPr>
          <w:ilvl w:val="0"/>
          <w:numId w:val="57"/>
        </w:numPr>
        <w:spacing w:before="120" w:after="120" w:line="276" w:lineRule="auto"/>
        <w:jc w:val="both"/>
        <w:rPr>
          <w:rFonts w:ascii="Arial" w:hAnsi="Arial" w:cs="Arial"/>
          <w:lang w:val="mn-MN"/>
        </w:rPr>
      </w:pPr>
      <w:r w:rsidRPr="00215B79">
        <w:rPr>
          <w:rFonts w:ascii="Arial" w:hAnsi="Arial" w:cs="Arial"/>
          <w:lang w:val="mn-MN"/>
        </w:rPr>
        <w:t xml:space="preserve">Эрүүл мэндийн хөгжлийн төвийн Чанар, магадлан итгэмжлэлийн алба нь ирүүлсэн баримт бичгийг хүлээн авснаас хойш ажлын 15 хоногийн дотор хянан үзэж, баримт бичиг бүрэн бус, шаардлага хангаагүй бол тухайн байгууллагад буцаана. Харин шаардлага хангасан тохиолдолд ажлын 15 хоногийн дотор шинжээчийн баг ажиллуулах товыг гаргаж, хариу мэдэгдэнэ. </w:t>
      </w:r>
    </w:p>
    <w:p w14:paraId="72CB8EFB" w14:textId="77777777" w:rsidR="00050CFC" w:rsidRPr="00215B79" w:rsidRDefault="00050CFC" w:rsidP="00E82F88">
      <w:pPr>
        <w:pStyle w:val="ListParagraph"/>
        <w:numPr>
          <w:ilvl w:val="0"/>
          <w:numId w:val="57"/>
        </w:numPr>
        <w:spacing w:before="120" w:after="120" w:line="276" w:lineRule="auto"/>
        <w:jc w:val="both"/>
        <w:rPr>
          <w:rFonts w:ascii="Arial" w:hAnsi="Arial" w:cs="Arial"/>
          <w:lang w:val="mn-MN"/>
        </w:rPr>
      </w:pPr>
      <w:r w:rsidRPr="00215B79">
        <w:rPr>
          <w:rFonts w:ascii="Arial" w:hAnsi="Arial" w:cs="Arial"/>
          <w:lang w:val="mn-MN"/>
        </w:rPr>
        <w:t xml:space="preserve">Эрүүл мэндийн байгууллагын тусламж, үйлчилгээний төрөл, үйл ажиллагааны чиглэл өөрчлөгдсөн тохиолдолд тухайн байгууллагад бүхэлд нь ба хэсэгчилсэн үнэлгээ хийх эсэх асуудлыг Эрүүл мэндийн байгууллагыг магадлан итгэмжлэх зөвлөлийн хурлаар хэлэлцэж шийдвэрлэнэ. </w:t>
      </w:r>
    </w:p>
    <w:p w14:paraId="0639309E" w14:textId="77777777" w:rsidR="00050CFC" w:rsidRPr="00215B79" w:rsidRDefault="00050CFC" w:rsidP="00050CFC">
      <w:pPr>
        <w:spacing w:before="120" w:after="120"/>
        <w:jc w:val="both"/>
        <w:rPr>
          <w:rFonts w:ascii="Arial" w:hAnsi="Arial" w:cs="Arial"/>
          <w:i/>
          <w:iCs/>
          <w:lang w:val="mn-MN"/>
        </w:rPr>
      </w:pPr>
      <w:r w:rsidRPr="00215B79">
        <w:rPr>
          <w:rFonts w:ascii="Arial" w:hAnsi="Arial" w:cs="Arial"/>
          <w:i/>
          <w:iCs/>
          <w:lang w:val="mn-MN"/>
        </w:rPr>
        <w:t xml:space="preserve">Магадлан шинжлэх, үнэлгээ хийх: </w:t>
      </w:r>
    </w:p>
    <w:p w14:paraId="5B0AD392" w14:textId="77777777" w:rsidR="00050CFC" w:rsidRPr="00215B79" w:rsidRDefault="00050CFC" w:rsidP="00E82F88">
      <w:pPr>
        <w:pStyle w:val="ListParagraph"/>
        <w:numPr>
          <w:ilvl w:val="0"/>
          <w:numId w:val="58"/>
        </w:numPr>
        <w:spacing w:before="120" w:after="120" w:line="276" w:lineRule="auto"/>
        <w:jc w:val="both"/>
        <w:rPr>
          <w:rFonts w:ascii="Arial" w:hAnsi="Arial" w:cs="Arial"/>
          <w:lang w:val="mn-MN"/>
        </w:rPr>
      </w:pPr>
      <w:r w:rsidRPr="00215B79">
        <w:rPr>
          <w:rFonts w:ascii="Arial" w:hAnsi="Arial" w:cs="Arial"/>
          <w:lang w:val="mn-MN"/>
        </w:rPr>
        <w:t xml:space="preserve">Эрүүл мэндийн байгууллагын магадлан итгэмжлэлийн асуудал хариуцсан нэгж нь Эрүүл мэндийн сайдын 2023 оны 11 дүгээр сарын 27-ны өдрийн А/412 дугаар тушаалын нэгдүгээр хавсралтаар баталсан “Эрүүл мэндийн байгууллагын магадлан итгэмжлэлийн шинжээч сонгон шалгаруулах, ажиллуулах журам”-ын дагуу шинжээчийн багийг 3-аас доошгүй хүний бүрэлдэхүүнтэйгээр бүрдүүлнэ.  </w:t>
      </w:r>
    </w:p>
    <w:p w14:paraId="49636E64" w14:textId="77777777" w:rsidR="00050CFC" w:rsidRPr="00215B79" w:rsidRDefault="00050CFC" w:rsidP="00E82F88">
      <w:pPr>
        <w:pStyle w:val="ListParagraph"/>
        <w:numPr>
          <w:ilvl w:val="0"/>
          <w:numId w:val="58"/>
        </w:numPr>
        <w:spacing w:before="120" w:after="120" w:line="276" w:lineRule="auto"/>
        <w:jc w:val="both"/>
        <w:rPr>
          <w:rFonts w:ascii="Arial" w:hAnsi="Arial" w:cs="Arial"/>
          <w:lang w:val="mn-MN"/>
        </w:rPr>
      </w:pPr>
      <w:r w:rsidRPr="00215B79">
        <w:rPr>
          <w:rFonts w:ascii="Arial" w:hAnsi="Arial" w:cs="Arial"/>
          <w:lang w:val="mn-MN"/>
        </w:rPr>
        <w:t xml:space="preserve">Шинжээчийн баг магадлан итгэмжлүүлэх эрүүл мэндийн байгууллагад 1-3 өдөр ажиллаж, магадлан шинжлэх шалгуур үзүүлэлтээр хийгдсэн үнэлгээний урьдчилсан дүгнэлт, сайжруулах ажлын зөвлөмж болон танилцуулгыг батлагдсан маягт, аргачлалын дагуу боловсруулан Эрүүл мэндийн хөгжлийн төвийн Чанар, магадлан итгэмжлэлийн албанд хүргүүлнэ. </w:t>
      </w:r>
    </w:p>
    <w:p w14:paraId="068ED0D1" w14:textId="77777777" w:rsidR="00050CFC" w:rsidRPr="00215B79" w:rsidRDefault="00050CFC" w:rsidP="00E82F88">
      <w:pPr>
        <w:pStyle w:val="ListParagraph"/>
        <w:numPr>
          <w:ilvl w:val="0"/>
          <w:numId w:val="58"/>
        </w:numPr>
        <w:spacing w:before="120" w:after="120" w:line="276" w:lineRule="auto"/>
        <w:jc w:val="both"/>
        <w:rPr>
          <w:rFonts w:ascii="Arial" w:hAnsi="Arial" w:cs="Arial"/>
          <w:lang w:val="mn-MN"/>
        </w:rPr>
      </w:pPr>
      <w:r w:rsidRPr="00215B79">
        <w:rPr>
          <w:rFonts w:ascii="Arial" w:hAnsi="Arial" w:cs="Arial"/>
          <w:lang w:val="mn-MN"/>
        </w:rPr>
        <w:t xml:space="preserve">Эрүүл мэндийн хөгжлийн төвийн Чанар, магадлан итгэмжлэлийн алба нь шинжээчийн багийн ирүүлсэн баримт бичгийг хянаж, Эрүүл мэндийн байгууллагыг магадлан итгэмжлэх зөвлөлийн хурлаар 30 хоногийн дотор хэлэлцүүлнэ. </w:t>
      </w:r>
    </w:p>
    <w:p w14:paraId="2FED9747" w14:textId="77777777" w:rsidR="00050CFC" w:rsidRPr="00215B79" w:rsidRDefault="00050CFC" w:rsidP="00050CFC">
      <w:pPr>
        <w:spacing w:before="120" w:after="120"/>
        <w:jc w:val="both"/>
        <w:rPr>
          <w:rFonts w:ascii="Arial" w:hAnsi="Arial" w:cs="Arial"/>
          <w:b/>
          <w:bCs/>
          <w:lang w:val="mn-MN"/>
        </w:rPr>
      </w:pPr>
      <w:r w:rsidRPr="00215B79">
        <w:rPr>
          <w:rFonts w:ascii="Arial" w:hAnsi="Arial" w:cs="Arial"/>
          <w:lang w:val="mn-MN"/>
        </w:rPr>
        <w:tab/>
      </w:r>
      <w:r w:rsidRPr="00215B79">
        <w:rPr>
          <w:rFonts w:ascii="Arial" w:hAnsi="Arial" w:cs="Arial"/>
          <w:b/>
          <w:bCs/>
          <w:lang w:val="mn-MN"/>
        </w:rPr>
        <w:t xml:space="preserve">II үе шат. Магадлан итгэмжлэлийн дараахь </w:t>
      </w:r>
    </w:p>
    <w:p w14:paraId="48D13EDB" w14:textId="77777777" w:rsidR="00050CFC" w:rsidRPr="00215B79" w:rsidRDefault="00050CFC" w:rsidP="00E82F88">
      <w:pPr>
        <w:pStyle w:val="ListParagraph"/>
        <w:numPr>
          <w:ilvl w:val="0"/>
          <w:numId w:val="59"/>
        </w:numPr>
        <w:spacing w:before="120" w:after="120" w:line="276" w:lineRule="auto"/>
        <w:jc w:val="both"/>
        <w:rPr>
          <w:rFonts w:ascii="Arial" w:hAnsi="Arial" w:cs="Arial"/>
          <w:color w:val="000000"/>
          <w:shd w:val="clear" w:color="auto" w:fill="FFFFFF"/>
          <w:lang w:val="mn-MN"/>
        </w:rPr>
      </w:pPr>
      <w:r w:rsidRPr="00215B79">
        <w:rPr>
          <w:rFonts w:ascii="Arial" w:hAnsi="Arial" w:cs="Arial"/>
          <w:color w:val="000000"/>
          <w:shd w:val="clear" w:color="auto" w:fill="FFFFFF"/>
          <w:lang w:val="mn-MN"/>
        </w:rPr>
        <w:t xml:space="preserve">Эрүүл мэндийн асуудал эрхэлсэн Засгийн газрын гишүүн нь зөвлөлийн хурлын шийдвэрийг үндэслэн анх удаа магадлан итгэмжлэгдсэн байгууллагад 1, 2 жилийн хугацаатайгаар, давтан магадлан итгэмжлэгдсэн байгууллагад үнэлгээний дүнг </w:t>
      </w:r>
      <w:r w:rsidRPr="00215B79">
        <w:rPr>
          <w:rFonts w:ascii="Arial" w:hAnsi="Arial" w:cs="Arial"/>
          <w:color w:val="000000"/>
          <w:shd w:val="clear" w:color="auto" w:fill="FFFFFF"/>
          <w:lang w:val="mn-MN"/>
        </w:rPr>
        <w:lastRenderedPageBreak/>
        <w:t xml:space="preserve">харгалзан 2-5 жилийн хугацаатайгаар магадлан итгэмжлэлийг олгож, баталгаажуулна. </w:t>
      </w:r>
    </w:p>
    <w:p w14:paraId="1E653D04" w14:textId="77777777" w:rsidR="00050CFC" w:rsidRPr="00215B79" w:rsidRDefault="00050CFC" w:rsidP="00E82F88">
      <w:pPr>
        <w:pStyle w:val="ListParagraph"/>
        <w:numPr>
          <w:ilvl w:val="0"/>
          <w:numId w:val="59"/>
        </w:numPr>
        <w:spacing w:before="120" w:after="120" w:line="276" w:lineRule="auto"/>
        <w:jc w:val="both"/>
        <w:rPr>
          <w:rFonts w:ascii="Arial" w:hAnsi="Arial" w:cs="Arial"/>
          <w:color w:val="000000"/>
          <w:shd w:val="clear" w:color="auto" w:fill="FFFFFF"/>
          <w:lang w:val="mn-MN"/>
        </w:rPr>
      </w:pPr>
      <w:r w:rsidRPr="00215B79">
        <w:rPr>
          <w:rFonts w:ascii="Arial" w:hAnsi="Arial" w:cs="Arial"/>
          <w:color w:val="000000"/>
          <w:shd w:val="clear" w:color="auto" w:fill="FFFFFF"/>
          <w:lang w:val="mn-MN"/>
        </w:rPr>
        <w:t xml:space="preserve">Анх удаа магадлан итгэмжлэгдэх байгууллага шалгуур үзүүлэлтийг 80-89.9 хувь хангасан бол 1 жил, 90 ба түүнээс дээш хувь хангасан бол 2 жил, давтан магадлан итгэмжлэгдэх байгууллага 85-88.9 хувь хангасан бол 2 жил, 89-91.9 хувь бол 3 жил, 92-96.9 хувь бол 4 жил, 96-аас дээш хувьд хангасан бол 5 жилийн хугацаатайгаар тус тус магадлан итгэмжлэл олгоно. </w:t>
      </w:r>
    </w:p>
    <w:p w14:paraId="2CE273AF" w14:textId="77777777" w:rsidR="00050CFC" w:rsidRPr="00215B79" w:rsidRDefault="00050CFC" w:rsidP="00E82F88">
      <w:pPr>
        <w:pStyle w:val="ListParagraph"/>
        <w:numPr>
          <w:ilvl w:val="0"/>
          <w:numId w:val="59"/>
        </w:numPr>
        <w:spacing w:before="120" w:after="120" w:line="276" w:lineRule="auto"/>
        <w:jc w:val="both"/>
        <w:rPr>
          <w:rFonts w:ascii="Arial" w:hAnsi="Arial" w:cs="Arial"/>
          <w:color w:val="000000"/>
          <w:shd w:val="clear" w:color="auto" w:fill="FFFFFF"/>
          <w:lang w:val="mn-MN"/>
        </w:rPr>
      </w:pPr>
      <w:r w:rsidRPr="00215B79">
        <w:rPr>
          <w:rFonts w:ascii="Arial" w:hAnsi="Arial" w:cs="Arial"/>
          <w:color w:val="000000"/>
          <w:shd w:val="clear" w:color="auto" w:fill="FFFFFF"/>
          <w:lang w:val="mn-MN"/>
        </w:rPr>
        <w:t xml:space="preserve">Шинжээчийн багийн үнэлгээгээр магадлан шинжлэх шалгуур үзүүлэлтийг хангаагүй эрүүл мэндийн байгууллагад магадлан итгэмжлэл олгохгүй бөгөөд шийдвэрийг тухайн байгууллагад хүргүүлнэ. Хэрэв тухайн асуудал тусламж, үйлчилгээний аюулгүй, технологитой холбоогүй үзүүлэлт бол </w:t>
      </w:r>
      <w:r w:rsidRPr="00215B79">
        <w:rPr>
          <w:rFonts w:ascii="Arial" w:hAnsi="Arial" w:cs="Arial"/>
          <w:lang w:val="mn-MN"/>
        </w:rPr>
        <w:t>Эрүүл мэндийн байгууллагыг магадлан итгэмжлэх зөвлөлийн шийдвэрийг үндэслэн 3 сарын хугацаа өгч, дахин тухайн чиглэлд шинжээчийн үнэлгээг хийж болно.</w:t>
      </w:r>
    </w:p>
    <w:p w14:paraId="067CC104" w14:textId="77777777" w:rsidR="00050CFC" w:rsidRPr="00215B79" w:rsidRDefault="00050CFC" w:rsidP="00E82F88">
      <w:pPr>
        <w:pStyle w:val="ListParagraph"/>
        <w:numPr>
          <w:ilvl w:val="0"/>
          <w:numId w:val="59"/>
        </w:numPr>
        <w:spacing w:before="120" w:after="120" w:line="276" w:lineRule="auto"/>
        <w:jc w:val="both"/>
        <w:rPr>
          <w:rFonts w:ascii="Arial" w:hAnsi="Arial" w:cs="Arial"/>
          <w:color w:val="000000"/>
          <w:shd w:val="clear" w:color="auto" w:fill="FFFFFF"/>
          <w:lang w:val="mn-MN"/>
        </w:rPr>
      </w:pPr>
      <w:r w:rsidRPr="00215B79">
        <w:rPr>
          <w:rFonts w:ascii="Arial" w:hAnsi="Arial" w:cs="Arial"/>
          <w:lang w:val="mn-MN"/>
        </w:rPr>
        <w:t>Магадлан итгэмжлэх үйл ажиллагааны талаар гарсан маргааныг Эрүүл мэндийн байгууллагыг магадлан итгэмжлэх зөвлөлийн хурлаар шийдвэрлэнэ.</w:t>
      </w:r>
      <w:r w:rsidRPr="00215B79">
        <w:rPr>
          <w:rFonts w:ascii="Arial" w:hAnsi="Arial" w:cs="Arial"/>
          <w:color w:val="000000"/>
          <w:shd w:val="clear" w:color="auto" w:fill="FFFFFF"/>
          <w:lang w:val="mn-MN"/>
        </w:rPr>
        <w:t xml:space="preserve"> </w:t>
      </w:r>
    </w:p>
    <w:p w14:paraId="7B057205" w14:textId="77777777" w:rsidR="00050CFC" w:rsidRPr="00215B79" w:rsidRDefault="00050CFC" w:rsidP="00050CFC">
      <w:pPr>
        <w:spacing w:before="120" w:after="120"/>
        <w:jc w:val="both"/>
        <w:rPr>
          <w:rFonts w:ascii="Arial" w:hAnsi="Arial" w:cs="Arial"/>
          <w:b/>
          <w:bCs/>
          <w:color w:val="000000"/>
          <w:shd w:val="clear" w:color="auto" w:fill="FFFFFF"/>
          <w:lang w:val="mn-MN"/>
        </w:rPr>
      </w:pPr>
      <w:r w:rsidRPr="00215B79">
        <w:rPr>
          <w:rFonts w:ascii="Arial" w:hAnsi="Arial" w:cs="Arial"/>
          <w:b/>
          <w:bCs/>
          <w:color w:val="000000"/>
          <w:shd w:val="clear" w:color="auto" w:fill="FFFFFF"/>
          <w:lang w:val="mn-MN"/>
        </w:rPr>
        <w:tab/>
        <w:t xml:space="preserve">2. Эрүүл мэндийн байгууллагыг магадлан шинжлэх шалгуур үзүүлэлтүүд </w:t>
      </w:r>
    </w:p>
    <w:p w14:paraId="1AF4132B" w14:textId="77777777" w:rsidR="00050CFC" w:rsidRPr="00215B79" w:rsidRDefault="00050CFC" w:rsidP="00050CFC">
      <w:pPr>
        <w:spacing w:before="120" w:after="120"/>
        <w:jc w:val="both"/>
        <w:rPr>
          <w:rFonts w:ascii="Arial" w:hAnsi="Arial" w:cs="Arial"/>
          <w:lang w:val="mn-MN"/>
        </w:rPr>
      </w:pPr>
      <w:r w:rsidRPr="00215B79">
        <w:rPr>
          <w:rFonts w:ascii="Arial" w:hAnsi="Arial" w:cs="Arial"/>
          <w:b/>
          <w:bCs/>
          <w:color w:val="000000"/>
          <w:shd w:val="clear" w:color="auto" w:fill="FFFFFF"/>
          <w:lang w:val="mn-MN"/>
        </w:rPr>
        <w:tab/>
      </w:r>
      <w:r w:rsidRPr="00215B79">
        <w:rPr>
          <w:rFonts w:ascii="Arial" w:hAnsi="Arial" w:cs="Arial"/>
          <w:color w:val="000000"/>
          <w:shd w:val="clear" w:color="auto" w:fill="FFFFFF"/>
          <w:lang w:val="mn-MN"/>
        </w:rPr>
        <w:t xml:space="preserve">Эрүүл мэндийн сайдын </w:t>
      </w:r>
      <w:r w:rsidRPr="00215B79">
        <w:rPr>
          <w:rFonts w:ascii="Arial" w:hAnsi="Arial" w:cs="Arial"/>
          <w:lang w:val="mn-MN"/>
        </w:rPr>
        <w:t xml:space="preserve">2019 оны 12 дугаар сарын 06-ны өдрийн А/554 дүгээр тушаал, 2020 оны 03 дугаар сарын 16-ны өдрийн А/179, A/180 дугаар тушаалын хавсралтаар баталсан журмуудад эрүүл мэндийн байгууллагыг магадлан шинжлэх шалгуурыг дор дурдсан байдлаар тогтоож, үнэлгээг 0-5 хүртэлх оноогоор дүгнэхээр зохицуулжээ. </w:t>
      </w:r>
    </w:p>
    <w:p w14:paraId="20901B16" w14:textId="77777777" w:rsidR="00050CFC" w:rsidRPr="00215B79" w:rsidRDefault="00050CFC" w:rsidP="00050CFC">
      <w:pPr>
        <w:spacing w:before="240" w:after="120"/>
        <w:jc w:val="both"/>
        <w:rPr>
          <w:rFonts w:ascii="Arial" w:hAnsi="Arial" w:cs="Arial"/>
          <w:b/>
          <w:bCs/>
          <w:lang w:val="mn-MN"/>
        </w:rPr>
      </w:pPr>
      <w:r w:rsidRPr="00215B79">
        <w:rPr>
          <w:rFonts w:ascii="Arial" w:hAnsi="Arial" w:cs="Arial"/>
          <w:lang w:val="mn-MN"/>
        </w:rPr>
        <w:tab/>
      </w:r>
      <w:r w:rsidRPr="00215B79">
        <w:rPr>
          <w:rFonts w:ascii="Arial" w:hAnsi="Arial" w:cs="Arial"/>
          <w:b/>
          <w:bCs/>
          <w:lang w:val="mn-MN"/>
        </w:rPr>
        <w:t xml:space="preserve">Өрх, сум, тосгоны эрүүл мэндийн төв: </w:t>
      </w:r>
    </w:p>
    <w:tbl>
      <w:tblPr>
        <w:tblStyle w:val="TableGrid"/>
        <w:tblW w:w="9923" w:type="dxa"/>
        <w:tblInd w:w="-289" w:type="dxa"/>
        <w:tblLook w:val="04A0" w:firstRow="1" w:lastRow="0" w:firstColumn="1" w:lastColumn="0" w:noHBand="0" w:noVBand="1"/>
      </w:tblPr>
      <w:tblGrid>
        <w:gridCol w:w="4112"/>
        <w:gridCol w:w="5811"/>
      </w:tblGrid>
      <w:tr w:rsidR="00050CFC" w:rsidRPr="00215B79" w14:paraId="2B3BFB27" w14:textId="77777777" w:rsidTr="00751C12">
        <w:trPr>
          <w:trHeight w:val="2014"/>
        </w:trPr>
        <w:tc>
          <w:tcPr>
            <w:tcW w:w="4112" w:type="dxa"/>
          </w:tcPr>
          <w:p w14:paraId="536BD2E3" w14:textId="77777777" w:rsidR="00050CFC" w:rsidRPr="00215B79" w:rsidRDefault="00050CFC" w:rsidP="00050CFC">
            <w:pPr>
              <w:spacing w:before="120" w:after="120"/>
              <w:jc w:val="both"/>
              <w:rPr>
                <w:rFonts w:ascii="Arial" w:hAnsi="Arial" w:cs="Arial"/>
                <w:sz w:val="20"/>
                <w:lang w:val="mn-MN"/>
              </w:rPr>
            </w:pPr>
            <w:r w:rsidRPr="00215B79">
              <w:rPr>
                <w:rFonts w:ascii="Arial" w:hAnsi="Arial" w:cs="Arial"/>
                <w:sz w:val="20"/>
                <w:lang w:val="mn-MN"/>
              </w:rPr>
              <w:t xml:space="preserve">1. Үйлчлүүлэгч төвтэй үйлчилгээг үнэлэх шалгуур үзүүлэлтүүд </w:t>
            </w:r>
          </w:p>
        </w:tc>
        <w:tc>
          <w:tcPr>
            <w:tcW w:w="5811" w:type="dxa"/>
          </w:tcPr>
          <w:p w14:paraId="6A863BA2" w14:textId="77777777" w:rsidR="00050CFC" w:rsidRPr="00215B79" w:rsidRDefault="00050CFC" w:rsidP="00E82F88">
            <w:pPr>
              <w:pStyle w:val="ListParagraph"/>
              <w:numPr>
                <w:ilvl w:val="0"/>
                <w:numId w:val="22"/>
              </w:numPr>
              <w:spacing w:before="120" w:line="276" w:lineRule="auto"/>
              <w:jc w:val="both"/>
              <w:rPr>
                <w:rFonts w:ascii="Arial" w:hAnsi="Arial" w:cs="Arial"/>
                <w:sz w:val="20"/>
                <w:lang w:val="mn-MN"/>
              </w:rPr>
            </w:pPr>
            <w:r w:rsidRPr="00215B79">
              <w:rPr>
                <w:rFonts w:ascii="Arial" w:hAnsi="Arial" w:cs="Arial"/>
                <w:sz w:val="20"/>
                <w:lang w:val="mn-MN"/>
              </w:rPr>
              <w:t xml:space="preserve">Үйлчлүүлэгчийн аюулгүй байдал; </w:t>
            </w:r>
          </w:p>
          <w:p w14:paraId="3AAAA8A4" w14:textId="77777777" w:rsidR="00050CFC" w:rsidRPr="00215B79" w:rsidRDefault="00050CFC" w:rsidP="00E82F88">
            <w:pPr>
              <w:pStyle w:val="ListParagraph"/>
              <w:numPr>
                <w:ilvl w:val="0"/>
                <w:numId w:val="22"/>
              </w:numPr>
              <w:spacing w:line="276" w:lineRule="auto"/>
              <w:jc w:val="both"/>
              <w:rPr>
                <w:rFonts w:ascii="Arial" w:hAnsi="Arial" w:cs="Arial"/>
                <w:sz w:val="20"/>
                <w:lang w:val="mn-MN"/>
              </w:rPr>
            </w:pPr>
            <w:r w:rsidRPr="00215B79">
              <w:rPr>
                <w:rFonts w:ascii="Arial" w:hAnsi="Arial" w:cs="Arial"/>
                <w:sz w:val="20"/>
                <w:lang w:val="mn-MN"/>
              </w:rPr>
              <w:t>Тусламж, үйлчилгээний тасралтгүй байдал;</w:t>
            </w:r>
          </w:p>
          <w:p w14:paraId="40147FE8" w14:textId="77777777" w:rsidR="00050CFC" w:rsidRPr="00215B79" w:rsidRDefault="00050CFC" w:rsidP="00E82F88">
            <w:pPr>
              <w:pStyle w:val="ListParagraph"/>
              <w:numPr>
                <w:ilvl w:val="0"/>
                <w:numId w:val="22"/>
              </w:numPr>
              <w:spacing w:line="276" w:lineRule="auto"/>
              <w:jc w:val="both"/>
              <w:rPr>
                <w:rFonts w:ascii="Arial" w:hAnsi="Arial" w:cs="Arial"/>
                <w:sz w:val="20"/>
                <w:lang w:val="mn-MN"/>
              </w:rPr>
            </w:pPr>
            <w:r w:rsidRPr="00215B79">
              <w:rPr>
                <w:rFonts w:ascii="Arial" w:hAnsi="Arial" w:cs="Arial"/>
                <w:sz w:val="20"/>
                <w:lang w:val="mn-MN"/>
              </w:rPr>
              <w:t xml:space="preserve">Үйлчлүүлэгчийн эрх, үүрэг, үйлчлүүлэгчид өгөх мэдээлэл; </w:t>
            </w:r>
          </w:p>
          <w:p w14:paraId="6D7BC96F" w14:textId="77777777" w:rsidR="00050CFC" w:rsidRPr="00215B79" w:rsidRDefault="00050CFC" w:rsidP="00E82F88">
            <w:pPr>
              <w:pStyle w:val="ListParagraph"/>
              <w:numPr>
                <w:ilvl w:val="0"/>
                <w:numId w:val="22"/>
              </w:numPr>
              <w:spacing w:line="276" w:lineRule="auto"/>
              <w:jc w:val="both"/>
              <w:rPr>
                <w:rFonts w:ascii="Arial" w:hAnsi="Arial" w:cs="Arial"/>
                <w:sz w:val="20"/>
                <w:lang w:val="mn-MN"/>
              </w:rPr>
            </w:pPr>
            <w:r w:rsidRPr="00215B79">
              <w:rPr>
                <w:rFonts w:ascii="Arial" w:hAnsi="Arial" w:cs="Arial"/>
                <w:sz w:val="20"/>
                <w:lang w:val="mn-MN"/>
              </w:rPr>
              <w:t xml:space="preserve">Үзлэг, оношилгоо, эмчилгээ; </w:t>
            </w:r>
          </w:p>
          <w:p w14:paraId="40EBA594" w14:textId="77777777" w:rsidR="00050CFC" w:rsidRPr="00215B79" w:rsidRDefault="00050CFC" w:rsidP="00E82F88">
            <w:pPr>
              <w:pStyle w:val="ListParagraph"/>
              <w:numPr>
                <w:ilvl w:val="0"/>
                <w:numId w:val="22"/>
              </w:numPr>
              <w:spacing w:line="276" w:lineRule="auto"/>
              <w:jc w:val="both"/>
              <w:rPr>
                <w:rFonts w:ascii="Arial" w:hAnsi="Arial" w:cs="Arial"/>
                <w:sz w:val="20"/>
                <w:lang w:val="mn-MN"/>
              </w:rPr>
            </w:pPr>
            <w:r w:rsidRPr="00215B79">
              <w:rPr>
                <w:rFonts w:ascii="Arial" w:hAnsi="Arial" w:cs="Arial"/>
                <w:sz w:val="20"/>
                <w:lang w:val="mn-MN"/>
              </w:rPr>
              <w:t>Халдварын сэргийлэлт, хяналт;</w:t>
            </w:r>
          </w:p>
        </w:tc>
      </w:tr>
      <w:tr w:rsidR="00050CFC" w:rsidRPr="00215B79" w14:paraId="27BE6B08" w14:textId="77777777" w:rsidTr="00751C12">
        <w:tc>
          <w:tcPr>
            <w:tcW w:w="4112" w:type="dxa"/>
          </w:tcPr>
          <w:p w14:paraId="371EDF96" w14:textId="77777777" w:rsidR="00050CFC" w:rsidRPr="00215B79" w:rsidRDefault="00050CFC" w:rsidP="00050CFC">
            <w:pPr>
              <w:spacing w:before="120" w:after="120"/>
              <w:jc w:val="both"/>
              <w:rPr>
                <w:rFonts w:ascii="Arial" w:hAnsi="Arial" w:cs="Arial"/>
                <w:sz w:val="20"/>
                <w:lang w:val="mn-MN"/>
              </w:rPr>
            </w:pPr>
            <w:r w:rsidRPr="00215B79">
              <w:rPr>
                <w:rFonts w:ascii="Arial" w:hAnsi="Arial" w:cs="Arial"/>
                <w:sz w:val="20"/>
                <w:lang w:val="mn-MN"/>
              </w:rPr>
              <w:t xml:space="preserve">2. Байгууллагын үйл ажиллагааг үнэлэх шалгуур үзүүлэлтүүд </w:t>
            </w:r>
          </w:p>
        </w:tc>
        <w:tc>
          <w:tcPr>
            <w:tcW w:w="5811" w:type="dxa"/>
          </w:tcPr>
          <w:p w14:paraId="36743DDB" w14:textId="77777777" w:rsidR="00050CFC" w:rsidRPr="00215B79" w:rsidRDefault="00050CFC" w:rsidP="00E82F88">
            <w:pPr>
              <w:pStyle w:val="ListParagraph"/>
              <w:numPr>
                <w:ilvl w:val="0"/>
                <w:numId w:val="23"/>
              </w:numPr>
              <w:spacing w:before="120" w:after="120" w:line="276" w:lineRule="auto"/>
              <w:jc w:val="both"/>
              <w:rPr>
                <w:rFonts w:ascii="Arial" w:hAnsi="Arial" w:cs="Arial"/>
                <w:sz w:val="20"/>
                <w:lang w:val="mn-MN"/>
              </w:rPr>
            </w:pPr>
            <w:r w:rsidRPr="00215B79">
              <w:rPr>
                <w:rFonts w:ascii="Arial" w:hAnsi="Arial" w:cs="Arial"/>
                <w:sz w:val="20"/>
                <w:lang w:val="mn-MN"/>
              </w:rPr>
              <w:t>Засаглал, удирдлага, манлайлал;</w:t>
            </w:r>
          </w:p>
          <w:p w14:paraId="2475D586" w14:textId="77777777" w:rsidR="00050CFC" w:rsidRPr="00215B79" w:rsidRDefault="00050CFC" w:rsidP="00E82F88">
            <w:pPr>
              <w:pStyle w:val="ListParagraph"/>
              <w:numPr>
                <w:ilvl w:val="0"/>
                <w:numId w:val="23"/>
              </w:numPr>
              <w:spacing w:after="120" w:line="276" w:lineRule="auto"/>
              <w:jc w:val="both"/>
              <w:rPr>
                <w:rFonts w:ascii="Arial" w:hAnsi="Arial" w:cs="Arial"/>
                <w:sz w:val="20"/>
                <w:lang w:val="mn-MN"/>
              </w:rPr>
            </w:pPr>
            <w:r w:rsidRPr="00215B79">
              <w:rPr>
                <w:rFonts w:ascii="Arial" w:hAnsi="Arial" w:cs="Arial"/>
                <w:sz w:val="20"/>
                <w:lang w:val="mn-MN"/>
              </w:rPr>
              <w:t xml:space="preserve">Эрүүл мэндийн тусламж, үйлчилгээний чанарын удирдлага; </w:t>
            </w:r>
          </w:p>
          <w:p w14:paraId="578D3CC9" w14:textId="77777777" w:rsidR="00050CFC" w:rsidRPr="00215B79" w:rsidRDefault="00050CFC" w:rsidP="00E82F88">
            <w:pPr>
              <w:pStyle w:val="ListParagraph"/>
              <w:numPr>
                <w:ilvl w:val="0"/>
                <w:numId w:val="23"/>
              </w:numPr>
              <w:spacing w:after="120" w:line="276" w:lineRule="auto"/>
              <w:jc w:val="both"/>
              <w:rPr>
                <w:rFonts w:ascii="Arial" w:hAnsi="Arial" w:cs="Arial"/>
                <w:sz w:val="20"/>
                <w:lang w:val="mn-MN"/>
              </w:rPr>
            </w:pPr>
            <w:r w:rsidRPr="00215B79">
              <w:rPr>
                <w:rFonts w:ascii="Arial" w:hAnsi="Arial" w:cs="Arial"/>
                <w:sz w:val="20"/>
                <w:lang w:val="mn-MN"/>
              </w:rPr>
              <w:t xml:space="preserve">Хүний нөөцийн хөгжил; </w:t>
            </w:r>
          </w:p>
          <w:p w14:paraId="6061D351" w14:textId="77777777" w:rsidR="00050CFC" w:rsidRPr="00215B79" w:rsidRDefault="00050CFC" w:rsidP="00E82F88">
            <w:pPr>
              <w:pStyle w:val="ListParagraph"/>
              <w:numPr>
                <w:ilvl w:val="0"/>
                <w:numId w:val="23"/>
              </w:numPr>
              <w:spacing w:after="120" w:line="276" w:lineRule="auto"/>
              <w:jc w:val="both"/>
              <w:rPr>
                <w:rFonts w:ascii="Arial" w:hAnsi="Arial" w:cs="Arial"/>
                <w:sz w:val="20"/>
                <w:lang w:val="mn-MN"/>
              </w:rPr>
            </w:pPr>
            <w:r w:rsidRPr="00215B79">
              <w:rPr>
                <w:rFonts w:ascii="Arial" w:hAnsi="Arial" w:cs="Arial"/>
                <w:sz w:val="20"/>
                <w:lang w:val="mn-MN"/>
              </w:rPr>
              <w:t>Мэдээллийн удирдлага, аюулгүй байдал;</w:t>
            </w:r>
          </w:p>
          <w:p w14:paraId="23F4C4A3" w14:textId="77777777" w:rsidR="00050CFC" w:rsidRPr="00215B79" w:rsidRDefault="00050CFC" w:rsidP="00E82F88">
            <w:pPr>
              <w:pStyle w:val="ListParagraph"/>
              <w:numPr>
                <w:ilvl w:val="0"/>
                <w:numId w:val="23"/>
              </w:numPr>
              <w:spacing w:after="120" w:line="276" w:lineRule="auto"/>
              <w:jc w:val="both"/>
              <w:rPr>
                <w:rFonts w:ascii="Arial" w:hAnsi="Arial" w:cs="Arial"/>
                <w:sz w:val="20"/>
                <w:lang w:val="mn-MN"/>
              </w:rPr>
            </w:pPr>
            <w:r w:rsidRPr="00215B79">
              <w:rPr>
                <w:rFonts w:ascii="Arial" w:hAnsi="Arial" w:cs="Arial"/>
                <w:sz w:val="20"/>
                <w:lang w:val="mn-MN"/>
              </w:rPr>
              <w:t>Тоног төхөөрөмжийн чанар, аюулгүй ажиллагаа, засвар, техникийн үйлчилгээ;</w:t>
            </w:r>
          </w:p>
          <w:p w14:paraId="00285E83" w14:textId="77777777" w:rsidR="00050CFC" w:rsidRPr="00215B79" w:rsidRDefault="00050CFC" w:rsidP="00E82F88">
            <w:pPr>
              <w:pStyle w:val="ListParagraph"/>
              <w:numPr>
                <w:ilvl w:val="0"/>
                <w:numId w:val="23"/>
              </w:numPr>
              <w:spacing w:after="120" w:line="276" w:lineRule="auto"/>
              <w:jc w:val="both"/>
              <w:rPr>
                <w:rFonts w:ascii="Arial" w:hAnsi="Arial" w:cs="Arial"/>
                <w:sz w:val="20"/>
                <w:lang w:val="mn-MN"/>
              </w:rPr>
            </w:pPr>
            <w:r w:rsidRPr="00215B79">
              <w:rPr>
                <w:rFonts w:ascii="Arial" w:hAnsi="Arial" w:cs="Arial"/>
                <w:sz w:val="20"/>
                <w:lang w:val="mn-MN"/>
              </w:rPr>
              <w:t>Барилга, инженерийн байгууламжийн аюулгүй ажиллагаа;</w:t>
            </w:r>
          </w:p>
        </w:tc>
      </w:tr>
      <w:tr w:rsidR="00050CFC" w:rsidRPr="00215B79" w14:paraId="6356009E" w14:textId="77777777" w:rsidTr="00751C12">
        <w:tc>
          <w:tcPr>
            <w:tcW w:w="4112" w:type="dxa"/>
          </w:tcPr>
          <w:p w14:paraId="4F1CE886" w14:textId="77777777" w:rsidR="00050CFC" w:rsidRPr="00215B79" w:rsidRDefault="00050CFC" w:rsidP="00050CFC">
            <w:pPr>
              <w:spacing w:before="120" w:after="120"/>
              <w:jc w:val="both"/>
              <w:rPr>
                <w:rFonts w:ascii="Arial" w:hAnsi="Arial" w:cs="Arial"/>
                <w:sz w:val="20"/>
                <w:lang w:val="mn-MN"/>
              </w:rPr>
            </w:pPr>
            <w:r w:rsidRPr="00215B79">
              <w:rPr>
                <w:rFonts w:ascii="Arial" w:hAnsi="Arial" w:cs="Arial"/>
                <w:sz w:val="20"/>
                <w:lang w:val="mn-MN"/>
              </w:rPr>
              <w:t xml:space="preserve">3. Эрүүл мэндийн тусламж, үйлчилгээний чанар, аюулгүй байдал, технологийг үнэлэх шалгуур үзүүлэлтүүд </w:t>
            </w:r>
          </w:p>
        </w:tc>
        <w:tc>
          <w:tcPr>
            <w:tcW w:w="5811" w:type="dxa"/>
          </w:tcPr>
          <w:p w14:paraId="23114402" w14:textId="77777777" w:rsidR="00050CFC" w:rsidRPr="00215B79" w:rsidRDefault="00050CFC" w:rsidP="00E82F88">
            <w:pPr>
              <w:pStyle w:val="ListParagraph"/>
              <w:numPr>
                <w:ilvl w:val="0"/>
                <w:numId w:val="24"/>
              </w:numPr>
              <w:spacing w:before="120" w:after="120" w:line="276" w:lineRule="auto"/>
              <w:jc w:val="both"/>
              <w:rPr>
                <w:rFonts w:ascii="Arial" w:hAnsi="Arial" w:cs="Arial"/>
                <w:sz w:val="20"/>
                <w:lang w:val="mn-MN"/>
              </w:rPr>
            </w:pPr>
            <w:r w:rsidRPr="00215B79">
              <w:rPr>
                <w:rFonts w:ascii="Arial" w:hAnsi="Arial" w:cs="Arial"/>
                <w:sz w:val="20"/>
                <w:lang w:val="mn-MN"/>
              </w:rPr>
              <w:t>Нийгмийн эрүүл мэндийн тусламж, үйлчилгээ;</w:t>
            </w:r>
          </w:p>
          <w:p w14:paraId="686AC6B5" w14:textId="77777777" w:rsidR="00050CFC" w:rsidRPr="00215B79" w:rsidRDefault="00050CFC" w:rsidP="00E82F88">
            <w:pPr>
              <w:pStyle w:val="ListParagraph"/>
              <w:numPr>
                <w:ilvl w:val="0"/>
                <w:numId w:val="24"/>
              </w:numPr>
              <w:spacing w:before="120" w:after="120" w:line="276" w:lineRule="auto"/>
              <w:jc w:val="both"/>
              <w:rPr>
                <w:rFonts w:ascii="Arial" w:hAnsi="Arial" w:cs="Arial"/>
                <w:sz w:val="20"/>
                <w:lang w:val="mn-MN"/>
              </w:rPr>
            </w:pPr>
            <w:r w:rsidRPr="00215B79">
              <w:rPr>
                <w:rFonts w:ascii="Arial" w:hAnsi="Arial" w:cs="Arial"/>
                <w:sz w:val="20"/>
                <w:lang w:val="mn-MN"/>
              </w:rPr>
              <w:t xml:space="preserve">Эмнэлгийн тусламж, үйлчилгээний чанар, аюулгүй байдал, технологи;  </w:t>
            </w:r>
          </w:p>
        </w:tc>
      </w:tr>
    </w:tbl>
    <w:p w14:paraId="756298B1" w14:textId="77777777" w:rsidR="00050CFC" w:rsidRPr="00215B79" w:rsidRDefault="00050CFC" w:rsidP="00050CFC">
      <w:pPr>
        <w:spacing w:before="240" w:after="240"/>
        <w:jc w:val="both"/>
        <w:rPr>
          <w:rFonts w:ascii="Arial" w:hAnsi="Arial" w:cs="Arial"/>
          <w:b/>
          <w:bCs/>
          <w:lang w:val="mn-MN"/>
        </w:rPr>
      </w:pPr>
      <w:r w:rsidRPr="00215B79">
        <w:rPr>
          <w:rFonts w:ascii="Arial" w:hAnsi="Arial" w:cs="Arial"/>
          <w:lang w:val="mn-MN"/>
        </w:rPr>
        <w:lastRenderedPageBreak/>
        <w:tab/>
      </w:r>
      <w:r w:rsidRPr="00215B79">
        <w:rPr>
          <w:rFonts w:ascii="Arial" w:hAnsi="Arial" w:cs="Arial"/>
          <w:b/>
          <w:bCs/>
          <w:lang w:val="mn-MN"/>
        </w:rPr>
        <w:t>Эмнэлгийн мэргэшсэн тусламж, үйлчилгээ үзүүлдэг эрүүл мэндийн байгууллага:</w:t>
      </w:r>
    </w:p>
    <w:tbl>
      <w:tblPr>
        <w:tblStyle w:val="TableGrid"/>
        <w:tblW w:w="9923" w:type="dxa"/>
        <w:tblInd w:w="-289" w:type="dxa"/>
        <w:tblLook w:val="04A0" w:firstRow="1" w:lastRow="0" w:firstColumn="1" w:lastColumn="0" w:noHBand="0" w:noVBand="1"/>
      </w:tblPr>
      <w:tblGrid>
        <w:gridCol w:w="4112"/>
        <w:gridCol w:w="5811"/>
      </w:tblGrid>
      <w:tr w:rsidR="00050CFC" w:rsidRPr="00215B79" w14:paraId="75408109" w14:textId="77777777" w:rsidTr="00751C12">
        <w:trPr>
          <w:trHeight w:val="2254"/>
        </w:trPr>
        <w:tc>
          <w:tcPr>
            <w:tcW w:w="4112" w:type="dxa"/>
          </w:tcPr>
          <w:p w14:paraId="6288C2B3" w14:textId="77777777" w:rsidR="00050CFC" w:rsidRPr="00215B79" w:rsidRDefault="00050CFC" w:rsidP="00050CFC">
            <w:pPr>
              <w:spacing w:before="120" w:after="120"/>
              <w:jc w:val="both"/>
              <w:rPr>
                <w:rFonts w:ascii="Arial" w:hAnsi="Arial" w:cs="Arial"/>
                <w:sz w:val="20"/>
                <w:lang w:val="mn-MN"/>
              </w:rPr>
            </w:pPr>
            <w:r w:rsidRPr="00215B79">
              <w:rPr>
                <w:rFonts w:ascii="Arial" w:hAnsi="Arial" w:cs="Arial"/>
                <w:sz w:val="20"/>
                <w:lang w:val="mn-MN"/>
              </w:rPr>
              <w:t xml:space="preserve">1. Үйлчлүүлэгч төвтэй үйлчилгээг үнэлэх шалгуур үзүүлэлтүүд </w:t>
            </w:r>
          </w:p>
        </w:tc>
        <w:tc>
          <w:tcPr>
            <w:tcW w:w="5811" w:type="dxa"/>
          </w:tcPr>
          <w:p w14:paraId="33A2255E" w14:textId="77777777" w:rsidR="00050CFC" w:rsidRPr="00215B79" w:rsidRDefault="00050CFC" w:rsidP="00E82F88">
            <w:pPr>
              <w:pStyle w:val="ListParagraph"/>
              <w:numPr>
                <w:ilvl w:val="0"/>
                <w:numId w:val="22"/>
              </w:numPr>
              <w:spacing w:before="120" w:line="276" w:lineRule="auto"/>
              <w:jc w:val="both"/>
              <w:rPr>
                <w:rFonts w:ascii="Arial" w:hAnsi="Arial" w:cs="Arial"/>
                <w:sz w:val="20"/>
                <w:lang w:val="mn-MN"/>
              </w:rPr>
            </w:pPr>
            <w:r w:rsidRPr="00215B79">
              <w:rPr>
                <w:rFonts w:ascii="Arial" w:hAnsi="Arial" w:cs="Arial"/>
                <w:sz w:val="20"/>
                <w:lang w:val="mn-MN"/>
              </w:rPr>
              <w:t xml:space="preserve">Үйлчлүүлэгчийн аюулгүй байдал; </w:t>
            </w:r>
          </w:p>
          <w:p w14:paraId="6E8066E7" w14:textId="77777777" w:rsidR="00050CFC" w:rsidRPr="00215B79" w:rsidRDefault="00050CFC" w:rsidP="00E82F88">
            <w:pPr>
              <w:pStyle w:val="ListParagraph"/>
              <w:numPr>
                <w:ilvl w:val="0"/>
                <w:numId w:val="22"/>
              </w:numPr>
              <w:spacing w:line="276" w:lineRule="auto"/>
              <w:jc w:val="both"/>
              <w:rPr>
                <w:rFonts w:ascii="Arial" w:hAnsi="Arial" w:cs="Arial"/>
                <w:sz w:val="20"/>
                <w:lang w:val="mn-MN"/>
              </w:rPr>
            </w:pPr>
            <w:r w:rsidRPr="00215B79">
              <w:rPr>
                <w:rFonts w:ascii="Arial" w:hAnsi="Arial" w:cs="Arial"/>
                <w:sz w:val="20"/>
                <w:lang w:val="mn-MN"/>
              </w:rPr>
              <w:t>Тусламж, үйлчилгээний тасралтгүй байдал;</w:t>
            </w:r>
          </w:p>
          <w:p w14:paraId="4EF8B15D" w14:textId="77777777" w:rsidR="00050CFC" w:rsidRPr="00215B79" w:rsidRDefault="00050CFC" w:rsidP="00E82F88">
            <w:pPr>
              <w:pStyle w:val="ListParagraph"/>
              <w:numPr>
                <w:ilvl w:val="0"/>
                <w:numId w:val="22"/>
              </w:numPr>
              <w:spacing w:line="276" w:lineRule="auto"/>
              <w:jc w:val="both"/>
              <w:rPr>
                <w:rFonts w:ascii="Arial" w:hAnsi="Arial" w:cs="Arial"/>
                <w:sz w:val="20"/>
                <w:lang w:val="mn-MN"/>
              </w:rPr>
            </w:pPr>
            <w:r w:rsidRPr="00215B79">
              <w:rPr>
                <w:rFonts w:ascii="Arial" w:hAnsi="Arial" w:cs="Arial"/>
                <w:sz w:val="20"/>
                <w:lang w:val="mn-MN"/>
              </w:rPr>
              <w:t xml:space="preserve">Үйлчлүүлэгчийн эрх, үүрэг, үйлчлүүлэгчийг мэдээллээр хангах; </w:t>
            </w:r>
          </w:p>
          <w:p w14:paraId="35B929F5" w14:textId="77777777" w:rsidR="00050CFC" w:rsidRPr="00215B79" w:rsidRDefault="00050CFC" w:rsidP="00E82F88">
            <w:pPr>
              <w:pStyle w:val="ListParagraph"/>
              <w:numPr>
                <w:ilvl w:val="0"/>
                <w:numId w:val="22"/>
              </w:numPr>
              <w:spacing w:line="276" w:lineRule="auto"/>
              <w:jc w:val="both"/>
              <w:rPr>
                <w:rFonts w:ascii="Arial" w:hAnsi="Arial" w:cs="Arial"/>
                <w:sz w:val="20"/>
                <w:lang w:val="mn-MN"/>
              </w:rPr>
            </w:pPr>
            <w:r w:rsidRPr="00215B79">
              <w:rPr>
                <w:rFonts w:ascii="Arial" w:hAnsi="Arial" w:cs="Arial"/>
                <w:sz w:val="20"/>
                <w:lang w:val="mn-MN"/>
              </w:rPr>
              <w:t xml:space="preserve">Үзлэг, оношилгоо, эмчилгээ; </w:t>
            </w:r>
          </w:p>
          <w:p w14:paraId="1B8B686F" w14:textId="77777777" w:rsidR="00050CFC" w:rsidRPr="00215B79" w:rsidRDefault="00050CFC" w:rsidP="00E82F88">
            <w:pPr>
              <w:pStyle w:val="ListParagraph"/>
              <w:numPr>
                <w:ilvl w:val="0"/>
                <w:numId w:val="22"/>
              </w:numPr>
              <w:spacing w:line="276" w:lineRule="auto"/>
              <w:jc w:val="both"/>
              <w:rPr>
                <w:rFonts w:ascii="Arial" w:hAnsi="Arial" w:cs="Arial"/>
                <w:sz w:val="20"/>
                <w:lang w:val="mn-MN"/>
              </w:rPr>
            </w:pPr>
            <w:r w:rsidRPr="00215B79">
              <w:rPr>
                <w:rFonts w:ascii="Arial" w:hAnsi="Arial" w:cs="Arial"/>
                <w:sz w:val="20"/>
                <w:lang w:val="mn-MN"/>
              </w:rPr>
              <w:t>Халдварын сэргийлэлт, хяналт;</w:t>
            </w:r>
          </w:p>
          <w:p w14:paraId="4E32284A" w14:textId="77777777" w:rsidR="00050CFC" w:rsidRPr="00215B79" w:rsidRDefault="00050CFC" w:rsidP="00E82F88">
            <w:pPr>
              <w:pStyle w:val="ListParagraph"/>
              <w:numPr>
                <w:ilvl w:val="0"/>
                <w:numId w:val="22"/>
              </w:numPr>
              <w:spacing w:line="276" w:lineRule="auto"/>
              <w:jc w:val="both"/>
              <w:rPr>
                <w:rFonts w:ascii="Arial" w:hAnsi="Arial" w:cs="Arial"/>
                <w:sz w:val="20"/>
                <w:lang w:val="mn-MN"/>
              </w:rPr>
            </w:pPr>
            <w:r w:rsidRPr="00215B79">
              <w:rPr>
                <w:rFonts w:ascii="Arial" w:hAnsi="Arial" w:cs="Arial"/>
                <w:sz w:val="20"/>
                <w:lang w:val="mn-MN"/>
              </w:rPr>
              <w:t>Нийгмийн эрүүл мэндийн тусламж, үйлчилгээ</w:t>
            </w:r>
          </w:p>
        </w:tc>
      </w:tr>
      <w:tr w:rsidR="00050CFC" w:rsidRPr="00215B79" w14:paraId="7C202C7B" w14:textId="77777777" w:rsidTr="00751C12">
        <w:tc>
          <w:tcPr>
            <w:tcW w:w="4112" w:type="dxa"/>
          </w:tcPr>
          <w:p w14:paraId="46A33486" w14:textId="77777777" w:rsidR="00050CFC" w:rsidRPr="00215B79" w:rsidRDefault="00050CFC" w:rsidP="00050CFC">
            <w:pPr>
              <w:spacing w:before="120" w:after="120"/>
              <w:jc w:val="both"/>
              <w:rPr>
                <w:rFonts w:ascii="Arial" w:hAnsi="Arial" w:cs="Arial"/>
                <w:sz w:val="20"/>
                <w:lang w:val="mn-MN"/>
              </w:rPr>
            </w:pPr>
            <w:r w:rsidRPr="00215B79">
              <w:rPr>
                <w:rFonts w:ascii="Arial" w:hAnsi="Arial" w:cs="Arial"/>
                <w:sz w:val="20"/>
                <w:lang w:val="mn-MN"/>
              </w:rPr>
              <w:t xml:space="preserve">2. Байгууллагын үйл ажиллагааг үнэлэх шалгуур үзүүлэлтүүд </w:t>
            </w:r>
          </w:p>
        </w:tc>
        <w:tc>
          <w:tcPr>
            <w:tcW w:w="5811" w:type="dxa"/>
          </w:tcPr>
          <w:p w14:paraId="7E22D510" w14:textId="77777777" w:rsidR="00050CFC" w:rsidRPr="00215B79" w:rsidRDefault="00050CFC" w:rsidP="00E82F88">
            <w:pPr>
              <w:pStyle w:val="ListParagraph"/>
              <w:numPr>
                <w:ilvl w:val="0"/>
                <w:numId w:val="23"/>
              </w:numPr>
              <w:spacing w:before="120" w:after="120" w:line="276" w:lineRule="auto"/>
              <w:jc w:val="both"/>
              <w:rPr>
                <w:rFonts w:ascii="Arial" w:hAnsi="Arial" w:cs="Arial"/>
                <w:sz w:val="20"/>
                <w:lang w:val="mn-MN"/>
              </w:rPr>
            </w:pPr>
            <w:r w:rsidRPr="00215B79">
              <w:rPr>
                <w:rFonts w:ascii="Arial" w:hAnsi="Arial" w:cs="Arial"/>
                <w:sz w:val="20"/>
                <w:lang w:val="mn-MN"/>
              </w:rPr>
              <w:t>Эрүүл мэндийн байгууллагын засаглал, удирдлага, манлайлал;</w:t>
            </w:r>
          </w:p>
          <w:p w14:paraId="1954C598" w14:textId="77777777" w:rsidR="00050CFC" w:rsidRPr="00215B79" w:rsidRDefault="00050CFC" w:rsidP="00E82F88">
            <w:pPr>
              <w:pStyle w:val="ListParagraph"/>
              <w:numPr>
                <w:ilvl w:val="0"/>
                <w:numId w:val="23"/>
              </w:numPr>
              <w:spacing w:before="120" w:after="120" w:line="276" w:lineRule="auto"/>
              <w:jc w:val="both"/>
              <w:rPr>
                <w:rFonts w:ascii="Arial" w:hAnsi="Arial" w:cs="Arial"/>
                <w:sz w:val="20"/>
                <w:lang w:val="mn-MN"/>
              </w:rPr>
            </w:pPr>
            <w:r w:rsidRPr="00215B79">
              <w:rPr>
                <w:rFonts w:ascii="Arial" w:hAnsi="Arial" w:cs="Arial"/>
                <w:sz w:val="20"/>
                <w:lang w:val="mn-MN"/>
              </w:rPr>
              <w:t xml:space="preserve">Эрүүл мэндийн тусламж, үйлчилгээний чанарын удирдлага; </w:t>
            </w:r>
          </w:p>
          <w:p w14:paraId="642D1895" w14:textId="77777777" w:rsidR="00050CFC" w:rsidRPr="00215B79" w:rsidRDefault="00050CFC" w:rsidP="00E82F88">
            <w:pPr>
              <w:pStyle w:val="ListParagraph"/>
              <w:numPr>
                <w:ilvl w:val="0"/>
                <w:numId w:val="23"/>
              </w:numPr>
              <w:spacing w:before="120" w:after="120" w:line="276" w:lineRule="auto"/>
              <w:jc w:val="both"/>
              <w:rPr>
                <w:rFonts w:ascii="Arial" w:hAnsi="Arial" w:cs="Arial"/>
                <w:sz w:val="20"/>
                <w:lang w:val="mn-MN"/>
              </w:rPr>
            </w:pPr>
            <w:r w:rsidRPr="00215B79">
              <w:rPr>
                <w:rFonts w:ascii="Arial" w:hAnsi="Arial" w:cs="Arial"/>
                <w:sz w:val="20"/>
                <w:lang w:val="mn-MN"/>
              </w:rPr>
              <w:t xml:space="preserve">Хүний нөөцийн хөгжил; </w:t>
            </w:r>
          </w:p>
          <w:p w14:paraId="3114E718" w14:textId="77777777" w:rsidR="00050CFC" w:rsidRPr="00215B79" w:rsidRDefault="00050CFC" w:rsidP="00E82F88">
            <w:pPr>
              <w:pStyle w:val="ListParagraph"/>
              <w:numPr>
                <w:ilvl w:val="0"/>
                <w:numId w:val="23"/>
              </w:numPr>
              <w:spacing w:before="120" w:after="120" w:line="276" w:lineRule="auto"/>
              <w:jc w:val="both"/>
              <w:rPr>
                <w:rFonts w:ascii="Arial" w:hAnsi="Arial" w:cs="Arial"/>
                <w:sz w:val="20"/>
                <w:lang w:val="mn-MN"/>
              </w:rPr>
            </w:pPr>
            <w:r w:rsidRPr="00215B79">
              <w:rPr>
                <w:rFonts w:ascii="Arial" w:hAnsi="Arial" w:cs="Arial"/>
                <w:sz w:val="20"/>
                <w:lang w:val="mn-MN"/>
              </w:rPr>
              <w:t>Мэдээллийн удирдлага, аюулгүй байдал;</w:t>
            </w:r>
          </w:p>
          <w:p w14:paraId="09F24AD4" w14:textId="77777777" w:rsidR="00050CFC" w:rsidRPr="00215B79" w:rsidRDefault="00050CFC" w:rsidP="00E82F88">
            <w:pPr>
              <w:pStyle w:val="ListParagraph"/>
              <w:numPr>
                <w:ilvl w:val="0"/>
                <w:numId w:val="23"/>
              </w:numPr>
              <w:spacing w:before="120" w:after="120" w:line="276" w:lineRule="auto"/>
              <w:jc w:val="both"/>
              <w:rPr>
                <w:rFonts w:ascii="Arial" w:hAnsi="Arial" w:cs="Arial"/>
                <w:sz w:val="20"/>
                <w:lang w:val="mn-MN"/>
              </w:rPr>
            </w:pPr>
            <w:r w:rsidRPr="00215B79">
              <w:rPr>
                <w:rFonts w:ascii="Arial" w:hAnsi="Arial" w:cs="Arial"/>
                <w:sz w:val="20"/>
                <w:lang w:val="mn-MN"/>
              </w:rPr>
              <w:t>Тоног төхөөрөмжийн чанар, аюулгүй ажиллагаа, засвар, техникийн үйлчилгээ;</w:t>
            </w:r>
          </w:p>
          <w:p w14:paraId="2F2D68F4" w14:textId="77777777" w:rsidR="00050CFC" w:rsidRPr="00215B79" w:rsidRDefault="00050CFC" w:rsidP="00E82F88">
            <w:pPr>
              <w:pStyle w:val="ListParagraph"/>
              <w:numPr>
                <w:ilvl w:val="0"/>
                <w:numId w:val="23"/>
              </w:numPr>
              <w:spacing w:before="120" w:after="120" w:line="276" w:lineRule="auto"/>
              <w:jc w:val="both"/>
              <w:rPr>
                <w:rFonts w:ascii="Arial" w:hAnsi="Arial" w:cs="Arial"/>
                <w:sz w:val="20"/>
                <w:lang w:val="mn-MN"/>
              </w:rPr>
            </w:pPr>
            <w:r w:rsidRPr="00215B79">
              <w:rPr>
                <w:rFonts w:ascii="Arial" w:hAnsi="Arial" w:cs="Arial"/>
                <w:sz w:val="20"/>
                <w:lang w:val="mn-MN"/>
              </w:rPr>
              <w:t>Барилга, инженерийн байгууламжийн аюулгүй ажиллагаа;</w:t>
            </w:r>
          </w:p>
        </w:tc>
      </w:tr>
      <w:tr w:rsidR="00050CFC" w:rsidRPr="00215B79" w14:paraId="7966E803" w14:textId="77777777" w:rsidTr="00751C12">
        <w:tc>
          <w:tcPr>
            <w:tcW w:w="4112" w:type="dxa"/>
          </w:tcPr>
          <w:p w14:paraId="795774B3" w14:textId="77777777" w:rsidR="00050CFC" w:rsidRPr="00215B79" w:rsidRDefault="00050CFC" w:rsidP="00050CFC">
            <w:pPr>
              <w:spacing w:before="120" w:after="120"/>
              <w:jc w:val="both"/>
              <w:rPr>
                <w:rFonts w:ascii="Arial" w:hAnsi="Arial" w:cs="Arial"/>
                <w:sz w:val="20"/>
                <w:lang w:val="mn-MN"/>
              </w:rPr>
            </w:pPr>
            <w:r w:rsidRPr="00215B79">
              <w:rPr>
                <w:rFonts w:ascii="Arial" w:hAnsi="Arial" w:cs="Arial"/>
                <w:sz w:val="20"/>
                <w:lang w:val="mn-MN"/>
              </w:rPr>
              <w:t xml:space="preserve">3. Тусламж, үйлчилгээний чанар, аюулгүй байдал, технологийг үнэлэх шалгуур үзүүлэлтүүд </w:t>
            </w:r>
          </w:p>
        </w:tc>
        <w:tc>
          <w:tcPr>
            <w:tcW w:w="5811" w:type="dxa"/>
          </w:tcPr>
          <w:p w14:paraId="2B24E759" w14:textId="77777777" w:rsidR="00050CFC" w:rsidRPr="00215B79" w:rsidRDefault="00050CFC" w:rsidP="00E82F88">
            <w:pPr>
              <w:pStyle w:val="ListParagraph"/>
              <w:numPr>
                <w:ilvl w:val="0"/>
                <w:numId w:val="24"/>
              </w:numPr>
              <w:spacing w:before="120" w:after="120" w:line="276" w:lineRule="auto"/>
              <w:jc w:val="both"/>
              <w:rPr>
                <w:rFonts w:ascii="Arial" w:hAnsi="Arial" w:cs="Arial"/>
                <w:sz w:val="20"/>
                <w:lang w:val="mn-MN"/>
              </w:rPr>
            </w:pPr>
            <w:r w:rsidRPr="00215B79">
              <w:rPr>
                <w:rFonts w:ascii="Arial" w:hAnsi="Arial" w:cs="Arial"/>
                <w:sz w:val="20"/>
                <w:lang w:val="mn-MN"/>
              </w:rPr>
              <w:t xml:space="preserve">Амь тэнссэн үеийн тусламж, үйлчилгээ; </w:t>
            </w:r>
          </w:p>
          <w:p w14:paraId="41CBFF99" w14:textId="77777777" w:rsidR="00050CFC" w:rsidRPr="00215B79" w:rsidRDefault="00050CFC" w:rsidP="00E82F88">
            <w:pPr>
              <w:pStyle w:val="ListParagraph"/>
              <w:numPr>
                <w:ilvl w:val="0"/>
                <w:numId w:val="24"/>
              </w:numPr>
              <w:spacing w:before="120" w:after="120" w:line="276" w:lineRule="auto"/>
              <w:jc w:val="both"/>
              <w:rPr>
                <w:rFonts w:ascii="Arial" w:hAnsi="Arial" w:cs="Arial"/>
                <w:sz w:val="20"/>
                <w:lang w:val="mn-MN"/>
              </w:rPr>
            </w:pPr>
            <w:r w:rsidRPr="00215B79">
              <w:rPr>
                <w:rFonts w:ascii="Arial" w:hAnsi="Arial" w:cs="Arial"/>
                <w:sz w:val="20"/>
                <w:lang w:val="mn-MN"/>
              </w:rPr>
              <w:t>Сувилахуйн тусламж, үйлчилгээ;</w:t>
            </w:r>
          </w:p>
          <w:p w14:paraId="4A19683F" w14:textId="77777777" w:rsidR="00050CFC" w:rsidRPr="00215B79" w:rsidRDefault="00050CFC" w:rsidP="00E82F88">
            <w:pPr>
              <w:pStyle w:val="ListParagraph"/>
              <w:numPr>
                <w:ilvl w:val="0"/>
                <w:numId w:val="24"/>
              </w:numPr>
              <w:spacing w:before="120" w:after="120" w:line="276" w:lineRule="auto"/>
              <w:jc w:val="both"/>
              <w:rPr>
                <w:rFonts w:ascii="Arial" w:hAnsi="Arial" w:cs="Arial"/>
                <w:sz w:val="20"/>
                <w:lang w:val="mn-MN"/>
              </w:rPr>
            </w:pPr>
            <w:r w:rsidRPr="00215B79">
              <w:rPr>
                <w:rFonts w:ascii="Arial" w:hAnsi="Arial" w:cs="Arial"/>
                <w:sz w:val="20"/>
                <w:lang w:val="mn-MN"/>
              </w:rPr>
              <w:t>Эмийн менежмент ба зохистой хэрэглээ;</w:t>
            </w:r>
          </w:p>
          <w:p w14:paraId="4BC126A8" w14:textId="77777777" w:rsidR="00050CFC" w:rsidRPr="00215B79" w:rsidRDefault="00050CFC" w:rsidP="00E82F88">
            <w:pPr>
              <w:pStyle w:val="ListParagraph"/>
              <w:numPr>
                <w:ilvl w:val="0"/>
                <w:numId w:val="24"/>
              </w:numPr>
              <w:spacing w:before="120" w:after="120" w:line="276" w:lineRule="auto"/>
              <w:jc w:val="both"/>
              <w:rPr>
                <w:rFonts w:ascii="Arial" w:hAnsi="Arial" w:cs="Arial"/>
                <w:sz w:val="20"/>
                <w:lang w:val="mn-MN"/>
              </w:rPr>
            </w:pPr>
            <w:r w:rsidRPr="00215B79">
              <w:rPr>
                <w:rFonts w:ascii="Arial" w:hAnsi="Arial" w:cs="Arial"/>
                <w:sz w:val="20"/>
                <w:lang w:val="mn-MN"/>
              </w:rPr>
              <w:t>Лабораторийн тусламж, үйлчилгээ;</w:t>
            </w:r>
          </w:p>
          <w:p w14:paraId="4BF4D8D7" w14:textId="77777777" w:rsidR="00050CFC" w:rsidRPr="00215B79" w:rsidRDefault="00050CFC" w:rsidP="00E82F88">
            <w:pPr>
              <w:pStyle w:val="ListParagraph"/>
              <w:numPr>
                <w:ilvl w:val="0"/>
                <w:numId w:val="24"/>
              </w:numPr>
              <w:spacing w:before="120" w:after="120" w:line="276" w:lineRule="auto"/>
              <w:jc w:val="both"/>
              <w:rPr>
                <w:rFonts w:ascii="Arial" w:hAnsi="Arial" w:cs="Arial"/>
                <w:sz w:val="20"/>
                <w:lang w:val="mn-MN"/>
              </w:rPr>
            </w:pPr>
            <w:r w:rsidRPr="00215B79">
              <w:rPr>
                <w:rFonts w:ascii="Arial" w:hAnsi="Arial" w:cs="Arial"/>
                <w:sz w:val="20"/>
                <w:lang w:val="mn-MN"/>
              </w:rPr>
              <w:t xml:space="preserve">Эмчилгээний хоол; </w:t>
            </w:r>
          </w:p>
          <w:p w14:paraId="0B2F99D5" w14:textId="77777777" w:rsidR="00050CFC" w:rsidRPr="00215B79" w:rsidRDefault="00050CFC" w:rsidP="00E82F88">
            <w:pPr>
              <w:pStyle w:val="ListParagraph"/>
              <w:numPr>
                <w:ilvl w:val="0"/>
                <w:numId w:val="24"/>
              </w:numPr>
              <w:spacing w:before="120" w:after="120" w:line="276" w:lineRule="auto"/>
              <w:jc w:val="both"/>
              <w:rPr>
                <w:rFonts w:ascii="Arial" w:hAnsi="Arial" w:cs="Arial"/>
                <w:sz w:val="20"/>
                <w:lang w:val="mn-MN"/>
              </w:rPr>
            </w:pPr>
            <w:r w:rsidRPr="00215B79">
              <w:rPr>
                <w:rFonts w:ascii="Arial" w:hAnsi="Arial" w:cs="Arial"/>
                <w:sz w:val="20"/>
                <w:lang w:val="mn-MN"/>
              </w:rPr>
              <w:t xml:space="preserve">Эмгэг судлалын тусламж, үйлчилгээ; </w:t>
            </w:r>
          </w:p>
          <w:p w14:paraId="3C2D3F2B" w14:textId="77777777" w:rsidR="00050CFC" w:rsidRPr="00215B79" w:rsidRDefault="00050CFC" w:rsidP="00E82F88">
            <w:pPr>
              <w:pStyle w:val="ListParagraph"/>
              <w:numPr>
                <w:ilvl w:val="0"/>
                <w:numId w:val="24"/>
              </w:numPr>
              <w:spacing w:before="120" w:after="120" w:line="276" w:lineRule="auto"/>
              <w:jc w:val="both"/>
              <w:rPr>
                <w:rFonts w:ascii="Arial" w:hAnsi="Arial" w:cs="Arial"/>
                <w:sz w:val="20"/>
                <w:lang w:val="mn-MN"/>
              </w:rPr>
            </w:pPr>
            <w:r w:rsidRPr="00215B79">
              <w:rPr>
                <w:rFonts w:ascii="Arial" w:hAnsi="Arial" w:cs="Arial"/>
                <w:sz w:val="20"/>
                <w:lang w:val="mn-MN"/>
              </w:rPr>
              <w:t>Мэдээгүйжүүлэг, мэс заслын тусламж, үйлчилгээ;</w:t>
            </w:r>
          </w:p>
          <w:p w14:paraId="2EDD36B4" w14:textId="77777777" w:rsidR="00050CFC" w:rsidRPr="00215B79" w:rsidRDefault="00050CFC" w:rsidP="00E82F88">
            <w:pPr>
              <w:pStyle w:val="ListParagraph"/>
              <w:numPr>
                <w:ilvl w:val="0"/>
                <w:numId w:val="24"/>
              </w:numPr>
              <w:spacing w:before="120" w:after="120" w:line="276" w:lineRule="auto"/>
              <w:jc w:val="both"/>
              <w:rPr>
                <w:rFonts w:ascii="Arial" w:hAnsi="Arial" w:cs="Arial"/>
                <w:sz w:val="20"/>
                <w:lang w:val="mn-MN"/>
              </w:rPr>
            </w:pPr>
            <w:r w:rsidRPr="00215B79">
              <w:rPr>
                <w:rFonts w:ascii="Arial" w:hAnsi="Arial" w:cs="Arial"/>
                <w:sz w:val="20"/>
                <w:lang w:val="mn-MN"/>
              </w:rPr>
              <w:t>Эх барих, эмэгтэйчүүд, нярайн тусламж, үйлчилгээ;</w:t>
            </w:r>
          </w:p>
          <w:p w14:paraId="7788684F" w14:textId="77777777" w:rsidR="00050CFC" w:rsidRPr="00215B79" w:rsidRDefault="00050CFC" w:rsidP="00E82F88">
            <w:pPr>
              <w:pStyle w:val="ListParagraph"/>
              <w:numPr>
                <w:ilvl w:val="0"/>
                <w:numId w:val="24"/>
              </w:numPr>
              <w:spacing w:before="120" w:after="120" w:line="276" w:lineRule="auto"/>
              <w:jc w:val="both"/>
              <w:rPr>
                <w:rFonts w:ascii="Arial" w:hAnsi="Arial" w:cs="Arial"/>
                <w:sz w:val="20"/>
                <w:lang w:val="mn-MN"/>
              </w:rPr>
            </w:pPr>
            <w:r w:rsidRPr="00215B79">
              <w:rPr>
                <w:rFonts w:ascii="Arial" w:hAnsi="Arial" w:cs="Arial"/>
                <w:sz w:val="20"/>
                <w:lang w:val="mn-MN"/>
              </w:rPr>
              <w:t>Уламжлалт анагаах ухааны тусламж, үйлчилгээ;</w:t>
            </w:r>
          </w:p>
          <w:p w14:paraId="4716A57F" w14:textId="77777777" w:rsidR="00050CFC" w:rsidRPr="00215B79" w:rsidRDefault="00050CFC" w:rsidP="00E82F88">
            <w:pPr>
              <w:pStyle w:val="ListParagraph"/>
              <w:numPr>
                <w:ilvl w:val="0"/>
                <w:numId w:val="24"/>
              </w:numPr>
              <w:spacing w:before="120" w:after="120" w:line="276" w:lineRule="auto"/>
              <w:jc w:val="both"/>
              <w:rPr>
                <w:rFonts w:ascii="Arial" w:hAnsi="Arial" w:cs="Arial"/>
                <w:sz w:val="20"/>
                <w:lang w:val="mn-MN"/>
              </w:rPr>
            </w:pPr>
            <w:r w:rsidRPr="00215B79">
              <w:rPr>
                <w:rFonts w:ascii="Arial" w:hAnsi="Arial" w:cs="Arial"/>
                <w:sz w:val="20"/>
                <w:lang w:val="mn-MN"/>
              </w:rPr>
              <w:t xml:space="preserve">Дотрын тусламж, үйлчилгээ; </w:t>
            </w:r>
          </w:p>
          <w:p w14:paraId="4AD7CA49" w14:textId="77777777" w:rsidR="00050CFC" w:rsidRPr="00215B79" w:rsidRDefault="00050CFC" w:rsidP="00E82F88">
            <w:pPr>
              <w:pStyle w:val="ListParagraph"/>
              <w:numPr>
                <w:ilvl w:val="0"/>
                <w:numId w:val="24"/>
              </w:numPr>
              <w:spacing w:before="120" w:after="120" w:line="276" w:lineRule="auto"/>
              <w:jc w:val="both"/>
              <w:rPr>
                <w:rFonts w:ascii="Arial" w:hAnsi="Arial" w:cs="Arial"/>
                <w:sz w:val="20"/>
                <w:lang w:val="mn-MN"/>
              </w:rPr>
            </w:pPr>
            <w:r w:rsidRPr="00215B79">
              <w:rPr>
                <w:rFonts w:ascii="Arial" w:hAnsi="Arial" w:cs="Arial"/>
                <w:sz w:val="20"/>
                <w:lang w:val="mn-MN"/>
              </w:rPr>
              <w:t>Мэдрэлийн тусламж, үйлчилгээ;</w:t>
            </w:r>
          </w:p>
          <w:p w14:paraId="5378217E" w14:textId="77777777" w:rsidR="00050CFC" w:rsidRPr="00215B79" w:rsidRDefault="00050CFC" w:rsidP="00E82F88">
            <w:pPr>
              <w:pStyle w:val="ListParagraph"/>
              <w:numPr>
                <w:ilvl w:val="0"/>
                <w:numId w:val="24"/>
              </w:numPr>
              <w:spacing w:before="120" w:after="120" w:line="276" w:lineRule="auto"/>
              <w:jc w:val="both"/>
              <w:rPr>
                <w:rFonts w:ascii="Arial" w:hAnsi="Arial" w:cs="Arial"/>
                <w:sz w:val="20"/>
                <w:lang w:val="mn-MN"/>
              </w:rPr>
            </w:pPr>
            <w:r w:rsidRPr="00215B79">
              <w:rPr>
                <w:rFonts w:ascii="Arial" w:hAnsi="Arial" w:cs="Arial"/>
                <w:sz w:val="20"/>
                <w:lang w:val="mn-MN"/>
              </w:rPr>
              <w:t xml:space="preserve">Хүүхдийн тусламж, үйлчилгээ; </w:t>
            </w:r>
          </w:p>
          <w:p w14:paraId="42A9C9D9" w14:textId="77777777" w:rsidR="00050CFC" w:rsidRPr="00215B79" w:rsidRDefault="00050CFC" w:rsidP="00E82F88">
            <w:pPr>
              <w:pStyle w:val="ListParagraph"/>
              <w:numPr>
                <w:ilvl w:val="0"/>
                <w:numId w:val="24"/>
              </w:numPr>
              <w:spacing w:before="120" w:after="120" w:line="276" w:lineRule="auto"/>
              <w:jc w:val="both"/>
              <w:rPr>
                <w:rFonts w:ascii="Arial" w:hAnsi="Arial" w:cs="Arial"/>
                <w:sz w:val="20"/>
                <w:lang w:val="mn-MN"/>
              </w:rPr>
            </w:pPr>
            <w:r w:rsidRPr="00215B79">
              <w:rPr>
                <w:rFonts w:ascii="Arial" w:hAnsi="Arial" w:cs="Arial"/>
                <w:sz w:val="20"/>
                <w:lang w:val="mn-MN"/>
              </w:rPr>
              <w:t>Сэтгэцийн эрүүл мэндийн тусламж, үйлчилгээ;</w:t>
            </w:r>
          </w:p>
          <w:p w14:paraId="06B152F7" w14:textId="77777777" w:rsidR="00050CFC" w:rsidRPr="00215B79" w:rsidRDefault="00050CFC" w:rsidP="00E82F88">
            <w:pPr>
              <w:pStyle w:val="ListParagraph"/>
              <w:numPr>
                <w:ilvl w:val="0"/>
                <w:numId w:val="24"/>
              </w:numPr>
              <w:spacing w:before="120" w:after="120" w:line="276" w:lineRule="auto"/>
              <w:jc w:val="both"/>
              <w:rPr>
                <w:rFonts w:ascii="Arial" w:hAnsi="Arial" w:cs="Arial"/>
                <w:sz w:val="20"/>
                <w:lang w:val="mn-MN"/>
              </w:rPr>
            </w:pPr>
            <w:r w:rsidRPr="00215B79">
              <w:rPr>
                <w:rFonts w:ascii="Arial" w:hAnsi="Arial" w:cs="Arial"/>
                <w:sz w:val="20"/>
                <w:lang w:val="mn-MN"/>
              </w:rPr>
              <w:t>Хавдрын тусламж, үйлчилгээ;</w:t>
            </w:r>
          </w:p>
          <w:p w14:paraId="5BC88BFF" w14:textId="77777777" w:rsidR="00050CFC" w:rsidRPr="00215B79" w:rsidRDefault="00050CFC" w:rsidP="00E82F88">
            <w:pPr>
              <w:pStyle w:val="ListParagraph"/>
              <w:numPr>
                <w:ilvl w:val="0"/>
                <w:numId w:val="24"/>
              </w:numPr>
              <w:spacing w:before="120" w:after="120" w:line="276" w:lineRule="auto"/>
              <w:jc w:val="both"/>
              <w:rPr>
                <w:rFonts w:ascii="Arial" w:hAnsi="Arial" w:cs="Arial"/>
                <w:sz w:val="20"/>
                <w:lang w:val="mn-MN"/>
              </w:rPr>
            </w:pPr>
            <w:r w:rsidRPr="00215B79">
              <w:rPr>
                <w:rFonts w:ascii="Arial" w:hAnsi="Arial" w:cs="Arial"/>
                <w:sz w:val="20"/>
                <w:lang w:val="mn-MN"/>
              </w:rPr>
              <w:t>Арьс ба арьсан доорх эслэгийн өвчний тусламж, үйлчилгээ;</w:t>
            </w:r>
          </w:p>
          <w:p w14:paraId="37AF8D4E" w14:textId="77777777" w:rsidR="00050CFC" w:rsidRPr="00215B79" w:rsidRDefault="00050CFC" w:rsidP="00E82F88">
            <w:pPr>
              <w:pStyle w:val="ListParagraph"/>
              <w:numPr>
                <w:ilvl w:val="0"/>
                <w:numId w:val="24"/>
              </w:numPr>
              <w:spacing w:before="120" w:after="120" w:line="276" w:lineRule="auto"/>
              <w:jc w:val="both"/>
              <w:rPr>
                <w:rFonts w:ascii="Arial" w:hAnsi="Arial" w:cs="Arial"/>
                <w:sz w:val="20"/>
                <w:lang w:val="mn-MN"/>
              </w:rPr>
            </w:pPr>
            <w:r w:rsidRPr="00215B79">
              <w:rPr>
                <w:rFonts w:ascii="Arial" w:hAnsi="Arial" w:cs="Arial"/>
                <w:sz w:val="20"/>
                <w:lang w:val="mn-MN"/>
              </w:rPr>
              <w:t>Халдварт өвчний тусламж, үйлчилгээ;</w:t>
            </w:r>
          </w:p>
          <w:p w14:paraId="64CCB0BE" w14:textId="77777777" w:rsidR="00050CFC" w:rsidRPr="00215B79" w:rsidRDefault="00050CFC" w:rsidP="00E82F88">
            <w:pPr>
              <w:pStyle w:val="ListParagraph"/>
              <w:numPr>
                <w:ilvl w:val="0"/>
                <w:numId w:val="24"/>
              </w:numPr>
              <w:spacing w:before="120" w:after="120" w:line="276" w:lineRule="auto"/>
              <w:jc w:val="both"/>
              <w:rPr>
                <w:rFonts w:ascii="Arial" w:hAnsi="Arial" w:cs="Arial"/>
                <w:sz w:val="20"/>
                <w:lang w:val="mn-MN"/>
              </w:rPr>
            </w:pPr>
            <w:r w:rsidRPr="00215B79">
              <w:rPr>
                <w:rFonts w:ascii="Arial" w:hAnsi="Arial" w:cs="Arial"/>
                <w:sz w:val="20"/>
                <w:lang w:val="mn-MN"/>
              </w:rPr>
              <w:t>Хөнгөвчлөх тусламж, үйлчилгээ;</w:t>
            </w:r>
          </w:p>
          <w:p w14:paraId="1BA546D6" w14:textId="77777777" w:rsidR="00050CFC" w:rsidRPr="00215B79" w:rsidRDefault="00050CFC" w:rsidP="00E82F88">
            <w:pPr>
              <w:pStyle w:val="ListParagraph"/>
              <w:numPr>
                <w:ilvl w:val="0"/>
                <w:numId w:val="24"/>
              </w:numPr>
              <w:spacing w:before="120" w:after="120" w:line="276" w:lineRule="auto"/>
              <w:jc w:val="both"/>
              <w:rPr>
                <w:rFonts w:ascii="Arial" w:hAnsi="Arial" w:cs="Arial"/>
                <w:sz w:val="20"/>
                <w:lang w:val="mn-MN"/>
              </w:rPr>
            </w:pPr>
            <w:r w:rsidRPr="00215B79">
              <w:rPr>
                <w:rFonts w:ascii="Arial" w:hAnsi="Arial" w:cs="Arial"/>
                <w:sz w:val="20"/>
                <w:lang w:val="mn-MN"/>
              </w:rPr>
              <w:t>Нүдний тусламж, үйлчилгээ;</w:t>
            </w:r>
          </w:p>
          <w:p w14:paraId="2E9B431B" w14:textId="77777777" w:rsidR="00050CFC" w:rsidRPr="00215B79" w:rsidRDefault="00050CFC" w:rsidP="00E82F88">
            <w:pPr>
              <w:pStyle w:val="ListParagraph"/>
              <w:numPr>
                <w:ilvl w:val="0"/>
                <w:numId w:val="24"/>
              </w:numPr>
              <w:spacing w:before="120" w:after="120" w:line="276" w:lineRule="auto"/>
              <w:jc w:val="both"/>
              <w:rPr>
                <w:rFonts w:ascii="Arial" w:hAnsi="Arial" w:cs="Arial"/>
                <w:sz w:val="20"/>
                <w:lang w:val="mn-MN"/>
              </w:rPr>
            </w:pPr>
            <w:r w:rsidRPr="00215B79">
              <w:rPr>
                <w:rFonts w:ascii="Arial" w:hAnsi="Arial" w:cs="Arial"/>
                <w:sz w:val="20"/>
                <w:lang w:val="mn-MN"/>
              </w:rPr>
              <w:t>Нүүр амны тусламж, үйлчилгээ;</w:t>
            </w:r>
          </w:p>
          <w:p w14:paraId="156A219A" w14:textId="77777777" w:rsidR="00050CFC" w:rsidRPr="00215B79" w:rsidRDefault="00050CFC" w:rsidP="00E82F88">
            <w:pPr>
              <w:pStyle w:val="ListParagraph"/>
              <w:numPr>
                <w:ilvl w:val="0"/>
                <w:numId w:val="24"/>
              </w:numPr>
              <w:spacing w:before="120" w:after="120" w:line="276" w:lineRule="auto"/>
              <w:jc w:val="both"/>
              <w:rPr>
                <w:rFonts w:ascii="Arial" w:hAnsi="Arial" w:cs="Arial"/>
                <w:sz w:val="20"/>
                <w:lang w:val="mn-MN"/>
              </w:rPr>
            </w:pPr>
            <w:r w:rsidRPr="00215B79">
              <w:rPr>
                <w:rFonts w:ascii="Arial" w:hAnsi="Arial" w:cs="Arial"/>
                <w:sz w:val="20"/>
                <w:lang w:val="mn-MN"/>
              </w:rPr>
              <w:t>Чих, хамар, хоолойн тусламж, үйлчилгээ;</w:t>
            </w:r>
          </w:p>
          <w:p w14:paraId="2397CCAA" w14:textId="77777777" w:rsidR="00050CFC" w:rsidRPr="00215B79" w:rsidRDefault="00050CFC" w:rsidP="00E82F88">
            <w:pPr>
              <w:pStyle w:val="ListParagraph"/>
              <w:numPr>
                <w:ilvl w:val="0"/>
                <w:numId w:val="24"/>
              </w:numPr>
              <w:spacing w:before="120" w:after="120" w:line="276" w:lineRule="auto"/>
              <w:jc w:val="both"/>
              <w:rPr>
                <w:rFonts w:ascii="Arial" w:hAnsi="Arial" w:cs="Arial"/>
                <w:sz w:val="20"/>
                <w:lang w:val="mn-MN"/>
              </w:rPr>
            </w:pPr>
            <w:r w:rsidRPr="00215B79">
              <w:rPr>
                <w:rFonts w:ascii="Arial" w:hAnsi="Arial" w:cs="Arial"/>
                <w:sz w:val="20"/>
                <w:lang w:val="mn-MN"/>
              </w:rPr>
              <w:t>Дүрс оношилгоо;</w:t>
            </w:r>
          </w:p>
          <w:p w14:paraId="119366AF" w14:textId="77777777" w:rsidR="00050CFC" w:rsidRPr="00215B79" w:rsidRDefault="00050CFC" w:rsidP="00E82F88">
            <w:pPr>
              <w:pStyle w:val="ListParagraph"/>
              <w:numPr>
                <w:ilvl w:val="0"/>
                <w:numId w:val="24"/>
              </w:numPr>
              <w:spacing w:before="120" w:after="120" w:line="276" w:lineRule="auto"/>
              <w:jc w:val="both"/>
              <w:rPr>
                <w:rFonts w:ascii="Arial" w:hAnsi="Arial" w:cs="Arial"/>
                <w:sz w:val="20"/>
                <w:lang w:val="mn-MN"/>
              </w:rPr>
            </w:pPr>
            <w:r w:rsidRPr="00215B79">
              <w:rPr>
                <w:rFonts w:ascii="Arial" w:hAnsi="Arial" w:cs="Arial"/>
                <w:sz w:val="20"/>
                <w:lang w:val="mn-MN"/>
              </w:rPr>
              <w:t>Сэргээн засах тусламж, үйлчилгээ;</w:t>
            </w:r>
          </w:p>
          <w:p w14:paraId="5ED701A4" w14:textId="77777777" w:rsidR="00050CFC" w:rsidRPr="00215B79" w:rsidRDefault="00050CFC" w:rsidP="00E82F88">
            <w:pPr>
              <w:pStyle w:val="ListParagraph"/>
              <w:numPr>
                <w:ilvl w:val="0"/>
                <w:numId w:val="24"/>
              </w:numPr>
              <w:spacing w:before="120" w:after="120" w:line="276" w:lineRule="auto"/>
              <w:jc w:val="both"/>
              <w:rPr>
                <w:rFonts w:ascii="Arial" w:hAnsi="Arial" w:cs="Arial"/>
                <w:sz w:val="20"/>
                <w:lang w:val="mn-MN"/>
              </w:rPr>
            </w:pPr>
            <w:r w:rsidRPr="00215B79">
              <w:rPr>
                <w:rFonts w:ascii="Arial" w:hAnsi="Arial" w:cs="Arial"/>
                <w:sz w:val="20"/>
                <w:lang w:val="mn-MN"/>
              </w:rPr>
              <w:t xml:space="preserve">Цус сэлбэлт судлалын тусламж, үйлчилгээ; </w:t>
            </w:r>
          </w:p>
        </w:tc>
      </w:tr>
    </w:tbl>
    <w:p w14:paraId="7BDFA975" w14:textId="77777777" w:rsidR="00050CFC" w:rsidRPr="00215B79" w:rsidRDefault="00050CFC" w:rsidP="00050CFC">
      <w:pPr>
        <w:spacing w:before="240" w:after="240"/>
        <w:jc w:val="both"/>
        <w:rPr>
          <w:rFonts w:ascii="Arial" w:hAnsi="Arial" w:cs="Arial"/>
          <w:b/>
          <w:bCs/>
          <w:lang w:val="mn-MN"/>
        </w:rPr>
      </w:pPr>
      <w:r w:rsidRPr="00215B79">
        <w:rPr>
          <w:rFonts w:ascii="Arial" w:hAnsi="Arial" w:cs="Arial"/>
          <w:lang w:val="mn-MN"/>
        </w:rPr>
        <w:lastRenderedPageBreak/>
        <w:tab/>
      </w:r>
      <w:r w:rsidRPr="00215B79">
        <w:rPr>
          <w:rFonts w:ascii="Arial" w:hAnsi="Arial" w:cs="Arial"/>
          <w:b/>
          <w:bCs/>
          <w:lang w:val="mn-MN"/>
        </w:rPr>
        <w:t>Сувилал, сэргээн засах болон сувилахуйн төв:</w:t>
      </w:r>
    </w:p>
    <w:tbl>
      <w:tblPr>
        <w:tblStyle w:val="TableGrid"/>
        <w:tblW w:w="9923" w:type="dxa"/>
        <w:tblInd w:w="-289" w:type="dxa"/>
        <w:tblLook w:val="04A0" w:firstRow="1" w:lastRow="0" w:firstColumn="1" w:lastColumn="0" w:noHBand="0" w:noVBand="1"/>
      </w:tblPr>
      <w:tblGrid>
        <w:gridCol w:w="4112"/>
        <w:gridCol w:w="5811"/>
      </w:tblGrid>
      <w:tr w:rsidR="00050CFC" w:rsidRPr="00215B79" w14:paraId="317EEEFF" w14:textId="77777777" w:rsidTr="00751C12">
        <w:trPr>
          <w:trHeight w:val="2016"/>
        </w:trPr>
        <w:tc>
          <w:tcPr>
            <w:tcW w:w="4112" w:type="dxa"/>
          </w:tcPr>
          <w:p w14:paraId="4E74DCC6" w14:textId="77777777" w:rsidR="00050CFC" w:rsidRPr="00215B79" w:rsidRDefault="00050CFC" w:rsidP="00050CFC">
            <w:pPr>
              <w:spacing w:before="120" w:after="120"/>
              <w:jc w:val="both"/>
              <w:rPr>
                <w:rFonts w:ascii="Arial" w:hAnsi="Arial" w:cs="Arial"/>
                <w:sz w:val="20"/>
                <w:lang w:val="mn-MN"/>
              </w:rPr>
            </w:pPr>
            <w:r w:rsidRPr="00215B79">
              <w:rPr>
                <w:rFonts w:ascii="Arial" w:hAnsi="Arial" w:cs="Arial"/>
                <w:sz w:val="20"/>
                <w:lang w:val="mn-MN"/>
              </w:rPr>
              <w:t xml:space="preserve">1. Үйлчлүүлэгч төвтэй үйлчилгээг үнэлэх шалгуур үзүүлэлтүүд </w:t>
            </w:r>
          </w:p>
        </w:tc>
        <w:tc>
          <w:tcPr>
            <w:tcW w:w="5811" w:type="dxa"/>
          </w:tcPr>
          <w:p w14:paraId="744667BA" w14:textId="77777777" w:rsidR="00050CFC" w:rsidRPr="00215B79" w:rsidRDefault="00050CFC" w:rsidP="00E82F88">
            <w:pPr>
              <w:pStyle w:val="ListParagraph"/>
              <w:numPr>
                <w:ilvl w:val="0"/>
                <w:numId w:val="22"/>
              </w:numPr>
              <w:spacing w:before="120" w:line="276" w:lineRule="auto"/>
              <w:jc w:val="both"/>
              <w:rPr>
                <w:rFonts w:ascii="Arial" w:hAnsi="Arial" w:cs="Arial"/>
                <w:sz w:val="20"/>
                <w:lang w:val="mn-MN"/>
              </w:rPr>
            </w:pPr>
            <w:r w:rsidRPr="00215B79">
              <w:rPr>
                <w:rFonts w:ascii="Arial" w:hAnsi="Arial" w:cs="Arial"/>
                <w:sz w:val="20"/>
                <w:lang w:val="mn-MN"/>
              </w:rPr>
              <w:t xml:space="preserve">Үйлчлүүлэгчийн аюулгүй байдал; </w:t>
            </w:r>
          </w:p>
          <w:p w14:paraId="4C063591" w14:textId="77777777" w:rsidR="00050CFC" w:rsidRPr="00215B79" w:rsidRDefault="00050CFC" w:rsidP="00E82F88">
            <w:pPr>
              <w:pStyle w:val="ListParagraph"/>
              <w:numPr>
                <w:ilvl w:val="0"/>
                <w:numId w:val="22"/>
              </w:numPr>
              <w:spacing w:line="276" w:lineRule="auto"/>
              <w:jc w:val="both"/>
              <w:rPr>
                <w:rFonts w:ascii="Arial" w:hAnsi="Arial" w:cs="Arial"/>
                <w:sz w:val="20"/>
                <w:lang w:val="mn-MN"/>
              </w:rPr>
            </w:pPr>
            <w:r w:rsidRPr="00215B79">
              <w:rPr>
                <w:rFonts w:ascii="Arial" w:hAnsi="Arial" w:cs="Arial"/>
                <w:sz w:val="20"/>
                <w:lang w:val="mn-MN"/>
              </w:rPr>
              <w:t>Тусламж, үйлчилгээний тасралтгүй байдал;</w:t>
            </w:r>
          </w:p>
          <w:p w14:paraId="2541E434" w14:textId="77777777" w:rsidR="00050CFC" w:rsidRPr="00215B79" w:rsidRDefault="00050CFC" w:rsidP="00E82F88">
            <w:pPr>
              <w:pStyle w:val="ListParagraph"/>
              <w:numPr>
                <w:ilvl w:val="0"/>
                <w:numId w:val="22"/>
              </w:numPr>
              <w:spacing w:line="276" w:lineRule="auto"/>
              <w:jc w:val="both"/>
              <w:rPr>
                <w:rFonts w:ascii="Arial" w:hAnsi="Arial" w:cs="Arial"/>
                <w:sz w:val="20"/>
                <w:lang w:val="mn-MN"/>
              </w:rPr>
            </w:pPr>
            <w:r w:rsidRPr="00215B79">
              <w:rPr>
                <w:rFonts w:ascii="Arial" w:hAnsi="Arial" w:cs="Arial"/>
                <w:sz w:val="20"/>
                <w:lang w:val="mn-MN"/>
              </w:rPr>
              <w:t xml:space="preserve">Үйлчлүүлэгчийн эрх, үүрэг, үйлчлүүлэгчид өгөх мэдээлэл; </w:t>
            </w:r>
          </w:p>
          <w:p w14:paraId="6BDC6146" w14:textId="77777777" w:rsidR="00050CFC" w:rsidRPr="00215B79" w:rsidRDefault="00050CFC" w:rsidP="00E82F88">
            <w:pPr>
              <w:pStyle w:val="ListParagraph"/>
              <w:numPr>
                <w:ilvl w:val="0"/>
                <w:numId w:val="22"/>
              </w:numPr>
              <w:spacing w:line="276" w:lineRule="auto"/>
              <w:jc w:val="both"/>
              <w:rPr>
                <w:rFonts w:ascii="Arial" w:hAnsi="Arial" w:cs="Arial"/>
                <w:sz w:val="20"/>
                <w:lang w:val="mn-MN"/>
              </w:rPr>
            </w:pPr>
            <w:r w:rsidRPr="00215B79">
              <w:rPr>
                <w:rFonts w:ascii="Arial" w:hAnsi="Arial" w:cs="Arial"/>
                <w:sz w:val="20"/>
                <w:lang w:val="mn-MN"/>
              </w:rPr>
              <w:t>Халдварын сэргийлэлт, хяналт;</w:t>
            </w:r>
          </w:p>
          <w:p w14:paraId="008CB817" w14:textId="77777777" w:rsidR="00050CFC" w:rsidRPr="00215B79" w:rsidRDefault="00050CFC" w:rsidP="00E82F88">
            <w:pPr>
              <w:pStyle w:val="ListParagraph"/>
              <w:numPr>
                <w:ilvl w:val="0"/>
                <w:numId w:val="22"/>
              </w:numPr>
              <w:spacing w:line="276" w:lineRule="auto"/>
              <w:jc w:val="both"/>
              <w:rPr>
                <w:rFonts w:ascii="Arial" w:hAnsi="Arial" w:cs="Arial"/>
                <w:sz w:val="20"/>
                <w:lang w:val="mn-MN"/>
              </w:rPr>
            </w:pPr>
            <w:r w:rsidRPr="00215B79">
              <w:rPr>
                <w:rFonts w:ascii="Arial" w:hAnsi="Arial" w:cs="Arial"/>
                <w:sz w:val="20"/>
                <w:lang w:val="mn-MN"/>
              </w:rPr>
              <w:t>Нийгмийн эрүүл мэндийн тусламж, үйлчилгээ;</w:t>
            </w:r>
          </w:p>
        </w:tc>
      </w:tr>
      <w:tr w:rsidR="00050CFC" w:rsidRPr="00215B79" w14:paraId="20D1FF7B" w14:textId="77777777" w:rsidTr="00751C12">
        <w:tc>
          <w:tcPr>
            <w:tcW w:w="4112" w:type="dxa"/>
          </w:tcPr>
          <w:p w14:paraId="6DA37FA8" w14:textId="77777777" w:rsidR="00050CFC" w:rsidRPr="00215B79" w:rsidRDefault="00050CFC" w:rsidP="00050CFC">
            <w:pPr>
              <w:spacing w:before="120" w:after="120"/>
              <w:jc w:val="both"/>
              <w:rPr>
                <w:rFonts w:ascii="Arial" w:hAnsi="Arial" w:cs="Arial"/>
                <w:sz w:val="20"/>
                <w:lang w:val="mn-MN"/>
              </w:rPr>
            </w:pPr>
            <w:r w:rsidRPr="00215B79">
              <w:rPr>
                <w:rFonts w:ascii="Arial" w:hAnsi="Arial" w:cs="Arial"/>
                <w:sz w:val="20"/>
                <w:lang w:val="mn-MN"/>
              </w:rPr>
              <w:t xml:space="preserve">2. Байгууллагын үйл ажиллагааг үнэлэх шалгуур үзүүлэлтүүд </w:t>
            </w:r>
          </w:p>
        </w:tc>
        <w:tc>
          <w:tcPr>
            <w:tcW w:w="5811" w:type="dxa"/>
          </w:tcPr>
          <w:p w14:paraId="34653F43" w14:textId="77777777" w:rsidR="00050CFC" w:rsidRPr="00215B79" w:rsidRDefault="00050CFC" w:rsidP="00E82F88">
            <w:pPr>
              <w:pStyle w:val="ListParagraph"/>
              <w:numPr>
                <w:ilvl w:val="0"/>
                <w:numId w:val="23"/>
              </w:numPr>
              <w:spacing w:before="120" w:after="120" w:line="276" w:lineRule="auto"/>
              <w:jc w:val="both"/>
              <w:rPr>
                <w:rFonts w:ascii="Arial" w:hAnsi="Arial" w:cs="Arial"/>
                <w:sz w:val="20"/>
                <w:lang w:val="mn-MN"/>
              </w:rPr>
            </w:pPr>
            <w:r w:rsidRPr="00215B79">
              <w:rPr>
                <w:rFonts w:ascii="Arial" w:hAnsi="Arial" w:cs="Arial"/>
                <w:sz w:val="20"/>
                <w:lang w:val="mn-MN"/>
              </w:rPr>
              <w:t>Засаглал, удирдлага, манлайлал;</w:t>
            </w:r>
          </w:p>
          <w:p w14:paraId="2B38CCE0" w14:textId="77777777" w:rsidR="00050CFC" w:rsidRPr="00215B79" w:rsidRDefault="00050CFC" w:rsidP="00E82F88">
            <w:pPr>
              <w:pStyle w:val="ListParagraph"/>
              <w:numPr>
                <w:ilvl w:val="0"/>
                <w:numId w:val="23"/>
              </w:numPr>
              <w:spacing w:before="120" w:after="120" w:line="276" w:lineRule="auto"/>
              <w:jc w:val="both"/>
              <w:rPr>
                <w:rFonts w:ascii="Arial" w:hAnsi="Arial" w:cs="Arial"/>
                <w:sz w:val="20"/>
                <w:lang w:val="mn-MN"/>
              </w:rPr>
            </w:pPr>
            <w:r w:rsidRPr="00215B79">
              <w:rPr>
                <w:rFonts w:ascii="Arial" w:hAnsi="Arial" w:cs="Arial"/>
                <w:sz w:val="20"/>
                <w:lang w:val="mn-MN"/>
              </w:rPr>
              <w:t xml:space="preserve">Эрүүл мэндийн тусламж, үйлчилгээний чанарын удирдлага; </w:t>
            </w:r>
          </w:p>
          <w:p w14:paraId="3D18778E" w14:textId="77777777" w:rsidR="00050CFC" w:rsidRPr="00215B79" w:rsidRDefault="00050CFC" w:rsidP="00E82F88">
            <w:pPr>
              <w:pStyle w:val="ListParagraph"/>
              <w:numPr>
                <w:ilvl w:val="0"/>
                <w:numId w:val="23"/>
              </w:numPr>
              <w:spacing w:before="120" w:after="120" w:line="276" w:lineRule="auto"/>
              <w:jc w:val="both"/>
              <w:rPr>
                <w:rFonts w:ascii="Arial" w:hAnsi="Arial" w:cs="Arial"/>
                <w:sz w:val="20"/>
                <w:lang w:val="mn-MN"/>
              </w:rPr>
            </w:pPr>
            <w:r w:rsidRPr="00215B79">
              <w:rPr>
                <w:rFonts w:ascii="Arial" w:hAnsi="Arial" w:cs="Arial"/>
                <w:sz w:val="20"/>
                <w:lang w:val="mn-MN"/>
              </w:rPr>
              <w:t xml:space="preserve">Хүний нөөцийн хөгжил; </w:t>
            </w:r>
          </w:p>
          <w:p w14:paraId="6EAF55AE" w14:textId="77777777" w:rsidR="00050CFC" w:rsidRPr="00215B79" w:rsidRDefault="00050CFC" w:rsidP="00E82F88">
            <w:pPr>
              <w:pStyle w:val="ListParagraph"/>
              <w:numPr>
                <w:ilvl w:val="0"/>
                <w:numId w:val="23"/>
              </w:numPr>
              <w:spacing w:before="120" w:after="120" w:line="276" w:lineRule="auto"/>
              <w:jc w:val="both"/>
              <w:rPr>
                <w:rFonts w:ascii="Arial" w:hAnsi="Arial" w:cs="Arial"/>
                <w:sz w:val="20"/>
                <w:lang w:val="mn-MN"/>
              </w:rPr>
            </w:pPr>
            <w:r w:rsidRPr="00215B79">
              <w:rPr>
                <w:rFonts w:ascii="Arial" w:hAnsi="Arial" w:cs="Arial"/>
                <w:sz w:val="20"/>
                <w:lang w:val="mn-MN"/>
              </w:rPr>
              <w:t>Мэдээллийн удирдлага, аюулгүй байдал;</w:t>
            </w:r>
          </w:p>
          <w:p w14:paraId="5776DEE8" w14:textId="77777777" w:rsidR="00050CFC" w:rsidRPr="00215B79" w:rsidRDefault="00050CFC" w:rsidP="00E82F88">
            <w:pPr>
              <w:pStyle w:val="ListParagraph"/>
              <w:numPr>
                <w:ilvl w:val="0"/>
                <w:numId w:val="23"/>
              </w:numPr>
              <w:spacing w:before="120" w:after="120" w:line="276" w:lineRule="auto"/>
              <w:jc w:val="both"/>
              <w:rPr>
                <w:rFonts w:ascii="Arial" w:hAnsi="Arial" w:cs="Arial"/>
                <w:sz w:val="20"/>
                <w:lang w:val="mn-MN"/>
              </w:rPr>
            </w:pPr>
            <w:r w:rsidRPr="00215B79">
              <w:rPr>
                <w:rFonts w:ascii="Arial" w:hAnsi="Arial" w:cs="Arial"/>
                <w:sz w:val="20"/>
                <w:lang w:val="mn-MN"/>
              </w:rPr>
              <w:t>Тоног төхөөрөмжийн чанар, аюулгүй ажиллагаа, засвар, техникийн үйлчилгээ;</w:t>
            </w:r>
          </w:p>
          <w:p w14:paraId="06525D4D" w14:textId="77777777" w:rsidR="00050CFC" w:rsidRPr="00215B79" w:rsidRDefault="00050CFC" w:rsidP="00E82F88">
            <w:pPr>
              <w:pStyle w:val="ListParagraph"/>
              <w:numPr>
                <w:ilvl w:val="0"/>
                <w:numId w:val="23"/>
              </w:numPr>
              <w:spacing w:before="120" w:after="120" w:line="276" w:lineRule="auto"/>
              <w:jc w:val="both"/>
              <w:rPr>
                <w:rFonts w:ascii="Arial" w:hAnsi="Arial" w:cs="Arial"/>
                <w:sz w:val="20"/>
                <w:lang w:val="mn-MN"/>
              </w:rPr>
            </w:pPr>
            <w:r w:rsidRPr="00215B79">
              <w:rPr>
                <w:rFonts w:ascii="Arial" w:hAnsi="Arial" w:cs="Arial"/>
                <w:sz w:val="20"/>
                <w:lang w:val="mn-MN"/>
              </w:rPr>
              <w:t>Барилга, инженерийн байгууламжийн аюулгүй ажиллагаа;</w:t>
            </w:r>
          </w:p>
        </w:tc>
      </w:tr>
      <w:tr w:rsidR="00050CFC" w:rsidRPr="00215B79" w14:paraId="4CC84B1C" w14:textId="77777777" w:rsidTr="00751C12">
        <w:tc>
          <w:tcPr>
            <w:tcW w:w="4112" w:type="dxa"/>
          </w:tcPr>
          <w:p w14:paraId="3342E77A" w14:textId="77777777" w:rsidR="00050CFC" w:rsidRPr="00215B79" w:rsidRDefault="00050CFC" w:rsidP="00050CFC">
            <w:pPr>
              <w:spacing w:before="120" w:after="120"/>
              <w:jc w:val="both"/>
              <w:rPr>
                <w:rFonts w:ascii="Arial" w:hAnsi="Arial" w:cs="Arial"/>
                <w:sz w:val="20"/>
                <w:lang w:val="mn-MN"/>
              </w:rPr>
            </w:pPr>
            <w:r w:rsidRPr="00215B79">
              <w:rPr>
                <w:rFonts w:ascii="Arial" w:hAnsi="Arial" w:cs="Arial"/>
                <w:sz w:val="20"/>
                <w:lang w:val="mn-MN"/>
              </w:rPr>
              <w:t xml:space="preserve">3. Эрүүл мэндийн тусламж, үйлчилгээний чанар, аюулгүй байдал, технологийг үнэлэх шалгуур үзүүлэлтүүд </w:t>
            </w:r>
          </w:p>
        </w:tc>
        <w:tc>
          <w:tcPr>
            <w:tcW w:w="5811" w:type="dxa"/>
          </w:tcPr>
          <w:p w14:paraId="28B70C56" w14:textId="77777777" w:rsidR="00050CFC" w:rsidRPr="00215B79" w:rsidRDefault="00050CFC" w:rsidP="00E82F88">
            <w:pPr>
              <w:pStyle w:val="ListParagraph"/>
              <w:numPr>
                <w:ilvl w:val="0"/>
                <w:numId w:val="24"/>
              </w:numPr>
              <w:spacing w:before="120" w:after="120" w:line="276" w:lineRule="auto"/>
              <w:jc w:val="both"/>
              <w:rPr>
                <w:rFonts w:ascii="Arial" w:hAnsi="Arial" w:cs="Arial"/>
                <w:sz w:val="20"/>
                <w:lang w:val="mn-MN"/>
              </w:rPr>
            </w:pPr>
            <w:r w:rsidRPr="00215B79">
              <w:rPr>
                <w:rFonts w:ascii="Arial" w:hAnsi="Arial" w:cs="Arial"/>
                <w:sz w:val="20"/>
                <w:lang w:val="mn-MN"/>
              </w:rPr>
              <w:t>Сэргээн засах тусламж, үйлчилгээ;</w:t>
            </w:r>
          </w:p>
          <w:p w14:paraId="116110FE" w14:textId="77777777" w:rsidR="00050CFC" w:rsidRPr="00215B79" w:rsidRDefault="00050CFC" w:rsidP="00E82F88">
            <w:pPr>
              <w:pStyle w:val="ListParagraph"/>
              <w:numPr>
                <w:ilvl w:val="0"/>
                <w:numId w:val="24"/>
              </w:numPr>
              <w:spacing w:before="120" w:after="120" w:line="276" w:lineRule="auto"/>
              <w:jc w:val="both"/>
              <w:rPr>
                <w:rFonts w:ascii="Arial" w:hAnsi="Arial" w:cs="Arial"/>
                <w:sz w:val="20"/>
                <w:lang w:val="mn-MN"/>
              </w:rPr>
            </w:pPr>
            <w:r w:rsidRPr="00215B79">
              <w:rPr>
                <w:rFonts w:ascii="Arial" w:hAnsi="Arial" w:cs="Arial"/>
                <w:sz w:val="20"/>
                <w:lang w:val="mn-MN"/>
              </w:rPr>
              <w:t>Сувилахуйн тусламж, үйлчилгээ;</w:t>
            </w:r>
          </w:p>
          <w:p w14:paraId="53D59A44" w14:textId="77777777" w:rsidR="00050CFC" w:rsidRPr="00215B79" w:rsidRDefault="00050CFC" w:rsidP="00E82F88">
            <w:pPr>
              <w:pStyle w:val="ListParagraph"/>
              <w:numPr>
                <w:ilvl w:val="0"/>
                <w:numId w:val="24"/>
              </w:numPr>
              <w:spacing w:before="120" w:after="120" w:line="276" w:lineRule="auto"/>
              <w:jc w:val="both"/>
              <w:rPr>
                <w:rFonts w:ascii="Arial" w:hAnsi="Arial" w:cs="Arial"/>
                <w:sz w:val="20"/>
                <w:lang w:val="mn-MN"/>
              </w:rPr>
            </w:pPr>
            <w:r w:rsidRPr="00215B79">
              <w:rPr>
                <w:rFonts w:ascii="Arial" w:hAnsi="Arial" w:cs="Arial"/>
                <w:sz w:val="20"/>
                <w:lang w:val="mn-MN"/>
              </w:rPr>
              <w:t xml:space="preserve">Яаралтай тусламж, үйлчилгээ; </w:t>
            </w:r>
          </w:p>
          <w:p w14:paraId="448C132C" w14:textId="77777777" w:rsidR="00050CFC" w:rsidRPr="00215B79" w:rsidRDefault="00050CFC" w:rsidP="00E82F88">
            <w:pPr>
              <w:pStyle w:val="ListParagraph"/>
              <w:numPr>
                <w:ilvl w:val="0"/>
                <w:numId w:val="24"/>
              </w:numPr>
              <w:spacing w:before="120" w:after="120" w:line="276" w:lineRule="auto"/>
              <w:jc w:val="both"/>
              <w:rPr>
                <w:rFonts w:ascii="Arial" w:hAnsi="Arial" w:cs="Arial"/>
                <w:sz w:val="20"/>
                <w:lang w:val="mn-MN"/>
              </w:rPr>
            </w:pPr>
            <w:r w:rsidRPr="00215B79">
              <w:rPr>
                <w:rFonts w:ascii="Arial" w:hAnsi="Arial" w:cs="Arial"/>
                <w:sz w:val="20"/>
                <w:lang w:val="mn-MN"/>
              </w:rPr>
              <w:t>Эм зүйн тусламж, үйлчилгээ;</w:t>
            </w:r>
          </w:p>
        </w:tc>
      </w:tr>
    </w:tbl>
    <w:p w14:paraId="3AF65FFE" w14:textId="77777777" w:rsidR="00050CFC" w:rsidRPr="00215B79" w:rsidRDefault="00050CFC" w:rsidP="00050CFC">
      <w:pPr>
        <w:spacing w:before="120" w:after="120"/>
        <w:jc w:val="both"/>
        <w:rPr>
          <w:rFonts w:ascii="Arial" w:hAnsi="Arial" w:cs="Arial"/>
          <w:lang w:val="mn-MN"/>
        </w:rPr>
      </w:pPr>
    </w:p>
    <w:p w14:paraId="18CD5F8E" w14:textId="77777777" w:rsidR="00050CFC" w:rsidRPr="00215B79" w:rsidRDefault="00050CFC" w:rsidP="00050CFC">
      <w:pPr>
        <w:spacing w:before="120" w:after="120"/>
        <w:jc w:val="both"/>
        <w:rPr>
          <w:rFonts w:ascii="Arial" w:hAnsi="Arial" w:cs="Arial"/>
          <w:lang w:val="mn-MN"/>
        </w:rPr>
      </w:pPr>
      <w:r w:rsidRPr="00215B79">
        <w:rPr>
          <w:rFonts w:ascii="Arial" w:hAnsi="Arial" w:cs="Arial"/>
          <w:lang w:val="mn-MN"/>
        </w:rPr>
        <w:tab/>
      </w:r>
    </w:p>
    <w:p w14:paraId="19D77A9E" w14:textId="77777777" w:rsidR="00050CFC" w:rsidRPr="00215B79" w:rsidRDefault="00050CFC" w:rsidP="00050CFC">
      <w:pPr>
        <w:spacing w:before="120" w:after="120"/>
        <w:jc w:val="both"/>
        <w:rPr>
          <w:rFonts w:ascii="Arial" w:hAnsi="Arial" w:cs="Arial"/>
          <w:lang w:val="mn-MN"/>
        </w:rPr>
      </w:pPr>
      <w:r w:rsidRPr="00215B79">
        <w:rPr>
          <w:rFonts w:ascii="Arial" w:hAnsi="Arial" w:cs="Arial"/>
          <w:lang w:val="mn-MN"/>
        </w:rPr>
        <w:tab/>
        <w:t xml:space="preserve">Магадлан итгэмжлэл нь эрүүл мэндийн байгууллагын тусламж, үйлчилгээний чанар, технологи аюулгүй байдлыг сайжруулах, түүнийг баталгаажуулах чухал ач холбогдолтой. Монгол Улсад эрүүл мэндийн байгууллагын магадлан итгэмжлэх үйл ажиллагааг 2011 оны Эрүүл мэндийн тухай хууль, 2015 оны Эрүүл мэндийн даатгалын тухай хууль, 2016 оны Эмнэлгийн тусламж, үйлчилгээний тухай хуулиар тус тус зохицуулдаг бөгөөд тус үйл ажиллагаатай холбогдох нийт 11 журам хүчин төгөлдөр үйлчилж байна. Эдгээр хууль болон журмын хүрээнд тулгамдаж буй асуудлуудыг тодорхойлбол: </w:t>
      </w:r>
    </w:p>
    <w:p w14:paraId="7A87C36E" w14:textId="77777777" w:rsidR="00050CFC" w:rsidRPr="00215B79" w:rsidRDefault="00050CFC" w:rsidP="00E82F88">
      <w:pPr>
        <w:pStyle w:val="ListParagraph"/>
        <w:numPr>
          <w:ilvl w:val="0"/>
          <w:numId w:val="56"/>
        </w:numPr>
        <w:spacing w:before="120" w:after="120" w:line="276" w:lineRule="auto"/>
        <w:jc w:val="both"/>
        <w:rPr>
          <w:rFonts w:ascii="Arial" w:hAnsi="Arial" w:cs="Arial"/>
          <w:lang w:val="mn-MN"/>
        </w:rPr>
      </w:pPr>
      <w:r w:rsidRPr="00215B79">
        <w:rPr>
          <w:rFonts w:ascii="Arial" w:hAnsi="Arial" w:cs="Arial"/>
          <w:lang w:val="mn-MN"/>
        </w:rPr>
        <w:t xml:space="preserve">Эрүүл мэндийн сайдын 2017 оны 12 дугаар сарын 11-ний өдрийн А/503 дугаар тушаалын хавсралтаар баталсан “Эрүүл мэндийн байгууллагыг магадлан итгэмжлэх журам”-ын 6 дугаар зүйлд шинжээчийн баг магадлан итгэмжлүүлэх эрүүл мэндийн байгууллагад 1-3 өдөр ажиллаж, магадлан шинжлэх шалгуур үзүүлэлтээр хийгдсэн үнэлгээний урьдчилсан дүгнэлт, сайжруулах ажлын зөвлөмж болон танилцуулгыг батлагдсан маягт, аргачлалын дагуу боловсруулан Эрүүл мэндийн хөгжлийн төвийн Чанар, магадлан итгэмжлэлийн албанд хүргүүлэхээр зохицуулсан. Гэтэл практикт эмнэлгийн мэргэшсэн тусламж, үйлчилгээ үзүүлдэг эрүүл мэндийн байгууллагын магадлан итгэмжлэх үнэлгээг 2 хоногийн дотор 4-5 шинжээч үнэлж байгаа нь магадлан итгэмжлэлийн чанарт сөргөөр нөлөөлж байна. Өөрөөр хэлбэл, магадлан итгэмжлэлийн үнэлгээ хийх томилолтын хоног бага, шалгуурын тоо олон байгаа нь бодитой үнэлэх нөхцөлийг хязгаарлаж байгаа юм. </w:t>
      </w:r>
    </w:p>
    <w:p w14:paraId="45615077" w14:textId="77777777" w:rsidR="00050CFC" w:rsidRPr="00215B79" w:rsidRDefault="00050CFC" w:rsidP="00E82F88">
      <w:pPr>
        <w:pStyle w:val="ListParagraph"/>
        <w:numPr>
          <w:ilvl w:val="0"/>
          <w:numId w:val="56"/>
        </w:numPr>
        <w:spacing w:before="120" w:after="120" w:line="276" w:lineRule="auto"/>
        <w:jc w:val="both"/>
        <w:rPr>
          <w:rFonts w:ascii="Arial" w:hAnsi="Arial" w:cs="Arial"/>
          <w:lang w:val="mn-MN"/>
        </w:rPr>
      </w:pPr>
      <w:r w:rsidRPr="00215B79">
        <w:rPr>
          <w:rFonts w:ascii="Arial" w:hAnsi="Arial" w:cs="Arial"/>
          <w:lang w:val="mn-MN"/>
        </w:rPr>
        <w:lastRenderedPageBreak/>
        <w:t xml:space="preserve">Мөн хүндэтгэн үзэх шалтгаангүйгээр тогтоосон хуваарийн дагуу ажиллахгүй байгаа шинжээчид ямар хариуцлага тооцох талаар тодорхой зохицуулалт байхгүй байна. </w:t>
      </w:r>
    </w:p>
    <w:p w14:paraId="4158C8A9" w14:textId="77777777" w:rsidR="00050CFC" w:rsidRPr="00215B79" w:rsidRDefault="00050CFC" w:rsidP="00E82F88">
      <w:pPr>
        <w:pStyle w:val="ListParagraph"/>
        <w:numPr>
          <w:ilvl w:val="0"/>
          <w:numId w:val="56"/>
        </w:numPr>
        <w:spacing w:before="120" w:after="120" w:line="276" w:lineRule="auto"/>
        <w:jc w:val="both"/>
        <w:rPr>
          <w:rFonts w:ascii="Arial" w:hAnsi="Arial" w:cs="Arial"/>
          <w:lang w:val="mn-MN"/>
        </w:rPr>
      </w:pPr>
      <w:r w:rsidRPr="00215B79">
        <w:rPr>
          <w:rFonts w:ascii="Arial" w:hAnsi="Arial" w:cs="Arial"/>
          <w:color w:val="000000"/>
          <w:shd w:val="clear" w:color="auto" w:fill="FFFFFF"/>
          <w:lang w:val="mn-MN"/>
        </w:rPr>
        <w:t xml:space="preserve">Эрүүл мэндийн сайдын </w:t>
      </w:r>
      <w:r w:rsidRPr="00215B79">
        <w:rPr>
          <w:rFonts w:ascii="Arial" w:hAnsi="Arial" w:cs="Arial"/>
          <w:lang w:val="mn-MN"/>
        </w:rPr>
        <w:t xml:space="preserve">2019 оны 12 дугаар сарын 06-ны өдрийн А/554 дүгээр тушаал, 2020 оны 03 дугаар сарын 16-ны өдрийн А/179, A/180 дугаар тушаалын хавсралтаар баталсан журмуудад магадлан шинжлэх шалгуурыг тухайн байгууллагын эрүүл мэндийн тусламж, үйлчилгээний онцлогтой уялдуулж, ерөнхий 3 бүлгийн хүрээнд тогтоосон боловч давхардал ихтэй, хэмжих үзүүлэлтийн тоо олон, мөн давтан магадлан итгэмжлэлд орж байгаа тохиолдолд ахиц, дэвшил, технологийн хөгжил болон үр дүнд чиглэсэн шалгуур бага байна. </w:t>
      </w:r>
    </w:p>
    <w:p w14:paraId="0616D6A9" w14:textId="77777777" w:rsidR="00050CFC" w:rsidRPr="00215B79" w:rsidRDefault="00050CFC" w:rsidP="00E82F88">
      <w:pPr>
        <w:pStyle w:val="ListParagraph"/>
        <w:numPr>
          <w:ilvl w:val="0"/>
          <w:numId w:val="56"/>
        </w:numPr>
        <w:spacing w:before="120" w:after="120" w:line="276" w:lineRule="auto"/>
        <w:jc w:val="both"/>
        <w:rPr>
          <w:rFonts w:ascii="Arial" w:hAnsi="Arial" w:cs="Arial"/>
          <w:lang w:val="mn-MN"/>
        </w:rPr>
      </w:pPr>
      <w:r w:rsidRPr="00215B79">
        <w:rPr>
          <w:rFonts w:ascii="Arial" w:hAnsi="Arial" w:cs="Arial"/>
          <w:lang w:val="mn-MN"/>
        </w:rPr>
        <w:t>Эрүүл мэндийн хөгжлийн төвийн 2023 онд хийсэн “Магадлан итгэмжлэлийн өнөөгийн байдал баримтын судалгаа”-нд дурдсанаар Монгол Улсад эрүүл мэндийн магадлан итгэмжлэл хөгжсөн эхний 10 жил буюу 2002-2011 оны хооронд 950, дараах 10 жил буюу 2012-2022 оны хооронд 3048 эрүүл мэндийн байгууллага давхардсан дүнгээр магадлан итгэмжлэгдсэн ба сүүлийн 2 жил дунджаар 459.5 байгууллага магадлан итгэмжлэгдсэн нь өмнөх 2 жилийн дунжаас 1.7 дахин өссөн байна.</w:t>
      </w:r>
      <w:r w:rsidRPr="00215B79">
        <w:rPr>
          <w:rStyle w:val="FootnoteReference"/>
          <w:rFonts w:ascii="Arial" w:hAnsi="Arial" w:cs="Arial"/>
          <w:lang w:val="mn-MN"/>
        </w:rPr>
        <w:footnoteReference w:id="77"/>
      </w:r>
      <w:r w:rsidRPr="00215B79">
        <w:rPr>
          <w:rFonts w:ascii="Arial" w:hAnsi="Arial" w:cs="Arial"/>
          <w:lang w:val="mn-MN"/>
        </w:rPr>
        <w:t xml:space="preserve">  Эрүүл мэндийн тухай хуулийн 22 дугаар зүйлийн 22.1 дэх хэсэг, Эмнэлгийн тусламж, үйлчилгээний тухай хуулийн 23 дугаар зүйлийн 23.1 дэх хэсэгт тус тус зааснаар эрүүл мэндийн байгууллага нь “сайн дурын” үндсэн дээр магадлан итгэмжлэл авна. Гэтэл Эрүүл мэндийн даатгалын тухай хуулиар магадлан итгэмжлэл нь санхүүжилт авахад хангасан байх шаардлагуудын нэг байхаар зохицуулсан нь сайн дурын үндсэн дээр магадлан итгэмжлэл авах нөхцөлийг хязгаарлаж улмаар эрүүл мэндийн тусламж, үйлчилгээний чанарын баталгаажилт хангалтгүй байх нөхцөлийг бүрдүүлж байна. Өөрөөр хэлбэл, эрүүл мэндийн байгууллагууд санхүүжилт авах зорилгоор магадлан итгэмжлэл авах хандлага түгээмэл байгаагийн улмаас магадлан итгэмжлэгдсэн хугацаан дахь эрүүл мэндийн тусламж, үйлчилгээний чанарын тогтвортой байдал, түүний хөгжүүлэлт хангалтгүй байгаа юм. </w:t>
      </w:r>
    </w:p>
    <w:p w14:paraId="3535CE03" w14:textId="77777777" w:rsidR="00050CFC" w:rsidRPr="00215B79" w:rsidRDefault="00050CFC" w:rsidP="00050CFC">
      <w:pPr>
        <w:spacing w:before="120" w:after="120"/>
        <w:jc w:val="both"/>
        <w:rPr>
          <w:rFonts w:ascii="Arial" w:hAnsi="Arial" w:cs="Arial"/>
          <w:highlight w:val="yellow"/>
          <w:lang w:val="mn-MN"/>
        </w:rPr>
      </w:pPr>
      <w:r w:rsidRPr="00215B79">
        <w:rPr>
          <w:rFonts w:ascii="Arial" w:hAnsi="Arial" w:cs="Arial"/>
          <w:lang w:val="mn-MN"/>
        </w:rPr>
        <w:tab/>
        <w:t xml:space="preserve">Түүнчлэн Эрүүл мэндийн хөгжлийн төвөөс эрүүл мэндийн байгууллагын магадлан итгэмжлэлтэй холбоотой дараах судалгааны ажлууд хийгдсэн бөгөөд дор дурдсан үр дүнгүүд гарчээ. Тухайлбал, </w:t>
      </w:r>
    </w:p>
    <w:p w14:paraId="6C2D20E7" w14:textId="77777777" w:rsidR="00050CFC" w:rsidRPr="00215B79" w:rsidRDefault="00050CFC" w:rsidP="00050CFC">
      <w:pPr>
        <w:spacing w:before="120" w:after="120"/>
        <w:jc w:val="both"/>
        <w:rPr>
          <w:rFonts w:ascii="Arial" w:hAnsi="Arial" w:cs="Arial"/>
          <w:lang w:val="mn-MN"/>
        </w:rPr>
      </w:pPr>
      <w:r w:rsidRPr="00215B79">
        <w:rPr>
          <w:rFonts w:ascii="Arial" w:hAnsi="Arial" w:cs="Arial"/>
          <w:lang w:val="mn-MN"/>
        </w:rPr>
        <w:tab/>
        <w:t>1. “Магадлан итгэмжлэлийн өнөөгийн байдал баримтын судалгаа”, 2024 он</w:t>
      </w:r>
      <w:r w:rsidRPr="00215B79">
        <w:rPr>
          <w:rStyle w:val="FootnoteReference"/>
          <w:rFonts w:ascii="Arial" w:hAnsi="Arial" w:cs="Arial"/>
          <w:lang w:val="mn-MN"/>
        </w:rPr>
        <w:footnoteReference w:id="78"/>
      </w:r>
      <w:r w:rsidRPr="00215B79">
        <w:rPr>
          <w:rFonts w:ascii="Arial" w:hAnsi="Arial" w:cs="Arial"/>
          <w:lang w:val="mn-MN"/>
        </w:rPr>
        <w:t xml:space="preserve"> </w:t>
      </w:r>
    </w:p>
    <w:p w14:paraId="1A5439A1" w14:textId="77777777" w:rsidR="00050CFC" w:rsidRPr="00215B79" w:rsidRDefault="00050CFC" w:rsidP="00050CFC">
      <w:pPr>
        <w:spacing w:before="120" w:after="120"/>
        <w:jc w:val="both"/>
        <w:rPr>
          <w:rFonts w:ascii="Arial" w:hAnsi="Arial" w:cs="Arial"/>
          <w:lang w:val="mn-MN"/>
        </w:rPr>
      </w:pPr>
      <w:r w:rsidRPr="00215B79">
        <w:rPr>
          <w:rFonts w:ascii="Arial" w:hAnsi="Arial" w:cs="Arial"/>
          <w:lang w:val="mn-MN"/>
        </w:rPr>
        <w:tab/>
        <w:t>Уг судалгаагаар МУ-ын эрүүл мэндийн байгууллагын магадлан итгэмжлэлийн өнөөгийн байдалд дүн шинжилгээ хийхдээ холбогдох судалгааны тайлан, үр дүнгийн тайлан, статистик тоон мэдээ, олон улсын туршлага зэрэгт тулгуурлан магадлан итгэмжлэлийн ажлын алба, шинжээчид, эрүүл мэндийн байгууллагын төлөөлөлтэй ярилцлага хийж, практикт тулгамдаж буй асуудлуудыг нэгтгэн тодорхойлсны үндсэн дээр дараах дүгнэлтийг гаргасан байна. Үүнд:</w:t>
      </w:r>
    </w:p>
    <w:p w14:paraId="2C3384C5" w14:textId="77777777" w:rsidR="00050CFC" w:rsidRPr="00215B79" w:rsidRDefault="00050CFC" w:rsidP="00050CFC">
      <w:pPr>
        <w:spacing w:before="120" w:after="120"/>
        <w:jc w:val="both"/>
        <w:rPr>
          <w:rFonts w:ascii="Arial" w:hAnsi="Arial" w:cs="Arial"/>
          <w:lang w:val="mn-MN"/>
        </w:rPr>
      </w:pPr>
      <w:r w:rsidRPr="00215B79">
        <w:rPr>
          <w:rFonts w:ascii="Arial" w:hAnsi="Arial" w:cs="Arial"/>
          <w:i/>
          <w:iCs/>
          <w:lang w:val="mn-MN"/>
        </w:rPr>
        <w:t>Магадлан итгэмжлэх шалгуур үзүүлэлтийг сайжруулах талаар:</w:t>
      </w:r>
    </w:p>
    <w:p w14:paraId="4F7944A5" w14:textId="77777777" w:rsidR="00050CFC" w:rsidRPr="00215B79" w:rsidRDefault="00050CFC" w:rsidP="00E82F88">
      <w:pPr>
        <w:pStyle w:val="ListParagraph"/>
        <w:numPr>
          <w:ilvl w:val="0"/>
          <w:numId w:val="54"/>
        </w:numPr>
        <w:spacing w:before="120" w:after="120" w:line="276" w:lineRule="auto"/>
        <w:jc w:val="both"/>
        <w:rPr>
          <w:rFonts w:ascii="Arial" w:hAnsi="Arial" w:cs="Arial"/>
          <w:lang w:val="mn-MN"/>
        </w:rPr>
      </w:pPr>
      <w:r w:rsidRPr="00215B79">
        <w:rPr>
          <w:rFonts w:ascii="Arial" w:hAnsi="Arial" w:cs="Arial"/>
          <w:lang w:val="mn-MN"/>
        </w:rPr>
        <w:t xml:space="preserve">Монгол Улсын Их Хурлын 2020 оны 05 дугаар сарын 13-ны өдрийн 52 дугаар тогтоолын хавсралтаар баталсан “Алсын хараа-2050” урт хугацааны хөгжлийн </w:t>
      </w:r>
      <w:r w:rsidRPr="00215B79">
        <w:rPr>
          <w:rFonts w:ascii="Arial" w:hAnsi="Arial" w:cs="Arial"/>
          <w:lang w:val="mn-MN"/>
        </w:rPr>
        <w:lastRenderedPageBreak/>
        <w:t xml:space="preserve">бодлогод “төрөөс хараат бус бие даасан магадлан итгэмжлэлийн тогтолцоог бүрдүүлж, магадлан итгэмжлэлд тавигдах шаардлагыг шинэчилж, үйл ажиллагааг боловсронгуй болгоно” гэж тусгасан боловч уг үйл ажиллагааг хэрэгжүүлэх эрх зүйн орчин, бодлогын баримт бичиг, төлөвлөлт байхгүй байна. Иймээс магадлан итгэмжлэх үйл ажиллагааны журам, шалгуурыг салбарын хөгжил, эрх зүйн өөрчлөлттэй уялдуулан шинэчлэх, олон улсын магадлан итгэмжлэлийн хөгжил, сайн туршлага, сургамж дээр үндэслэн цаашдын хөгжлийн чиг хандлагыг тодорхойлох нь чухал юм. </w:t>
      </w:r>
    </w:p>
    <w:p w14:paraId="7A4B47ED" w14:textId="77777777" w:rsidR="00050CFC" w:rsidRPr="00215B79" w:rsidRDefault="00050CFC" w:rsidP="00E82F88">
      <w:pPr>
        <w:pStyle w:val="ListParagraph"/>
        <w:numPr>
          <w:ilvl w:val="0"/>
          <w:numId w:val="54"/>
        </w:numPr>
        <w:spacing w:before="120" w:after="120" w:line="276" w:lineRule="auto"/>
        <w:jc w:val="both"/>
        <w:rPr>
          <w:rFonts w:ascii="Arial" w:hAnsi="Arial" w:cs="Arial"/>
          <w:lang w:val="mn-MN"/>
        </w:rPr>
      </w:pPr>
      <w:r w:rsidRPr="00215B79">
        <w:rPr>
          <w:rFonts w:ascii="Arial" w:hAnsi="Arial" w:cs="Arial"/>
          <w:lang w:val="mn-MN"/>
        </w:rPr>
        <w:t xml:space="preserve">Эрүүл мэндийн байгууллага нь “сайн дурын” үндсэн дээр магадлан итгэмжлэл авна. Гэтэл Эрүүл мэндийн даатгалын тухай хуулиар магадлан итгэмжлэл нь санхүүжилт авахад хангасан байх шаардлагуудын нэг байхаар заасан нь улсын эрүүл мэндийн байгууллага, ялангуяа орон нутагт ганцхан байдаг давуу эрх бүхий эмнэлгүүдэд шаардлага хангахгүй байсан ч магадлан итгэмжлэл олгох нөхцөлийг бүрдүүлж байна.    </w:t>
      </w:r>
    </w:p>
    <w:p w14:paraId="35135512" w14:textId="77777777" w:rsidR="00050CFC" w:rsidRPr="00215B79" w:rsidRDefault="00050CFC" w:rsidP="00E82F88">
      <w:pPr>
        <w:pStyle w:val="ListParagraph"/>
        <w:numPr>
          <w:ilvl w:val="0"/>
          <w:numId w:val="54"/>
        </w:numPr>
        <w:spacing w:before="120" w:after="120" w:line="276" w:lineRule="auto"/>
        <w:jc w:val="both"/>
        <w:rPr>
          <w:rFonts w:ascii="Arial" w:hAnsi="Arial" w:cs="Arial"/>
          <w:lang w:val="mn-MN"/>
        </w:rPr>
      </w:pPr>
      <w:r w:rsidRPr="00215B79">
        <w:rPr>
          <w:rFonts w:ascii="Arial" w:hAnsi="Arial" w:cs="Arial"/>
          <w:lang w:val="mn-MN"/>
        </w:rPr>
        <w:t xml:space="preserve">Магадлан итгэмжлэх үйл ажиллагааны бэлтгэл ажлын төлөвлөлтөд эрх зүйн мэдлэг олгох бэлтгэл ажил хангалтгүй, дийлэнхдээ аж ахуйн чанартай үйл явцад чиглэж байна. Мөн магадлан итгэмжлэх шалгуур үзүүлэлтийн дийлэнх агуулга нь журам, хөтөлбөртэй байх, түүнийгээ дагаж мөрдөх, хяналт тавих, иргэдэд мэдээлэл өгөх гэх мэт баталгаажсан баримтуудад чиглэсэн байгаа нь бодит үнэлгээ өгөхөд учир дутагдалтай байгаа тул үйл ажиллагаанд тавигдах шаардлагыг тодорхойлсон, үр дүнгийн хэмжээс байхаар шалгуур үзүүлэлтүүдийг шинээр томьёолох нь зүйтэй. </w:t>
      </w:r>
    </w:p>
    <w:p w14:paraId="41B364B0" w14:textId="77777777" w:rsidR="00050CFC" w:rsidRPr="00215B79" w:rsidRDefault="00050CFC" w:rsidP="00E82F88">
      <w:pPr>
        <w:pStyle w:val="ListParagraph"/>
        <w:numPr>
          <w:ilvl w:val="0"/>
          <w:numId w:val="54"/>
        </w:numPr>
        <w:spacing w:before="120" w:after="120" w:line="276" w:lineRule="auto"/>
        <w:jc w:val="both"/>
        <w:rPr>
          <w:rFonts w:ascii="Arial" w:hAnsi="Arial" w:cs="Arial"/>
          <w:lang w:val="mn-MN"/>
        </w:rPr>
      </w:pPr>
      <w:r w:rsidRPr="00215B79">
        <w:rPr>
          <w:rFonts w:ascii="Arial" w:hAnsi="Arial" w:cs="Arial"/>
          <w:lang w:val="mn-MN"/>
        </w:rPr>
        <w:t xml:space="preserve">Магадлан итгэмжлэгдсэн байгууллагын “Чанар, аюулгүй байдлыг сайжруулах төлөвлөгөө”, “Чанар хөгжлийн хөтөлбөрийн тайлан”-г үнэлэх, чанарын баталгаажилтын явцын хяналт-шинжилгээ хийх, зөвлөгөө өгөх нь магадлан итгэмжлэх үйл ажиллагааны үр дүнтэй гүйцэтгэлийн нэг үзүүлэлт юм. Гэтэл 2022 оны явцын хяналт-шинжилгээний үнэлгээгээр нийт байгууллагын 65.2% нь хангалтгүй буюу 80.0%-аас доош үнэлгээ авсан нь цаашид үнэлгээний чанар, давтамжийг сайжруулах, шинжээчдийн ур чадвар, гүйцэтгэлд анхаарах шаардлагатай болохыг харуулж байна.  </w:t>
      </w:r>
    </w:p>
    <w:p w14:paraId="1A2A82EA" w14:textId="77777777" w:rsidR="00050CFC" w:rsidRPr="00215B79" w:rsidRDefault="00050CFC" w:rsidP="00E82F88">
      <w:pPr>
        <w:pStyle w:val="ListParagraph"/>
        <w:numPr>
          <w:ilvl w:val="0"/>
          <w:numId w:val="54"/>
        </w:numPr>
        <w:spacing w:before="120" w:after="120" w:line="276" w:lineRule="auto"/>
        <w:jc w:val="both"/>
        <w:rPr>
          <w:rFonts w:ascii="Arial" w:hAnsi="Arial" w:cs="Arial"/>
          <w:lang w:val="mn-MN"/>
        </w:rPr>
      </w:pPr>
      <w:r w:rsidRPr="00215B79">
        <w:rPr>
          <w:rFonts w:ascii="Arial" w:hAnsi="Arial" w:cs="Arial"/>
          <w:lang w:val="mn-MN"/>
        </w:rPr>
        <w:t xml:space="preserve">Магадлан итгэмжлэлийн шалгуур нь олон үзүүлэлттэй, давхцал их байгаа нь магадлан итгэмжлэх үйл ажиллагааны үр дүнд сөргөөр нөлөөлж байна. Жишээлбэл, “Эмнэлгийн орчны эрүүл ахуй, халдвар хамгааллын дэглэм” дэд бүлэг нь маш олон шалгууртай. Гэтэл эрүүл мэндийн байгууллагуудад энэ чиглэлийн орон тооны мэргэшсэн мэргэжилтэн цөөхөн, зарим тохиолдолд хавсарч гүйцэтгэдэг нь магадлан итгэмжлэлийн үйл ажиллагааны үр дүнд шууд нөлөөлөхийн зэрэгцээ нэг удаагийн “оноо авах” зорилгоор хийх хэлбэрийн шинжтэй, үр ашиггүй байх нөхцөлийг бүрдүүлж байгаа юм. </w:t>
      </w:r>
    </w:p>
    <w:p w14:paraId="6BED0FB7" w14:textId="77777777" w:rsidR="00050CFC" w:rsidRPr="00215B79" w:rsidRDefault="00050CFC" w:rsidP="00E82F88">
      <w:pPr>
        <w:pStyle w:val="ListParagraph"/>
        <w:numPr>
          <w:ilvl w:val="0"/>
          <w:numId w:val="54"/>
        </w:numPr>
        <w:spacing w:before="120" w:after="120" w:line="276" w:lineRule="auto"/>
        <w:jc w:val="both"/>
        <w:rPr>
          <w:rFonts w:ascii="Arial" w:hAnsi="Arial" w:cs="Arial"/>
          <w:lang w:val="mn-MN"/>
        </w:rPr>
      </w:pPr>
      <w:r w:rsidRPr="00215B79">
        <w:rPr>
          <w:rFonts w:ascii="Arial" w:hAnsi="Arial" w:cs="Arial"/>
          <w:lang w:val="mn-MN"/>
        </w:rPr>
        <w:t xml:space="preserve">2021 оноос оргүй клиникүүд магадлан итгэмжлэгдсэн. Гэтэл ортой болон оргүй клиникийн бүтэц, үйл ажиллагааны стандартгүй, нэгдсэн эмнэлгийн стандарттай харьцуулж байгаа нь чанарын баталгаажилтын бодит үнэлгээ, зөвлөмж өгөхөд хүндрэл учруулж, шалгуурын шинэчлэл шаардлагатай байгаа болохыг харуулж байна. </w:t>
      </w:r>
    </w:p>
    <w:p w14:paraId="0080CEFA" w14:textId="77777777" w:rsidR="00050CFC" w:rsidRPr="00215B79" w:rsidRDefault="00050CFC" w:rsidP="00E82F88">
      <w:pPr>
        <w:pStyle w:val="ListParagraph"/>
        <w:numPr>
          <w:ilvl w:val="0"/>
          <w:numId w:val="54"/>
        </w:numPr>
        <w:spacing w:before="120" w:after="120" w:line="276" w:lineRule="auto"/>
        <w:jc w:val="both"/>
        <w:rPr>
          <w:rFonts w:ascii="Arial" w:hAnsi="Arial" w:cs="Arial"/>
          <w:lang w:val="mn-MN"/>
        </w:rPr>
      </w:pPr>
      <w:r w:rsidRPr="00215B79">
        <w:rPr>
          <w:rFonts w:ascii="Arial" w:hAnsi="Arial" w:cs="Arial"/>
          <w:lang w:val="mn-MN"/>
        </w:rPr>
        <w:t xml:space="preserve">Магадлан итгэмжлэлийн шалгуурт олон улсын түвшин рүү дөхсөн давуу тал байгаа хэдий ч “Эмийн менежмент ба зохистой хэрэглээ” дэд бүлгийн 5 зөвийн зарчим, </w:t>
      </w:r>
      <w:r w:rsidRPr="00215B79">
        <w:rPr>
          <w:rFonts w:ascii="Arial" w:hAnsi="Arial" w:cs="Arial"/>
          <w:lang w:val="mn-MN"/>
        </w:rPr>
        <w:lastRenderedPageBreak/>
        <w:t xml:space="preserve">СВИА сургалт, өндөр эрсдэлтэй эмийн талаарх үйл ажиллагаанд баримтлах тушаал, журам байхгүй нь хууль эрх зүйн үндэслэлгүй байна. </w:t>
      </w:r>
    </w:p>
    <w:p w14:paraId="68910B15" w14:textId="77777777" w:rsidR="00050CFC" w:rsidRPr="00215B79" w:rsidRDefault="00050CFC" w:rsidP="00E82F88">
      <w:pPr>
        <w:pStyle w:val="ListParagraph"/>
        <w:numPr>
          <w:ilvl w:val="0"/>
          <w:numId w:val="54"/>
        </w:numPr>
        <w:spacing w:before="120" w:after="120" w:line="276" w:lineRule="auto"/>
        <w:jc w:val="both"/>
        <w:rPr>
          <w:rFonts w:ascii="Arial" w:hAnsi="Arial" w:cs="Arial"/>
          <w:lang w:val="mn-MN"/>
        </w:rPr>
      </w:pPr>
      <w:r w:rsidRPr="00215B79">
        <w:rPr>
          <w:rFonts w:ascii="Arial" w:hAnsi="Arial" w:cs="Arial"/>
          <w:lang w:val="mn-MN"/>
        </w:rPr>
        <w:t>Шинжээчийн мэдлэг, ёс зүй, харилцаа, зөвлөгөө өгөх, тайлагнах, албан бичиг хөтлөх ур чадвар хангалтгүй, шинжээчийн ажлын хөлс гүйцэтгэлтэйгээ нийцэхгүй, үнэлгээний багийн хамтын ажиллагаа, харилцан ойлголцол дутмаг байна. Иймээс шинжээчийн сонгон шалгаруулалт, үнэлгээ, урамшууллыг шинэ түвшинд гаргах, мэргэшүүлэх, ур чадвар, ёс зүй, хариуцлагын шалгуурыг өндөр түвшинд тогтоох эрх зүйн орчны шинэчлэл хийх шаардлагатай.</w:t>
      </w:r>
    </w:p>
    <w:p w14:paraId="1F6322A9" w14:textId="77777777" w:rsidR="00050CFC" w:rsidRPr="00215B79" w:rsidRDefault="00050CFC" w:rsidP="00050CFC">
      <w:pPr>
        <w:spacing w:before="120" w:after="120"/>
        <w:jc w:val="both"/>
        <w:rPr>
          <w:rFonts w:ascii="Arial" w:hAnsi="Arial" w:cs="Arial"/>
          <w:i/>
          <w:iCs/>
          <w:lang w:val="mn-MN"/>
        </w:rPr>
      </w:pPr>
      <w:r w:rsidRPr="00215B79">
        <w:rPr>
          <w:rFonts w:ascii="Arial" w:hAnsi="Arial" w:cs="Arial"/>
          <w:i/>
          <w:iCs/>
          <w:lang w:val="mn-MN"/>
        </w:rPr>
        <w:t xml:space="preserve">Магадлан итгэмжлэх шалгуур үзүүлэлтийг сайжруулах талаар шинжээчдийн өгсөн санал: </w:t>
      </w:r>
    </w:p>
    <w:p w14:paraId="39358044" w14:textId="740301B0" w:rsidR="00050CFC" w:rsidRPr="00215B79" w:rsidRDefault="00050CFC" w:rsidP="00E82F88">
      <w:pPr>
        <w:pStyle w:val="ListParagraph"/>
        <w:numPr>
          <w:ilvl w:val="0"/>
          <w:numId w:val="54"/>
        </w:numPr>
        <w:spacing w:before="120" w:after="120" w:line="276" w:lineRule="auto"/>
        <w:jc w:val="both"/>
        <w:rPr>
          <w:rFonts w:ascii="Arial" w:hAnsi="Arial" w:cs="Arial"/>
          <w:lang w:val="mn-MN"/>
        </w:rPr>
      </w:pPr>
      <w:r w:rsidRPr="00215B79">
        <w:rPr>
          <w:rFonts w:ascii="Arial" w:hAnsi="Arial" w:cs="Arial"/>
          <w:lang w:val="mn-MN"/>
        </w:rPr>
        <w:t xml:space="preserve">Магадлан итгэмжлэлийн үнэлгээнд хэт шалгуур хөөхөөс илүү тухайн шалгуурт тохирсон кэйс зохиох, дүрд тоглох, газар дээр ажиллаж үзэх, ажилтнуудаас магадлан итгэмжлэлийн ач </w:t>
      </w:r>
      <w:r w:rsidR="00215B79" w:rsidRPr="00215B79">
        <w:rPr>
          <w:rFonts w:ascii="Arial" w:hAnsi="Arial" w:cs="Arial"/>
          <w:lang w:val="mn-MN"/>
        </w:rPr>
        <w:t>холбогдлын</w:t>
      </w:r>
      <w:r w:rsidRPr="00215B79">
        <w:rPr>
          <w:rFonts w:ascii="Arial" w:hAnsi="Arial" w:cs="Arial"/>
          <w:lang w:val="mn-MN"/>
        </w:rPr>
        <w:t xml:space="preserve"> талаар янз бүрийн арга, хэлбэрээр шалгалт авч, дүгнэлт өгөх гэх мэт үйлдлээр хянах боломжтой шалгуурыг нэмэх. </w:t>
      </w:r>
    </w:p>
    <w:p w14:paraId="5486867F" w14:textId="77777777" w:rsidR="00050CFC" w:rsidRPr="00215B79" w:rsidRDefault="00050CFC" w:rsidP="00E82F88">
      <w:pPr>
        <w:pStyle w:val="ListParagraph"/>
        <w:numPr>
          <w:ilvl w:val="0"/>
          <w:numId w:val="54"/>
        </w:numPr>
        <w:spacing w:before="120" w:after="120" w:line="276" w:lineRule="auto"/>
        <w:jc w:val="both"/>
        <w:rPr>
          <w:rFonts w:ascii="Arial" w:hAnsi="Arial" w:cs="Arial"/>
          <w:lang w:val="mn-MN"/>
        </w:rPr>
      </w:pPr>
      <w:r w:rsidRPr="00215B79">
        <w:rPr>
          <w:rFonts w:ascii="Arial" w:hAnsi="Arial" w:cs="Arial"/>
          <w:lang w:val="mn-MN"/>
        </w:rPr>
        <w:t>Магадлан итгэмжлэл олгох үйл ажиллагаа нь тодорхой шатлалтай, шатлал бүрд тохирсон 20%, 40%, 50%-ийн нэмэлт санхүүжилт буюу урамшуулал олгодог бусад орны туршлагыг нэвтрүүлэх.</w:t>
      </w:r>
    </w:p>
    <w:p w14:paraId="47E28F27" w14:textId="77777777" w:rsidR="00050CFC" w:rsidRPr="00215B79" w:rsidRDefault="00050CFC" w:rsidP="00E82F88">
      <w:pPr>
        <w:pStyle w:val="ListParagraph"/>
        <w:numPr>
          <w:ilvl w:val="0"/>
          <w:numId w:val="54"/>
        </w:numPr>
        <w:spacing w:before="120" w:after="120" w:line="276" w:lineRule="auto"/>
        <w:jc w:val="both"/>
        <w:rPr>
          <w:rFonts w:ascii="Arial" w:hAnsi="Arial" w:cs="Arial"/>
          <w:lang w:val="mn-MN"/>
        </w:rPr>
      </w:pPr>
      <w:r w:rsidRPr="00215B79">
        <w:rPr>
          <w:rFonts w:ascii="Arial" w:hAnsi="Arial" w:cs="Arial"/>
          <w:lang w:val="mn-MN"/>
        </w:rPr>
        <w:t xml:space="preserve">Магадлан итгэмжлэх үйл ажиллагааны зохион байгуулалтын төлөвлөгөөг өмнөх оны 11 сард баталгаажуулж, шинжээчийн багыг урьдчилан томилох. Ингэснээр шинжээчдэд хүртээмжтэй ажиллах нөхцөлийг бүрдүүлнэ. </w:t>
      </w:r>
    </w:p>
    <w:p w14:paraId="599A9CEA" w14:textId="77777777" w:rsidR="00050CFC" w:rsidRPr="00215B79" w:rsidRDefault="00050CFC" w:rsidP="00E82F88">
      <w:pPr>
        <w:pStyle w:val="ListParagraph"/>
        <w:numPr>
          <w:ilvl w:val="0"/>
          <w:numId w:val="54"/>
        </w:numPr>
        <w:spacing w:before="120" w:after="120" w:line="276" w:lineRule="auto"/>
        <w:jc w:val="both"/>
        <w:rPr>
          <w:rFonts w:ascii="Arial" w:hAnsi="Arial" w:cs="Arial"/>
          <w:lang w:val="mn-MN"/>
        </w:rPr>
      </w:pPr>
      <w:r w:rsidRPr="00215B79">
        <w:rPr>
          <w:rFonts w:ascii="Arial" w:hAnsi="Arial" w:cs="Arial"/>
          <w:lang w:val="mn-MN"/>
        </w:rPr>
        <w:t xml:space="preserve">Магадлан шинжлэх шалгууруудыг нэгтгэх, хасах, тодорхой болгох, үр дүнд чиглэсэн өөрчлөлт хийх, магадлан итгэмжлэл олгох хугацааг багасгах. Нэгдсэн эмнэлэг, төрөлжсөн эмнэлэг, клиник эмнэлгийг үнэлэх шалгуурыг тусад нь зааглах. </w:t>
      </w:r>
    </w:p>
    <w:p w14:paraId="1B829D5E" w14:textId="77777777" w:rsidR="00050CFC" w:rsidRPr="00215B79" w:rsidRDefault="00050CFC" w:rsidP="00E82F88">
      <w:pPr>
        <w:pStyle w:val="ListParagraph"/>
        <w:numPr>
          <w:ilvl w:val="0"/>
          <w:numId w:val="54"/>
        </w:numPr>
        <w:spacing w:before="120" w:after="120" w:line="276" w:lineRule="auto"/>
        <w:jc w:val="both"/>
        <w:rPr>
          <w:rFonts w:ascii="Arial" w:hAnsi="Arial" w:cs="Arial"/>
          <w:lang w:val="mn-MN"/>
        </w:rPr>
      </w:pPr>
      <w:r w:rsidRPr="00215B79">
        <w:rPr>
          <w:rFonts w:ascii="Arial" w:hAnsi="Arial" w:cs="Arial"/>
          <w:lang w:val="mn-MN"/>
        </w:rPr>
        <w:t xml:space="preserve">Олон улсын аргачлалын дагуу онооны шинэ интервалийг нэвтрүүлэх. </w:t>
      </w:r>
    </w:p>
    <w:p w14:paraId="7CDBE940" w14:textId="77777777" w:rsidR="00050CFC" w:rsidRPr="00215B79" w:rsidRDefault="00050CFC" w:rsidP="00E82F88">
      <w:pPr>
        <w:pStyle w:val="ListParagraph"/>
        <w:numPr>
          <w:ilvl w:val="0"/>
          <w:numId w:val="54"/>
        </w:numPr>
        <w:spacing w:before="120" w:after="120" w:line="276" w:lineRule="auto"/>
        <w:jc w:val="both"/>
        <w:rPr>
          <w:rFonts w:ascii="Arial" w:hAnsi="Arial" w:cs="Arial"/>
          <w:lang w:val="mn-MN"/>
        </w:rPr>
      </w:pPr>
      <w:r w:rsidRPr="00215B79">
        <w:rPr>
          <w:rFonts w:ascii="Arial" w:hAnsi="Arial" w:cs="Arial"/>
          <w:lang w:val="mn-MN"/>
        </w:rPr>
        <w:t>Ачааллыг бууруулах үүднээс тэнцсэн бус зөвхөн тэнцээгүй шалгуурыг үнэлгээний хуудсанд тодорхой бөглөж байхаар өөрчлөлт хийх.</w:t>
      </w:r>
    </w:p>
    <w:p w14:paraId="1B902EBE" w14:textId="77777777" w:rsidR="00050CFC" w:rsidRPr="00215B79" w:rsidRDefault="00050CFC" w:rsidP="00050CFC">
      <w:pPr>
        <w:spacing w:before="120" w:after="120"/>
        <w:jc w:val="both"/>
        <w:rPr>
          <w:rFonts w:ascii="Arial" w:hAnsi="Arial" w:cs="Arial"/>
          <w:lang w:val="mn-MN"/>
        </w:rPr>
      </w:pPr>
      <w:r w:rsidRPr="00215B79">
        <w:rPr>
          <w:rFonts w:ascii="Arial" w:hAnsi="Arial" w:cs="Arial"/>
          <w:lang w:val="mn-MN"/>
        </w:rPr>
        <w:tab/>
        <w:t>2. “Замын зураглал: Эрүүл мэндийн магадлан итгэмжлэлийн тогтолцоог бэхжүүлэх”, 2024 он</w:t>
      </w:r>
      <w:r w:rsidRPr="00215B79">
        <w:rPr>
          <w:rStyle w:val="FootnoteReference"/>
          <w:rFonts w:ascii="Arial" w:hAnsi="Arial" w:cs="Arial"/>
          <w:lang w:val="mn-MN"/>
        </w:rPr>
        <w:footnoteReference w:id="79"/>
      </w:r>
    </w:p>
    <w:p w14:paraId="055DF77C" w14:textId="77777777" w:rsidR="00050CFC" w:rsidRPr="00215B79" w:rsidRDefault="00050CFC" w:rsidP="00050CFC">
      <w:pPr>
        <w:spacing w:before="120" w:after="120"/>
        <w:jc w:val="both"/>
        <w:rPr>
          <w:rFonts w:ascii="Arial" w:hAnsi="Arial" w:cs="Arial"/>
          <w:lang w:val="mn-MN"/>
        </w:rPr>
      </w:pPr>
      <w:r w:rsidRPr="00215B79">
        <w:rPr>
          <w:rFonts w:ascii="Arial" w:hAnsi="Arial" w:cs="Arial"/>
          <w:lang w:val="mn-MN"/>
        </w:rPr>
        <w:tab/>
        <w:t>Уг судалгаагаар Монгол Улсын эрүүл мэндийн байгууллагын магадлан итгэмжлэлийн өнөөгийн нөхцөл байдлын дүн шинжилгээнд тулгуурлан магадлан итгэмжлэлийн тогтолцоог бэхжүүлэх олон улсын сайн туршлагын талаар авч үзсэн ба дэлхийн улс орнууд дараах 4 үндсэн зарчмын хүрээнд магадлан итгэмжлэлийн тогтолцооны “бизнес загвар”-ыг бий болгох зорилтыг дэвшүүлэн ажиллаж байгаа нь магадлан итгэмжлэх тогтолцоог бэхжүүлэх чухал ач холбогдолтой талаар дурджээ. Үүнд:</w:t>
      </w:r>
    </w:p>
    <w:p w14:paraId="00EBF5F7" w14:textId="77777777" w:rsidR="00050CFC" w:rsidRPr="00215B79" w:rsidRDefault="00050CFC" w:rsidP="00E82F88">
      <w:pPr>
        <w:pStyle w:val="ListParagraph"/>
        <w:numPr>
          <w:ilvl w:val="0"/>
          <w:numId w:val="55"/>
        </w:numPr>
        <w:spacing w:before="120" w:after="120" w:line="276" w:lineRule="auto"/>
        <w:jc w:val="both"/>
        <w:rPr>
          <w:rFonts w:ascii="Arial" w:hAnsi="Arial" w:cs="Arial"/>
          <w:lang w:val="mn-MN"/>
        </w:rPr>
      </w:pPr>
      <w:r w:rsidRPr="00215B79">
        <w:rPr>
          <w:rFonts w:ascii="Arial" w:hAnsi="Arial" w:cs="Arial"/>
          <w:lang w:val="mn-MN"/>
        </w:rPr>
        <w:t xml:space="preserve">Магадлан итгэмжлүүлэх хүсэл сонирхол бүхий эрүүл мэндийн байгууллагуудыг бодлогоор дэмжих; </w:t>
      </w:r>
    </w:p>
    <w:p w14:paraId="7747B4C2" w14:textId="77777777" w:rsidR="00050CFC" w:rsidRPr="00215B79" w:rsidRDefault="00050CFC" w:rsidP="00E82F88">
      <w:pPr>
        <w:pStyle w:val="ListParagraph"/>
        <w:numPr>
          <w:ilvl w:val="0"/>
          <w:numId w:val="55"/>
        </w:numPr>
        <w:spacing w:before="120" w:after="120" w:line="276" w:lineRule="auto"/>
        <w:jc w:val="both"/>
        <w:rPr>
          <w:rFonts w:ascii="Arial" w:hAnsi="Arial" w:cs="Arial"/>
          <w:lang w:val="mn-MN"/>
        </w:rPr>
      </w:pPr>
      <w:r w:rsidRPr="00215B79">
        <w:rPr>
          <w:rFonts w:ascii="Arial" w:hAnsi="Arial" w:cs="Arial"/>
          <w:lang w:val="mn-MN"/>
        </w:rPr>
        <w:t>Үйл явцыг тасралтгүй сайжруулахад чиглэсэн шалгуур бүхий нотолгоонд суурилсан магадлан итгэмжлэлийн стандартыг боловсруулах;</w:t>
      </w:r>
    </w:p>
    <w:p w14:paraId="14EE60E1" w14:textId="77777777" w:rsidR="00050CFC" w:rsidRPr="00215B79" w:rsidRDefault="00050CFC" w:rsidP="00E82F88">
      <w:pPr>
        <w:pStyle w:val="ListParagraph"/>
        <w:numPr>
          <w:ilvl w:val="0"/>
          <w:numId w:val="55"/>
        </w:numPr>
        <w:spacing w:before="120" w:after="120" w:line="276" w:lineRule="auto"/>
        <w:jc w:val="both"/>
        <w:rPr>
          <w:rFonts w:ascii="Arial" w:hAnsi="Arial" w:cs="Arial"/>
          <w:lang w:val="mn-MN"/>
        </w:rPr>
      </w:pPr>
      <w:r w:rsidRPr="00215B79">
        <w:rPr>
          <w:rFonts w:ascii="Arial" w:hAnsi="Arial" w:cs="Arial"/>
          <w:lang w:val="mn-MN"/>
        </w:rPr>
        <w:t>Магадлан итгэмжлэлийн үнэлгээний үйл явцыг боловсронгуй болгох, үнэлгээний мэргэжилтэн, шинжээчийг бэлтгэх, тасралтгүй чадавхжуулах, мэргэшүүлэх сургалтын тогтвортой тогтолцоог бий болгох;</w:t>
      </w:r>
    </w:p>
    <w:p w14:paraId="1807540F" w14:textId="77777777" w:rsidR="00050CFC" w:rsidRPr="00215B79" w:rsidRDefault="00050CFC" w:rsidP="00E82F88">
      <w:pPr>
        <w:pStyle w:val="ListParagraph"/>
        <w:numPr>
          <w:ilvl w:val="0"/>
          <w:numId w:val="55"/>
        </w:numPr>
        <w:spacing w:before="120" w:after="120" w:line="276" w:lineRule="auto"/>
        <w:jc w:val="both"/>
        <w:rPr>
          <w:rFonts w:ascii="Arial" w:hAnsi="Arial" w:cs="Arial"/>
          <w:lang w:val="mn-MN"/>
        </w:rPr>
      </w:pPr>
      <w:r w:rsidRPr="00215B79">
        <w:rPr>
          <w:rFonts w:ascii="Arial" w:hAnsi="Arial" w:cs="Arial"/>
          <w:lang w:val="mn-MN"/>
        </w:rPr>
        <w:lastRenderedPageBreak/>
        <w:t>Гүйцэтгэлээ тасралтгүй сайжруулж буй эрүүл мэндийн байгууллагыг урамшуулах механизм, зохицуулалтуудыг болгох.</w:t>
      </w:r>
    </w:p>
    <w:p w14:paraId="6C307F64" w14:textId="77777777" w:rsidR="00050CFC" w:rsidRPr="00215B79" w:rsidRDefault="00050CFC" w:rsidP="00050CFC">
      <w:pPr>
        <w:spacing w:before="120" w:after="120"/>
        <w:jc w:val="both"/>
        <w:rPr>
          <w:rFonts w:ascii="Arial" w:hAnsi="Arial" w:cs="Arial"/>
          <w:lang w:val="mn-MN"/>
        </w:rPr>
      </w:pPr>
      <w:r w:rsidRPr="00215B79">
        <w:rPr>
          <w:rFonts w:ascii="Arial" w:hAnsi="Arial" w:cs="Arial"/>
          <w:lang w:val="mn-MN"/>
        </w:rPr>
        <w:tab/>
        <w:t>Дээрхээс дүгнэвэл, манай улсын магадлан итгэмжлэх тогтолцоо нь эрүүл мэндийн байгууллагын тусламж, үйлчилгээний технологи, чанар, аюулгүй байдлыг сайжруулах үүнийг дагаад санхүүжилт авах давуу талтай боловч магадлан итгэмжлэх үйл ажиллагааны явц дахь дараах асуудлыг шийдвэрлэх шаардлагатай байна. Тодруулбал,</w:t>
      </w:r>
    </w:p>
    <w:p w14:paraId="1B940529" w14:textId="77777777" w:rsidR="00050CFC" w:rsidRPr="00215B79" w:rsidRDefault="00050CFC" w:rsidP="00E82F88">
      <w:pPr>
        <w:pStyle w:val="ListParagraph"/>
        <w:numPr>
          <w:ilvl w:val="0"/>
          <w:numId w:val="25"/>
        </w:numPr>
        <w:spacing w:before="120" w:after="120" w:line="276" w:lineRule="auto"/>
        <w:jc w:val="both"/>
        <w:rPr>
          <w:rFonts w:ascii="Arial" w:hAnsi="Arial" w:cs="Arial"/>
          <w:lang w:val="mn-MN"/>
        </w:rPr>
      </w:pPr>
      <w:r w:rsidRPr="00215B79">
        <w:rPr>
          <w:rFonts w:ascii="Arial" w:hAnsi="Arial" w:cs="Arial"/>
          <w:lang w:val="mn-MN"/>
        </w:rPr>
        <w:t>Магадлан итгэмжлэлд бэлтгэх үе шатанд эрүүл мэндийн байгууллагыг магадлан шинжлэх шалгуурыг тогтоохдоо давхардал ихтэй, хэмжих үзүүлэлтийн тоо олон, давтан магадлан итгэмжлэлд орж байгаа тохиолдолд ахиц, дэвшил, технологийн хөгжил болон үр дүнд чиглэсэн шалгуур бага байгааг анхаарч, боловсронгуй болгох;</w:t>
      </w:r>
    </w:p>
    <w:p w14:paraId="1896A3AE" w14:textId="77777777" w:rsidR="00050CFC" w:rsidRPr="00215B79" w:rsidRDefault="00050CFC" w:rsidP="00E82F88">
      <w:pPr>
        <w:pStyle w:val="ListParagraph"/>
        <w:numPr>
          <w:ilvl w:val="0"/>
          <w:numId w:val="25"/>
        </w:numPr>
        <w:spacing w:before="120" w:after="120" w:line="276" w:lineRule="auto"/>
        <w:jc w:val="both"/>
        <w:rPr>
          <w:rFonts w:ascii="Arial" w:hAnsi="Arial" w:cs="Arial"/>
          <w:lang w:val="mn-MN"/>
        </w:rPr>
      </w:pPr>
      <w:r w:rsidRPr="00215B79">
        <w:rPr>
          <w:rFonts w:ascii="Arial" w:hAnsi="Arial" w:cs="Arial"/>
          <w:lang w:val="mn-MN"/>
        </w:rPr>
        <w:t>Хүндэтгэн үзэх шалтгаангүйгээр тогтоосон хуваарийн дагуу ажиллахгүй байгаа шинжээчид хариуцлага тооцох асуудлыг холбогдох хуульд тодорхой тусгах, мөн шинжээчийн сонгон шалгаруулалт, үнэлгээ, урамшууллыг шинэ түвшинд гаргах, мэргэшүүлэх, ур чадвар, ёс зүй, хариуцлагын шалгуурыг өндөр түвшинд тогтоох эрх зүйн орчны шинэчлэл хийх;</w:t>
      </w:r>
    </w:p>
    <w:p w14:paraId="6611FD03" w14:textId="77777777" w:rsidR="00050CFC" w:rsidRPr="00215B79" w:rsidRDefault="00050CFC" w:rsidP="00E82F88">
      <w:pPr>
        <w:pStyle w:val="ListParagraph"/>
        <w:numPr>
          <w:ilvl w:val="0"/>
          <w:numId w:val="25"/>
        </w:numPr>
        <w:spacing w:before="120" w:after="120" w:line="276" w:lineRule="auto"/>
        <w:jc w:val="both"/>
        <w:rPr>
          <w:rFonts w:ascii="Arial" w:hAnsi="Arial" w:cs="Arial"/>
          <w:lang w:val="mn-MN"/>
        </w:rPr>
      </w:pPr>
      <w:r w:rsidRPr="00215B79">
        <w:rPr>
          <w:rFonts w:ascii="Arial" w:hAnsi="Arial" w:cs="Arial"/>
          <w:lang w:val="mn-MN"/>
        </w:rPr>
        <w:t xml:space="preserve">Магадлан итгэмжлэлийн гүйцэтгэлийг тасралтгүй сайжруулах үүднээс эрүүл мэндийн байгууллагыг урамшуулах тогтолцоог бий болгох; </w:t>
      </w:r>
    </w:p>
    <w:p w14:paraId="5B243BC6" w14:textId="77777777" w:rsidR="00050CFC" w:rsidRPr="00215B79" w:rsidRDefault="00050CFC" w:rsidP="00E82F88">
      <w:pPr>
        <w:pStyle w:val="ListParagraph"/>
        <w:numPr>
          <w:ilvl w:val="0"/>
          <w:numId w:val="25"/>
        </w:numPr>
        <w:spacing w:before="120" w:after="120" w:line="276" w:lineRule="auto"/>
        <w:jc w:val="both"/>
        <w:rPr>
          <w:rFonts w:ascii="Arial" w:hAnsi="Arial" w:cs="Arial"/>
          <w:lang w:val="mn-MN"/>
        </w:rPr>
      </w:pPr>
      <w:r w:rsidRPr="00215B79">
        <w:rPr>
          <w:rFonts w:ascii="Arial" w:hAnsi="Arial" w:cs="Arial"/>
          <w:lang w:val="mn-MN"/>
        </w:rPr>
        <w:t xml:space="preserve">Эрүүл мэндийн байгууллагын магадлан итгэмжлэгдсэн хугацаан дахь эрүүл мэндийн тусламж, үйлчилгээний чанарын тогтвортой байдал, түүний хөгжүүлэлтийг сайжруулах хүрээнд шаардлагатай зохицуулалтыг холбогдох журамд нэмж, өөрчлөлт оруулах. </w:t>
      </w:r>
    </w:p>
    <w:p w14:paraId="1815F30C" w14:textId="77777777" w:rsidR="00050CFC" w:rsidRDefault="00050CFC" w:rsidP="00050CFC">
      <w:pPr>
        <w:spacing w:before="120" w:after="120"/>
        <w:jc w:val="both"/>
        <w:rPr>
          <w:rFonts w:ascii="Arial" w:hAnsi="Arial" w:cs="Arial"/>
          <w:lang w:val="mn-MN"/>
        </w:rPr>
      </w:pPr>
      <w:r w:rsidRPr="00215B79">
        <w:rPr>
          <w:rFonts w:ascii="Arial" w:hAnsi="Arial" w:cs="Arial"/>
          <w:lang w:val="mn-MN"/>
        </w:rPr>
        <w:tab/>
        <w:t xml:space="preserve">Мөн түүнчлэн Эрүүл мэндийн тухай хуулийн 22 дугаар зүйлийн 22.1 дэх хэсэг, Эмнэлгийн тусламж, үйлчилгээний тухай хуулийн 23 дугаар зүйлийн 23.1 дэх хэсэгт эрүүл мэндийн байгууллага нь “сайн дурын” үндсэн дээр магадлан итгэмжлэл авна гэж заасан. Гэтэл Эрүүл мэндийн даатгалын тухай хуулиар магадлан итгэмжлэл нь санхүүжилт авахад хангасан байх шаардлагуудын нэг байхаар зохицуулсан нь “сайн дурын үндсэн дээр” магадлан итгэмжлэл авах нөхцөлийг хязгаарлаж байгаа тул хууль хоорондын уялдаа холбоог хангах шаардлагатай байна. </w:t>
      </w:r>
    </w:p>
    <w:p w14:paraId="3264A9A9" w14:textId="77777777" w:rsidR="00215B79" w:rsidRDefault="00215B79" w:rsidP="00050CFC">
      <w:pPr>
        <w:spacing w:before="120" w:after="120"/>
        <w:jc w:val="both"/>
        <w:rPr>
          <w:rFonts w:ascii="Arial" w:hAnsi="Arial" w:cs="Arial"/>
          <w:lang w:val="mn-MN"/>
        </w:rPr>
      </w:pPr>
    </w:p>
    <w:p w14:paraId="5ACD8173" w14:textId="77777777" w:rsidR="00215B79" w:rsidRDefault="00215B79" w:rsidP="00050CFC">
      <w:pPr>
        <w:spacing w:before="120" w:after="120"/>
        <w:jc w:val="both"/>
        <w:rPr>
          <w:rFonts w:ascii="Arial" w:hAnsi="Arial" w:cs="Arial"/>
          <w:lang w:val="mn-MN"/>
        </w:rPr>
      </w:pPr>
    </w:p>
    <w:p w14:paraId="18EBF671" w14:textId="77777777" w:rsidR="00215B79" w:rsidRDefault="00215B79" w:rsidP="00050CFC">
      <w:pPr>
        <w:spacing w:before="120" w:after="120"/>
        <w:jc w:val="both"/>
        <w:rPr>
          <w:rFonts w:ascii="Arial" w:hAnsi="Arial" w:cs="Arial"/>
          <w:lang w:val="mn-MN"/>
        </w:rPr>
      </w:pPr>
    </w:p>
    <w:p w14:paraId="2F5A027A" w14:textId="77777777" w:rsidR="00215B79" w:rsidRDefault="00215B79" w:rsidP="00050CFC">
      <w:pPr>
        <w:spacing w:before="120" w:after="120"/>
        <w:jc w:val="both"/>
        <w:rPr>
          <w:rFonts w:ascii="Arial" w:hAnsi="Arial" w:cs="Arial"/>
          <w:lang w:val="mn-MN"/>
        </w:rPr>
      </w:pPr>
    </w:p>
    <w:p w14:paraId="2B1DC95B" w14:textId="77777777" w:rsidR="00215B79" w:rsidRDefault="00215B79" w:rsidP="00050CFC">
      <w:pPr>
        <w:spacing w:before="120" w:after="120"/>
        <w:jc w:val="both"/>
        <w:rPr>
          <w:rFonts w:ascii="Arial" w:hAnsi="Arial" w:cs="Arial"/>
          <w:lang w:val="mn-MN"/>
        </w:rPr>
      </w:pPr>
    </w:p>
    <w:p w14:paraId="30C26307" w14:textId="77777777" w:rsidR="00215B79" w:rsidRDefault="00215B79" w:rsidP="00050CFC">
      <w:pPr>
        <w:spacing w:before="120" w:after="120"/>
        <w:jc w:val="both"/>
        <w:rPr>
          <w:rFonts w:ascii="Arial" w:hAnsi="Arial" w:cs="Arial"/>
          <w:lang w:val="mn-MN"/>
        </w:rPr>
      </w:pPr>
    </w:p>
    <w:p w14:paraId="2C5DDB83" w14:textId="77777777" w:rsidR="00215B79" w:rsidRDefault="00215B79" w:rsidP="00050CFC">
      <w:pPr>
        <w:spacing w:before="120" w:after="120"/>
        <w:jc w:val="both"/>
        <w:rPr>
          <w:rFonts w:ascii="Arial" w:hAnsi="Arial" w:cs="Arial"/>
          <w:lang w:val="mn-MN"/>
        </w:rPr>
      </w:pPr>
    </w:p>
    <w:p w14:paraId="27BAED82" w14:textId="77777777" w:rsidR="00215B79" w:rsidRDefault="00215B79" w:rsidP="00050CFC">
      <w:pPr>
        <w:spacing w:before="120" w:after="120"/>
        <w:jc w:val="both"/>
        <w:rPr>
          <w:rFonts w:ascii="Arial" w:hAnsi="Arial" w:cs="Arial"/>
          <w:lang w:val="mn-MN"/>
        </w:rPr>
      </w:pPr>
    </w:p>
    <w:p w14:paraId="4936618D" w14:textId="77777777" w:rsidR="00215B79" w:rsidRDefault="00215B79" w:rsidP="00050CFC">
      <w:pPr>
        <w:spacing w:before="120" w:after="120"/>
        <w:jc w:val="both"/>
        <w:rPr>
          <w:rFonts w:ascii="Arial" w:hAnsi="Arial" w:cs="Arial"/>
          <w:lang w:val="mn-MN"/>
        </w:rPr>
      </w:pPr>
    </w:p>
    <w:p w14:paraId="46494972" w14:textId="77777777" w:rsidR="00215B79" w:rsidRPr="00215B79" w:rsidRDefault="00215B79" w:rsidP="00050CFC">
      <w:pPr>
        <w:spacing w:before="120" w:after="120"/>
        <w:jc w:val="both"/>
        <w:rPr>
          <w:rFonts w:ascii="Arial" w:hAnsi="Arial" w:cs="Arial"/>
          <w:lang w:val="mn-MN"/>
        </w:rPr>
      </w:pPr>
    </w:p>
    <w:p w14:paraId="1F4BB211" w14:textId="24ED5E4B" w:rsidR="00533677" w:rsidRPr="00215B79" w:rsidRDefault="00533677" w:rsidP="007D7FB6">
      <w:pPr>
        <w:pStyle w:val="Heading2"/>
        <w:spacing w:before="240" w:after="240" w:line="276" w:lineRule="auto"/>
        <w:rPr>
          <w:sz w:val="22"/>
          <w:szCs w:val="22"/>
        </w:rPr>
      </w:pPr>
      <w:bookmarkStart w:id="46" w:name="_Toc199501890"/>
      <w:r w:rsidRPr="00215B79">
        <w:rPr>
          <w:sz w:val="22"/>
          <w:szCs w:val="22"/>
        </w:rPr>
        <w:lastRenderedPageBreak/>
        <w:t>3.</w:t>
      </w:r>
      <w:r w:rsidR="00410920" w:rsidRPr="00215B79">
        <w:rPr>
          <w:sz w:val="22"/>
          <w:szCs w:val="22"/>
        </w:rPr>
        <w:t>3</w:t>
      </w:r>
      <w:r w:rsidRPr="00215B79">
        <w:rPr>
          <w:sz w:val="22"/>
          <w:szCs w:val="22"/>
        </w:rPr>
        <w:t>.“</w:t>
      </w:r>
      <w:r w:rsidR="00B90D83" w:rsidRPr="00215B79">
        <w:rPr>
          <w:sz w:val="22"/>
          <w:szCs w:val="22"/>
          <w:lang w:eastAsia="ko-KR"/>
        </w:rPr>
        <w:t>Харилцан уялдаатай байдал</w:t>
      </w:r>
      <w:r w:rsidRPr="00215B79">
        <w:rPr>
          <w:sz w:val="22"/>
          <w:szCs w:val="22"/>
        </w:rPr>
        <w:t>” шалгуур үзүүлэлтийн хүрээнд үнэлсэн байдал</w:t>
      </w:r>
      <w:bookmarkEnd w:id="46"/>
      <w:r w:rsidRPr="00215B79">
        <w:rPr>
          <w:sz w:val="22"/>
          <w:szCs w:val="22"/>
        </w:rPr>
        <w:t xml:space="preserve"> </w:t>
      </w:r>
    </w:p>
    <w:tbl>
      <w:tblPr>
        <w:tblStyle w:val="TableGrid"/>
        <w:tblW w:w="0" w:type="auto"/>
        <w:tblLook w:val="04A0" w:firstRow="1" w:lastRow="0" w:firstColumn="1" w:lastColumn="0" w:noHBand="0" w:noVBand="1"/>
      </w:tblPr>
      <w:tblGrid>
        <w:gridCol w:w="9350"/>
      </w:tblGrid>
      <w:tr w:rsidR="00B90D83" w:rsidRPr="00215B79" w14:paraId="73714EA7" w14:textId="77777777" w:rsidTr="00056235">
        <w:tc>
          <w:tcPr>
            <w:tcW w:w="9350" w:type="dxa"/>
          </w:tcPr>
          <w:p w14:paraId="307E2C2C" w14:textId="0D72FE2F" w:rsidR="00B90D83" w:rsidRPr="00215B79" w:rsidRDefault="0067421F" w:rsidP="007D7FB6">
            <w:pPr>
              <w:spacing w:line="276" w:lineRule="auto"/>
              <w:jc w:val="both"/>
              <w:rPr>
                <w:rFonts w:ascii="Arial" w:hAnsi="Arial" w:cs="Arial"/>
                <w:b/>
                <w:color w:val="000000" w:themeColor="text1"/>
                <w:sz w:val="22"/>
                <w:lang w:val="mn-MN"/>
              </w:rPr>
            </w:pPr>
            <w:r w:rsidRPr="00215B79">
              <w:rPr>
                <w:rFonts w:ascii="Arial" w:hAnsi="Arial" w:cs="Arial"/>
                <w:b/>
                <w:color w:val="000000" w:themeColor="text1"/>
                <w:sz w:val="22"/>
                <w:lang w:val="mn-MN"/>
              </w:rPr>
              <w:t>Хуулийн 7.6 дахь хэсэг буюу Өрх, сум, тосгоны эрүүл мэндийн төвөөс иргэнийг эмнэлгийн лавлагаа, шатлалын тусламж, үйлчилгээ үзүүлэх эмнэлэгт илгээхтэй холбогдох харилцааг</w:t>
            </w:r>
            <w:r w:rsidR="00E949BF" w:rsidRPr="00215B79">
              <w:rPr>
                <w:rFonts w:ascii="Arial" w:hAnsi="Arial" w:cs="Arial"/>
                <w:b/>
                <w:color w:val="000000" w:themeColor="text1"/>
                <w:sz w:val="22"/>
                <w:lang w:val="mn-MN"/>
              </w:rPr>
              <w:t xml:space="preserve"> </w:t>
            </w:r>
            <w:r w:rsidR="00E949BF" w:rsidRPr="00215B79">
              <w:rPr>
                <w:rFonts w:ascii="Arial" w:hAnsi="Arial" w:cs="Arial"/>
                <w:b/>
                <w:color w:val="000000" w:themeColor="text1"/>
                <w:sz w:val="22"/>
                <w:lang w:val="mn-MN" w:eastAsia="ko-KR"/>
              </w:rPr>
              <w:t>зохицуулсан</w:t>
            </w:r>
            <w:r w:rsidRPr="00215B79">
              <w:rPr>
                <w:rFonts w:ascii="Arial" w:hAnsi="Arial" w:cs="Arial"/>
                <w:b/>
                <w:color w:val="000000" w:themeColor="text1"/>
                <w:sz w:val="22"/>
                <w:lang w:val="mn-MN"/>
              </w:rPr>
              <w:t xml:space="preserve"> эрүүл мэндийн асуудал эрхэлсэн Засгийн газрын гишүүний баталсан журмын харилцан уялдаа</w:t>
            </w:r>
          </w:p>
        </w:tc>
      </w:tr>
    </w:tbl>
    <w:p w14:paraId="52517F3B" w14:textId="39783D4F" w:rsidR="00E949BF" w:rsidRPr="00215B79" w:rsidRDefault="00FB6A88" w:rsidP="009046CF">
      <w:pPr>
        <w:spacing w:before="240" w:after="0" w:line="276" w:lineRule="auto"/>
        <w:jc w:val="both"/>
        <w:rPr>
          <w:rFonts w:ascii="Arial" w:hAnsi="Arial" w:cs="Arial"/>
          <w:b/>
          <w:color w:val="000000" w:themeColor="text1"/>
          <w:lang w:val="mn-MN"/>
        </w:rPr>
      </w:pPr>
      <w:r w:rsidRPr="00215B79">
        <w:rPr>
          <w:rFonts w:ascii="Arial" w:hAnsi="Arial" w:cs="Arial"/>
          <w:b/>
          <w:color w:val="000000" w:themeColor="text1"/>
          <w:lang w:val="mn-MN"/>
        </w:rPr>
        <w:t>Шалгуур үзүүлэлтийн томьёолол 1</w:t>
      </w:r>
      <w:r w:rsidR="00B90D83" w:rsidRPr="00215B79">
        <w:rPr>
          <w:rFonts w:ascii="Arial" w:hAnsi="Arial" w:cs="Arial"/>
          <w:b/>
          <w:color w:val="000000" w:themeColor="text1"/>
          <w:lang w:val="mn-MN"/>
        </w:rPr>
        <w:t>.</w:t>
      </w:r>
      <w:r w:rsidR="00E949BF" w:rsidRPr="00215B79">
        <w:rPr>
          <w:rFonts w:ascii="Arial" w:hAnsi="Arial" w:cs="Arial"/>
          <w:b/>
          <w:color w:val="000000" w:themeColor="text1"/>
          <w:lang w:val="mn-MN"/>
        </w:rPr>
        <w:t xml:space="preserve"> Өрх, сум, тосгоны эрүүл мэндийн төвөөс иргэнийг эмнэлгийн лавлагаа, шатлалын тусламж, үйлчилгээ үзүүлэх эмнэлэгт илгээхтэй холбогдох зохицуулалт нь харилцан уялдаатай эсэх</w:t>
      </w:r>
    </w:p>
    <w:tbl>
      <w:tblPr>
        <w:tblStyle w:val="TableGrid"/>
        <w:tblpPr w:leftFromText="180" w:rightFromText="180" w:vertAnchor="text" w:horzAnchor="margin" w:tblpY="3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949BF" w:rsidRPr="00215B79" w14:paraId="6FA59B79" w14:textId="77777777" w:rsidTr="00E949BF">
        <w:tc>
          <w:tcPr>
            <w:tcW w:w="9350" w:type="dxa"/>
          </w:tcPr>
          <w:p w14:paraId="2AB122C6" w14:textId="77777777" w:rsidR="00E949BF" w:rsidRPr="00215B79" w:rsidRDefault="00E949BF" w:rsidP="009046CF">
            <w:pPr>
              <w:spacing w:before="120" w:after="120" w:line="276" w:lineRule="auto"/>
              <w:jc w:val="both"/>
              <w:rPr>
                <w:rFonts w:ascii="Arial" w:hAnsi="Arial" w:cs="Arial"/>
                <w:sz w:val="22"/>
                <w:szCs w:val="22"/>
                <w:lang w:val="mn-MN"/>
              </w:rPr>
            </w:pPr>
            <w:r w:rsidRPr="00215B79">
              <w:rPr>
                <w:rFonts w:ascii="Arial" w:hAnsi="Arial" w:cs="Arial"/>
                <w:sz w:val="22"/>
                <w:szCs w:val="22"/>
                <w:lang w:val="mn-MN"/>
              </w:rPr>
              <w:t>7 дугаар зүйл. Иргэн өрх, сум, тосгоны эрүүл мэндийн төвийн эмчийг сонгон бүртгүүлэх, лавлагаа, шатлалын тусламж, үйлчилгээ авах</w:t>
            </w:r>
          </w:p>
          <w:p w14:paraId="688FCC83" w14:textId="77777777" w:rsidR="00E949BF" w:rsidRPr="00215B79" w:rsidRDefault="00E949BF" w:rsidP="009046CF">
            <w:pPr>
              <w:spacing w:before="120" w:after="120" w:line="276" w:lineRule="auto"/>
              <w:jc w:val="both"/>
              <w:rPr>
                <w:rFonts w:ascii="Arial" w:hAnsi="Arial" w:cs="Arial"/>
                <w:sz w:val="22"/>
                <w:szCs w:val="22"/>
                <w:lang w:val="mn-MN"/>
              </w:rPr>
            </w:pPr>
            <w:r w:rsidRPr="00215B79">
              <w:rPr>
                <w:rFonts w:ascii="Arial" w:hAnsi="Arial" w:cs="Arial"/>
                <w:sz w:val="22"/>
                <w:szCs w:val="22"/>
                <w:lang w:val="mn-MN"/>
              </w:rPr>
              <w:t xml:space="preserve">7.6. Өрх, сум, тосгоны эрүүл мэндийн төвөөс иргэнийг эмнэлгийн лавлагаа, шатлалын тусламж, үйлчилгээ үзүүлэх эмнэлэгт илгээхтэй холбогдох харилцааг эрүүл мэндийн асуудал эрхэлсэн Засгийн газрын гишүүний баталсан журмаар зохицуулна. </w:t>
            </w:r>
          </w:p>
        </w:tc>
      </w:tr>
    </w:tbl>
    <w:p w14:paraId="3F4A61A6" w14:textId="77777777" w:rsidR="00E949BF" w:rsidRPr="00215B79" w:rsidRDefault="00E949BF" w:rsidP="009046CF">
      <w:pPr>
        <w:spacing w:before="120" w:after="120" w:line="276" w:lineRule="auto"/>
        <w:jc w:val="both"/>
        <w:rPr>
          <w:rFonts w:ascii="Arial" w:hAnsi="Arial" w:cs="Arial"/>
          <w:lang w:val="mn-MN"/>
        </w:rPr>
      </w:pPr>
      <w:r w:rsidRPr="00215B79">
        <w:rPr>
          <w:rFonts w:ascii="Arial" w:hAnsi="Arial" w:cs="Arial"/>
          <w:lang w:val="mn-MN"/>
        </w:rPr>
        <w:tab/>
        <w:t xml:space="preserve">МУ-ын Их Хурлаас эрүүл мэндийн талаар төрөөс баримтлах бодлого, үндсэн зарчмыг тодорхойлох, иргэний МУ-ын Үндсэн хуулийн Арван зургадугаар зүйлийн 6 дахь хэсэгт заасан “эрүүл мэндээ хамгаалуулах, эмнэлгийн тусламж авах эрх”-ийг хангах, эрүүл мэндийн байгууллага, ажилтны үйл ажиллагаатай холбогдсон харилцааг зохицуулах зорилгоор 2011 оны 05 дугаар сарын 05-ны өдөр Эрүүл мэндийн тухай хуулийг баталсан. </w:t>
      </w:r>
    </w:p>
    <w:p w14:paraId="2390FE57" w14:textId="77777777" w:rsidR="00E949BF" w:rsidRPr="00215B79" w:rsidRDefault="00E949BF" w:rsidP="009046CF">
      <w:pPr>
        <w:spacing w:before="120" w:after="120" w:line="276" w:lineRule="auto"/>
        <w:jc w:val="both"/>
        <w:rPr>
          <w:rFonts w:ascii="Arial" w:hAnsi="Arial" w:cs="Arial"/>
          <w:lang w:val="mn-MN"/>
        </w:rPr>
      </w:pPr>
      <w:r w:rsidRPr="00215B79">
        <w:rPr>
          <w:rFonts w:ascii="Arial" w:hAnsi="Arial" w:cs="Arial"/>
          <w:lang w:val="mn-MN"/>
        </w:rPr>
        <w:tab/>
        <w:t xml:space="preserve">Эрүүл мэндийн тухай хуулийн 8 дугаар зүйлд “Эрүүл мэндийн асуудал эрхэлсэн төрийн захиргааны төв байгууллагын бүрэн эрх” гээд 8.1.13 дахь заалтад “аймаг, нийслэлийн эрүүл мэндийн байгууллагын үйл ажиллагааг удирдан чиглүүлэх, хянах” гэж заажээ. </w:t>
      </w:r>
    </w:p>
    <w:p w14:paraId="0C7A0BB4" w14:textId="77777777" w:rsidR="00E949BF" w:rsidRPr="00215B79" w:rsidRDefault="00E949BF" w:rsidP="009046CF">
      <w:pPr>
        <w:spacing w:before="120" w:after="120" w:line="276" w:lineRule="auto"/>
        <w:jc w:val="both"/>
        <w:rPr>
          <w:rFonts w:ascii="Arial" w:hAnsi="Arial" w:cs="Arial"/>
          <w:lang w:val="mn-MN"/>
        </w:rPr>
      </w:pPr>
      <w:r w:rsidRPr="00215B79">
        <w:rPr>
          <w:rFonts w:ascii="Arial" w:hAnsi="Arial" w:cs="Arial"/>
          <w:lang w:val="mn-MN"/>
        </w:rPr>
        <w:tab/>
        <w:t xml:space="preserve">Түүнчлэн МУ-ын Их Хурлаас хүн амд үзүүлэх эмнэлгийн тусламж, үйлчилгээг зохион байгуулах, удирдах, санхүүжүүлэх, хяналт тавих үйл ажиллагаатай холбогдсон харилцааг зохицуулах үүднээс 2016 оны 04 дүгээр сарын 22-ны өдөр Эмнэлгийн тусламж, үйлчилгээний тухай хуулийг баталсан бөгөөд тус хуулийн 7 дугаар зүйлийн 7.6 дахь хэсэгт “Өрх, сум, тосгоны эрүүл мэндийн төвөөс иргэнийг эмнэлгийн лавлагаа, шатлалын тусламж, үйлчилгээ үзүүлэх эмнэлэгт илгээхтэй холбогдох харилцааг эрүүл мэндийн асуудал эрхэлсэн Засгийн газрын гишүүний баталсан журмаар зохицуулна” гэж заасан. </w:t>
      </w:r>
    </w:p>
    <w:p w14:paraId="411F9F6E" w14:textId="77777777" w:rsidR="00E949BF" w:rsidRPr="00215B79" w:rsidRDefault="00E949BF" w:rsidP="009046CF">
      <w:pPr>
        <w:spacing w:before="120" w:after="120" w:line="276" w:lineRule="auto"/>
        <w:jc w:val="both"/>
        <w:rPr>
          <w:rFonts w:ascii="Arial" w:hAnsi="Arial" w:cs="Arial"/>
          <w:lang w:val="mn-MN"/>
        </w:rPr>
      </w:pPr>
      <w:r w:rsidRPr="00215B79">
        <w:rPr>
          <w:rFonts w:ascii="Arial" w:hAnsi="Arial" w:cs="Arial"/>
          <w:lang w:val="mn-MN"/>
        </w:rPr>
        <w:tab/>
        <w:t>Дээрх хуулийн зохицуулалтуудыг үндэслэн Эрүүл мэндийн сайдын 2021 оны 12 дугаар сарын 30-ны өдрийн А/813 дугаар тушаалын хавсралтаар “Эрүүл мэндийн байгууллага болон шатлал хооронд үйлчлүүлэгчийг шилжүүлэх журам”-ыг баталжээ.</w:t>
      </w:r>
    </w:p>
    <w:p w14:paraId="75340AC9" w14:textId="77777777" w:rsidR="00E949BF" w:rsidRPr="00215B79" w:rsidRDefault="00E949BF" w:rsidP="009046CF">
      <w:pPr>
        <w:spacing w:before="120" w:after="120" w:line="276" w:lineRule="auto"/>
        <w:jc w:val="both"/>
        <w:rPr>
          <w:rFonts w:ascii="Arial" w:hAnsi="Arial" w:cs="Arial"/>
          <w:lang w:val="mn-MN"/>
        </w:rPr>
      </w:pPr>
      <w:r w:rsidRPr="00215B79">
        <w:rPr>
          <w:rFonts w:ascii="Arial" w:hAnsi="Arial" w:cs="Arial"/>
          <w:lang w:val="mn-MN"/>
        </w:rPr>
        <w:tab/>
        <w:t xml:space="preserve">Монгол Улсад эмнэлгийн байгууллага дараах шатлалын хүрээнд иргэнд эрүүл мэндийн тусламж, үйлчилгээ үзүүлдэг. Үүнд: </w:t>
      </w:r>
    </w:p>
    <w:p w14:paraId="688EBA54" w14:textId="77777777" w:rsidR="00E949BF" w:rsidRPr="00215B79" w:rsidRDefault="00E949BF" w:rsidP="00E82F88">
      <w:pPr>
        <w:pStyle w:val="ListParagraph"/>
        <w:numPr>
          <w:ilvl w:val="0"/>
          <w:numId w:val="26"/>
        </w:numPr>
        <w:spacing w:before="120" w:after="120" w:line="276" w:lineRule="auto"/>
        <w:jc w:val="both"/>
        <w:rPr>
          <w:rFonts w:ascii="Arial" w:hAnsi="Arial" w:cs="Arial"/>
          <w:lang w:val="mn-MN"/>
        </w:rPr>
      </w:pPr>
      <w:r w:rsidRPr="00215B79">
        <w:rPr>
          <w:rFonts w:ascii="Arial" w:hAnsi="Arial" w:cs="Arial"/>
          <w:lang w:val="mn-MN"/>
        </w:rPr>
        <w:t>Анхан шатны тусламж, үйлчилгээ;</w:t>
      </w:r>
    </w:p>
    <w:p w14:paraId="468F055A" w14:textId="77777777" w:rsidR="00E949BF" w:rsidRPr="00215B79" w:rsidRDefault="00E949BF" w:rsidP="00E82F88">
      <w:pPr>
        <w:pStyle w:val="ListParagraph"/>
        <w:numPr>
          <w:ilvl w:val="0"/>
          <w:numId w:val="26"/>
        </w:numPr>
        <w:spacing w:before="120" w:after="120" w:line="276" w:lineRule="auto"/>
        <w:jc w:val="both"/>
        <w:rPr>
          <w:rFonts w:ascii="Arial" w:hAnsi="Arial" w:cs="Arial"/>
          <w:lang w:val="mn-MN"/>
        </w:rPr>
      </w:pPr>
      <w:r w:rsidRPr="00215B79">
        <w:rPr>
          <w:rFonts w:ascii="Arial" w:hAnsi="Arial" w:cs="Arial"/>
          <w:lang w:val="mn-MN"/>
        </w:rPr>
        <w:t>Лавлагаа шатлалын тусламж, үйлчилгээ;</w:t>
      </w:r>
    </w:p>
    <w:p w14:paraId="77CD298E" w14:textId="77777777" w:rsidR="00E949BF" w:rsidRPr="00215B79" w:rsidRDefault="00E949BF" w:rsidP="00E82F88">
      <w:pPr>
        <w:pStyle w:val="ListParagraph"/>
        <w:numPr>
          <w:ilvl w:val="0"/>
          <w:numId w:val="26"/>
        </w:numPr>
        <w:spacing w:before="120" w:after="120" w:line="276" w:lineRule="auto"/>
        <w:jc w:val="both"/>
        <w:rPr>
          <w:rFonts w:ascii="Arial" w:hAnsi="Arial" w:cs="Arial"/>
          <w:lang w:val="mn-MN"/>
        </w:rPr>
      </w:pPr>
      <w:r w:rsidRPr="00215B79">
        <w:rPr>
          <w:rFonts w:ascii="Arial" w:hAnsi="Arial" w:cs="Arial"/>
          <w:lang w:val="mn-MN"/>
        </w:rPr>
        <w:t>Төрөлжсөн эмнэлгийн тусламж, үйлчилгээ.</w:t>
      </w:r>
    </w:p>
    <w:p w14:paraId="14C020F4" w14:textId="77777777" w:rsidR="00E949BF" w:rsidRPr="00215B79" w:rsidRDefault="00E949BF" w:rsidP="009046CF">
      <w:pPr>
        <w:spacing w:after="120" w:line="276" w:lineRule="auto"/>
        <w:jc w:val="both"/>
        <w:rPr>
          <w:rFonts w:ascii="Arial" w:hAnsi="Arial" w:cs="Arial"/>
          <w:lang w:val="mn-MN"/>
        </w:rPr>
      </w:pPr>
      <w:r w:rsidRPr="00215B79">
        <w:rPr>
          <w:rFonts w:ascii="Arial" w:hAnsi="Arial" w:cs="Arial"/>
          <w:lang w:val="mn-MN"/>
        </w:rPr>
        <w:lastRenderedPageBreak/>
        <w:tab/>
        <w:t xml:space="preserve">Анхан шатны тусламж, үйлчилгээний эрүүл мэндийн байгууллага гэж өрх, сум, тосгоны эрүүл мэндийн төв буюу хүн амын эрүүл мэндийн эрэлт хэрэгцээнд тулгуурлан мэргэшлийн зарим шаардлагатай эрүүл мэндийн цогц тусламж, үйлчилгээг харьяалах нутаг дэвсгэрт байгаа иргэн бүрд тасралтгүй, тэгш хүртээмжтэйгээр хүргэх байгууллага юм. </w:t>
      </w:r>
    </w:p>
    <w:p w14:paraId="29BCE791" w14:textId="77777777" w:rsidR="00E949BF" w:rsidRPr="00215B79" w:rsidRDefault="00E949BF" w:rsidP="009046CF">
      <w:pPr>
        <w:spacing w:before="120" w:after="120" w:line="276" w:lineRule="auto"/>
        <w:jc w:val="both"/>
        <w:rPr>
          <w:rFonts w:ascii="Arial" w:hAnsi="Arial" w:cs="Arial"/>
          <w:lang w:val="mn-MN"/>
        </w:rPr>
      </w:pPr>
      <w:r w:rsidRPr="00215B79">
        <w:rPr>
          <w:rFonts w:ascii="Arial" w:hAnsi="Arial" w:cs="Arial"/>
          <w:lang w:val="mn-MN"/>
        </w:rPr>
        <w:tab/>
        <w:t xml:space="preserve">Эрүүл мэндийн сайдын 2023 оны 08 дугаар сарын 10-ны өдрийн А/283 дугаар тушаалын нэгдүгээр хавсралтаар баталсан “Өрх, сум, тосгоны эрүүл мэндийн төвд тусламж, үйлчилгээ үзүүлэх журам”-ын 4.1 дэх хэсэгт зааснаар анхан шатны тусламж, үйлчилгээний төв дараах хүрээнд иргэдэд эмнэлгийн тусламж, үйлчилгээ үзүүлнэ. Үүнд: </w:t>
      </w:r>
    </w:p>
    <w:p w14:paraId="4F0C5E9F" w14:textId="77777777" w:rsidR="00E949BF" w:rsidRPr="00215B79" w:rsidRDefault="00E949BF" w:rsidP="00E82F88">
      <w:pPr>
        <w:pStyle w:val="ListParagraph"/>
        <w:numPr>
          <w:ilvl w:val="0"/>
          <w:numId w:val="27"/>
        </w:numPr>
        <w:spacing w:before="120" w:after="120" w:line="276" w:lineRule="auto"/>
        <w:jc w:val="both"/>
        <w:rPr>
          <w:rFonts w:ascii="Arial" w:hAnsi="Arial" w:cs="Arial"/>
          <w:lang w:val="mn-MN"/>
        </w:rPr>
      </w:pPr>
      <w:r w:rsidRPr="00215B79">
        <w:rPr>
          <w:rFonts w:ascii="Arial" w:hAnsi="Arial" w:cs="Arial"/>
          <w:lang w:val="mn-MN"/>
        </w:rPr>
        <w:t xml:space="preserve">Эрүүл мэндийн байдалд үнэлгээ өгөх; </w:t>
      </w:r>
    </w:p>
    <w:p w14:paraId="2896D567" w14:textId="77777777" w:rsidR="00E949BF" w:rsidRPr="00215B79" w:rsidRDefault="00E949BF" w:rsidP="00E82F88">
      <w:pPr>
        <w:pStyle w:val="ListParagraph"/>
        <w:numPr>
          <w:ilvl w:val="0"/>
          <w:numId w:val="27"/>
        </w:numPr>
        <w:spacing w:before="120" w:after="120" w:line="276" w:lineRule="auto"/>
        <w:jc w:val="both"/>
        <w:rPr>
          <w:rFonts w:ascii="Arial" w:hAnsi="Arial" w:cs="Arial"/>
          <w:lang w:val="mn-MN"/>
        </w:rPr>
      </w:pPr>
      <w:r w:rsidRPr="00215B79">
        <w:rPr>
          <w:rFonts w:ascii="Arial" w:hAnsi="Arial" w:cs="Arial"/>
          <w:lang w:val="mn-MN"/>
        </w:rPr>
        <w:t>Оношлох;</w:t>
      </w:r>
    </w:p>
    <w:p w14:paraId="3D858984" w14:textId="77777777" w:rsidR="00E949BF" w:rsidRPr="00215B79" w:rsidRDefault="00E949BF" w:rsidP="00E82F88">
      <w:pPr>
        <w:pStyle w:val="ListParagraph"/>
        <w:numPr>
          <w:ilvl w:val="0"/>
          <w:numId w:val="27"/>
        </w:numPr>
        <w:spacing w:before="120" w:after="120" w:line="276" w:lineRule="auto"/>
        <w:jc w:val="both"/>
        <w:rPr>
          <w:rFonts w:ascii="Arial" w:hAnsi="Arial" w:cs="Arial"/>
          <w:lang w:val="mn-MN"/>
        </w:rPr>
      </w:pPr>
      <w:r w:rsidRPr="00215B79">
        <w:rPr>
          <w:rFonts w:ascii="Arial" w:hAnsi="Arial" w:cs="Arial"/>
          <w:lang w:val="mn-MN"/>
        </w:rPr>
        <w:t xml:space="preserve">Эмчлэх; </w:t>
      </w:r>
    </w:p>
    <w:p w14:paraId="46F9502A" w14:textId="77777777" w:rsidR="00E949BF" w:rsidRPr="00215B79" w:rsidRDefault="00E949BF" w:rsidP="00E82F88">
      <w:pPr>
        <w:pStyle w:val="ListParagraph"/>
        <w:numPr>
          <w:ilvl w:val="0"/>
          <w:numId w:val="27"/>
        </w:numPr>
        <w:spacing w:before="120" w:after="120" w:line="276" w:lineRule="auto"/>
        <w:jc w:val="both"/>
        <w:rPr>
          <w:rFonts w:ascii="Arial" w:hAnsi="Arial" w:cs="Arial"/>
          <w:lang w:val="mn-MN"/>
        </w:rPr>
      </w:pPr>
      <w:r w:rsidRPr="00215B79">
        <w:rPr>
          <w:rFonts w:ascii="Arial" w:hAnsi="Arial" w:cs="Arial"/>
          <w:lang w:val="mn-MN"/>
        </w:rPr>
        <w:t xml:space="preserve">Сувилах; </w:t>
      </w:r>
    </w:p>
    <w:p w14:paraId="65853279" w14:textId="77777777" w:rsidR="00E949BF" w:rsidRPr="00215B79" w:rsidRDefault="00E949BF" w:rsidP="00E82F88">
      <w:pPr>
        <w:pStyle w:val="ListParagraph"/>
        <w:numPr>
          <w:ilvl w:val="0"/>
          <w:numId w:val="27"/>
        </w:numPr>
        <w:spacing w:before="120" w:after="120" w:line="276" w:lineRule="auto"/>
        <w:jc w:val="both"/>
        <w:rPr>
          <w:rFonts w:ascii="Arial" w:hAnsi="Arial" w:cs="Arial"/>
          <w:lang w:val="mn-MN"/>
        </w:rPr>
      </w:pPr>
      <w:r w:rsidRPr="00215B79">
        <w:rPr>
          <w:rFonts w:ascii="Arial" w:hAnsi="Arial" w:cs="Arial"/>
          <w:lang w:val="mn-MN"/>
        </w:rPr>
        <w:t xml:space="preserve">Өвчнөөс урьдчилан сэргийлэх; </w:t>
      </w:r>
    </w:p>
    <w:p w14:paraId="41EE3648" w14:textId="77777777" w:rsidR="00E949BF" w:rsidRPr="00215B79" w:rsidRDefault="00E949BF" w:rsidP="00E82F88">
      <w:pPr>
        <w:pStyle w:val="ListParagraph"/>
        <w:numPr>
          <w:ilvl w:val="0"/>
          <w:numId w:val="27"/>
        </w:numPr>
        <w:spacing w:before="120" w:after="120" w:line="276" w:lineRule="auto"/>
        <w:jc w:val="both"/>
        <w:rPr>
          <w:rFonts w:ascii="Arial" w:hAnsi="Arial" w:cs="Arial"/>
          <w:lang w:val="mn-MN"/>
        </w:rPr>
      </w:pPr>
      <w:r w:rsidRPr="00215B79">
        <w:rPr>
          <w:rFonts w:ascii="Arial" w:hAnsi="Arial" w:cs="Arial"/>
          <w:lang w:val="mn-MN"/>
        </w:rPr>
        <w:t xml:space="preserve">Эрүүл мэндийн байдлыг хянах; </w:t>
      </w:r>
    </w:p>
    <w:p w14:paraId="6AA53854" w14:textId="77777777" w:rsidR="00E949BF" w:rsidRPr="00215B79" w:rsidRDefault="00E949BF" w:rsidP="00E82F88">
      <w:pPr>
        <w:pStyle w:val="ListParagraph"/>
        <w:numPr>
          <w:ilvl w:val="0"/>
          <w:numId w:val="27"/>
        </w:numPr>
        <w:spacing w:before="120" w:after="120" w:line="276" w:lineRule="auto"/>
        <w:jc w:val="both"/>
        <w:rPr>
          <w:rFonts w:ascii="Arial" w:hAnsi="Arial" w:cs="Arial"/>
          <w:lang w:val="mn-MN"/>
        </w:rPr>
      </w:pPr>
      <w:r w:rsidRPr="00215B79">
        <w:rPr>
          <w:rFonts w:ascii="Arial" w:hAnsi="Arial" w:cs="Arial"/>
          <w:lang w:val="mn-MN"/>
        </w:rPr>
        <w:t xml:space="preserve">Эрүүл мэндийг дэмжих; </w:t>
      </w:r>
    </w:p>
    <w:p w14:paraId="5F6ED5FD" w14:textId="77777777" w:rsidR="00E949BF" w:rsidRPr="00215B79" w:rsidRDefault="00E949BF" w:rsidP="00E82F88">
      <w:pPr>
        <w:pStyle w:val="ListParagraph"/>
        <w:numPr>
          <w:ilvl w:val="0"/>
          <w:numId w:val="27"/>
        </w:numPr>
        <w:spacing w:before="120" w:after="120" w:line="276" w:lineRule="auto"/>
        <w:jc w:val="both"/>
        <w:rPr>
          <w:rFonts w:ascii="Arial" w:hAnsi="Arial" w:cs="Arial"/>
          <w:lang w:val="mn-MN"/>
        </w:rPr>
      </w:pPr>
      <w:r w:rsidRPr="00215B79">
        <w:rPr>
          <w:rFonts w:ascii="Arial" w:hAnsi="Arial" w:cs="Arial"/>
          <w:lang w:val="mn-MN"/>
        </w:rPr>
        <w:t xml:space="preserve">Сэргээн засах; </w:t>
      </w:r>
    </w:p>
    <w:p w14:paraId="3A144532" w14:textId="77777777" w:rsidR="00E949BF" w:rsidRPr="00215B79" w:rsidRDefault="00E949BF" w:rsidP="00E82F88">
      <w:pPr>
        <w:pStyle w:val="ListParagraph"/>
        <w:numPr>
          <w:ilvl w:val="0"/>
          <w:numId w:val="27"/>
        </w:numPr>
        <w:spacing w:before="120" w:after="120" w:line="276" w:lineRule="auto"/>
        <w:jc w:val="both"/>
        <w:rPr>
          <w:rFonts w:ascii="Arial" w:hAnsi="Arial" w:cs="Arial"/>
          <w:lang w:val="mn-MN"/>
        </w:rPr>
      </w:pPr>
      <w:r w:rsidRPr="00215B79">
        <w:rPr>
          <w:rFonts w:ascii="Arial" w:hAnsi="Arial" w:cs="Arial"/>
          <w:lang w:val="mn-MN"/>
        </w:rPr>
        <w:t xml:space="preserve">Хөнгөвчлөх тусламж үйлчилгээ. </w:t>
      </w:r>
    </w:p>
    <w:p w14:paraId="36AF536D" w14:textId="77777777" w:rsidR="00E949BF" w:rsidRPr="00215B79" w:rsidRDefault="00E949BF" w:rsidP="009046CF">
      <w:pPr>
        <w:spacing w:before="120" w:after="120" w:line="276" w:lineRule="auto"/>
        <w:jc w:val="both"/>
        <w:rPr>
          <w:rFonts w:ascii="Arial" w:hAnsi="Arial" w:cs="Arial"/>
          <w:lang w:val="mn-MN"/>
        </w:rPr>
      </w:pPr>
      <w:r w:rsidRPr="00215B79">
        <w:rPr>
          <w:rFonts w:ascii="Arial" w:hAnsi="Arial" w:cs="Arial"/>
          <w:lang w:val="mn-MN"/>
        </w:rPr>
        <w:tab/>
        <w:t xml:space="preserve">Өрх, сум, тосгоны эрүүл мэндийн төвөөс иргэнд анхан шатны тусламж, үйлчилгээ үзүүлэхдээ тухайн шатанд өвчнийг бүрэн оношлох, эмчлэх боломжгүй тохиолдолд дараагийн шат буюу лавлагаа шатлалын болон төрөлжсөн эмнэлгийн тусламж, үйлчилгээний шатанд шилжүүлдэг. Энэ нь эмнэлгийн байгууллагын ачааллыг тэнцвэржүүлэх,  иргэдэд эрүүл мэндийн цогц тусламж, үйлчилгээг түргэн шуурхай, тасралтгүй хүргэх зорилготой юм. </w:t>
      </w:r>
    </w:p>
    <w:p w14:paraId="7F204247" w14:textId="77777777" w:rsidR="00E949BF" w:rsidRPr="00215B79" w:rsidRDefault="00E949BF" w:rsidP="009046CF">
      <w:pPr>
        <w:spacing w:before="120" w:after="120" w:line="276" w:lineRule="auto"/>
        <w:jc w:val="both"/>
        <w:rPr>
          <w:rFonts w:ascii="Arial" w:hAnsi="Arial" w:cs="Arial"/>
          <w:lang w:val="mn-MN"/>
        </w:rPr>
      </w:pPr>
      <w:r w:rsidRPr="00215B79">
        <w:rPr>
          <w:rFonts w:ascii="Arial" w:hAnsi="Arial" w:cs="Arial"/>
          <w:lang w:val="mn-MN"/>
        </w:rPr>
        <w:tab/>
        <w:t xml:space="preserve">“Эрүүл мэндийн байгууллага болон шатлал хооронд үйлчлүүлэгчийг шилжүүлэх журам”-ын 2.1 дэх хэсэгт зааснаар анхан шатнаас лавлагаа шатлалд үйлчлүүлэгчийг шилжүүлэхдээ дор дурдсан тохиолдлоос бусад тохиолдолд “Эмнэлэгт өвчтөн илгээх хуудас АМ-13А маягт”-ыг бөглөх шаардлагатай. Үүнд: </w:t>
      </w:r>
    </w:p>
    <w:p w14:paraId="139B9B27" w14:textId="77777777" w:rsidR="00E949BF" w:rsidRPr="00215B79" w:rsidRDefault="00E949BF" w:rsidP="00E82F88">
      <w:pPr>
        <w:pStyle w:val="ListParagraph"/>
        <w:numPr>
          <w:ilvl w:val="0"/>
          <w:numId w:val="28"/>
        </w:numPr>
        <w:spacing w:before="120" w:after="120" w:line="276" w:lineRule="auto"/>
        <w:jc w:val="both"/>
        <w:rPr>
          <w:rFonts w:ascii="Arial" w:hAnsi="Arial" w:cs="Arial"/>
          <w:lang w:val="mn-MN"/>
        </w:rPr>
      </w:pPr>
      <w:r w:rsidRPr="00215B79">
        <w:rPr>
          <w:rFonts w:ascii="Arial" w:hAnsi="Arial" w:cs="Arial"/>
          <w:lang w:val="mn-MN"/>
        </w:rPr>
        <w:t xml:space="preserve">Яаралтай тусламж; </w:t>
      </w:r>
    </w:p>
    <w:p w14:paraId="539BD64C" w14:textId="77777777" w:rsidR="00E949BF" w:rsidRPr="00215B79" w:rsidRDefault="00E949BF" w:rsidP="00E82F88">
      <w:pPr>
        <w:pStyle w:val="ListParagraph"/>
        <w:numPr>
          <w:ilvl w:val="0"/>
          <w:numId w:val="28"/>
        </w:numPr>
        <w:spacing w:before="120" w:after="120" w:line="276" w:lineRule="auto"/>
        <w:jc w:val="both"/>
        <w:rPr>
          <w:rFonts w:ascii="Arial" w:hAnsi="Arial" w:cs="Arial"/>
          <w:lang w:val="mn-MN"/>
        </w:rPr>
      </w:pPr>
      <w:r w:rsidRPr="00215B79">
        <w:rPr>
          <w:rFonts w:ascii="Arial" w:hAnsi="Arial" w:cs="Arial"/>
          <w:lang w:val="mn-MN"/>
        </w:rPr>
        <w:t xml:space="preserve">Гэмтлийн тусламж, үйлчилгээ; </w:t>
      </w:r>
    </w:p>
    <w:p w14:paraId="1C79051E" w14:textId="77777777" w:rsidR="00E949BF" w:rsidRPr="00215B79" w:rsidRDefault="00E949BF" w:rsidP="00E82F88">
      <w:pPr>
        <w:pStyle w:val="ListParagraph"/>
        <w:numPr>
          <w:ilvl w:val="0"/>
          <w:numId w:val="28"/>
        </w:numPr>
        <w:spacing w:before="120" w:after="120" w:line="276" w:lineRule="auto"/>
        <w:jc w:val="both"/>
        <w:rPr>
          <w:rFonts w:ascii="Arial" w:hAnsi="Arial" w:cs="Arial"/>
          <w:lang w:val="mn-MN"/>
        </w:rPr>
      </w:pPr>
      <w:r w:rsidRPr="00215B79">
        <w:rPr>
          <w:rFonts w:ascii="Arial" w:hAnsi="Arial" w:cs="Arial"/>
          <w:lang w:val="mn-MN"/>
        </w:rPr>
        <w:t xml:space="preserve">Мэс заслын тусламж, үйлчилгээ; </w:t>
      </w:r>
    </w:p>
    <w:p w14:paraId="69C60BC4" w14:textId="77777777" w:rsidR="00E949BF" w:rsidRPr="00215B79" w:rsidRDefault="00E949BF" w:rsidP="00E82F88">
      <w:pPr>
        <w:pStyle w:val="ListParagraph"/>
        <w:numPr>
          <w:ilvl w:val="0"/>
          <w:numId w:val="28"/>
        </w:numPr>
        <w:spacing w:before="120" w:after="120" w:line="276" w:lineRule="auto"/>
        <w:jc w:val="both"/>
        <w:rPr>
          <w:rFonts w:ascii="Arial" w:hAnsi="Arial" w:cs="Arial"/>
          <w:lang w:val="mn-MN"/>
        </w:rPr>
      </w:pPr>
      <w:r w:rsidRPr="00215B79">
        <w:rPr>
          <w:rFonts w:ascii="Arial" w:hAnsi="Arial" w:cs="Arial"/>
          <w:lang w:val="mn-MN"/>
        </w:rPr>
        <w:t xml:space="preserve">Нүдний өвчний тусламж, үйлчилгээ; </w:t>
      </w:r>
    </w:p>
    <w:p w14:paraId="6DBE3D0F" w14:textId="77777777" w:rsidR="00E949BF" w:rsidRPr="00215B79" w:rsidRDefault="00E949BF" w:rsidP="00E82F88">
      <w:pPr>
        <w:pStyle w:val="ListParagraph"/>
        <w:numPr>
          <w:ilvl w:val="0"/>
          <w:numId w:val="28"/>
        </w:numPr>
        <w:spacing w:before="120" w:after="120" w:line="276" w:lineRule="auto"/>
        <w:jc w:val="both"/>
        <w:rPr>
          <w:rFonts w:ascii="Arial" w:hAnsi="Arial" w:cs="Arial"/>
          <w:lang w:val="mn-MN"/>
        </w:rPr>
      </w:pPr>
      <w:r w:rsidRPr="00215B79">
        <w:rPr>
          <w:rFonts w:ascii="Arial" w:hAnsi="Arial" w:cs="Arial"/>
          <w:lang w:val="mn-MN"/>
        </w:rPr>
        <w:t xml:space="preserve">Чих, хамар хоолойн өвчний тусламж, үйлчилгээ; </w:t>
      </w:r>
    </w:p>
    <w:p w14:paraId="36396701" w14:textId="77777777" w:rsidR="00E949BF" w:rsidRPr="00215B79" w:rsidRDefault="00E949BF" w:rsidP="00E82F88">
      <w:pPr>
        <w:pStyle w:val="ListParagraph"/>
        <w:numPr>
          <w:ilvl w:val="0"/>
          <w:numId w:val="28"/>
        </w:numPr>
        <w:spacing w:before="120" w:after="120" w:line="276" w:lineRule="auto"/>
        <w:jc w:val="both"/>
        <w:rPr>
          <w:rFonts w:ascii="Arial" w:hAnsi="Arial" w:cs="Arial"/>
          <w:lang w:val="mn-MN"/>
        </w:rPr>
      </w:pPr>
      <w:r w:rsidRPr="00215B79">
        <w:rPr>
          <w:rFonts w:ascii="Arial" w:hAnsi="Arial" w:cs="Arial"/>
          <w:lang w:val="mn-MN"/>
        </w:rPr>
        <w:t xml:space="preserve">Халдварт өвчний тусламж, үйлчилгээ; </w:t>
      </w:r>
    </w:p>
    <w:p w14:paraId="53316342" w14:textId="77777777" w:rsidR="00E949BF" w:rsidRPr="00215B79" w:rsidRDefault="00E949BF" w:rsidP="00E82F88">
      <w:pPr>
        <w:pStyle w:val="ListParagraph"/>
        <w:numPr>
          <w:ilvl w:val="0"/>
          <w:numId w:val="28"/>
        </w:numPr>
        <w:spacing w:before="120" w:after="120" w:line="276" w:lineRule="auto"/>
        <w:jc w:val="both"/>
        <w:rPr>
          <w:rFonts w:ascii="Arial" w:hAnsi="Arial" w:cs="Arial"/>
          <w:lang w:val="mn-MN"/>
        </w:rPr>
      </w:pPr>
      <w:r w:rsidRPr="00215B79">
        <w:rPr>
          <w:rFonts w:ascii="Arial" w:hAnsi="Arial" w:cs="Arial"/>
          <w:lang w:val="mn-MN"/>
        </w:rPr>
        <w:t xml:space="preserve">Шүдний тусламж, үйлчилгээ; </w:t>
      </w:r>
    </w:p>
    <w:p w14:paraId="28B9C946" w14:textId="77777777" w:rsidR="00E949BF" w:rsidRPr="00215B79" w:rsidRDefault="00E949BF" w:rsidP="00E82F88">
      <w:pPr>
        <w:pStyle w:val="ListParagraph"/>
        <w:numPr>
          <w:ilvl w:val="0"/>
          <w:numId w:val="28"/>
        </w:numPr>
        <w:spacing w:before="120" w:after="120" w:line="276" w:lineRule="auto"/>
        <w:jc w:val="both"/>
        <w:rPr>
          <w:rFonts w:ascii="Arial" w:hAnsi="Arial" w:cs="Arial"/>
          <w:lang w:val="mn-MN"/>
        </w:rPr>
      </w:pPr>
      <w:r w:rsidRPr="00215B79">
        <w:rPr>
          <w:rFonts w:ascii="Arial" w:hAnsi="Arial" w:cs="Arial"/>
          <w:lang w:val="mn-MN"/>
        </w:rPr>
        <w:t xml:space="preserve">Арьс, харшлын өвчний тусламж, үйлчилгээ; </w:t>
      </w:r>
    </w:p>
    <w:p w14:paraId="7A6B444A" w14:textId="77777777" w:rsidR="00E949BF" w:rsidRPr="00215B79" w:rsidRDefault="00E949BF" w:rsidP="00E82F88">
      <w:pPr>
        <w:pStyle w:val="ListParagraph"/>
        <w:numPr>
          <w:ilvl w:val="0"/>
          <w:numId w:val="28"/>
        </w:numPr>
        <w:spacing w:before="120" w:after="120" w:line="276" w:lineRule="auto"/>
        <w:jc w:val="both"/>
        <w:rPr>
          <w:rFonts w:ascii="Arial" w:hAnsi="Arial" w:cs="Arial"/>
          <w:lang w:val="mn-MN"/>
        </w:rPr>
      </w:pPr>
      <w:r w:rsidRPr="00215B79">
        <w:rPr>
          <w:rFonts w:ascii="Arial" w:hAnsi="Arial" w:cs="Arial"/>
          <w:lang w:val="mn-MN"/>
        </w:rPr>
        <w:t xml:space="preserve">Сэтгэцийн өвчний тусламж, үйлчилгээ; </w:t>
      </w:r>
    </w:p>
    <w:p w14:paraId="0027BE20" w14:textId="77777777" w:rsidR="00E949BF" w:rsidRPr="00215B79" w:rsidRDefault="00E949BF" w:rsidP="00E82F88">
      <w:pPr>
        <w:pStyle w:val="ListParagraph"/>
        <w:numPr>
          <w:ilvl w:val="0"/>
          <w:numId w:val="28"/>
        </w:numPr>
        <w:spacing w:before="120" w:after="120" w:line="276" w:lineRule="auto"/>
        <w:jc w:val="both"/>
        <w:rPr>
          <w:rFonts w:ascii="Arial" w:hAnsi="Arial" w:cs="Arial"/>
          <w:lang w:val="mn-MN"/>
        </w:rPr>
      </w:pPr>
      <w:r w:rsidRPr="00215B79">
        <w:rPr>
          <w:rFonts w:ascii="Arial" w:hAnsi="Arial" w:cs="Arial"/>
          <w:lang w:val="mn-MN"/>
        </w:rPr>
        <w:t xml:space="preserve">Хорт хавдрын хяналтын үзлэг, шинжилгээ; </w:t>
      </w:r>
    </w:p>
    <w:p w14:paraId="0FB59331" w14:textId="77777777" w:rsidR="00E949BF" w:rsidRPr="00215B79" w:rsidRDefault="00E949BF" w:rsidP="00E82F88">
      <w:pPr>
        <w:pStyle w:val="ListParagraph"/>
        <w:numPr>
          <w:ilvl w:val="0"/>
          <w:numId w:val="28"/>
        </w:numPr>
        <w:spacing w:before="120" w:after="120" w:line="276" w:lineRule="auto"/>
        <w:jc w:val="both"/>
        <w:rPr>
          <w:rFonts w:ascii="Arial" w:hAnsi="Arial" w:cs="Arial"/>
          <w:lang w:val="mn-MN"/>
        </w:rPr>
      </w:pPr>
      <w:r w:rsidRPr="00215B79">
        <w:rPr>
          <w:rFonts w:ascii="Arial" w:hAnsi="Arial" w:cs="Arial"/>
          <w:lang w:val="mn-MN"/>
        </w:rPr>
        <w:t xml:space="preserve">Гемодиализын тусламж үйлчилгээ; </w:t>
      </w:r>
    </w:p>
    <w:p w14:paraId="43DC6FCE" w14:textId="77777777" w:rsidR="00E949BF" w:rsidRPr="00215B79" w:rsidRDefault="00E949BF" w:rsidP="00E82F88">
      <w:pPr>
        <w:pStyle w:val="ListParagraph"/>
        <w:numPr>
          <w:ilvl w:val="0"/>
          <w:numId w:val="28"/>
        </w:numPr>
        <w:spacing w:before="120" w:after="120" w:line="276" w:lineRule="auto"/>
        <w:jc w:val="both"/>
        <w:rPr>
          <w:rFonts w:ascii="Arial" w:hAnsi="Arial" w:cs="Arial"/>
          <w:lang w:val="mn-MN"/>
        </w:rPr>
      </w:pPr>
      <w:r w:rsidRPr="00215B79">
        <w:rPr>
          <w:rFonts w:ascii="Arial" w:hAnsi="Arial" w:cs="Arial"/>
          <w:lang w:val="mn-MN"/>
        </w:rPr>
        <w:t xml:space="preserve">Уламжлалт анагаах ухааны тусламж, үйлчилгээ; </w:t>
      </w:r>
    </w:p>
    <w:p w14:paraId="7ABA1219" w14:textId="77777777" w:rsidR="00E949BF" w:rsidRPr="00215B79" w:rsidRDefault="00E949BF" w:rsidP="009046CF">
      <w:pPr>
        <w:spacing w:before="120" w:after="120" w:line="276" w:lineRule="auto"/>
        <w:jc w:val="both"/>
        <w:rPr>
          <w:rFonts w:ascii="Arial" w:hAnsi="Arial" w:cs="Arial"/>
          <w:lang w:val="mn-MN"/>
        </w:rPr>
      </w:pPr>
      <w:r w:rsidRPr="00215B79">
        <w:rPr>
          <w:rFonts w:ascii="Arial" w:hAnsi="Arial" w:cs="Arial"/>
          <w:lang w:val="mn-MN"/>
        </w:rPr>
        <w:tab/>
        <w:t xml:space="preserve">Мөн тус журамд зааснаар анхан шатны эрүүл мэндийн байгууллага нь лавлагаа шатлалын эрүүл мэндийн байгууллагад үйлчлүүлэгчийг шилжүүлэх, эргэх холбоо тогтоох замаар эмнэлгийн тусламж, үйлчилгээний тасралтгүй байдлыг хангах чиг үүрэгтэй бөгөөд </w:t>
      </w:r>
      <w:r w:rsidRPr="00215B79">
        <w:rPr>
          <w:rFonts w:ascii="Arial" w:hAnsi="Arial" w:cs="Arial"/>
          <w:lang w:val="mn-MN"/>
        </w:rPr>
        <w:lastRenderedPageBreak/>
        <w:t>энэ хүрээнд илгээх эмнэлгийн үйлчилгээний төрөл, орны болон амбулаторийн үзлэгийн хүлээгдэл, тухайн эмнэлэг Эрүүл мэндийн даатгалын Ерөнхий газартай гэрээтэй эсэх болон холбогдох бусад мэдээллээр иргэнд тусламж үзүүлэхээр зохицуулжээ.</w:t>
      </w:r>
    </w:p>
    <w:p w14:paraId="4F553A73" w14:textId="77777777" w:rsidR="00E949BF" w:rsidRPr="00215B79" w:rsidRDefault="00E949BF" w:rsidP="009046CF">
      <w:pPr>
        <w:spacing w:before="120" w:after="120" w:line="276" w:lineRule="auto"/>
        <w:jc w:val="both"/>
        <w:rPr>
          <w:rFonts w:ascii="Arial" w:hAnsi="Arial" w:cs="Arial"/>
          <w:lang w:val="mn-MN"/>
        </w:rPr>
      </w:pPr>
      <w:r w:rsidRPr="00215B79">
        <w:rPr>
          <w:rFonts w:ascii="Arial" w:hAnsi="Arial" w:cs="Arial"/>
          <w:lang w:val="mn-MN"/>
        </w:rPr>
        <w:tab/>
        <w:t>Гэтэл практикт Цэргийн төв эмнэлэг, Төмөр замын төв эмнэлэг зэрэг эмнэлгүүд өөрийн салбарын албан хаагчдад 13А маягтгүйгээр үйлчилгээ үзүүлж, мөн иргэд “Эмнэлэгт өвчтөн илгээх хуудас АМ-13А маягт”-ыг лавлагаа шатлалын болон төрөлжсөн эмнэлэгт хандан тусламж, үйлчилгээ авахад шаардлагатай баримт бичиг мэтээр ойлгож байгаа нь эмнэлгийн байгууллагын ачааллыг тэнцвэржүүлэх, иргэдэд эрүүл мэндийн цогц тусламж, үйлчилгээг тасралтгүй, тэгш хүртээмжтэйгээр хүргэх зорилгыг хангахгүй байх нөхцөлийг бүрдүүлж байгаа тул 2023 оноос тус маягтыг цаашид шаардахгүй байхаар Эрүүл мэндийн яамнаас шийдвэрлэсэн байна.</w:t>
      </w:r>
      <w:r w:rsidRPr="00215B79">
        <w:rPr>
          <w:rStyle w:val="FootnoteReference"/>
          <w:rFonts w:ascii="Arial" w:hAnsi="Arial" w:cs="Arial"/>
          <w:lang w:val="mn-MN"/>
        </w:rPr>
        <w:footnoteReference w:id="80"/>
      </w:r>
      <w:r w:rsidRPr="00215B79">
        <w:rPr>
          <w:rFonts w:ascii="Arial" w:hAnsi="Arial" w:cs="Arial"/>
          <w:lang w:val="mn-MN"/>
        </w:rPr>
        <w:t xml:space="preserve"> </w:t>
      </w:r>
    </w:p>
    <w:p w14:paraId="13B020E0" w14:textId="77777777" w:rsidR="00E949BF" w:rsidRPr="00215B79" w:rsidRDefault="00E949BF" w:rsidP="009046CF">
      <w:pPr>
        <w:spacing w:before="120" w:after="120" w:line="276" w:lineRule="auto"/>
        <w:jc w:val="both"/>
        <w:rPr>
          <w:rFonts w:ascii="Arial" w:hAnsi="Arial" w:cs="Arial"/>
          <w:lang w:val="mn-MN"/>
        </w:rPr>
      </w:pPr>
      <w:r w:rsidRPr="00215B79">
        <w:rPr>
          <w:rFonts w:ascii="Arial" w:hAnsi="Arial" w:cs="Arial"/>
          <w:lang w:val="mn-MN"/>
        </w:rPr>
        <w:tab/>
        <w:t xml:space="preserve">Ийнхүү “Эмнэлэгт өвчтөн илгээх хуудас АМ-13А маягт”-ыг шаардахгүйгээр өрх, сум, тосгоны эрүүл мэндийн төвөөс иргэнийг хэрхэн лавлагаа шатлалын эрүүл мэндийн байгууллагад шилжүүлж буй талаар холбогдох албан тушаалтнаас тодруулахад: </w:t>
      </w:r>
    </w:p>
    <w:tbl>
      <w:tblPr>
        <w:tblStyle w:val="TableGrid"/>
        <w:tblW w:w="0" w:type="auto"/>
        <w:tblLook w:val="04A0" w:firstRow="1" w:lastRow="0" w:firstColumn="1" w:lastColumn="0" w:noHBand="0" w:noVBand="1"/>
      </w:tblPr>
      <w:tblGrid>
        <w:gridCol w:w="9350"/>
      </w:tblGrid>
      <w:tr w:rsidR="00E949BF" w:rsidRPr="00215B79" w14:paraId="3DF73F70" w14:textId="77777777" w:rsidTr="00056235">
        <w:trPr>
          <w:trHeight w:val="3255"/>
        </w:trPr>
        <w:tc>
          <w:tcPr>
            <w:tcW w:w="9350" w:type="dxa"/>
          </w:tcPr>
          <w:p w14:paraId="66E9F5B5" w14:textId="77777777" w:rsidR="00E949BF" w:rsidRPr="00215B79" w:rsidRDefault="00E949BF" w:rsidP="009046CF">
            <w:pPr>
              <w:spacing w:before="120" w:after="120" w:line="276" w:lineRule="auto"/>
              <w:jc w:val="both"/>
              <w:rPr>
                <w:rFonts w:ascii="Arial" w:hAnsi="Arial" w:cs="Arial"/>
                <w:i/>
                <w:iCs/>
                <w:sz w:val="20"/>
                <w:szCs w:val="22"/>
                <w:lang w:val="mn-MN"/>
              </w:rPr>
            </w:pPr>
            <w:r w:rsidRPr="00215B79">
              <w:rPr>
                <w:rFonts w:ascii="Arial" w:hAnsi="Arial" w:cs="Arial"/>
                <w:i/>
                <w:iCs/>
                <w:sz w:val="22"/>
                <w:szCs w:val="22"/>
                <w:lang w:val="mn-MN"/>
              </w:rPr>
              <w:t xml:space="preserve">           </w:t>
            </w:r>
            <w:r w:rsidRPr="00215B79">
              <w:rPr>
                <w:rFonts w:ascii="Arial" w:hAnsi="Arial" w:cs="Arial"/>
                <w:i/>
                <w:iCs/>
                <w:sz w:val="20"/>
                <w:szCs w:val="22"/>
                <w:lang w:val="mn-MN"/>
              </w:rPr>
              <w:t xml:space="preserve">2023 оноос “Эмнэлэгт өвчтөн илгээх хуудас АМ-13А маягт”-ыг ашиглахгүй болсон. Үүнээс хойш сумын эрүүл мэндийн төвөөс иргэнд лавлагаа шатлалын эмчийн тусламж, үйлчилгээг үзүүлэх шаардлагатай гэж үзвэл тухайн эмнэлэг рүү утасдаж цаг товлодог, эсхүл иргэн өөрөө тухайн эмнэлгийн байгууллагад очиж урьдчилж цаг авах байдлаар лавлагаа шатлалын эмнэлэгт иргэнийг шилжүүлж байна. Үйлчлүүлэгчийг лавлагаа шатны эмнэлгийн байгууллагад аюулгүй хүргэх, тээвэрлэхэд ч мөн тус маягтыг шаардахгүй байгаа. Өөрөөр хэлбэл 13А маягт шаардахгүй болсноор бидэнд тухайн иргэнийг лавлагаа шатны эмнэлгийн байгууллагад хэрхэн шилжүүлэх талаар тодорхой зохицуулалт, журам гэх зүйл үгүй болсон гэж ойлгож болно. </w:t>
            </w:r>
          </w:p>
          <w:p w14:paraId="388413C5" w14:textId="77777777" w:rsidR="00E949BF" w:rsidRPr="00215B79" w:rsidRDefault="00E949BF" w:rsidP="009046CF">
            <w:pPr>
              <w:spacing w:before="120" w:after="120" w:line="276" w:lineRule="auto"/>
              <w:ind w:left="2160"/>
              <w:jc w:val="both"/>
              <w:rPr>
                <w:rFonts w:ascii="Arial" w:hAnsi="Arial" w:cs="Arial"/>
                <w:i/>
                <w:iCs/>
                <w:sz w:val="22"/>
                <w:szCs w:val="22"/>
                <w:lang w:val="mn-MN"/>
              </w:rPr>
            </w:pPr>
            <w:r w:rsidRPr="00215B79">
              <w:rPr>
                <w:rFonts w:ascii="Arial" w:hAnsi="Arial" w:cs="Arial"/>
                <w:i/>
                <w:iCs/>
                <w:sz w:val="20"/>
                <w:szCs w:val="22"/>
                <w:lang w:val="mn-MN"/>
              </w:rPr>
              <w:t xml:space="preserve">2025 оны 05 дугаар сарын 01-ний өдрийн Архангай аймгийн ... сумын Эрүүл мэндийн төвийн даргатай хийсэн ярилцлагаас   </w:t>
            </w:r>
          </w:p>
        </w:tc>
      </w:tr>
    </w:tbl>
    <w:p w14:paraId="5149817B" w14:textId="77777777" w:rsidR="00E949BF" w:rsidRPr="00215B79" w:rsidRDefault="00E949BF" w:rsidP="009046CF">
      <w:pPr>
        <w:spacing w:before="120" w:after="120" w:line="276" w:lineRule="auto"/>
        <w:jc w:val="both"/>
        <w:rPr>
          <w:rFonts w:ascii="Arial" w:hAnsi="Arial" w:cs="Arial"/>
          <w:lang w:val="mn-MN"/>
        </w:rPr>
      </w:pPr>
      <w:r w:rsidRPr="00215B79">
        <w:rPr>
          <w:rFonts w:ascii="Arial" w:hAnsi="Arial" w:cs="Arial"/>
          <w:lang w:val="mn-MN"/>
        </w:rPr>
        <w:tab/>
        <w:t xml:space="preserve">Иргэнийг анхан шатны эрүүл мэндийн байгууллагаас лавлагаа шатлалын эрүүл мэндийн байгууллага руу шилжүүлэхэд “Эмнэлэгт өвчтөн илгээх хуудас АМ-13А маягт”-ыг шаардахгүй болсон нь лавлалаа шатлалын болон төрөлжсөн эмнэлгийн байгууллагын ачааллыг үр ашиггүй нэмэгдүүлэхийн сацуу иргэдэд цаг хугацаа, санхүүгийн хувьд хүндрэл үүсгэж байна. Үүний шалтгаан нь иргэдийн дунд анхан шатны эрүүл мэндийн байгууллагаас авах боломжтой эмнэлгийн тусламж, үйлчилгээг лавлагаа шатлалын эмнэлгийн байгууллагаас авах хандлага түгээмэл байгаатай холбоотой юм. </w:t>
      </w:r>
    </w:p>
    <w:p w14:paraId="0BF924B4" w14:textId="77777777" w:rsidR="00E949BF" w:rsidRPr="00215B79" w:rsidRDefault="00E949BF" w:rsidP="009046CF">
      <w:pPr>
        <w:spacing w:before="120" w:after="120" w:line="276" w:lineRule="auto"/>
        <w:jc w:val="both"/>
        <w:rPr>
          <w:rFonts w:ascii="Arial" w:hAnsi="Arial" w:cs="Arial"/>
          <w:lang w:val="mn-MN"/>
        </w:rPr>
      </w:pPr>
      <w:r w:rsidRPr="00215B79">
        <w:rPr>
          <w:rFonts w:ascii="Arial" w:hAnsi="Arial" w:cs="Arial"/>
          <w:lang w:val="mn-MN"/>
        </w:rPr>
        <w:tab/>
        <w:t xml:space="preserve">Мөн Эрүүл мэндийн сайдын 2021 оны 12 дугаар сарын 30-ны өдрийн А/813 дугаар тушаалын хавсралтаар баталсан “Эрүүл мэндийн байгууллага болон шатлал хооронд үйлчлүүлэгчийг шилжүүлэх журам”-д дараах асуудлууд тулгамдаж байна. Үүнд: </w:t>
      </w:r>
    </w:p>
    <w:p w14:paraId="7001B8C6" w14:textId="77777777" w:rsidR="00E949BF" w:rsidRPr="00215B79" w:rsidRDefault="00E949BF" w:rsidP="00E82F88">
      <w:pPr>
        <w:pStyle w:val="ListParagraph"/>
        <w:numPr>
          <w:ilvl w:val="0"/>
          <w:numId w:val="29"/>
        </w:numPr>
        <w:spacing w:before="120" w:after="120" w:line="276" w:lineRule="auto"/>
        <w:jc w:val="both"/>
        <w:rPr>
          <w:rFonts w:ascii="Arial" w:hAnsi="Arial" w:cs="Arial"/>
          <w:lang w:val="mn-MN"/>
        </w:rPr>
      </w:pPr>
      <w:r w:rsidRPr="00215B79">
        <w:rPr>
          <w:rFonts w:ascii="Arial" w:hAnsi="Arial" w:cs="Arial"/>
          <w:lang w:val="mn-MN"/>
        </w:rPr>
        <w:t xml:space="preserve">Журмын 1.3 дахь хэсэгт “Эрүүл мэндийн шатлал болон байгууллага хооронд үйлчлүүлэгч шилжүүлэхдээ мэдээллийн цахим технологи “Цаг товлох үйлчилгээ”-г ашиглан амбулаторийн үзлэгийн цаг, орны хүлээгдлийн мэдээг үндэслэн эрүүл </w:t>
      </w:r>
      <w:r w:rsidRPr="00215B79">
        <w:rPr>
          <w:rFonts w:ascii="Arial" w:hAnsi="Arial" w:cs="Arial"/>
          <w:lang w:val="mn-MN"/>
        </w:rPr>
        <w:lastRenderedPageBreak/>
        <w:t xml:space="preserve">мэндийн байгууллага хооронд үйлчлүүлэгч шилжүүлэх үйл явц зохицуулагдана.” , 2.1.5.1 дэх дэд заалтад “Үйлчлүүлэгчийг лавлагаа шатлалд шилжүүлж байгаа анхан шатлалын эрүүл мэндийн байгууллага нь илгээх эрүүл мэндийн байгууллагын үйлчилгээний төрөл, чиглэл, онцлог, байршил, орны болон амбулаторийн үзлэгийн хүлээгдэл, Эрүүл мэндийн даатгалын ерөнхий газартай гэрээтэй эсэх болон бусад мэдээллээр хангаж, үйлчлүүлэгчид эмнэлгийг сонгоход нь туслалцаа үзүүлнэ.”,  2.1.5.2 дахь дэд заалтад “Үйлчлүүлэгч нь үзлэгийн товыг өөрчлөх болон цуцлах бол үйлчилгээ авахаас 8-12 цагийн өмнө “Цаг товлох үйлчилгээ”-тэй холбогдон товлолыг өөрчилж болох тухай мэдээлэл өгнө.” гэж тус тус заасан боловч эдгээрийг өрх, сум, тосгоны эрүүл мэндийн байгууллагын ямар албан тушаалтан хариуцах, хянах талаар тодорхой тусгаагүй. </w:t>
      </w:r>
    </w:p>
    <w:p w14:paraId="0D1A644A" w14:textId="77777777" w:rsidR="00E949BF" w:rsidRPr="00215B79" w:rsidRDefault="00E949BF" w:rsidP="00E82F88">
      <w:pPr>
        <w:pStyle w:val="ListParagraph"/>
        <w:numPr>
          <w:ilvl w:val="0"/>
          <w:numId w:val="29"/>
        </w:numPr>
        <w:spacing w:before="120" w:after="120" w:line="276" w:lineRule="auto"/>
        <w:jc w:val="both"/>
        <w:rPr>
          <w:rFonts w:ascii="Arial" w:hAnsi="Arial" w:cs="Arial"/>
          <w:lang w:val="mn-MN"/>
        </w:rPr>
      </w:pPr>
      <w:r w:rsidRPr="00215B79">
        <w:rPr>
          <w:rFonts w:ascii="Arial" w:hAnsi="Arial" w:cs="Arial"/>
          <w:lang w:val="mn-MN"/>
        </w:rPr>
        <w:t xml:space="preserve">Журмын 2.1.1 дэх заалтад “Анхан шатны эрүүл мэндийн байгууллага нь эмнэлгийн мэргэшсэн тусламж, үйлчилгээ шаардлагатай үйлчлүүлэгчийг холбогдох эрүүл мэндийн байгууллагад шилжүүлэх, эргэх холбоо тогтоох замаар тусламж, үйлчилгээний тасралтгүй байдлыг хангах чиг үүргийг хэрэгжүүлнэ;” , 2.2.1 дэх заалтад “Лавлагаа шатлалын эрүүл мэндийн байгууллага нь тусламж, үйлчилгээ үзүүлсний дараа “Эмнэлэгт өвчтөн илгээх хуудас АМ-13Б маягт”-ыг бүрэн бөглөж үйлчлүүлэгчийг илгээсэн анхан шатны эрүүл мэндийн байгууллагад цахимаар илгээнэ” гэж тус тус заасан. Эдгээр заалтад мөн ямар албан тушаалтан хариуцах талаар тодорхой тусгаагүй, “эргэх холбоо” буюу үйлчлүүлэгчид үзүүлсэн тусламж, үйлчилгээний талаарх мэдээллийг илгээсэн эрүүл мэндийн байгууллагад буцаан хүргүүлэх, илгээсэн байгууллага нь тухайн иргэний эрүүл мэндийн байдалд үргэлжлүүлэн хэрхэн хяналт тавих талаар зохицуулаагүй байна. </w:t>
      </w:r>
    </w:p>
    <w:p w14:paraId="48863523" w14:textId="77777777" w:rsidR="00E949BF" w:rsidRPr="00215B79" w:rsidRDefault="00E949BF" w:rsidP="009046CF">
      <w:pPr>
        <w:spacing w:before="120" w:after="120" w:line="276" w:lineRule="auto"/>
        <w:jc w:val="both"/>
        <w:rPr>
          <w:rFonts w:ascii="Arial" w:hAnsi="Arial" w:cs="Arial"/>
          <w:lang w:val="mn-MN"/>
        </w:rPr>
      </w:pPr>
      <w:r w:rsidRPr="00215B79">
        <w:rPr>
          <w:rFonts w:ascii="Arial" w:hAnsi="Arial" w:cs="Arial"/>
          <w:lang w:val="mn-MN"/>
        </w:rPr>
        <w:tab/>
        <w:t>Өөрөөр хэлбэл, дээрх журмаар анхан шатны эрүүл мэндийн байгууллагаас лавлагаа шатлалын эрүүл мэндийн байгууллагад иргэнийг шилжүүлэхдээ “Эмнэлэгт өвчтөн илгээх хуудас АМ-13А маягт”-ыг бөглөх, “Цаг товлох үйлчилгээтэй”-тэй холбогдон үзлэгийн цагыг товлох зэргээс өөр бусад шаардлагатай харилцааг зохицуулаагүй гэсэн үг юм.</w:t>
      </w:r>
    </w:p>
    <w:p w14:paraId="5FB159C7" w14:textId="77777777" w:rsidR="00E949BF" w:rsidRPr="00215B79" w:rsidRDefault="00E949BF" w:rsidP="009046CF">
      <w:pPr>
        <w:spacing w:before="120" w:after="120" w:line="276" w:lineRule="auto"/>
        <w:jc w:val="both"/>
        <w:rPr>
          <w:rFonts w:ascii="Arial" w:hAnsi="Arial" w:cs="Arial"/>
          <w:lang w:val="mn-MN"/>
        </w:rPr>
      </w:pPr>
      <w:r w:rsidRPr="00215B79">
        <w:rPr>
          <w:rFonts w:ascii="Arial" w:hAnsi="Arial" w:cs="Arial"/>
          <w:lang w:val="mn-MN"/>
        </w:rPr>
        <w:tab/>
        <w:t xml:space="preserve">Дээрхээс дүгнэвэл, Эрүүл мэндийн сайдын шийдвэрийн дагуу “Эмнэлэгт өвчтөн илгээх хуудас АМ-13А маягт”-ыг шаардахгүй болсон нь лавлагаа шатлалын болон төрөлжсөн эмнэлгийн ачааллыг нэмэгдүүлж, эрүүл мэндийн тусламж, үйлчилгээг тасралтгүй хүргэх нөхцөлийг алдагдуулж байгаа тул цаашид цахим хэлбэрээр, иргэдэд хүндрэл чирэгдэл үүсгэхгүйгээр анхан шатны байгууллагаас лавлагаа шатлалын эмнэлгийн байгууллагад иргэнийг шилжүүлэх тогтолцоог сэргээх шаардлагатай. </w:t>
      </w:r>
    </w:p>
    <w:p w14:paraId="23B681E5" w14:textId="036CB15F" w:rsidR="0020344F" w:rsidRPr="00215B79" w:rsidRDefault="00E949BF" w:rsidP="004732F2">
      <w:pPr>
        <w:spacing w:before="120" w:after="120" w:line="276" w:lineRule="auto"/>
        <w:jc w:val="both"/>
        <w:rPr>
          <w:rFonts w:ascii="Arial" w:hAnsi="Arial" w:cs="Arial"/>
          <w:lang w:val="mn-MN"/>
        </w:rPr>
      </w:pPr>
      <w:r w:rsidRPr="00215B79">
        <w:rPr>
          <w:rFonts w:ascii="Arial" w:hAnsi="Arial" w:cs="Arial"/>
          <w:lang w:val="mn-MN"/>
        </w:rPr>
        <w:tab/>
        <w:t xml:space="preserve">Анхан шатны эрүүл мэндийн байгууллага нь лавлагаа шатлалын эрүүл мэндийн байгууллагад иргэнийг шилжүүлэхдээ “Эмнэлэгт өвчтөн илгээх хуудас АМ-13А маягт”-ыг бөглөх, үзлэгийн цагыг товлох гэсэн хүрээнд хязгаарлагдаж, эдгээрийг ямар албан тушаалтан хариуцах, хянах зэрэг нь тодорхойгүй хэт ерөнхий байдлаар зохицуулах бус “эргэх холбоо” буюу үйлчлүүлэгчид үзүүлсэн тусламж, </w:t>
      </w:r>
      <w:r w:rsidR="00215B79" w:rsidRPr="00215B79">
        <w:rPr>
          <w:rFonts w:ascii="Arial" w:hAnsi="Arial" w:cs="Arial"/>
          <w:lang w:val="mn-MN"/>
        </w:rPr>
        <w:t>үйлчилгээний</w:t>
      </w:r>
      <w:r w:rsidRPr="00215B79">
        <w:rPr>
          <w:rFonts w:ascii="Arial" w:hAnsi="Arial" w:cs="Arial"/>
          <w:lang w:val="mn-MN"/>
        </w:rPr>
        <w:t xml:space="preserve"> талаарх мэдээллийг илгээсэн эрүүл мэндийн байгууллагад буцаан хүргүүлэх, илгээсэн эрүүл мэндийн байгууллага нь тухайн иргэний эрүүл мэндийн байдалд үргэлжлүүлэн хяналт тавих зэрэг шаардлагатай бусад харилцааг журам дээр нарийн тодорхой тусгах шаардлагатай. Ингэснээр эмнэлгийн байгууллагын ачааллыг тэнцвэржүүлэх,  иргэдэд эрүүл мэндийн цогц тусламж, үйлчилгээг түргэн шуурхай, тасралтгүй хүргэх ач холбогдолтой юм.  </w:t>
      </w:r>
    </w:p>
    <w:tbl>
      <w:tblPr>
        <w:tblStyle w:val="TableGrid"/>
        <w:tblW w:w="0" w:type="auto"/>
        <w:tblLook w:val="04A0" w:firstRow="1" w:lastRow="0" w:firstColumn="1" w:lastColumn="0" w:noHBand="0" w:noVBand="1"/>
      </w:tblPr>
      <w:tblGrid>
        <w:gridCol w:w="9350"/>
      </w:tblGrid>
      <w:tr w:rsidR="00B90D83" w:rsidRPr="00215B79" w14:paraId="776792B5" w14:textId="77777777" w:rsidTr="00056235">
        <w:tc>
          <w:tcPr>
            <w:tcW w:w="9350" w:type="dxa"/>
          </w:tcPr>
          <w:p w14:paraId="2206BC03" w14:textId="2C39D438" w:rsidR="00B90D83" w:rsidRPr="00215B79" w:rsidRDefault="0067421F" w:rsidP="007D7FB6">
            <w:pPr>
              <w:spacing w:line="276" w:lineRule="auto"/>
              <w:jc w:val="both"/>
              <w:rPr>
                <w:rFonts w:ascii="Arial" w:hAnsi="Arial" w:cs="Arial"/>
                <w:b/>
                <w:color w:val="000000" w:themeColor="text1"/>
                <w:sz w:val="22"/>
                <w:lang w:val="mn-MN"/>
              </w:rPr>
            </w:pPr>
            <w:r w:rsidRPr="00215B79">
              <w:rPr>
                <w:rFonts w:ascii="Arial" w:hAnsi="Arial" w:cs="Arial"/>
                <w:b/>
                <w:color w:val="000000" w:themeColor="text1"/>
                <w:sz w:val="22"/>
                <w:lang w:val="mn-MN"/>
              </w:rPr>
              <w:lastRenderedPageBreak/>
              <w:t>Хуулийн 17.1.2 дахь хэсэг</w:t>
            </w:r>
            <w:r w:rsidR="00FB6A88" w:rsidRPr="00215B79">
              <w:rPr>
                <w:rFonts w:ascii="Arial" w:hAnsi="Arial" w:cs="Arial"/>
                <w:b/>
                <w:color w:val="000000" w:themeColor="text1"/>
                <w:sz w:val="22"/>
                <w:lang w:val="mn-MN"/>
              </w:rPr>
              <w:t xml:space="preserve"> буюу </w:t>
            </w:r>
            <w:r w:rsidRPr="00215B79">
              <w:rPr>
                <w:rFonts w:ascii="Arial" w:hAnsi="Arial" w:cs="Arial"/>
                <w:b/>
                <w:color w:val="000000" w:themeColor="text1"/>
                <w:sz w:val="22"/>
                <w:lang w:val="mn-MN"/>
              </w:rPr>
              <w:t>Энэхүү зохицуулалт нь Нийгмийн эрүүл мэндийн тусламж, үйлчилгээний тухай хуультай хэрхэн уялдаж байгаа болох талаар асуудал</w:t>
            </w:r>
          </w:p>
        </w:tc>
      </w:tr>
    </w:tbl>
    <w:p w14:paraId="5B741EDE" w14:textId="068581FC" w:rsidR="00B90D83" w:rsidRPr="00215B79" w:rsidRDefault="004732F2" w:rsidP="009046CF">
      <w:pPr>
        <w:spacing w:before="240" w:after="0" w:line="276" w:lineRule="auto"/>
        <w:jc w:val="both"/>
        <w:rPr>
          <w:rFonts w:ascii="Arial" w:hAnsi="Arial" w:cs="Arial"/>
          <w:b/>
          <w:color w:val="000000" w:themeColor="text1"/>
          <w:lang w:val="mn-MN"/>
        </w:rPr>
      </w:pPr>
      <w:r w:rsidRPr="00215B79">
        <w:rPr>
          <w:rFonts w:ascii="Arial" w:hAnsi="Arial" w:cs="Arial"/>
          <w:b/>
          <w:color w:val="000000" w:themeColor="text1"/>
          <w:lang w:val="mn-MN"/>
        </w:rPr>
        <w:t>Шалгуур үзүүлэлтийн томьёолол 2</w:t>
      </w:r>
      <w:r w:rsidR="00B90D83" w:rsidRPr="00215B79">
        <w:rPr>
          <w:rFonts w:ascii="Arial" w:hAnsi="Arial" w:cs="Arial"/>
          <w:b/>
          <w:color w:val="000000" w:themeColor="text1"/>
          <w:lang w:val="mn-MN"/>
        </w:rPr>
        <w:t>.</w:t>
      </w:r>
      <w:r w:rsidR="009675A3" w:rsidRPr="00215B79">
        <w:rPr>
          <w:rFonts w:ascii="Arial" w:hAnsi="Arial" w:cs="Arial"/>
          <w:b/>
          <w:color w:val="000000" w:themeColor="text1"/>
          <w:lang w:val="mn-MN"/>
        </w:rPr>
        <w:t xml:space="preserve"> Өрх, сум, тосгоны эрүүл мэндийн төвийн үзүүлэх тусламж, үйлчилгээний санхүүжилтийн зохицуулалт нь Нийгмийн эрүүл мэндийн тусламж, үйлчилгээний тухай хуультай уялдаж буй эсэх</w:t>
      </w:r>
    </w:p>
    <w:p w14:paraId="1791B2AD" w14:textId="0A7DBC24" w:rsidR="009675A3" w:rsidRPr="00215B79" w:rsidRDefault="009675A3" w:rsidP="009046CF">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 xml:space="preserve">2016 онд батлагдсан Эмнэлгийн тусламж, үйлчилгээний тухай хуулийн 17 дугаар зүйлд өрх, сум, тосгоны эрүүл мэндийн төвийн үзүүлэх тусламж, үйлчилгээний </w:t>
      </w:r>
      <w:r w:rsidR="00D118DB" w:rsidRPr="00215B79">
        <w:rPr>
          <w:rFonts w:ascii="Arial" w:hAnsi="Arial" w:cs="Arial"/>
          <w:color w:val="000000" w:themeColor="text1"/>
          <w:lang w:val="mn-MN"/>
        </w:rPr>
        <w:t>санхүүжилтийг</w:t>
      </w:r>
      <w:r w:rsidRPr="00215B79">
        <w:rPr>
          <w:rFonts w:ascii="Arial" w:hAnsi="Arial" w:cs="Arial"/>
          <w:color w:val="000000" w:themeColor="text1"/>
          <w:lang w:val="mn-MN"/>
        </w:rPr>
        <w:t xml:space="preserve"> дараах байдлаар зохицуулсан.</w:t>
      </w:r>
    </w:p>
    <w:p w14:paraId="4B80465A" w14:textId="7789AD92" w:rsidR="009675A3" w:rsidRPr="00215B79" w:rsidRDefault="009675A3" w:rsidP="009046CF">
      <w:pPr>
        <w:spacing w:before="240" w:after="0" w:line="276" w:lineRule="auto"/>
        <w:ind w:firstLine="568"/>
        <w:jc w:val="both"/>
        <w:rPr>
          <w:rFonts w:ascii="Arial" w:hAnsi="Arial" w:cs="Arial"/>
          <w:color w:val="000000" w:themeColor="text1"/>
          <w:lang w:val="mn-MN"/>
        </w:rPr>
      </w:pPr>
      <w:r w:rsidRPr="00215B79">
        <w:rPr>
          <w:rFonts w:ascii="Arial" w:hAnsi="Arial" w:cs="Arial"/>
          <w:color w:val="000000" w:themeColor="text1"/>
          <w:lang w:val="mn-MN"/>
        </w:rPr>
        <w:t xml:space="preserve">- Өрх, сум, тосгоны эрүүл мэндийн төвийн үзүүлэх Эрүүл мэндийн тухай хуулийн 24.6-д заасан тусламж, үйлчилгээний зардлыг улсын төсвөөс </w:t>
      </w:r>
      <w:r w:rsidR="00D118DB" w:rsidRPr="00215B79">
        <w:rPr>
          <w:rFonts w:ascii="Arial" w:hAnsi="Arial" w:cs="Arial"/>
          <w:color w:val="000000" w:themeColor="text1"/>
          <w:lang w:val="mn-MN"/>
        </w:rPr>
        <w:t>дараах</w:t>
      </w:r>
      <w:r w:rsidRPr="00215B79">
        <w:rPr>
          <w:rFonts w:ascii="Arial" w:hAnsi="Arial" w:cs="Arial"/>
          <w:color w:val="000000" w:themeColor="text1"/>
          <w:lang w:val="mn-MN"/>
        </w:rPr>
        <w:t xml:space="preserve"> аргаар санхүүжүүлнэ:</w:t>
      </w:r>
    </w:p>
    <w:p w14:paraId="1317CAAE" w14:textId="77777777" w:rsidR="009675A3" w:rsidRPr="00215B79" w:rsidRDefault="009675A3" w:rsidP="009046CF">
      <w:pPr>
        <w:pStyle w:val="ListParagraph"/>
        <w:numPr>
          <w:ilvl w:val="0"/>
          <w:numId w:val="19"/>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энэ хуулийн 6.2-т заасан тусламж, үйлчилгээний жагсаалтыг нэг иргэнээр тооцсон төлбөрийн аргаар;</w:t>
      </w:r>
    </w:p>
    <w:p w14:paraId="12C742D7" w14:textId="77777777" w:rsidR="009675A3" w:rsidRPr="00215B79" w:rsidRDefault="009675A3" w:rsidP="009046CF">
      <w:pPr>
        <w:pStyle w:val="ListParagraph"/>
        <w:numPr>
          <w:ilvl w:val="0"/>
          <w:numId w:val="19"/>
        </w:numPr>
        <w:spacing w:before="240" w:after="0" w:line="276" w:lineRule="auto"/>
        <w:jc w:val="both"/>
        <w:rPr>
          <w:rFonts w:ascii="Arial" w:hAnsi="Arial" w:cs="Arial"/>
          <w:b/>
          <w:color w:val="000000" w:themeColor="text1"/>
          <w:lang w:val="mn-MN"/>
        </w:rPr>
      </w:pPr>
      <w:r w:rsidRPr="00215B79">
        <w:rPr>
          <w:rFonts w:ascii="Arial" w:hAnsi="Arial" w:cs="Arial"/>
          <w:b/>
          <w:color w:val="000000" w:themeColor="text1"/>
          <w:lang w:val="mn-MN"/>
        </w:rPr>
        <w:t>нийгмийн эрүүл мэндийг дэмжих, хамгаалах үйл ажиллагаа, арга хэмжээний зардлыг эдийн засгийн ангиллаар;</w:t>
      </w:r>
    </w:p>
    <w:p w14:paraId="015BEC7B" w14:textId="77777777" w:rsidR="009675A3" w:rsidRPr="00215B79" w:rsidRDefault="009675A3" w:rsidP="009046CF">
      <w:pPr>
        <w:pStyle w:val="ListParagraph"/>
        <w:numPr>
          <w:ilvl w:val="0"/>
          <w:numId w:val="19"/>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түргэн тусламжийн үйлчилгээний зардлыг тохиолдолд суурилсан төлбөрийн аргаар;</w:t>
      </w:r>
    </w:p>
    <w:p w14:paraId="3E8BCAE7" w14:textId="3513E434" w:rsidR="009675A3" w:rsidRPr="00215B79" w:rsidRDefault="009675A3" w:rsidP="009046CF">
      <w:pPr>
        <w:pStyle w:val="ListParagraph"/>
        <w:numPr>
          <w:ilvl w:val="0"/>
          <w:numId w:val="19"/>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 xml:space="preserve">жирэмсэн, төрөлт, төрсний </w:t>
      </w:r>
      <w:r w:rsidR="00D118DB" w:rsidRPr="00215B79">
        <w:rPr>
          <w:rFonts w:ascii="Arial" w:hAnsi="Arial" w:cs="Arial"/>
          <w:color w:val="000000" w:themeColor="text1"/>
          <w:lang w:val="mn-MN"/>
        </w:rPr>
        <w:t>дараах</w:t>
      </w:r>
      <w:r w:rsidRPr="00215B79">
        <w:rPr>
          <w:rFonts w:ascii="Arial" w:hAnsi="Arial" w:cs="Arial"/>
          <w:color w:val="000000" w:themeColor="text1"/>
          <w:lang w:val="mn-MN"/>
        </w:rPr>
        <w:t xml:space="preserve"> үетэй холбоотой эх барихын тусламж, үйлчилгээний зардлыг тохиолдолд суурилсан төлбөрийн аргаар;</w:t>
      </w:r>
    </w:p>
    <w:p w14:paraId="13F3DDCF" w14:textId="77777777" w:rsidR="009675A3" w:rsidRPr="00215B79" w:rsidRDefault="009675A3" w:rsidP="009046CF">
      <w:pPr>
        <w:pStyle w:val="ListParagraph"/>
        <w:numPr>
          <w:ilvl w:val="0"/>
          <w:numId w:val="19"/>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эмнэлгийн яаралтай тусламжийн зардлыг тохиолдолд суурилсан төлбөрийн аргаар;</w:t>
      </w:r>
    </w:p>
    <w:p w14:paraId="0D90FDA2" w14:textId="77777777" w:rsidR="009675A3" w:rsidRPr="00215B79" w:rsidRDefault="009675A3" w:rsidP="009046CF">
      <w:pPr>
        <w:pStyle w:val="ListParagraph"/>
        <w:numPr>
          <w:ilvl w:val="0"/>
          <w:numId w:val="19"/>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гамшиг, нийтийг хамарсан халдварт өвчний дэгдэлт, нийгмийн эрүүл мэндийн ноцтой байдлын үеийн эрүүл мэндийн тусламж, үйлчилгээний зардлыг эдийн засгийн ангиллаар;</w:t>
      </w:r>
    </w:p>
    <w:p w14:paraId="0E5EE282" w14:textId="77777777" w:rsidR="009675A3" w:rsidRPr="00215B79" w:rsidRDefault="009675A3" w:rsidP="009046CF">
      <w:pPr>
        <w:pStyle w:val="ListParagraph"/>
        <w:numPr>
          <w:ilvl w:val="0"/>
          <w:numId w:val="19"/>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аргагүй хамгаалалт, гарцаагүй байдалд хүний амь нас аврах явцад гэмтсэн, өвчилсөн иргэнд үзүүлэх эрүүл мэндийн тусламж, үйлчилгээний зардлыг тохиолдолд суурилсан төлбөрийн аргаар.</w:t>
      </w:r>
    </w:p>
    <w:p w14:paraId="6924409C" w14:textId="77777777" w:rsidR="009675A3" w:rsidRPr="00215B79" w:rsidRDefault="009675A3" w:rsidP="009046CF">
      <w:pPr>
        <w:spacing w:before="240" w:after="0" w:line="276" w:lineRule="auto"/>
        <w:ind w:firstLine="568"/>
        <w:jc w:val="both"/>
        <w:rPr>
          <w:rFonts w:ascii="Arial" w:hAnsi="Arial" w:cs="Arial"/>
          <w:color w:val="000000" w:themeColor="text1"/>
          <w:lang w:val="mn-MN"/>
        </w:rPr>
      </w:pPr>
      <w:r w:rsidRPr="00215B79">
        <w:rPr>
          <w:rFonts w:ascii="Arial" w:hAnsi="Arial" w:cs="Arial"/>
          <w:color w:val="000000" w:themeColor="text1"/>
          <w:lang w:val="mn-MN"/>
        </w:rPr>
        <w:t>- Өрх, сум, тосгоны эрүүл мэндийн төвийн үзүүлэх Эрүүл мэндийн даатгалын тухай хуулийн 9.1-д заасан тусламж, үйлчилгээний зардлыг тохиолдолд суурилсан төлбөрийн аргаар тооцож, эрүүл мэндийн даатгалын сангаас санхүүжүүлнэ.</w:t>
      </w:r>
    </w:p>
    <w:p w14:paraId="2ECF8108" w14:textId="77777777" w:rsidR="009675A3" w:rsidRPr="00215B79" w:rsidRDefault="009675A3" w:rsidP="009046CF">
      <w:pPr>
        <w:spacing w:before="240" w:after="0" w:line="276" w:lineRule="auto"/>
        <w:ind w:firstLine="568"/>
        <w:jc w:val="both"/>
        <w:rPr>
          <w:rFonts w:ascii="Arial" w:hAnsi="Arial" w:cs="Arial"/>
          <w:color w:val="000000" w:themeColor="text1"/>
          <w:lang w:val="mn-MN"/>
        </w:rPr>
      </w:pPr>
      <w:r w:rsidRPr="00215B79">
        <w:rPr>
          <w:rFonts w:ascii="Arial" w:hAnsi="Arial" w:cs="Arial"/>
          <w:color w:val="000000" w:themeColor="text1"/>
          <w:lang w:val="mn-MN"/>
        </w:rPr>
        <w:t>- Өрх, сум, тосгоны эрүүл мэндийн төв энэ хууль болон Эрүүл мэндийн тухай хууль, Эрүүл мэндийн даатгалын тухай хууль, Нийгмийн эрүүл мэндийн тусламж, үйлчилгээний тухай хуульд зааснаас бусад тохиолдолд иргэнээс төлбөр авч тусламж, үйлчилгээ үзүүлэхийг хориглоно.</w:t>
      </w:r>
    </w:p>
    <w:p w14:paraId="6995DA02" w14:textId="77777777" w:rsidR="009675A3" w:rsidRPr="00215B79" w:rsidRDefault="009675A3" w:rsidP="009046CF">
      <w:p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ab/>
        <w:t>Өрхийн эрүүл мэндийн төвийн нийгмийн эрүүл мэндийг дэмжих, хамгаалах үйл ажиллагаа, арга хэмжээний зардлыг эдийн засгийн ангиллаар улсын төсвөөс санхүүжүүлэх зохицуулалт нь Нийгмийн эрүүл мэндийн тусламж, үйлчилгээний тухай хуулийн зохицуулалттай хэрхэн уялдаж байгааг авч үзье.</w:t>
      </w:r>
    </w:p>
    <w:p w14:paraId="34D97138" w14:textId="57602A40" w:rsidR="009675A3" w:rsidRPr="00215B79" w:rsidRDefault="009675A3" w:rsidP="009046CF">
      <w:p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lastRenderedPageBreak/>
        <w:tab/>
        <w:t xml:space="preserve">Нийгмийн эрүүл мэндийн тусламж, үйлчилгээний тухай хуулийн 19 дүгээр зүйлд нийгмийн эрүүл мэндийн тусламж , үйлчилгээний </w:t>
      </w:r>
      <w:r w:rsidR="00D118DB" w:rsidRPr="00215B79">
        <w:rPr>
          <w:rFonts w:ascii="Arial" w:hAnsi="Arial" w:cs="Arial"/>
          <w:color w:val="000000" w:themeColor="text1"/>
          <w:lang w:val="mn-MN"/>
        </w:rPr>
        <w:t>санхүүжилтийг</w:t>
      </w:r>
      <w:r w:rsidRPr="00215B79">
        <w:rPr>
          <w:rFonts w:ascii="Arial" w:hAnsi="Arial" w:cs="Arial"/>
          <w:color w:val="000000" w:themeColor="text1"/>
          <w:lang w:val="mn-MN"/>
        </w:rPr>
        <w:t xml:space="preserve"> дараах байдлаар зохицуулсан.</w:t>
      </w:r>
    </w:p>
    <w:p w14:paraId="14D939CD"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Энэ хуулийн 19.2-т зааснаас бусад нийгмийн эрүүл мэндийн тусламж, үйлчилгээг улсын төсвөөс санхүүжүүлнэ.</w:t>
      </w:r>
    </w:p>
    <w:p w14:paraId="6C8B39BF"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Холбогдох хуульд заасны дагуу нийгмийн эрүүл мэндийн зарим тусламж, үйлчилгээг Эрүүл мэндийн даатгалын болон Эрүүл мэндийг дэмжих сангаас санхүүжүүлэх бөгөөд хандив, тусламж, дэмжлэг, хууль тогтоомжоор хориглоогүй бусад эх үүсвэрээс санхүүжүүлж болно.</w:t>
      </w:r>
    </w:p>
    <w:p w14:paraId="34335125"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Нийгмийн эрүүл мэндийн тусламж, үйлчилгээний зардлыг эдийн засгийн ангиллаар болон тохиолдолд суурилсан, нэг иргэнээр тооцсон төлбөрийн, үр дүнд суурилсан гүйцэтгэлийн аргаар тус тус тооцож санхүүжүүлнэ.</w:t>
      </w:r>
    </w:p>
    <w:p w14:paraId="769A4B54" w14:textId="629D0D8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Нийгмийн эрүүл мэндийн зарим тусламж, үйлчилгээг төлбөртэй үзүүлж болно.</w:t>
      </w:r>
    </w:p>
    <w:p w14:paraId="1848DB1E" w14:textId="77777777" w:rsidR="009675A3" w:rsidRPr="00215B79" w:rsidRDefault="009675A3" w:rsidP="009046CF">
      <w:pPr>
        <w:spacing w:before="240" w:after="0" w:line="276" w:lineRule="auto"/>
        <w:ind w:firstLine="720"/>
        <w:jc w:val="both"/>
        <w:rPr>
          <w:rFonts w:ascii="Arial" w:hAnsi="Arial" w:cs="Arial"/>
          <w:color w:val="000000" w:themeColor="text1"/>
          <w:lang w:val="mn-MN" w:eastAsia="ko-KR"/>
        </w:rPr>
      </w:pPr>
      <w:r w:rsidRPr="00215B79">
        <w:rPr>
          <w:rFonts w:ascii="Arial" w:hAnsi="Arial" w:cs="Arial"/>
          <w:color w:val="000000" w:themeColor="text1"/>
          <w:lang w:val="mn-MN" w:eastAsia="ko-KR"/>
        </w:rPr>
        <w:t>- Нийгмийн эрүүл мэндийн тусламж, үйлчилгээний багц, төлбөрийн хэмжээ, санхүүжүүлэх, төлбөртэй тусламж, үйлчилгээний төрөл, орлого, хандив тусламжийг зарцуулах журмыг эрүүл мэндийн болон санхүү, төсвийн асуудал эрхэлсэн Засгийн газрын гишүүн хамтран батална.</w:t>
      </w:r>
    </w:p>
    <w:p w14:paraId="3E0ABC48" w14:textId="00599B99" w:rsidR="009675A3" w:rsidRPr="00215B79" w:rsidRDefault="009675A3" w:rsidP="009046CF">
      <w:p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eastAsia="ko-KR"/>
        </w:rPr>
        <w:tab/>
        <w:t xml:space="preserve">Нийгмийн эрүүл мэндийн тусламж, үйлчилгээний тухай хууль болон Эмнэлгийн тусламж, үйлчилгээний тухай хууль нь </w:t>
      </w:r>
      <w:r w:rsidRPr="00215B79">
        <w:rPr>
          <w:rFonts w:ascii="Arial" w:hAnsi="Arial" w:cs="Arial"/>
          <w:color w:val="000000" w:themeColor="text1"/>
          <w:lang w:val="mn-MN"/>
        </w:rPr>
        <w:t xml:space="preserve">өрх, сум, тосгоны эрүүл мэндийн төвийн нийгмийн эрүүл мэндийн тусламж, үйлчилгээний </w:t>
      </w:r>
      <w:r w:rsidR="00D118DB" w:rsidRPr="00215B79">
        <w:rPr>
          <w:rFonts w:ascii="Arial" w:hAnsi="Arial" w:cs="Arial"/>
          <w:color w:val="000000" w:themeColor="text1"/>
          <w:lang w:val="mn-MN"/>
        </w:rPr>
        <w:t>санхүүжилтийн</w:t>
      </w:r>
      <w:r w:rsidRPr="00215B79">
        <w:rPr>
          <w:rFonts w:ascii="Arial" w:hAnsi="Arial" w:cs="Arial"/>
          <w:color w:val="000000" w:themeColor="text1"/>
          <w:lang w:val="mn-MN"/>
        </w:rPr>
        <w:t xml:space="preserve"> аргаар ялгаатай байна. Тодруулбал, Нийгмийн эрүүл мэндийн тусламж, үйлчилгээний тухай хуульд санхүүжилтийн аргын талаар дараах нэмэлт зохицуулалтыг тусгажээ.</w:t>
      </w:r>
    </w:p>
    <w:p w14:paraId="3CE5DA57" w14:textId="77777777" w:rsidR="009675A3" w:rsidRPr="00215B79" w:rsidRDefault="009675A3" w:rsidP="009046CF">
      <w:pPr>
        <w:pStyle w:val="ListParagraph"/>
        <w:numPr>
          <w:ilvl w:val="0"/>
          <w:numId w:val="20"/>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 xml:space="preserve">тохиолдолд суурилсан арга </w:t>
      </w:r>
    </w:p>
    <w:p w14:paraId="58F620AF" w14:textId="77777777" w:rsidR="009675A3" w:rsidRPr="00215B79" w:rsidRDefault="009675A3" w:rsidP="009046CF">
      <w:pPr>
        <w:pStyle w:val="ListParagraph"/>
        <w:numPr>
          <w:ilvl w:val="0"/>
          <w:numId w:val="20"/>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 xml:space="preserve">нэг иргэнээр тооцсон төлбөрийн арга </w:t>
      </w:r>
    </w:p>
    <w:p w14:paraId="7550B4AF" w14:textId="77777777" w:rsidR="009675A3" w:rsidRPr="00215B79" w:rsidRDefault="009675A3" w:rsidP="009046CF">
      <w:pPr>
        <w:pStyle w:val="ListParagraph"/>
        <w:numPr>
          <w:ilvl w:val="0"/>
          <w:numId w:val="20"/>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үр дүнд суурилсан гүйцэтгэлийн арга</w:t>
      </w:r>
    </w:p>
    <w:p w14:paraId="343098FB" w14:textId="77777777" w:rsidR="009675A3" w:rsidRPr="00215B79" w:rsidRDefault="009675A3" w:rsidP="009046CF">
      <w:pPr>
        <w:pStyle w:val="ListParagraph"/>
        <w:numPr>
          <w:ilvl w:val="0"/>
          <w:numId w:val="20"/>
        </w:numPr>
        <w:spacing w:before="240" w:after="0" w:line="276" w:lineRule="auto"/>
        <w:jc w:val="both"/>
        <w:rPr>
          <w:rFonts w:ascii="Arial" w:hAnsi="Arial" w:cs="Arial"/>
          <w:color w:val="000000" w:themeColor="text1"/>
          <w:lang w:val="mn-MN"/>
        </w:rPr>
      </w:pPr>
      <w:r w:rsidRPr="00215B79">
        <w:rPr>
          <w:rFonts w:ascii="Arial" w:hAnsi="Arial" w:cs="Arial"/>
          <w:color w:val="000000" w:themeColor="text1"/>
          <w:lang w:val="mn-MN"/>
        </w:rPr>
        <w:t>нийгмийн эрүүл мэндийн зарим тусламж, үйлчилгээг төлбөртэй үзүүлэх</w:t>
      </w:r>
    </w:p>
    <w:p w14:paraId="7E77AAA0" w14:textId="413678F0" w:rsidR="00A4454B" w:rsidRPr="00215B79" w:rsidRDefault="009675A3" w:rsidP="004732F2">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 xml:space="preserve">Иймд, Нийгмийн эрүүл мэндийн тусламж, үйлчилгээний тухай хууль болон Эмнэлгийн тусламж, үйлчилгээний тухай хууль дахь өрх, сум, тосгоны эрүүл мэндийн төвийн нийгмийн эрүүл мэндийн тусламж, үйлчилгээний </w:t>
      </w:r>
      <w:r w:rsidR="00D118DB" w:rsidRPr="00215B79">
        <w:rPr>
          <w:rFonts w:ascii="Arial" w:hAnsi="Arial" w:cs="Arial"/>
          <w:color w:val="000000" w:themeColor="text1"/>
          <w:lang w:val="mn-MN"/>
        </w:rPr>
        <w:t>санхүүжилтийн</w:t>
      </w:r>
      <w:r w:rsidRPr="00215B79">
        <w:rPr>
          <w:rFonts w:ascii="Arial" w:hAnsi="Arial" w:cs="Arial"/>
          <w:color w:val="000000" w:themeColor="text1"/>
          <w:lang w:val="mn-MN"/>
        </w:rPr>
        <w:t xml:space="preserve"> аргыг өөрөөр зохицуулсан зөрчилдөөнийг </w:t>
      </w:r>
      <w:r w:rsidR="00D118DB" w:rsidRPr="00215B79">
        <w:rPr>
          <w:rFonts w:ascii="Arial" w:hAnsi="Arial" w:cs="Arial"/>
          <w:color w:val="000000" w:themeColor="text1"/>
          <w:lang w:val="mn-MN"/>
        </w:rPr>
        <w:t>засаж</w:t>
      </w:r>
      <w:r w:rsidRPr="00215B79">
        <w:rPr>
          <w:rFonts w:ascii="Arial" w:hAnsi="Arial" w:cs="Arial"/>
          <w:color w:val="000000" w:themeColor="text1"/>
          <w:lang w:val="mn-MN"/>
        </w:rPr>
        <w:t>, сайжруулах шаардлагатай.</w:t>
      </w:r>
    </w:p>
    <w:p w14:paraId="7A08A799" w14:textId="0A2731BD" w:rsidR="00E949BF" w:rsidRPr="00215B79" w:rsidRDefault="004732F2" w:rsidP="009046CF">
      <w:pPr>
        <w:spacing w:before="240" w:after="0" w:line="276" w:lineRule="auto"/>
        <w:jc w:val="both"/>
        <w:rPr>
          <w:rFonts w:ascii="Arial" w:hAnsi="Arial" w:cs="Arial"/>
          <w:b/>
          <w:color w:val="000000" w:themeColor="text1"/>
          <w:lang w:val="mn-MN"/>
        </w:rPr>
      </w:pPr>
      <w:r w:rsidRPr="00215B79">
        <w:rPr>
          <w:rFonts w:ascii="Arial" w:hAnsi="Arial" w:cs="Arial"/>
          <w:b/>
          <w:color w:val="000000" w:themeColor="text1"/>
          <w:lang w:val="mn-MN"/>
        </w:rPr>
        <w:t>Шалгуур үзүүлэлтийн томьёолол 3</w:t>
      </w:r>
      <w:r w:rsidR="00B90D83" w:rsidRPr="00215B79">
        <w:rPr>
          <w:rFonts w:ascii="Arial" w:hAnsi="Arial" w:cs="Arial"/>
          <w:b/>
          <w:color w:val="000000" w:themeColor="text1"/>
          <w:lang w:val="mn-MN"/>
        </w:rPr>
        <w:t>.</w:t>
      </w:r>
      <w:r w:rsidR="00E949BF" w:rsidRPr="00215B79">
        <w:rPr>
          <w:rFonts w:ascii="Arial" w:hAnsi="Arial" w:cs="Arial"/>
          <w:b/>
          <w:color w:val="000000" w:themeColor="text1"/>
          <w:lang w:val="mn-MN"/>
        </w:rPr>
        <w:t xml:space="preserve"> </w:t>
      </w:r>
      <w:r w:rsidR="0020344F" w:rsidRPr="00215B79">
        <w:rPr>
          <w:rFonts w:ascii="Arial" w:hAnsi="Arial" w:cs="Arial"/>
          <w:b/>
          <w:color w:val="000000" w:themeColor="text1"/>
          <w:lang w:val="mn-MN"/>
        </w:rPr>
        <w:t>Эмнэлгийн тусламж, үйлчилгээний тухай хуулийн 21 дүгээр зүйлийн 21.2 дахь хэсэгт заасан “төрөлжсөн мэргэшлийн эмнэлэг, нэгдсэн болон тусгай эмнэлэг, амаржих газар, клиникийн санхүүжилттэй холбоотой” журам болон мөн зүйлийн 21.6 дахь хэсэ</w:t>
      </w:r>
      <w:r w:rsidR="00F41D3F" w:rsidRPr="00215B79">
        <w:rPr>
          <w:rFonts w:ascii="Arial" w:hAnsi="Arial" w:cs="Arial"/>
          <w:b/>
          <w:color w:val="000000" w:themeColor="text1"/>
          <w:lang w:val="mn-MN"/>
        </w:rPr>
        <w:t>г</w:t>
      </w:r>
      <w:r w:rsidR="0020344F" w:rsidRPr="00215B79">
        <w:rPr>
          <w:rFonts w:ascii="Arial" w:hAnsi="Arial" w:cs="Arial"/>
          <w:b/>
          <w:color w:val="000000" w:themeColor="text1"/>
          <w:lang w:val="mn-MN"/>
        </w:rPr>
        <w:t>т заасан “х</w:t>
      </w:r>
      <w:r w:rsidR="00E949BF" w:rsidRPr="00215B79">
        <w:rPr>
          <w:rFonts w:ascii="Arial" w:hAnsi="Arial" w:cs="Arial"/>
          <w:b/>
          <w:color w:val="000000" w:themeColor="text1"/>
          <w:lang w:val="mn-MN"/>
        </w:rPr>
        <w:t>увийн хэвшлийн төрөлжсөн мэргэшлийн эмнэлэг, нэгдсэн эмнэлэг, клиник, түргэн тусламжийн төвийн санхүүжилттэй холбоотой</w:t>
      </w:r>
      <w:r w:rsidR="0020344F" w:rsidRPr="00215B79">
        <w:rPr>
          <w:rFonts w:ascii="Arial" w:hAnsi="Arial" w:cs="Arial"/>
          <w:b/>
          <w:color w:val="000000" w:themeColor="text1"/>
          <w:lang w:val="mn-MN"/>
        </w:rPr>
        <w:t xml:space="preserve">” журам бусад хуультай уялдаатай эсэх </w:t>
      </w:r>
    </w:p>
    <w:tbl>
      <w:tblPr>
        <w:tblStyle w:val="TableGrid"/>
        <w:tblpPr w:leftFromText="180" w:rightFromText="180" w:vertAnchor="text" w:horzAnchor="margin" w:tblpY="2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949BF" w:rsidRPr="00215B79" w14:paraId="6DEC174F" w14:textId="77777777" w:rsidTr="009046CF">
        <w:tc>
          <w:tcPr>
            <w:tcW w:w="9350" w:type="dxa"/>
          </w:tcPr>
          <w:p w14:paraId="3F45A390" w14:textId="77777777" w:rsidR="00E949BF" w:rsidRPr="00215B79" w:rsidRDefault="00E949BF" w:rsidP="009046CF">
            <w:pPr>
              <w:spacing w:before="120" w:after="120" w:line="276" w:lineRule="auto"/>
              <w:jc w:val="both"/>
              <w:rPr>
                <w:rFonts w:ascii="Arial" w:hAnsi="Arial" w:cs="Arial"/>
                <w:sz w:val="20"/>
                <w:szCs w:val="22"/>
                <w:lang w:val="mn-MN"/>
              </w:rPr>
            </w:pPr>
            <w:r w:rsidRPr="00215B79">
              <w:rPr>
                <w:rFonts w:ascii="Arial" w:hAnsi="Arial" w:cs="Arial"/>
                <w:sz w:val="20"/>
                <w:szCs w:val="22"/>
                <w:lang w:val="mn-MN"/>
              </w:rPr>
              <w:lastRenderedPageBreak/>
              <w:t xml:space="preserve">21 дүгээр зүйл. Эмнэлгийн тусламж, үйлчилгээний санхүүжилтийн зохицуулалт </w:t>
            </w:r>
          </w:p>
          <w:p w14:paraId="6DA0B1A9" w14:textId="77777777" w:rsidR="00E949BF" w:rsidRPr="00215B79" w:rsidRDefault="00E949BF" w:rsidP="009046CF">
            <w:pPr>
              <w:spacing w:before="120" w:after="120" w:line="276" w:lineRule="auto"/>
              <w:jc w:val="both"/>
              <w:rPr>
                <w:rFonts w:ascii="Arial" w:hAnsi="Arial" w:cs="Arial"/>
                <w:sz w:val="20"/>
                <w:szCs w:val="22"/>
                <w:lang w:val="mn-MN"/>
              </w:rPr>
            </w:pPr>
            <w:r w:rsidRPr="00215B79">
              <w:rPr>
                <w:rFonts w:ascii="Arial" w:hAnsi="Arial" w:cs="Arial"/>
                <w:sz w:val="20"/>
                <w:szCs w:val="22"/>
                <w:lang w:val="mn-MN"/>
              </w:rPr>
              <w:t xml:space="preserve">21.2. Төрөлжсөн мэргэшлийн эмнэлэг, нэгдсэн болон тусгай эмнэлэг, амаржих газар, клиник нь энэ хуулийн 18.1, 18.2-т заасан тусламж, үйлчилгээг гэрээний дагуу урьдчилсан санхүүжилт авч гүйцэтгэх бөгөөд санхүүжилт авах журам, гүйцэтгэлийг үнэлэх шалгуурыг санхүү, төсвийн болон эрүүл мэндийн асуудал эрхэлсэн Засгийн газрын гишүүд хамтран батална. </w:t>
            </w:r>
          </w:p>
          <w:p w14:paraId="48CCA53E" w14:textId="77777777" w:rsidR="00E949BF" w:rsidRPr="00215B79" w:rsidRDefault="00E949BF" w:rsidP="009046CF">
            <w:pPr>
              <w:spacing w:before="120" w:after="120" w:line="276" w:lineRule="auto"/>
              <w:jc w:val="both"/>
              <w:rPr>
                <w:rFonts w:ascii="Arial" w:hAnsi="Arial" w:cs="Arial"/>
                <w:sz w:val="22"/>
                <w:szCs w:val="22"/>
                <w:lang w:val="mn-MN"/>
              </w:rPr>
            </w:pPr>
            <w:r w:rsidRPr="00215B79">
              <w:rPr>
                <w:rFonts w:ascii="Arial" w:hAnsi="Arial" w:cs="Arial"/>
                <w:sz w:val="20"/>
                <w:szCs w:val="22"/>
                <w:lang w:val="mn-MN"/>
              </w:rPr>
              <w:t xml:space="preserve">21.6. Хувийн хэвшлийн төрөлжсөн мэргэшлийн эмнэлэг, нэгдсэн эмнэлэг, клиник, түргэн тусламжийн төвөөр гэрээний үндсэн дээр гүйцэтгүүлэх энэ хуулийн 18.1-д заасан улсын төсвөөс санхүүжүүлэх тусламж, үйлчилгээний жагсаалт, сонгон шалгаруулах болон гэрээ байгуулах, хэрэгжилтийг дүгнэх, хяналт тавих, гэрээг сунгах, дуусгавар болгох журам, гэрээний загвар, гүйцэтгэлийн шалгуур үзүүлэлтийг Засгийн газар батална.  </w:t>
            </w:r>
          </w:p>
        </w:tc>
      </w:tr>
    </w:tbl>
    <w:p w14:paraId="15471F19" w14:textId="77777777" w:rsidR="00E949BF" w:rsidRPr="00215B79" w:rsidRDefault="00E949BF" w:rsidP="009046CF">
      <w:pPr>
        <w:spacing w:before="120" w:after="120" w:line="276" w:lineRule="auto"/>
        <w:jc w:val="both"/>
        <w:rPr>
          <w:rFonts w:ascii="Arial" w:hAnsi="Arial" w:cs="Arial"/>
          <w:lang w:val="mn-MN"/>
        </w:rPr>
      </w:pPr>
      <w:r w:rsidRPr="00215B79">
        <w:rPr>
          <w:rFonts w:ascii="Arial" w:hAnsi="Arial" w:cs="Arial"/>
          <w:lang w:val="mn-MN"/>
        </w:rPr>
        <w:tab/>
        <w:t xml:space="preserve"> 2016 оны Эмнэлгийн тусламж, үйлчилгээний тухай хуулийн 1.1 дэх хэсэгт “Энэ хуулийн зорилт нь хүн амд үзүүлэх эмнэлгийн тусламж, үйлчилгээг зохион байгуулах, удирдах, санхүүжүүлэх, хяналт тавих үйл ажиллагаатай холбогдсон харилцааг зохицуулахад оршино” гэж заажээ. </w:t>
      </w:r>
    </w:p>
    <w:p w14:paraId="6480BD0C" w14:textId="69018DB6" w:rsidR="00E949BF" w:rsidRPr="00215B79" w:rsidRDefault="00E949BF" w:rsidP="009046CF">
      <w:pPr>
        <w:spacing w:before="120" w:after="120" w:line="276" w:lineRule="auto"/>
        <w:jc w:val="both"/>
        <w:rPr>
          <w:rFonts w:ascii="Arial" w:hAnsi="Arial" w:cs="Arial"/>
          <w:lang w:val="mn-MN"/>
        </w:rPr>
      </w:pPr>
      <w:r w:rsidRPr="00215B79">
        <w:rPr>
          <w:rFonts w:ascii="Arial" w:hAnsi="Arial" w:cs="Arial"/>
          <w:lang w:val="mn-MN"/>
        </w:rPr>
        <w:tab/>
        <w:t>Эмнэлгийн тусламж, үйлчилгээг санхүүжүүлэх зорилтын хүрээнд тус хуулийн 21 дүгээр зүйлд “Эмнэлгийн тусламж, үйлчилгээний санхүүжил</w:t>
      </w:r>
      <w:r w:rsidR="00795B27" w:rsidRPr="00215B79">
        <w:rPr>
          <w:rFonts w:ascii="Arial" w:hAnsi="Arial" w:cs="Arial"/>
          <w:lang w:val="mn-MN"/>
        </w:rPr>
        <w:t>тийн зохицуулалт” гээд 21.1 дэх</w:t>
      </w:r>
      <w:r w:rsidRPr="00215B79">
        <w:rPr>
          <w:rFonts w:ascii="Arial" w:hAnsi="Arial" w:cs="Arial"/>
          <w:lang w:val="mn-MN"/>
        </w:rPr>
        <w:t xml:space="preserve"> хэсэгт “Төрөлжсөн мэргэшлийн эмнэлэг, нэгдсэн болон тусгай эмнэлэг, амаржих газар, клиник нь энэ хуулийн 18.1, 18.2-т заасан тусламж, үйлчилгээг гэрээний дагуу урьдчилсан санхүүжилт авч гүйцэтгэх бөгөөд санхүүжилт авах журам, гүйцэтгэлийг үнэлэх шалгуурыг санхүү, төсвийн болон эрүүл мэндийн асуудал эрхэлсэн Засгийн газрын гишүүд хамтран батална.” гэж, 21.6 дахь хэсэгт “Хувийн хэвшлийн төрөлжсөн мэргэшлийн эмнэлэг, нэгдсэн эмнэлэг, клиник, түргэн тусламжийн төвөөр гэрээний үндсэн дээр гүйцэтгүүлэх энэ хуулийн 18.1-д заасан улсын төсвөөс санхүүжүүлэх тусламж, үйлчилгээний жагсаалт, сонгон шалгаруулах болон гэрээ байгуулах, хэрэгжилтийг дүгнэх, хяналт тавих, гэрээг сунгах, дуусгавар болгох журам, гэрээний загвар, гүйцэтгэлийн шалгуур үзүүлэлтийг Засгийн газар батална.” гэж тус тус заасан.  </w:t>
      </w:r>
    </w:p>
    <w:p w14:paraId="38A81D2D" w14:textId="4BBF7377" w:rsidR="00157112" w:rsidRPr="00215B79" w:rsidRDefault="00E949BF" w:rsidP="0020344F">
      <w:pPr>
        <w:spacing w:before="120" w:after="120" w:line="276" w:lineRule="auto"/>
        <w:jc w:val="both"/>
        <w:rPr>
          <w:rFonts w:ascii="Arial" w:hAnsi="Arial" w:cs="Arial"/>
          <w:lang w:val="mn-MN"/>
        </w:rPr>
      </w:pPr>
      <w:r w:rsidRPr="00215B79">
        <w:rPr>
          <w:rFonts w:ascii="Arial" w:hAnsi="Arial" w:cs="Arial"/>
          <w:lang w:val="mn-MN"/>
        </w:rPr>
        <w:tab/>
        <w:t>Гэтэл одоог хүртэл дээрх зохицуулалтад заасан журмууд батлагдаагүй байна. Үүний нэг шалтгаан нь Монгол Улс 2021 оноос гүйцэтгэлд суурилсан даатгалын санхүүжилтийн тогтолцоонд шилжиж, эрүүл мэндийн байгууллагууд улсын төсөв болон эрүүл мэндийн даатгалын сангаас санхүүжилт авдаг болсонтой холбоотой. Иймээс дээрх хуулийн зохицуулалт</w:t>
      </w:r>
      <w:r w:rsidR="00795B27" w:rsidRPr="00215B79">
        <w:rPr>
          <w:rFonts w:ascii="Arial" w:hAnsi="Arial" w:cs="Arial"/>
          <w:lang w:val="mn-MN"/>
        </w:rPr>
        <w:t>ууд</w:t>
      </w:r>
      <w:r w:rsidRPr="00215B79">
        <w:rPr>
          <w:rFonts w:ascii="Arial" w:hAnsi="Arial" w:cs="Arial"/>
          <w:lang w:val="mn-MN"/>
        </w:rPr>
        <w:t>ыг одоогийн эмнэлгийн тусламж, үйлчилгээний санхүүжилтийн тогтолцоотой уялдуула</w:t>
      </w:r>
      <w:r w:rsidR="009046CF" w:rsidRPr="00215B79">
        <w:rPr>
          <w:rFonts w:ascii="Arial" w:hAnsi="Arial" w:cs="Arial"/>
          <w:lang w:val="mn-MN"/>
        </w:rPr>
        <w:t xml:space="preserve">н шинэчлэх шаардлагатай байна. </w:t>
      </w:r>
      <w:r w:rsidR="00157112" w:rsidRPr="00215B79">
        <w:rPr>
          <w:lang w:val="mn-MN"/>
        </w:rPr>
        <w:br w:type="page"/>
      </w:r>
    </w:p>
    <w:p w14:paraId="3EBB51D4" w14:textId="6CDDCAA1" w:rsidR="0069228D" w:rsidRPr="00215B79" w:rsidRDefault="0069228D" w:rsidP="00B10121">
      <w:pPr>
        <w:pStyle w:val="Heading1"/>
      </w:pPr>
      <w:bookmarkStart w:id="47" w:name="_Toc199501891"/>
      <w:r w:rsidRPr="00215B79">
        <w:lastRenderedPageBreak/>
        <w:t>ДӨРӨВ. ДҮГНЭЛТ, ЗӨВЛӨМЖ</w:t>
      </w:r>
      <w:bookmarkEnd w:id="47"/>
    </w:p>
    <w:p w14:paraId="168F408F" w14:textId="77777777" w:rsidR="00AE3CB4" w:rsidRPr="00215B79" w:rsidRDefault="00AE3CB4" w:rsidP="009046CF">
      <w:pPr>
        <w:spacing w:after="0" w:line="276" w:lineRule="auto"/>
        <w:jc w:val="center"/>
        <w:rPr>
          <w:rFonts w:ascii="Arial" w:hAnsi="Arial" w:cs="Arial"/>
          <w:b/>
          <w:bCs/>
          <w:color w:val="000000" w:themeColor="text1"/>
          <w:lang w:val="mn-MN"/>
        </w:rPr>
      </w:pPr>
    </w:p>
    <w:p w14:paraId="10AC59EF" w14:textId="1E8A1D76" w:rsidR="00AE3CB4" w:rsidRPr="00215B79" w:rsidRDefault="00AE3CB4" w:rsidP="009046CF">
      <w:pPr>
        <w:pStyle w:val="Heading2"/>
        <w:spacing w:line="276" w:lineRule="auto"/>
        <w:ind w:firstLine="0"/>
        <w:rPr>
          <w:sz w:val="22"/>
          <w:szCs w:val="22"/>
        </w:rPr>
      </w:pPr>
      <w:bookmarkStart w:id="48" w:name="_Toc199501892"/>
      <w:r w:rsidRPr="00215B79">
        <w:rPr>
          <w:sz w:val="22"/>
          <w:szCs w:val="22"/>
        </w:rPr>
        <w:t>4.1.</w:t>
      </w:r>
      <w:r w:rsidR="00C41388" w:rsidRPr="00215B79">
        <w:rPr>
          <w:sz w:val="22"/>
          <w:szCs w:val="22"/>
        </w:rPr>
        <w:t xml:space="preserve"> </w:t>
      </w:r>
      <w:r w:rsidRPr="00215B79">
        <w:rPr>
          <w:sz w:val="22"/>
          <w:szCs w:val="22"/>
        </w:rPr>
        <w:t>ДҮГНЭЛТ</w:t>
      </w:r>
      <w:bookmarkEnd w:id="48"/>
    </w:p>
    <w:p w14:paraId="7A034F20" w14:textId="406A4806" w:rsidR="00B927B3" w:rsidRPr="00215B79" w:rsidRDefault="008C78F7" w:rsidP="009046CF">
      <w:pPr>
        <w:spacing w:before="240" w:after="0" w:line="276" w:lineRule="auto"/>
        <w:jc w:val="both"/>
        <w:rPr>
          <w:rFonts w:ascii="Arial" w:hAnsi="Arial" w:cs="Arial"/>
          <w:b/>
          <w:bCs/>
          <w:i/>
          <w:color w:val="000000" w:themeColor="text1"/>
          <w:lang w:val="mn-MN"/>
        </w:rPr>
      </w:pPr>
      <w:r w:rsidRPr="00215B79">
        <w:rPr>
          <w:rFonts w:ascii="Arial" w:hAnsi="Arial" w:cs="Arial"/>
          <w:bCs/>
          <w:i/>
          <w:color w:val="000000" w:themeColor="text1"/>
          <w:lang w:val="mn-MN"/>
        </w:rPr>
        <w:tab/>
      </w:r>
      <w:r w:rsidRPr="00215B79">
        <w:rPr>
          <w:rFonts w:ascii="Arial" w:hAnsi="Arial" w:cs="Arial"/>
          <w:b/>
          <w:bCs/>
          <w:i/>
          <w:color w:val="000000" w:themeColor="text1"/>
          <w:lang w:val="mn-MN"/>
        </w:rPr>
        <w:t>“</w:t>
      </w:r>
      <w:r w:rsidRPr="00215B79">
        <w:rPr>
          <w:rFonts w:ascii="Arial" w:hAnsi="Arial" w:cs="Arial"/>
          <w:b/>
          <w:bCs/>
          <w:i/>
          <w:color w:val="000000" w:themeColor="text1"/>
          <w:lang w:val="mn-MN" w:eastAsia="ko-KR"/>
        </w:rPr>
        <w:t>Зорилгод  хүрсэн түвшин</w:t>
      </w:r>
      <w:r w:rsidRPr="00215B79">
        <w:rPr>
          <w:rFonts w:ascii="Arial" w:hAnsi="Arial" w:cs="Arial"/>
          <w:b/>
          <w:bCs/>
          <w:i/>
          <w:color w:val="000000" w:themeColor="text1"/>
          <w:lang w:val="mn-MN"/>
        </w:rPr>
        <w:t>” шалгуур үзүүлэлтийн хүрээнд:</w:t>
      </w:r>
    </w:p>
    <w:p w14:paraId="64686844" w14:textId="67C7FF58" w:rsidR="008C78F7" w:rsidRPr="00215B79" w:rsidRDefault="008C78F7" w:rsidP="008C78F7">
      <w:pPr>
        <w:spacing w:before="240" w:after="0" w:line="276" w:lineRule="auto"/>
        <w:ind w:firstLine="720"/>
        <w:jc w:val="both"/>
        <w:rPr>
          <w:rFonts w:ascii="Arial" w:hAnsi="Arial" w:cs="Arial"/>
          <w:bCs/>
          <w:color w:val="000000" w:themeColor="text1"/>
          <w:lang w:val="mn-MN"/>
        </w:rPr>
      </w:pPr>
      <w:r w:rsidRPr="00215B79">
        <w:rPr>
          <w:rFonts w:ascii="Arial" w:hAnsi="Arial" w:cs="Arial"/>
          <w:bCs/>
          <w:color w:val="000000" w:themeColor="text1"/>
          <w:lang w:val="mn-MN"/>
        </w:rPr>
        <w:t xml:space="preserve">-  </w:t>
      </w:r>
      <w:r w:rsidR="00F24F2A" w:rsidRPr="00215B79">
        <w:rPr>
          <w:rFonts w:ascii="Arial" w:hAnsi="Arial" w:cs="Arial"/>
          <w:bCs/>
          <w:color w:val="000000" w:themeColor="text1"/>
          <w:lang w:val="mn-MN"/>
        </w:rPr>
        <w:t>Иргэний эрүүл мэндийн төвийг сонгон үйлчлүүлэх эрхийг Эмнэлгийн тусламж, үйлчилгээний тухай хууль дээр зохицуулахдаа зөрчилдөөнтэй зохицуулсан, журмуудтай мөн зөрчилдсөн асуудал үүсч байна. Өөрөөр хэлбэл тус хуульд иргэн эрүүл мэндийн төвийг сонгон үйлчлүүлэх эрхийг тусгасан хэдий ч хууль, журмын зохицуулалтаар зөвхөн шаардлагатай, яаралтай тохиолдолд оношилгоо, эмчилгээний дагуу шилжүүлэхээр зохицуулжээ. Мөн түүнчлэн хуульд өрх, сум, тосгоны эрүүл мэндийн төвийн эмчээ сонгон бүртгүүлэх боломжийг хуульчилсан ч холбогдох журмыг батлаагүй нь мөн тус эрхээ хэрэгжүүлэх боломжгүй нөхцөл байдлыг үүсгэхээр байна. Иймд холбогдох журмыг баталж эрүүл мэндийн төвд ачаалал бага үүсгэхээр, уян хатан байдлаар иргэний эрүүл мэндийн төвийг сонгох эрхийг баталгаажуулах нь зүйтэй байна.</w:t>
      </w:r>
    </w:p>
    <w:p w14:paraId="156C2EE1" w14:textId="7F57FADE" w:rsidR="000C4D63" w:rsidRPr="00215B79" w:rsidRDefault="000C4D63" w:rsidP="00050CFC">
      <w:pPr>
        <w:spacing w:before="240" w:after="0" w:line="276" w:lineRule="auto"/>
        <w:ind w:firstLine="720"/>
        <w:jc w:val="both"/>
        <w:rPr>
          <w:rFonts w:ascii="Arial" w:hAnsi="Arial" w:cs="Arial"/>
          <w:bCs/>
          <w:color w:val="000000" w:themeColor="text1"/>
          <w:lang w:val="mn-MN" w:eastAsia="ko-KR"/>
        </w:rPr>
      </w:pPr>
      <w:r w:rsidRPr="00215B79">
        <w:rPr>
          <w:rFonts w:ascii="Arial" w:hAnsi="Arial" w:cs="Arial"/>
          <w:bCs/>
          <w:color w:val="000000" w:themeColor="text1"/>
          <w:lang w:val="mn-MN"/>
        </w:rPr>
        <w:t xml:space="preserve">- </w:t>
      </w:r>
      <w:r w:rsidR="00050CFC" w:rsidRPr="00215B79">
        <w:rPr>
          <w:rFonts w:ascii="Arial" w:hAnsi="Arial" w:cs="Arial"/>
          <w:bCs/>
          <w:color w:val="000000" w:themeColor="text1"/>
          <w:lang w:val="mn-MN" w:eastAsia="ko-KR"/>
        </w:rPr>
        <w:t>Эмнэлгийн тусламж, үйлчилгээний тухай хуулийн 15 дугаар зүйлд эмнэлгийн засаглал тэр дундаа төлөөлөн удирдах зөвлөлтэй холбоотой эрх зүйн орчныг хуульчилсан. Монгол Улсад  нийт төрийн болон орон нутгийн өмчит төрөлжсөн мэргэжлийн эмнэлэг, нэгдсэн эмнэлэг нийт 51 байгууллага үйл ажиллагаа явуулж байгаа бөгөөд Эрүүл мэндийн тухай хууль, Эмнэлгийн тусламж үйлчилгээний тухай хуулийн дагуу 51 төлөөлөн удирдах зөвлөл байгуулагдах учиртай. Гэвч бодит байдал дээр төрийн болон орон нутгийн өмчит төрөлжсөн мэргэжлийн эмнэлэг, нэгдсэн 13 эмнэлэг төлөөлөн удирдах зөвлөлийг байгуулсан бөгөөд Эрүүл мэндийн тухай хууль, Эмнэлгийн тусламж үйлчилгээний тухай хуульд заасан төлөөлөн удирдах зөвлөлийг байгуулах зүйл заалтын хэрэгжилт ердөө 25.5 хувьтай байна. Харин үлдсэн 38 төрийн болон орон нутгийн өмчит төрөлжсөн мэргэжлийн эмнэлэг, нэгдсэн эмнэлгийн хувьд бөгөөд Эрүүл мэндийн тухай хууль, Эмнэлгийн тусламж үйлчилгээний тухай хуулийг дагаж мөрдөөгүй буюу биелүүлээгүй байна. Харин төлөөлөн удирдах зөвлөл байгуулсан 3 эмнэлгийн хүрээнд эмнэлгийн засаглалын үнэлгээ хийгдэж, эмнэлгийн байгууллагын засаглалыг сайжруулахын тулд Эмнэлгийн тусламж үйлчилгээний тухай хуулийн холбогдох заалтыг эмнэлгийн эмч ажилтан нарт агуулгын хувьд тайлбарлан таниулах ажлыг зохион байгуулах шаардлагатай байна. Эмнэлгийн ТУЗ-д өөрийн төлөөллөө оруулж байгаа төрийн бус байгууллагуудын зарим нь тухайн эмнэлгийн удирдлагад ямар шалтгаанаар оролцож өөрийн төлөөллөө илгээж байгаа нь тодорхой бус, энэ талаараа тодорхой зорилго, ойлголтгүй байхгүй.</w:t>
      </w:r>
    </w:p>
    <w:p w14:paraId="51F7E205" w14:textId="052C3E9B" w:rsidR="000C4D63" w:rsidRPr="00215B79" w:rsidRDefault="000C4D63" w:rsidP="000C4D63">
      <w:pPr>
        <w:spacing w:before="240" w:after="0" w:line="276" w:lineRule="auto"/>
        <w:ind w:firstLine="720"/>
        <w:jc w:val="both"/>
        <w:rPr>
          <w:rFonts w:ascii="Arial" w:hAnsi="Arial" w:cs="Arial"/>
          <w:bCs/>
          <w:color w:val="000000" w:themeColor="text1"/>
          <w:lang w:val="mn-MN"/>
        </w:rPr>
      </w:pPr>
      <w:r w:rsidRPr="00215B79">
        <w:rPr>
          <w:rFonts w:ascii="Arial" w:hAnsi="Arial" w:cs="Arial"/>
          <w:bCs/>
          <w:color w:val="000000" w:themeColor="text1"/>
          <w:lang w:val="mn-MN"/>
        </w:rPr>
        <w:t xml:space="preserve">- </w:t>
      </w:r>
      <w:r w:rsidR="00050CFC" w:rsidRPr="00215B79">
        <w:rPr>
          <w:rFonts w:ascii="Arial" w:hAnsi="Arial" w:cs="Arial"/>
          <w:bCs/>
          <w:color w:val="000000" w:themeColor="text1"/>
          <w:lang w:val="mn-MN"/>
        </w:rPr>
        <w:t xml:space="preserve">Одоогийн байдлаар төрийн болон орон нутгийн өмчит 51 эмнэлгийн байгууллагын ердөө 13 эмнэлгийн байгууллага нь төлөөлөн удирдах зөвлөлийг байгуулсан бөгөөд үлдсэн 38 төрийн болон орон нутгийн өмчит эмнэлгийн удирдлагыг хуучин тогтолцоогоор буюу дээд шатны байгууллагаас томилж байна. Үүнээс эмнэлгийн тусламж үйлчилгээний тухай хуулийн 16 дугаар зүйл хэрэгжээгүй байна. </w:t>
      </w:r>
      <w:r w:rsidRPr="00215B79">
        <w:rPr>
          <w:rFonts w:ascii="Arial" w:hAnsi="Arial" w:cs="Arial"/>
          <w:bCs/>
          <w:color w:val="000000" w:themeColor="text1"/>
          <w:lang w:val="mn-MN"/>
        </w:rPr>
        <w:t xml:space="preserve"> </w:t>
      </w:r>
    </w:p>
    <w:p w14:paraId="4693BF41" w14:textId="618FBF7A" w:rsidR="008C78F7" w:rsidRPr="00215B79" w:rsidRDefault="008C78F7" w:rsidP="009046CF">
      <w:pPr>
        <w:spacing w:before="240" w:after="0" w:line="276" w:lineRule="auto"/>
        <w:jc w:val="both"/>
        <w:rPr>
          <w:rFonts w:ascii="Arial" w:hAnsi="Arial" w:cs="Arial"/>
          <w:b/>
          <w:bCs/>
          <w:i/>
          <w:color w:val="000000" w:themeColor="text1"/>
          <w:lang w:val="mn-MN" w:eastAsia="ko-KR"/>
        </w:rPr>
      </w:pPr>
      <w:r w:rsidRPr="00215B79">
        <w:rPr>
          <w:rFonts w:ascii="Arial" w:hAnsi="Arial" w:cs="Arial"/>
          <w:bCs/>
          <w:i/>
          <w:color w:val="000000" w:themeColor="text1"/>
          <w:lang w:val="mn-MN"/>
        </w:rPr>
        <w:tab/>
      </w:r>
      <w:r w:rsidRPr="00215B79">
        <w:rPr>
          <w:rFonts w:ascii="Arial" w:hAnsi="Arial" w:cs="Arial"/>
          <w:b/>
          <w:bCs/>
          <w:i/>
          <w:color w:val="000000" w:themeColor="text1"/>
          <w:lang w:val="mn-MN" w:eastAsia="ko-KR"/>
        </w:rPr>
        <w:t>“Практикт нийцэж байгаа байдал” шалгуур үзүүлэлтийн хүрээнд:</w:t>
      </w:r>
    </w:p>
    <w:p w14:paraId="1BA41F2C" w14:textId="197032D5" w:rsidR="000C4D63" w:rsidRPr="00215B79" w:rsidRDefault="000C4D63" w:rsidP="000C4D63">
      <w:pPr>
        <w:spacing w:before="240" w:after="0" w:line="276" w:lineRule="auto"/>
        <w:jc w:val="both"/>
        <w:rPr>
          <w:rFonts w:ascii="Arial" w:hAnsi="Arial" w:cs="Arial"/>
          <w:bCs/>
          <w:color w:val="000000" w:themeColor="text1"/>
          <w:lang w:val="mn-MN" w:eastAsia="ko-KR"/>
        </w:rPr>
      </w:pPr>
      <w:r w:rsidRPr="00215B79">
        <w:rPr>
          <w:rFonts w:ascii="Arial" w:hAnsi="Arial" w:cs="Arial"/>
          <w:bCs/>
          <w:color w:val="000000" w:themeColor="text1"/>
          <w:lang w:val="mn-MN" w:eastAsia="ko-KR"/>
        </w:rPr>
        <w:lastRenderedPageBreak/>
        <w:tab/>
        <w:t xml:space="preserve">- Өрхийн эрүүл мэндийн төвийн зохион байгуулалтын хэлбэрийг тодорхойлохдоо нөхөрлөлийн суурь эрх зүйн зохицуулалтад нийцүүлэн зохицуулахаас гадна төрийн чиг үүргийг хэрэгжүүлж байгаагийн хувьд холбогдох хязгаарлалтуудыг тусгах нь зүйтэй байна. Нөгөө талаас өрхийн эрүүл мэндийн төвийг төрийн оролцоотой болон төрийн өмчийн хуулийн этгээд байх нь тухайн хэлбэрээс үр өгөөжтэй байх эсэхийг харгалзаж үзэх ёстой. Мөн энэ талаар Эмнэлгийн тусламж, үйлчилгээний тухай хуульд тусгаж суурь зохицуулалтыг баталгаажуулах хэрэгтэй байна. Өрхийн эрүүл мэндийн төв нь зөвхөн дан ганц хуулийн этгээдийн хэлбэрээр байгуулагдах бус онцлог байдлыг харгалзан өөр өөр хэлбэрээр байгуулагдаж болох юм. </w:t>
      </w:r>
    </w:p>
    <w:p w14:paraId="62B1A7C6" w14:textId="1E9DF048" w:rsidR="008C78F7" w:rsidRPr="00215B79" w:rsidRDefault="000C4D63" w:rsidP="000C4D63">
      <w:pPr>
        <w:spacing w:before="240" w:after="0" w:line="276" w:lineRule="auto"/>
        <w:ind w:firstLine="720"/>
        <w:jc w:val="both"/>
        <w:rPr>
          <w:rFonts w:ascii="Arial" w:hAnsi="Arial" w:cs="Arial"/>
          <w:bCs/>
          <w:color w:val="000000" w:themeColor="text1"/>
          <w:lang w:val="mn-MN" w:eastAsia="ko-KR"/>
        </w:rPr>
      </w:pPr>
      <w:r w:rsidRPr="00215B79">
        <w:rPr>
          <w:rFonts w:ascii="Arial" w:hAnsi="Arial" w:cs="Arial"/>
          <w:bCs/>
          <w:color w:val="000000" w:themeColor="text1"/>
          <w:lang w:val="mn-MN" w:eastAsia="ko-KR"/>
        </w:rPr>
        <w:t xml:space="preserve">- Өрхийн эрүүл мэндийн төвийн санхүүгийн дотоод хяналт, тайлагнал, нягтлан бодох бүртгэлтэй холбоотой асуудал үүсч байна. Иймд Эмнэлгийн тусламж, үйлчилгээний тухай хуульд нарийвчлан тусгаж зарчмыг тодорхойлох нь зүйтэй. </w:t>
      </w:r>
      <w:r w:rsidR="00C85B21" w:rsidRPr="00215B79">
        <w:rPr>
          <w:rFonts w:ascii="Arial" w:hAnsi="Arial" w:cs="Arial"/>
          <w:bCs/>
          <w:color w:val="000000" w:themeColor="text1"/>
          <w:lang w:val="mn-MN" w:eastAsia="ko-KR"/>
        </w:rPr>
        <w:t>Ингэхдээ</w:t>
      </w:r>
      <w:r w:rsidRPr="00215B79">
        <w:rPr>
          <w:rFonts w:ascii="Arial" w:hAnsi="Arial" w:cs="Arial"/>
          <w:bCs/>
          <w:color w:val="000000" w:themeColor="text1"/>
          <w:lang w:val="mn-MN" w:eastAsia="ko-KR"/>
        </w:rPr>
        <w:t xml:space="preserve"> санхүүгийн үйл ажиллагаа, дотоод</w:t>
      </w:r>
      <w:r w:rsidR="00C85B21" w:rsidRPr="00215B79">
        <w:rPr>
          <w:rFonts w:ascii="Arial" w:hAnsi="Arial" w:cs="Arial"/>
          <w:bCs/>
          <w:color w:val="000000" w:themeColor="text1"/>
          <w:lang w:val="mn-MN" w:eastAsia="ko-KR"/>
        </w:rPr>
        <w:t xml:space="preserve"> хяналт, тайлагналын талаар зохицуулалтыг</w:t>
      </w:r>
      <w:r w:rsidRPr="00215B79">
        <w:rPr>
          <w:rFonts w:ascii="Arial" w:hAnsi="Arial" w:cs="Arial"/>
          <w:bCs/>
          <w:color w:val="000000" w:themeColor="text1"/>
          <w:lang w:val="mn-MN" w:eastAsia="ko-KR"/>
        </w:rPr>
        <w:t xml:space="preserve"> хуульд нарийвчлан тусгах талаар авч үзэх хэрэгтэй.</w:t>
      </w:r>
    </w:p>
    <w:p w14:paraId="6B5D4656" w14:textId="05895FA0" w:rsidR="000C4D63" w:rsidRPr="00215B79" w:rsidRDefault="000C4D63" w:rsidP="000C4D63">
      <w:pPr>
        <w:spacing w:before="240" w:after="0" w:line="276" w:lineRule="auto"/>
        <w:ind w:firstLine="720"/>
        <w:jc w:val="both"/>
        <w:rPr>
          <w:rFonts w:ascii="Arial" w:hAnsi="Arial" w:cs="Arial"/>
          <w:bCs/>
          <w:color w:val="000000" w:themeColor="text1"/>
          <w:lang w:val="mn-MN" w:eastAsia="ko-KR"/>
        </w:rPr>
      </w:pPr>
      <w:r w:rsidRPr="00215B79">
        <w:rPr>
          <w:rFonts w:ascii="Arial" w:hAnsi="Arial" w:cs="Arial"/>
          <w:bCs/>
          <w:color w:val="000000" w:themeColor="text1"/>
          <w:lang w:val="mn-MN" w:eastAsia="ko-KR"/>
        </w:rPr>
        <w:t>- Нийслэлийн дүүргүүдэд байрлах өрхийн эрүүл мэндийн төвүүдийн бараг тал нь Өрхийн эрүүл мэндийн төвийн дүрэмд тусгасан нутаг дэвсгэрийн харьяаллын шаардлагыг хангахгүй байна. Хүн ам төвлөрсөн нийслэлийн хэмжээнд тухайн шаардлагыг хангахгүй байгаа нь орон нутгийн хэмжээнд тус шаардлагыг хангахгүй байх нөхцөл байдлыг үүсгэж магадгүй гэх таамагт мөн хүргэж байна.  Нутаг дэвсгэрийн харьяаллын зохицуулалт буюу Эмнэлгийн тусламж, үйлчилгээний тухай хууль болон Эрүүл мэндийн төвийн дүрмийн зохицуулалтыг өөрчилж уян хатан байдлаар тусгах шаардлагатай. Эсвэл нутаг дэвсгэрийн онцлогийг харгалзан нарийвчлан зохицуулах нь зүйтэй. Хэрхэн зохицуулж буй сайн жишгийг тодорхойлбол Америкийн Нэгдсэн Улсын зохицуулалтыг харгалзан үзэж болох юм. Өрхийн эрүүл мэндийн төвийн харьяалал, хүртээмжийг зохион байгуулахдаа иргэдийн хэрэгцээ бусад хүчин зүйлийг харгалзан уян хатан, нарийвчлан зохицуулах нь сайн жишиг болж байна.</w:t>
      </w:r>
    </w:p>
    <w:p w14:paraId="717E1137" w14:textId="46AB0B4C" w:rsidR="00CC2375" w:rsidRPr="00215B79" w:rsidRDefault="00CC2375" w:rsidP="00CC2375">
      <w:pPr>
        <w:spacing w:before="240" w:line="276" w:lineRule="auto"/>
        <w:ind w:firstLine="720"/>
        <w:jc w:val="both"/>
        <w:rPr>
          <w:rFonts w:ascii="Arial" w:hAnsi="Arial" w:cs="Arial"/>
          <w:color w:val="000000" w:themeColor="text1"/>
          <w:lang w:val="mn-MN"/>
        </w:rPr>
      </w:pPr>
      <w:r w:rsidRPr="00215B79">
        <w:rPr>
          <w:rFonts w:ascii="Arial" w:hAnsi="Arial" w:cs="Arial"/>
          <w:bCs/>
          <w:color w:val="000000" w:themeColor="text1"/>
          <w:lang w:val="mn-MN" w:eastAsia="ko-KR"/>
        </w:rPr>
        <w:t xml:space="preserve">- </w:t>
      </w:r>
      <w:r w:rsidRPr="00215B79">
        <w:rPr>
          <w:rFonts w:ascii="Arial" w:hAnsi="Arial" w:cs="Arial"/>
          <w:color w:val="000000" w:themeColor="text1"/>
          <w:lang w:val="mn-MN"/>
        </w:rPr>
        <w:t xml:space="preserve">Эмнэлгийн тусламж үйлчилгээний тухай хуулийн 14 дүгээр зүйлийн 14.1, 14.2 дахь хэсгүүд практик хэрэгжсэн байна. Тодруулбал, Эмнэлгийн тусламж үйлчилгээний тухай хуулийн 14 дүгээр зүйлийн 14.2-д эмнэлгийн тусламж, үйлчилгээ үзүүлэх байгууллагын төрлийг 7 байхаар заасан бөгөөд эдгээр 7 төрөлд 2025 оны 5 сарын 10-ны өдрийн байдлаар нийт 1452 тусгай зөвшөөрөл бүртгэлтэй байна. Хамгийн олон тусгай зөвшөөрөлтэй төрөл нь эмнэлгийн мэргэшсэн, тусламж үйлчилгээний төрөл бөгөөд нийт 1304 тусгай зөвшөөрөл бүртгэлтэй байгаа бол хамгийн бага тусгай зөвшөөрөлтэй төрөл нь эмнэлгийн яаралтай тусламж болон түргэн тусламжийн үйлчилгээний тусгай зөвшөөрөл юм. Энэхүү хоёр төрөл тус бүрд 2 тусгай зөвшөөрөл бүртгэлтэй гэсэн тоо мэдээг зөвшөөрлийн цахим систем https://license.mn/ -ээр харж болохоор байна. Харин Эмнэлгийн тусламж үйлчилгээний тухай хуулийн 14 дүгээр зүйлийн 14.3 дах хэсэгт заасан “...техник технологийн тодорхойлолт авах...”-тай холбоотой эрх зүйн хэм хэмжээг хэрэгжүүлэхэд хүндрэл тулгарч байна. Учир нь практикт хэрэгцээний тодорхойлолтын үнэлгээг гаргах мэргэжлийн нийгэмлэг, холбоог өдийг хүртэл бий болоогүй. Үүнээс үүдэж  хэрэгцээний тодорхойлолт өгөх эсэхийг шийдвэрлэх үнэлгээг хийгдэхгүй байна. </w:t>
      </w:r>
    </w:p>
    <w:p w14:paraId="022637DF" w14:textId="4DE9F1A6" w:rsidR="00CC2375" w:rsidRPr="00215B79" w:rsidRDefault="00CC2375" w:rsidP="000C4D63">
      <w:pPr>
        <w:spacing w:before="240" w:after="0" w:line="276" w:lineRule="auto"/>
        <w:ind w:firstLine="720"/>
        <w:jc w:val="both"/>
        <w:rPr>
          <w:rFonts w:ascii="Arial" w:hAnsi="Arial" w:cs="Arial"/>
          <w:bCs/>
          <w:color w:val="000000" w:themeColor="text1"/>
          <w:lang w:val="mn-MN" w:eastAsia="ko-KR"/>
        </w:rPr>
      </w:pPr>
    </w:p>
    <w:p w14:paraId="423DA4AB" w14:textId="71E124B2" w:rsidR="002D1205" w:rsidRPr="00215B79" w:rsidRDefault="002D1205" w:rsidP="000F350A">
      <w:pPr>
        <w:spacing w:before="240" w:after="0" w:line="276" w:lineRule="auto"/>
        <w:ind w:firstLine="720"/>
        <w:jc w:val="both"/>
        <w:rPr>
          <w:rFonts w:ascii="Arial" w:hAnsi="Arial" w:cs="Arial"/>
          <w:lang w:val="mn-MN"/>
        </w:rPr>
      </w:pPr>
      <w:r w:rsidRPr="00215B79">
        <w:rPr>
          <w:rFonts w:ascii="Arial" w:hAnsi="Arial" w:cs="Arial"/>
          <w:bCs/>
          <w:color w:val="000000" w:themeColor="text1"/>
          <w:lang w:val="mn-MN" w:eastAsia="ko-KR"/>
        </w:rPr>
        <w:t xml:space="preserve">- </w:t>
      </w:r>
      <w:r w:rsidR="000F350A" w:rsidRPr="00215B79">
        <w:rPr>
          <w:rFonts w:ascii="Arial" w:hAnsi="Arial" w:cs="Arial"/>
          <w:color w:val="000000" w:themeColor="text1"/>
          <w:lang w:val="mn-MN"/>
        </w:rPr>
        <w:t xml:space="preserve">Эмнэлгийн тусламж үйлчилгээний тухай хуулийн 21 дүгээр зүйлийн 21.1 дэх заалт практикт хэрэгжихгүй байна. Эрүүл мэндийн тусламж, үйлчилгээний санхүүжилтийн загвар 2021 оноос хойш өөрчлөгдсөн бөгөөд </w:t>
      </w:r>
      <w:r w:rsidR="000F350A" w:rsidRPr="00215B79">
        <w:rPr>
          <w:rFonts w:ascii="Arial" w:hAnsi="Arial" w:cs="Arial"/>
          <w:lang w:val="mn-MN"/>
        </w:rPr>
        <w:t>ДЭМБ-аас танилцуулсан Монгол Улсын эрүүл мэндийн санхүүжилтийн шинэчлэлийн судалгааны үр дүнгээс үзвэл тусламж үйлчилгээний үзүүлэлтүүд нэмэгдсэн байна. Гэвч манай улсын хувьд эрүүл мэндийн санхүүжилтийн тогтолцооны үр ашиг, үр өгөөжийг сайжруулахын тулд шийдвэрлэх шаардлагатай асуудлууд байгаа бөгөөд эмнэлгийн тусламж, үйлчилгээний хэт нүсэр тогтолцоог санхүүжүүлж буй зардлыг бууруулж, санхүүгийн үр ашигтай нь уялдуулах шаардлагатай байна.</w:t>
      </w:r>
    </w:p>
    <w:p w14:paraId="6549B4E0" w14:textId="1A1D88C8" w:rsidR="00624719" w:rsidRPr="00215B79" w:rsidRDefault="00624719" w:rsidP="00624719">
      <w:pPr>
        <w:spacing w:before="240" w:after="0" w:line="276" w:lineRule="auto"/>
        <w:ind w:firstLine="720"/>
        <w:jc w:val="both"/>
        <w:rPr>
          <w:rFonts w:ascii="Arial" w:hAnsi="Arial" w:cs="Arial"/>
          <w:bCs/>
          <w:color w:val="000000" w:themeColor="text1"/>
          <w:lang w:val="mn-MN" w:eastAsia="ko-KR"/>
        </w:rPr>
      </w:pPr>
      <w:r w:rsidRPr="00215B79">
        <w:rPr>
          <w:rFonts w:ascii="Arial" w:hAnsi="Arial" w:cs="Arial"/>
          <w:bCs/>
          <w:color w:val="000000" w:themeColor="text1"/>
          <w:lang w:val="mn-MN" w:eastAsia="ko-KR"/>
        </w:rPr>
        <w:t>- Эмнэлгийн тусламж, үйлчилгээний тухай хуулийн 5 дугаар зүйлийн 5.4 дэх хэсгээр эрх олгогдсон дагуу батлагдаж, хүчин төгөлдөр мөрдөгдөж байгаа Эрүүл мэндийн сайдын 2024 оны 03 дугаар сарын 15-ны өдрийн Дугаар А/122 тушаалын нэг, хоёрдугаар хавсралт, мөн тус сайдын 2024 оны 07 дугаар сарын 08-ны өдрийн Дугаар А/321 тушаалаар “Өрхийн эрүүл мэндийн төвийг сонгон шалгаруулах журам”-ыг тус тус хүчингүй болгох нь зүйтэй бөгөөд өрхийн эрүүл мэндийн сонгон шалгаруулах, гэрээ байгуулах, гэрээг сунгах, дуусгавар болох харилцааг Төрийн болон орон нутгийн өмчийн хөрөнгөөр бараа, ажил, үйлчилгээ худалдан авах тухай хуулиар зохицуулж байна. Харин өрхийн эрүүл мэндийн төвтэй байгуулсан гэрээнд хяналт тавих харилцааг талуудын хооронд байгуулагдах гэрээнд тусгах байдлаар шийдвэрлэх боломжтой.</w:t>
      </w:r>
    </w:p>
    <w:p w14:paraId="04E294AE" w14:textId="334CF238" w:rsidR="002D1205" w:rsidRPr="00215B79" w:rsidRDefault="002D1205" w:rsidP="002D1205">
      <w:pPr>
        <w:spacing w:before="240" w:after="0" w:line="276" w:lineRule="auto"/>
        <w:ind w:firstLine="720"/>
        <w:jc w:val="both"/>
        <w:rPr>
          <w:rFonts w:ascii="Arial" w:hAnsi="Arial" w:cs="Arial"/>
          <w:bCs/>
          <w:color w:val="000000" w:themeColor="text1"/>
          <w:lang w:val="mn-MN" w:eastAsia="ko-KR"/>
        </w:rPr>
      </w:pPr>
      <w:r w:rsidRPr="00215B79">
        <w:rPr>
          <w:rFonts w:ascii="Arial" w:hAnsi="Arial" w:cs="Arial"/>
          <w:bCs/>
          <w:color w:val="000000" w:themeColor="text1"/>
          <w:lang w:val="mn-MN" w:eastAsia="ko-KR"/>
        </w:rPr>
        <w:t xml:space="preserve">- Манай улсын магадлан итгэмжлэх тогтолцоо нь эрүүл мэндийн байгууллагын тусламж, үйлчилгээний технологи, чанар, аюулгүй байдлыг сайжруулах үүнийг дагаад санхүүжилт авах давуу талтай боловч магадлан итгэмжлэх үйл ажиллагааны явц дахь хэд хэдэн асуудлыг шийдвэрлэх шаардлагатай байна. </w:t>
      </w:r>
    </w:p>
    <w:p w14:paraId="6B0191C8" w14:textId="4A267D8C" w:rsidR="008C78F7" w:rsidRPr="00215B79" w:rsidRDefault="008C78F7" w:rsidP="009046CF">
      <w:pPr>
        <w:spacing w:before="240" w:after="0" w:line="276" w:lineRule="auto"/>
        <w:jc w:val="both"/>
        <w:rPr>
          <w:rFonts w:ascii="Arial" w:hAnsi="Arial" w:cs="Arial"/>
          <w:b/>
          <w:bCs/>
          <w:i/>
          <w:color w:val="000000" w:themeColor="text1"/>
          <w:lang w:val="mn-MN" w:eastAsia="ko-KR"/>
        </w:rPr>
      </w:pPr>
      <w:r w:rsidRPr="00215B79">
        <w:rPr>
          <w:rFonts w:ascii="Arial" w:hAnsi="Arial" w:cs="Arial"/>
          <w:bCs/>
          <w:i/>
          <w:color w:val="000000" w:themeColor="text1"/>
          <w:lang w:val="mn-MN" w:eastAsia="ko-KR"/>
        </w:rPr>
        <w:tab/>
      </w:r>
      <w:r w:rsidRPr="00215B79">
        <w:rPr>
          <w:rFonts w:ascii="Arial" w:hAnsi="Arial" w:cs="Arial"/>
          <w:b/>
          <w:bCs/>
          <w:i/>
          <w:color w:val="000000" w:themeColor="text1"/>
          <w:lang w:val="mn-MN" w:eastAsia="ko-KR"/>
        </w:rPr>
        <w:t>“Харилцан уялдаатай байдал” шалгуур үзүүлэлтийн хүрээнд:</w:t>
      </w:r>
    </w:p>
    <w:p w14:paraId="3036A806" w14:textId="3EFDE0BE" w:rsidR="002D1205" w:rsidRPr="00215B79" w:rsidRDefault="002D1205" w:rsidP="002D1205">
      <w:pPr>
        <w:spacing w:before="240" w:after="0" w:line="276" w:lineRule="auto"/>
        <w:jc w:val="both"/>
        <w:rPr>
          <w:rFonts w:ascii="Arial" w:hAnsi="Arial" w:cs="Arial"/>
          <w:bCs/>
          <w:color w:val="000000" w:themeColor="text1"/>
          <w:lang w:val="mn-MN" w:eastAsia="ko-KR"/>
        </w:rPr>
      </w:pPr>
      <w:r w:rsidRPr="00215B79">
        <w:rPr>
          <w:rFonts w:ascii="Arial" w:hAnsi="Arial" w:cs="Arial"/>
          <w:bCs/>
          <w:color w:val="000000" w:themeColor="text1"/>
          <w:lang w:val="mn-MN" w:eastAsia="ko-KR"/>
        </w:rPr>
        <w:tab/>
        <w:t>- Анхан шатны эрүүл мэндийн байгууллагаас лавлагаа шатлалын эрүүл мэндийн байгууллагад иргэнийг шилжүүлэхдээ “Эмнэлэгт өвчтөн илгээх хуудас АМ-13А маягт”-ыг бөглөх, “Цаг товлох үйлчилгээтэй”-тэй холбогдон үзлэгийн цагыг товлох зэргээс өөр бусад шаардлагатай</w:t>
      </w:r>
      <w:r w:rsidR="004732F2" w:rsidRPr="00215B79">
        <w:rPr>
          <w:rFonts w:ascii="Arial" w:hAnsi="Arial" w:cs="Arial"/>
          <w:bCs/>
          <w:color w:val="000000" w:themeColor="text1"/>
          <w:lang w:val="mn-MN" w:eastAsia="ko-KR"/>
        </w:rPr>
        <w:t xml:space="preserve"> харилцааг зохицуулаагүй байна.</w:t>
      </w:r>
      <w:r w:rsidRPr="00215B79">
        <w:rPr>
          <w:rFonts w:ascii="Arial" w:hAnsi="Arial" w:cs="Arial"/>
          <w:bCs/>
          <w:color w:val="000000" w:themeColor="text1"/>
          <w:lang w:val="mn-MN" w:eastAsia="ko-KR"/>
        </w:rPr>
        <w:t xml:space="preserve"> </w:t>
      </w:r>
    </w:p>
    <w:p w14:paraId="41AB33F5" w14:textId="2630CBCC" w:rsidR="008C78F7" w:rsidRPr="00215B79" w:rsidRDefault="00E54B8C" w:rsidP="00E54B8C">
      <w:pPr>
        <w:spacing w:before="240" w:after="0" w:line="276" w:lineRule="auto"/>
        <w:jc w:val="both"/>
        <w:rPr>
          <w:rFonts w:ascii="Arial" w:hAnsi="Arial" w:cs="Arial"/>
          <w:bCs/>
          <w:color w:val="000000" w:themeColor="text1"/>
          <w:lang w:val="mn-MN" w:eastAsia="ko-KR"/>
        </w:rPr>
      </w:pPr>
      <w:r w:rsidRPr="00215B79">
        <w:rPr>
          <w:rFonts w:ascii="Arial" w:hAnsi="Arial" w:cs="Arial"/>
          <w:bCs/>
          <w:color w:val="000000" w:themeColor="text1"/>
          <w:lang w:val="mn-MN" w:eastAsia="ko-KR"/>
        </w:rPr>
        <w:tab/>
        <w:t xml:space="preserve">- Нийгмийн эрүүл мэндийн тусламж, үйлчилгээний тухай хууль болон Эмнэлгийн тусламж, үйлчилгээний тухай хууль нь өрх, сум, тосгоны эрүүл мэндийн төвийн нийгмийн эрүүл мэндийн тусламж, үйлчилгээний </w:t>
      </w:r>
      <w:r w:rsidR="00D118DB" w:rsidRPr="00215B79">
        <w:rPr>
          <w:rFonts w:ascii="Arial" w:hAnsi="Arial" w:cs="Arial"/>
          <w:bCs/>
          <w:color w:val="000000" w:themeColor="text1"/>
          <w:lang w:val="mn-MN" w:eastAsia="ko-KR"/>
        </w:rPr>
        <w:t>санхүүжилтийн</w:t>
      </w:r>
      <w:r w:rsidRPr="00215B79">
        <w:rPr>
          <w:rFonts w:ascii="Arial" w:hAnsi="Arial" w:cs="Arial"/>
          <w:bCs/>
          <w:color w:val="000000" w:themeColor="text1"/>
          <w:lang w:val="mn-MN" w:eastAsia="ko-KR"/>
        </w:rPr>
        <w:t xml:space="preserve"> аргаар ялгаатай байна. Тодруулбал, Нийгмийн эрүүл мэндийн тусламж, үйлчилгээний тухай хуульд санхүүжилтийн аргын талаар нэмэлт зохицуулалтыг тусгажээ.</w:t>
      </w:r>
    </w:p>
    <w:p w14:paraId="62C03AA7" w14:textId="5B6F42BF" w:rsidR="00E54B8C" w:rsidRPr="00215B79" w:rsidRDefault="00E54B8C" w:rsidP="00E54B8C">
      <w:pPr>
        <w:spacing w:before="240" w:after="0" w:line="276" w:lineRule="auto"/>
        <w:jc w:val="both"/>
        <w:rPr>
          <w:rFonts w:ascii="Arial" w:hAnsi="Arial" w:cs="Arial"/>
          <w:bCs/>
          <w:color w:val="000000" w:themeColor="text1"/>
          <w:lang w:val="mn-MN" w:eastAsia="ko-KR"/>
        </w:rPr>
      </w:pPr>
      <w:r w:rsidRPr="00215B79">
        <w:rPr>
          <w:rFonts w:ascii="Arial" w:hAnsi="Arial" w:cs="Arial"/>
          <w:bCs/>
          <w:color w:val="000000" w:themeColor="text1"/>
          <w:lang w:val="mn-MN" w:eastAsia="ko-KR"/>
        </w:rPr>
        <w:tab/>
        <w:t xml:space="preserve">- Эмнэлгийн тусламж, үйлчилгээг санхүүжүүлэх зорилтын хүрээнд тус хуулийн 21 дүгээр зүйлд “Эмнэлгийн тусламж, үйлчилгээний санхүүжилтийн зохицуулалт” гээд 21.1 дахь хэсэгт “Төрөлжсөн мэргэшлийн эмнэлэг, нэгдсэн болон тусгай эмнэлэг, амаржих газар, клиник нь энэ хуулийн 18.1, 18.2-т заасан тусламж, үйлчилгээг гэрээний дагуу урьдчилсан </w:t>
      </w:r>
      <w:r w:rsidRPr="00215B79">
        <w:rPr>
          <w:rFonts w:ascii="Arial" w:hAnsi="Arial" w:cs="Arial"/>
          <w:bCs/>
          <w:color w:val="000000" w:themeColor="text1"/>
          <w:lang w:val="mn-MN" w:eastAsia="ko-KR"/>
        </w:rPr>
        <w:lastRenderedPageBreak/>
        <w:t xml:space="preserve">санхүүжилт авч гүйцэтгэх бөгөөд санхүүжилт авах журам, гүйцэтгэлийг үнэлэх шалгуурыг санхүү, төсвийн болон эрүүл мэндийн асуудал эрхэлсэн Засгийн газрын гишүүд хамтран батална.” гэж, 21.6 дахь хэсэгт “Хувийн хэвшлийн төрөлжсөн мэргэшлийн эмнэлэг, нэгдсэн эмнэлэг, клиник, түргэн тусламжийн төвөөр гэрээний үндсэн дээр гүйцэтгүүлэх энэ хуулийн 18.1-д заасан улсын төсвөөс санхүүжүүлэх тусламж, үйлчилгээний жагсаалт, сонгон шалгаруулах болон гэрээ байгуулах, хэрэгжилтийг дүгнэх, хяналт тавих, гэрээг сунгах, дуусгавар болгох журам, гэрээний загвар, гүйцэтгэлийн шалгуур үзүүлэлтийг Засгийн газар батална.” гэж тус тус заасан.  Гэтэл одоог хүртэл дээрх зохицуулалтад заасан журмууд батлагдаагүй байна. Үүний нэг шалтгаан нь Монгол Улс 2021 оноос гүйцэтгэлд суурилсан даатгалын санхүүжилтийн тогтолцоонд шилжиж, эрүүл мэндийн байгууллагууд улсын төсөв болон эрүүл мэндийн даатгалын сангаас санхүүжилт авдаг болсонтой холбоотой. Иймээс дээрх хуулийн зохицуулалтыг одоогийн эмнэлгийн тусламж, үйлчилгээний санхүүжилтийн тогтолцоотой уялдуулан шинэчлэх асуудал </w:t>
      </w:r>
      <w:r w:rsidR="00D118DB" w:rsidRPr="00215B79">
        <w:rPr>
          <w:rFonts w:ascii="Arial" w:hAnsi="Arial" w:cs="Arial"/>
          <w:bCs/>
          <w:color w:val="000000" w:themeColor="text1"/>
          <w:lang w:val="mn-MN" w:eastAsia="ko-KR"/>
        </w:rPr>
        <w:t>үүсэж</w:t>
      </w:r>
      <w:r w:rsidRPr="00215B79">
        <w:rPr>
          <w:rFonts w:ascii="Arial" w:hAnsi="Arial" w:cs="Arial"/>
          <w:bCs/>
          <w:color w:val="000000" w:themeColor="text1"/>
          <w:lang w:val="mn-MN" w:eastAsia="ko-KR"/>
        </w:rPr>
        <w:t xml:space="preserve"> байна.</w:t>
      </w:r>
    </w:p>
    <w:p w14:paraId="5FB264A6" w14:textId="69471322" w:rsidR="00193690" w:rsidRPr="00215B79" w:rsidRDefault="00193690" w:rsidP="009046CF">
      <w:pPr>
        <w:spacing w:after="0" w:line="276" w:lineRule="auto"/>
        <w:jc w:val="both"/>
        <w:rPr>
          <w:rFonts w:ascii="Arial" w:hAnsi="Arial" w:cs="Arial"/>
          <w:bCs/>
          <w:color w:val="000000" w:themeColor="text1"/>
          <w:lang w:val="mn-MN"/>
        </w:rPr>
      </w:pPr>
    </w:p>
    <w:p w14:paraId="35EF46E8" w14:textId="712527D0" w:rsidR="0020344F" w:rsidRPr="00215B79" w:rsidRDefault="0020344F" w:rsidP="009046CF">
      <w:pPr>
        <w:spacing w:after="0" w:line="276" w:lineRule="auto"/>
        <w:jc w:val="both"/>
        <w:rPr>
          <w:rFonts w:ascii="Arial" w:hAnsi="Arial" w:cs="Arial"/>
          <w:bCs/>
          <w:color w:val="000000" w:themeColor="text1"/>
          <w:lang w:val="mn-MN"/>
        </w:rPr>
      </w:pPr>
    </w:p>
    <w:p w14:paraId="48DD0FA0" w14:textId="64D574A8" w:rsidR="0020344F" w:rsidRPr="00215B79" w:rsidRDefault="0020344F" w:rsidP="009046CF">
      <w:pPr>
        <w:spacing w:after="0" w:line="276" w:lineRule="auto"/>
        <w:jc w:val="both"/>
        <w:rPr>
          <w:rFonts w:ascii="Arial" w:hAnsi="Arial" w:cs="Arial"/>
          <w:bCs/>
          <w:color w:val="000000" w:themeColor="text1"/>
          <w:lang w:val="mn-MN"/>
        </w:rPr>
      </w:pPr>
    </w:p>
    <w:p w14:paraId="6C45B934" w14:textId="77777777" w:rsidR="00BE5DF0" w:rsidRPr="00215B79" w:rsidRDefault="00BE5DF0">
      <w:pPr>
        <w:rPr>
          <w:rFonts w:ascii="Arial" w:hAnsi="Arial" w:cs="Arial"/>
          <w:b/>
          <w:bCs/>
          <w:color w:val="000000" w:themeColor="text1"/>
          <w:lang w:val="mn-MN"/>
        </w:rPr>
      </w:pPr>
      <w:r w:rsidRPr="00215B79">
        <w:rPr>
          <w:lang w:val="mn-MN"/>
        </w:rPr>
        <w:br w:type="page"/>
      </w:r>
    </w:p>
    <w:p w14:paraId="50F4A18E" w14:textId="04091A61" w:rsidR="00193690" w:rsidRPr="00215B79" w:rsidRDefault="006C15FD" w:rsidP="009046CF">
      <w:pPr>
        <w:pStyle w:val="Heading2"/>
        <w:spacing w:line="276" w:lineRule="auto"/>
        <w:ind w:firstLine="0"/>
        <w:rPr>
          <w:sz w:val="22"/>
          <w:szCs w:val="22"/>
        </w:rPr>
      </w:pPr>
      <w:bookmarkStart w:id="49" w:name="_Toc199501893"/>
      <w:r w:rsidRPr="00215B79">
        <w:rPr>
          <w:sz w:val="22"/>
          <w:szCs w:val="22"/>
        </w:rPr>
        <w:lastRenderedPageBreak/>
        <w:t xml:space="preserve">4.2. </w:t>
      </w:r>
      <w:r w:rsidR="00193690" w:rsidRPr="00215B79">
        <w:rPr>
          <w:sz w:val="22"/>
          <w:szCs w:val="22"/>
        </w:rPr>
        <w:t>ЗӨВЛӨМЖ</w:t>
      </w:r>
      <w:bookmarkEnd w:id="49"/>
    </w:p>
    <w:p w14:paraId="2FAB2C7C" w14:textId="77777777" w:rsidR="008C78F7" w:rsidRPr="00215B79" w:rsidRDefault="008C78F7" w:rsidP="008C78F7">
      <w:pPr>
        <w:spacing w:before="240" w:after="0" w:line="276" w:lineRule="auto"/>
        <w:ind w:firstLine="720"/>
        <w:jc w:val="both"/>
        <w:rPr>
          <w:rFonts w:ascii="Arial" w:hAnsi="Arial" w:cs="Arial"/>
          <w:b/>
          <w:bCs/>
          <w:i/>
          <w:color w:val="000000" w:themeColor="text1"/>
          <w:lang w:val="mn-MN"/>
        </w:rPr>
      </w:pPr>
      <w:r w:rsidRPr="00215B79">
        <w:rPr>
          <w:rFonts w:ascii="Arial" w:hAnsi="Arial" w:cs="Arial"/>
          <w:b/>
          <w:bCs/>
          <w:i/>
          <w:color w:val="000000" w:themeColor="text1"/>
          <w:lang w:val="mn-MN"/>
        </w:rPr>
        <w:t>“</w:t>
      </w:r>
      <w:r w:rsidRPr="00215B79">
        <w:rPr>
          <w:rFonts w:ascii="Arial" w:hAnsi="Arial" w:cs="Arial"/>
          <w:b/>
          <w:bCs/>
          <w:i/>
          <w:color w:val="000000" w:themeColor="text1"/>
          <w:lang w:val="mn-MN" w:eastAsia="ko-KR"/>
        </w:rPr>
        <w:t>Зорилгод  хүрсэн түвшин</w:t>
      </w:r>
      <w:r w:rsidRPr="00215B79">
        <w:rPr>
          <w:rFonts w:ascii="Arial" w:hAnsi="Arial" w:cs="Arial"/>
          <w:b/>
          <w:bCs/>
          <w:i/>
          <w:color w:val="000000" w:themeColor="text1"/>
          <w:lang w:val="mn-MN"/>
        </w:rPr>
        <w:t>” шалгуур үзүүлэлтийн хүрээнд:</w:t>
      </w:r>
    </w:p>
    <w:p w14:paraId="54D6595A" w14:textId="424CA3C6" w:rsidR="008C78F7" w:rsidRPr="00215B79" w:rsidRDefault="008C78F7" w:rsidP="008C78F7">
      <w:pPr>
        <w:spacing w:before="240" w:after="0" w:line="276" w:lineRule="auto"/>
        <w:jc w:val="both"/>
        <w:rPr>
          <w:rFonts w:ascii="Arial" w:hAnsi="Arial" w:cs="Arial"/>
          <w:bCs/>
          <w:color w:val="000000" w:themeColor="text1"/>
          <w:lang w:val="mn-MN"/>
        </w:rPr>
      </w:pPr>
      <w:r w:rsidRPr="00215B79">
        <w:rPr>
          <w:rFonts w:ascii="Arial" w:hAnsi="Arial" w:cs="Arial"/>
          <w:bCs/>
          <w:color w:val="000000" w:themeColor="text1"/>
          <w:lang w:val="mn-MN"/>
        </w:rPr>
        <w:tab/>
        <w:t xml:space="preserve">- </w:t>
      </w:r>
      <w:r w:rsidR="007C58F0" w:rsidRPr="00215B79">
        <w:rPr>
          <w:rFonts w:ascii="Arial" w:hAnsi="Arial" w:cs="Arial"/>
          <w:bCs/>
          <w:color w:val="000000" w:themeColor="text1"/>
          <w:lang w:val="mn-MN"/>
        </w:rPr>
        <w:t>Иргэний эрүүл мэндийн төвийг сонгон үйлчлүүлэх эрхийг баталгаажуулахын тулд тус хуулийн холбогдох зохицуулалтын зөрчилдөөнийг шийдвэрлэж, холбогдох журмыг баталж эрүүл мэндийн төвд ачаалал бага үүсгэхээр, уян хатан байдлаар зохицуулах нь зүйтэй байна.</w:t>
      </w:r>
    </w:p>
    <w:p w14:paraId="0D62AD09" w14:textId="7D47B535" w:rsidR="000C4D63" w:rsidRPr="00215B79" w:rsidRDefault="000C4D63" w:rsidP="008C78F7">
      <w:pPr>
        <w:spacing w:before="240" w:after="0" w:line="276" w:lineRule="auto"/>
        <w:jc w:val="both"/>
        <w:rPr>
          <w:rFonts w:ascii="Arial" w:hAnsi="Arial" w:cs="Arial"/>
          <w:bCs/>
          <w:color w:val="000000" w:themeColor="text1"/>
          <w:lang w:val="mn-MN"/>
        </w:rPr>
      </w:pPr>
      <w:r w:rsidRPr="00215B79">
        <w:rPr>
          <w:rFonts w:ascii="Arial" w:hAnsi="Arial" w:cs="Arial"/>
          <w:bCs/>
          <w:color w:val="000000" w:themeColor="text1"/>
          <w:lang w:val="mn-MN"/>
        </w:rPr>
        <w:tab/>
        <w:t xml:space="preserve">- </w:t>
      </w:r>
      <w:r w:rsidR="00C85B21" w:rsidRPr="00215B79">
        <w:rPr>
          <w:rFonts w:ascii="Arial" w:hAnsi="Arial" w:cs="Arial"/>
          <w:bCs/>
          <w:color w:val="000000" w:themeColor="text1"/>
          <w:lang w:val="mn-MN"/>
        </w:rPr>
        <w:t>Монгол Улсын төрийн болон орон нутгийн өмчит 13 эмнэлгийн байгууллагад төлөөлөн удирдах зөвлөлийг байгуулсан боловч төлөөлөн удирдах зөвлөлийн эрх зүйн орчныг сайжруулах шаардлагатай байна. Харин үлдсэн 38 төрийн болон орон нутгийн өмчит эмнэлгийн байгууллагын хувьд төлөөлөн удирдах зөвлөлийг байгуулах замаар хууль хэрэгжүүлэх нь зүйтэй.</w:t>
      </w:r>
    </w:p>
    <w:p w14:paraId="0FC096F6" w14:textId="58F9B99B" w:rsidR="000C4D63" w:rsidRPr="00215B79" w:rsidRDefault="000C4D63" w:rsidP="00C85B21">
      <w:pPr>
        <w:spacing w:before="240" w:after="0" w:line="276" w:lineRule="auto"/>
        <w:jc w:val="both"/>
        <w:rPr>
          <w:rFonts w:ascii="Arial" w:hAnsi="Arial" w:cs="Arial"/>
          <w:bCs/>
          <w:color w:val="000000" w:themeColor="text1"/>
          <w:lang w:val="mn-MN"/>
        </w:rPr>
      </w:pPr>
      <w:r w:rsidRPr="00215B79">
        <w:rPr>
          <w:rFonts w:ascii="Arial" w:hAnsi="Arial" w:cs="Arial"/>
          <w:bCs/>
          <w:color w:val="000000" w:themeColor="text1"/>
          <w:lang w:val="mn-MN"/>
        </w:rPr>
        <w:tab/>
        <w:t xml:space="preserve">- </w:t>
      </w:r>
      <w:r w:rsidR="00C85B21" w:rsidRPr="00215B79">
        <w:rPr>
          <w:rFonts w:ascii="Arial" w:hAnsi="Arial" w:cs="Arial"/>
          <w:bCs/>
          <w:color w:val="000000" w:themeColor="text1"/>
          <w:lang w:val="mn-MN"/>
        </w:rPr>
        <w:t>Эмнэлгийн тусламж, үйлчилгээний тухай хуулийн 16 дугаар зүйлийн 16.1-д эмнэлгийн гүйцэтгэх удирдлагын тухайн эмнэлгийн төлөөлөн удирдах зөвлөлөөс сонгон шалгаруулж томилохоор хуульчилсан бөгөөд төрийн болон орон нутгийн өмчит 51 эмнэлгийн байгууллагын ердөө 13 эмнэлгийн байгууллага нь төлөөлөн удирдах зөвлөлийг байгуулсан бөгөөд үлдсэн 38 төрийн болон орон нутгийн өмчит эмнэлгийн удирдлагыг хуучин тогтолцоогоор буюу дээд шатны байгууллагаас томилж байна. Дээд шатны байгууллагаас эмнэлгийн удирдлагын томилох нь эмнэлгийн салбар улс төрөөс хараат байх эрсдэлийг үүсгэж байна. Үүний жишээ нь Халдварт өвчин судлалын  үндэсний төвийн захирлыг Эрүүл мэндийн сайд тушаал гаргаж ажлаас нь чөлөөлсөн явдал юм. Цаашид эмнэлгийн тусламж, үйлчилгээний тухай хуульд заасны дагуу төлөөлөн удирдах зөвлөлийг байгуулж, тус зөвлөл нь гүйцэтгэх удирдлагыг сонгон шалгаруулах, гэрээ байгуулах, ажлыг үүргийг хянах замаар эмнэлгийн салбарын төрөөс хараат байдлыг багасгах шаардлагатай.</w:t>
      </w:r>
    </w:p>
    <w:p w14:paraId="3E2EB666" w14:textId="77777777" w:rsidR="008C78F7" w:rsidRPr="00215B79" w:rsidRDefault="008C78F7" w:rsidP="008C78F7">
      <w:pPr>
        <w:spacing w:before="240" w:after="0" w:line="276" w:lineRule="auto"/>
        <w:jc w:val="both"/>
        <w:rPr>
          <w:rFonts w:ascii="Arial" w:hAnsi="Arial" w:cs="Arial"/>
          <w:b/>
          <w:bCs/>
          <w:i/>
          <w:color w:val="000000" w:themeColor="text1"/>
          <w:lang w:val="mn-MN" w:eastAsia="ko-KR"/>
        </w:rPr>
      </w:pPr>
      <w:r w:rsidRPr="00215B79">
        <w:rPr>
          <w:rFonts w:ascii="Arial" w:hAnsi="Arial" w:cs="Arial"/>
          <w:b/>
          <w:bCs/>
          <w:i/>
          <w:color w:val="000000" w:themeColor="text1"/>
          <w:lang w:val="mn-MN"/>
        </w:rPr>
        <w:tab/>
      </w:r>
      <w:r w:rsidRPr="00215B79">
        <w:rPr>
          <w:rFonts w:ascii="Arial" w:hAnsi="Arial" w:cs="Arial"/>
          <w:b/>
          <w:bCs/>
          <w:i/>
          <w:color w:val="000000" w:themeColor="text1"/>
          <w:lang w:val="mn-MN" w:eastAsia="ko-KR"/>
        </w:rPr>
        <w:t>“Практикт нийцэж байгаа байдал” шалгуур үзүүлэлтийн хүрээнд:</w:t>
      </w:r>
    </w:p>
    <w:p w14:paraId="55EF95E6" w14:textId="77777777" w:rsidR="000C4D63" w:rsidRPr="00215B79" w:rsidRDefault="000C4D63" w:rsidP="000C4D63">
      <w:pPr>
        <w:spacing w:before="240" w:after="0" w:line="276" w:lineRule="auto"/>
        <w:jc w:val="both"/>
        <w:rPr>
          <w:rFonts w:ascii="Arial" w:hAnsi="Arial" w:cs="Arial"/>
          <w:bCs/>
          <w:color w:val="000000" w:themeColor="text1"/>
          <w:lang w:val="mn-MN" w:eastAsia="ko-KR"/>
        </w:rPr>
      </w:pPr>
      <w:r w:rsidRPr="00215B79">
        <w:rPr>
          <w:rFonts w:ascii="Arial" w:hAnsi="Arial" w:cs="Arial"/>
          <w:bCs/>
          <w:color w:val="000000" w:themeColor="text1"/>
          <w:lang w:val="mn-MN" w:eastAsia="ko-KR"/>
        </w:rPr>
        <w:tab/>
        <w:t xml:space="preserve">- Өрхийн эрүүл мэндийн төвийн зохион байгуулалтын хэлбэрийг тодорхойлохдоо нөхөрлөлийн суурь эрх зүйн зохицуулалтад нийцүүлэн зохицуулахаас гадна төрийн чиг үүргийг хэрэгжүүлж байгаагийн хувьд холбогдох хязгаарлалтуудыг тусгах нь зүйтэй </w:t>
      </w:r>
    </w:p>
    <w:p w14:paraId="211845B1" w14:textId="149C2C0A" w:rsidR="008C78F7" w:rsidRPr="00215B79" w:rsidRDefault="000C4D63" w:rsidP="000C4D63">
      <w:pPr>
        <w:spacing w:before="240" w:after="0" w:line="276" w:lineRule="auto"/>
        <w:ind w:firstLine="720"/>
        <w:jc w:val="both"/>
        <w:rPr>
          <w:rFonts w:ascii="Arial" w:hAnsi="Arial" w:cs="Arial"/>
          <w:bCs/>
          <w:color w:val="000000" w:themeColor="text1"/>
          <w:lang w:val="mn-MN" w:eastAsia="ko-KR"/>
        </w:rPr>
      </w:pPr>
      <w:r w:rsidRPr="00215B79">
        <w:rPr>
          <w:rFonts w:ascii="Arial" w:hAnsi="Arial" w:cs="Arial"/>
          <w:bCs/>
          <w:color w:val="000000" w:themeColor="text1"/>
          <w:lang w:val="mn-MN" w:eastAsia="ko-KR"/>
        </w:rPr>
        <w:t>- Өрхийн эрүүл мэндийн төвийн санхүүгийн дотоод хяналт, тайлагнал, нягтлан бодох бүртгэлтэй холбоотой асуудлыг шийдвэрлэн нарийвчлан хуульчлах шаардлагатай.</w:t>
      </w:r>
    </w:p>
    <w:p w14:paraId="46523A93" w14:textId="349EB1EC" w:rsidR="000C4D63" w:rsidRPr="00215B79" w:rsidRDefault="000C4D63" w:rsidP="000C4D63">
      <w:pPr>
        <w:spacing w:before="240" w:after="0" w:line="276" w:lineRule="auto"/>
        <w:ind w:firstLine="720"/>
        <w:jc w:val="both"/>
        <w:rPr>
          <w:rFonts w:ascii="Arial" w:hAnsi="Arial" w:cs="Arial"/>
          <w:bCs/>
          <w:color w:val="000000" w:themeColor="text1"/>
          <w:lang w:val="mn-MN" w:eastAsia="ko-KR"/>
        </w:rPr>
      </w:pPr>
      <w:r w:rsidRPr="00215B79">
        <w:rPr>
          <w:rFonts w:ascii="Arial" w:hAnsi="Arial" w:cs="Arial"/>
          <w:bCs/>
          <w:color w:val="000000" w:themeColor="text1"/>
          <w:lang w:val="mn-MN" w:eastAsia="ko-KR"/>
        </w:rPr>
        <w:t>- Өрхийн эрүүл мэндийн төвийн харьяалал, хүртээмжийг зохион байгуулахдаа иргэдийн хэрэгцээ бусад хүчин зүйлийг харгалзан уян хатан, нарийвчлан зохицуулах шаардлагатай.</w:t>
      </w:r>
    </w:p>
    <w:p w14:paraId="471C8BB1" w14:textId="099119F7" w:rsidR="00CC2375" w:rsidRPr="00215B79" w:rsidRDefault="00CC2375" w:rsidP="00CC2375">
      <w:pPr>
        <w:spacing w:before="240" w:after="0" w:line="276" w:lineRule="auto"/>
        <w:ind w:firstLine="720"/>
        <w:jc w:val="both"/>
        <w:rPr>
          <w:rFonts w:ascii="Arial" w:hAnsi="Arial" w:cs="Arial"/>
          <w:bCs/>
          <w:color w:val="000000" w:themeColor="text1"/>
          <w:lang w:val="mn-MN" w:eastAsia="ko-KR"/>
        </w:rPr>
      </w:pPr>
      <w:r w:rsidRPr="00215B79">
        <w:rPr>
          <w:rFonts w:ascii="Arial" w:hAnsi="Arial" w:cs="Arial"/>
          <w:bCs/>
          <w:color w:val="000000" w:themeColor="text1"/>
          <w:lang w:val="mn-MN" w:eastAsia="ko-KR"/>
        </w:rPr>
        <w:t>- Техник, технологийн хэрэгцээний тодорхойлолтын үнэлгээг гаргах мэргэжлийн байгууллагыг сонгон шалгаруулж, тус байгууллагын дүгнэлтэд үндэслэн хэрэгцээний тодорхойлолтыг гаргах нь зүйтэй.</w:t>
      </w:r>
    </w:p>
    <w:p w14:paraId="7E5C5A59" w14:textId="16FFDBD2" w:rsidR="000F350A" w:rsidRPr="00215B79" w:rsidRDefault="002D1205" w:rsidP="00CC2375">
      <w:pPr>
        <w:spacing w:before="240" w:after="0" w:line="276" w:lineRule="auto"/>
        <w:ind w:firstLine="720"/>
        <w:jc w:val="both"/>
        <w:rPr>
          <w:rFonts w:ascii="Arial" w:hAnsi="Arial" w:cs="Arial"/>
          <w:color w:val="000000" w:themeColor="text1"/>
          <w:lang w:val="mn-MN"/>
        </w:rPr>
      </w:pPr>
      <w:r w:rsidRPr="00215B79">
        <w:rPr>
          <w:rFonts w:ascii="Arial" w:hAnsi="Arial" w:cs="Arial"/>
          <w:bCs/>
          <w:color w:val="000000" w:themeColor="text1"/>
          <w:lang w:val="mn-MN" w:eastAsia="ko-KR"/>
        </w:rPr>
        <w:lastRenderedPageBreak/>
        <w:t xml:space="preserve">- </w:t>
      </w:r>
      <w:r w:rsidR="000F350A" w:rsidRPr="00215B79">
        <w:rPr>
          <w:rFonts w:ascii="Arial" w:hAnsi="Arial" w:cs="Arial"/>
          <w:color w:val="000000" w:themeColor="text1"/>
          <w:lang w:val="mn-MN"/>
        </w:rPr>
        <w:t xml:space="preserve">Эрүүл мэндийн тусламж, үйлчилгээний дутуу санхүүжилтийн сангийн эх үүсвэрийг нэмэгдүүлэх, цаашлаад эмнэлгийн тусламж, үйлчилгээний хэт нүсэр тогтолцоог санхүүжүүлж буй зардлыг бууруулж, санхүүгийн үр ашигтай нь уялдуулах нь зүйтэй. </w:t>
      </w:r>
    </w:p>
    <w:p w14:paraId="70A0C8EC" w14:textId="736C1B0C" w:rsidR="00624719" w:rsidRPr="00215B79" w:rsidRDefault="00624719" w:rsidP="00CC2375">
      <w:pPr>
        <w:spacing w:before="240" w:after="0" w:line="276" w:lineRule="auto"/>
        <w:ind w:firstLine="720"/>
        <w:jc w:val="both"/>
        <w:rPr>
          <w:rFonts w:ascii="Arial" w:hAnsi="Arial" w:cs="Arial"/>
          <w:color w:val="000000" w:themeColor="text1"/>
          <w:lang w:val="mn-MN"/>
        </w:rPr>
      </w:pPr>
      <w:r w:rsidRPr="00215B79">
        <w:rPr>
          <w:rFonts w:ascii="Arial" w:hAnsi="Arial" w:cs="Arial"/>
          <w:color w:val="000000" w:themeColor="text1"/>
          <w:lang w:val="mn-MN"/>
        </w:rPr>
        <w:t>- Эмнэлгийн тусламж, үйлчилгээний тухай хуулиар 5 дугаар зүйлийн 5.4 дэх хэсгийн үндэслэн баталсан 4 журмаас 3-ыг хүчингүй болгож, Төрийн болон орон нутгийн өмчийн хөрөнгөөр бараа, ажил, үйлчилгээ худалдан авах тухай хуультай давхцалыг арилгах нь зүйтэй. Манай улсад үйл ажиллагаа явуулж буй 148 өрхийн эрүүл мэндийн төвийн 90 гаруй хувь нь эмнэлгийн тусламж, үйлчилгээний тухай хууль хүчин төгөлдөр үйлчлэхээс өмнө сонгогдсон тул цаашид нийслэлийн эрүүл мэндийн газар болон аймгийн эрүүл мэндийн газрын хувьд өрхийн эрүүл мэндийн төвтэй байгуулсан гэрээний хэрэгжилтэд хяналт тавих чиглэлд анхаарч ажиллах шаардлагатай дурдах нь зүйтэй.</w:t>
      </w:r>
    </w:p>
    <w:p w14:paraId="36B8021C" w14:textId="09B4F65F" w:rsidR="002D1205" w:rsidRPr="00215B79" w:rsidRDefault="002D1205" w:rsidP="00CC2375">
      <w:pPr>
        <w:spacing w:before="240" w:after="0" w:line="276" w:lineRule="auto"/>
        <w:ind w:firstLine="720"/>
        <w:jc w:val="both"/>
        <w:rPr>
          <w:rFonts w:ascii="Arial" w:hAnsi="Arial" w:cs="Arial"/>
          <w:bCs/>
          <w:color w:val="000000" w:themeColor="text1"/>
          <w:lang w:val="mn-MN" w:eastAsia="ko-KR"/>
        </w:rPr>
      </w:pPr>
      <w:r w:rsidRPr="00215B79">
        <w:rPr>
          <w:rFonts w:ascii="Arial" w:hAnsi="Arial" w:cs="Arial"/>
          <w:bCs/>
          <w:color w:val="000000" w:themeColor="text1"/>
          <w:lang w:val="mn-MN" w:eastAsia="ko-KR"/>
        </w:rPr>
        <w:t>- Магадлан итгэмжлэлд бэлтгэх үе шатанд эрүүл мэндийн байгууллагыг магадлан шинжлэх шалгуурыг тогтоохдоо давхардал ихтэй, хэмжих үзүүлэлтийн тоо олон, давтан магадлан итгэмжлэлд орж байгаа тохиолдолд ахиц, дэвшил, технологийн хөгжил болон үр дүнд чиглэсэн шалгуур бага байгааг анхаарч</w:t>
      </w:r>
      <w:r w:rsidR="00CC2375" w:rsidRPr="00215B79">
        <w:rPr>
          <w:rFonts w:ascii="Arial" w:hAnsi="Arial" w:cs="Arial"/>
          <w:bCs/>
          <w:color w:val="000000" w:themeColor="text1"/>
          <w:lang w:val="mn-MN" w:eastAsia="ko-KR"/>
        </w:rPr>
        <w:t xml:space="preserve">, боловсронгуй болгох хэрэгтэй. </w:t>
      </w:r>
      <w:r w:rsidRPr="00215B79">
        <w:rPr>
          <w:rFonts w:ascii="Arial" w:hAnsi="Arial" w:cs="Arial"/>
          <w:bCs/>
          <w:color w:val="000000" w:themeColor="text1"/>
          <w:lang w:val="mn-MN" w:eastAsia="ko-KR"/>
        </w:rPr>
        <w:t>Хүндэтгэн үзэх шалтгаангүйгээр тогтоосон хуваарийн дагуу ажиллахгүй байгаа шинжээчид хариуцлага тооцох асуудлыг холбогдох хуульд тодорхой тусгах шаардлагатай</w:t>
      </w:r>
      <w:r w:rsidR="00C326E6" w:rsidRPr="00215B79">
        <w:rPr>
          <w:rFonts w:ascii="Arial" w:hAnsi="Arial" w:cs="Arial"/>
          <w:bCs/>
          <w:color w:val="000000" w:themeColor="text1"/>
          <w:lang w:val="mn-MN" w:eastAsia="ko-KR"/>
        </w:rPr>
        <w:t>.</w:t>
      </w:r>
      <w:r w:rsidR="00CC2375" w:rsidRPr="00215B79">
        <w:rPr>
          <w:rFonts w:ascii="Arial" w:hAnsi="Arial" w:cs="Arial"/>
          <w:bCs/>
          <w:color w:val="000000" w:themeColor="text1"/>
          <w:lang w:val="mn-MN" w:eastAsia="ko-KR"/>
        </w:rPr>
        <w:t xml:space="preserve"> </w:t>
      </w:r>
      <w:r w:rsidRPr="00215B79">
        <w:rPr>
          <w:rFonts w:ascii="Arial" w:hAnsi="Arial" w:cs="Arial"/>
          <w:bCs/>
          <w:color w:val="000000" w:themeColor="text1"/>
          <w:lang w:val="mn-MN" w:eastAsia="ko-KR"/>
        </w:rPr>
        <w:t>Эрүүл мэндийн байгууллагын магадлан итгэмжлэгдсэн хугацаан дахь эрүүл мэндийн тусламж, үйлчилгээний чанарын тогтвортой байдал, түүний хөгжүүлэлтийг сайжруулах хүрээнд шаардлагатай зохицуулалтыг холбогдох журамд нэмж, өөрчлөлт оруулах нь зүйтэй.</w:t>
      </w:r>
    </w:p>
    <w:p w14:paraId="3B365A96" w14:textId="77777777" w:rsidR="008C78F7" w:rsidRPr="00215B79" w:rsidRDefault="008C78F7" w:rsidP="008C78F7">
      <w:pPr>
        <w:spacing w:before="240" w:after="0" w:line="276" w:lineRule="auto"/>
        <w:jc w:val="both"/>
        <w:rPr>
          <w:rFonts w:ascii="Arial" w:hAnsi="Arial" w:cs="Arial"/>
          <w:b/>
          <w:bCs/>
          <w:i/>
          <w:color w:val="000000" w:themeColor="text1"/>
          <w:lang w:val="mn-MN" w:eastAsia="ko-KR"/>
        </w:rPr>
      </w:pPr>
      <w:r w:rsidRPr="00215B79">
        <w:rPr>
          <w:rFonts w:ascii="Arial" w:hAnsi="Arial" w:cs="Arial"/>
          <w:b/>
          <w:bCs/>
          <w:i/>
          <w:color w:val="000000" w:themeColor="text1"/>
          <w:lang w:val="mn-MN" w:eastAsia="ko-KR"/>
        </w:rPr>
        <w:tab/>
        <w:t>“Харилцан уялдаатай байдал” шалгуур үзүүлэлтийн хүрээнд:</w:t>
      </w:r>
    </w:p>
    <w:p w14:paraId="3F2CEA92" w14:textId="1A78FCCC" w:rsidR="002D1205" w:rsidRPr="00215B79" w:rsidRDefault="002D1205" w:rsidP="002D1205">
      <w:pPr>
        <w:spacing w:before="240" w:after="0" w:line="276" w:lineRule="auto"/>
        <w:jc w:val="both"/>
        <w:rPr>
          <w:rFonts w:ascii="Arial" w:hAnsi="Arial" w:cs="Arial"/>
          <w:bCs/>
          <w:color w:val="000000" w:themeColor="text1"/>
          <w:lang w:val="mn-MN" w:eastAsia="ko-KR"/>
        </w:rPr>
      </w:pPr>
      <w:r w:rsidRPr="00215B79">
        <w:rPr>
          <w:rFonts w:ascii="Arial" w:hAnsi="Arial" w:cs="Arial"/>
          <w:bCs/>
          <w:color w:val="000000" w:themeColor="text1"/>
          <w:lang w:val="mn-MN" w:eastAsia="ko-KR"/>
        </w:rPr>
        <w:tab/>
        <w:t xml:space="preserve">- Эрүүл мэндийн сайдын шийдвэрийн дагуу “Эмнэлэгт өвчтөн илгээх хуудас АМ-13А маягт”-ыг шаардахгүй болсон нь лавлагаа шатлалын болон төрөлжсөн эмнэлгийн ачааллыг нэмэгдүүлж, эрүүл мэндийн тусламж, үйлчилгээг тасралтгүй хүргэх нөхцөлийг алдагдуулж байгаа тул цаашид цахим хэлбэрээр, иргэдэд хүндрэл чирэгдэл үүсгэхгүйгээр анхан шатны байгууллагаас лавлагаа шатлалын эмнэлгийн байгууллагад иргэнийг шилжүүлэх тогтолцоог сэргээх шаардлагатай. </w:t>
      </w:r>
    </w:p>
    <w:p w14:paraId="2F3E0AAE" w14:textId="6B52CC8B" w:rsidR="008C78F7" w:rsidRPr="00215B79" w:rsidRDefault="002D1205" w:rsidP="00E54B8C">
      <w:pPr>
        <w:spacing w:before="240" w:after="0" w:line="276" w:lineRule="auto"/>
        <w:jc w:val="both"/>
        <w:rPr>
          <w:rFonts w:ascii="Arial" w:hAnsi="Arial" w:cs="Arial"/>
          <w:bCs/>
          <w:color w:val="000000" w:themeColor="text1"/>
          <w:lang w:val="mn-MN" w:eastAsia="ko-KR"/>
        </w:rPr>
      </w:pPr>
      <w:r w:rsidRPr="00215B79">
        <w:rPr>
          <w:rFonts w:ascii="Arial" w:hAnsi="Arial" w:cs="Arial"/>
          <w:bCs/>
          <w:color w:val="000000" w:themeColor="text1"/>
          <w:lang w:val="mn-MN" w:eastAsia="ko-KR"/>
        </w:rPr>
        <w:tab/>
        <w:t xml:space="preserve">- Анхан шатны эрүүл мэндийн байгууллага нь лавлагаа шатлалын эрүүл мэндийн байгууллагад иргэнийг шилжүүлэхдээ “Эмнэлэгт өвчтөн илгээх хуудас АМ-13А маягт”-ыг бөглөх, үзлэгийн цагыг товлох гэсэн хүрээнд хязгаарлагдаж, эдгээрийг ямар албан тушаалтан хариуцах, хянах зэрэг нь тодорхойгүй хэт ерөнхий байдлаар зохицуулах бус “эргэх холбоо” буюу үйлчлүүлэгчид үзүүлсэн тусламж, </w:t>
      </w:r>
      <w:r w:rsidR="00215B79">
        <w:rPr>
          <w:rFonts w:ascii="Arial" w:hAnsi="Arial" w:cs="Arial"/>
          <w:bCs/>
          <w:color w:val="000000" w:themeColor="text1"/>
          <w:lang w:val="mn-MN" w:eastAsia="ko-KR"/>
        </w:rPr>
        <w:t xml:space="preserve">үйлчилгээний </w:t>
      </w:r>
      <w:r w:rsidRPr="00215B79">
        <w:rPr>
          <w:rFonts w:ascii="Arial" w:hAnsi="Arial" w:cs="Arial"/>
          <w:bCs/>
          <w:color w:val="000000" w:themeColor="text1"/>
          <w:lang w:val="mn-MN" w:eastAsia="ko-KR"/>
        </w:rPr>
        <w:t>талаарх мэдээллийг илгээсэн эрүүл мэндийн байгууллагад буцаан хүргүүлэх, илгээсэн эрүүл мэндийн байгууллага нь тухайн иргэний эрүүл мэндийн байдалд үргэлжлүүлэн хяналт тавих зэрэг шаардлагатай бусад харилцааг журам дээр нарийн тодорхой тусгах шаардлагатай. Ингэснээр эмнэлгийн байгууллагын ачааллыг тэнцвэржүүлэх,  иргэдэд эрүүл мэндийн цогц тусламж, үйлчилгээг түргэн шуурхай, тасралтгүй</w:t>
      </w:r>
      <w:r w:rsidR="004732F2" w:rsidRPr="00215B79">
        <w:rPr>
          <w:rFonts w:ascii="Arial" w:hAnsi="Arial" w:cs="Arial"/>
          <w:bCs/>
          <w:color w:val="000000" w:themeColor="text1"/>
          <w:lang w:val="mn-MN" w:eastAsia="ko-KR"/>
        </w:rPr>
        <w:t xml:space="preserve"> хүргэх ач холбогдолтой юм.  </w:t>
      </w:r>
    </w:p>
    <w:p w14:paraId="721E8CAF" w14:textId="728D2253" w:rsidR="00E54B8C" w:rsidRPr="00215B79" w:rsidRDefault="00E54B8C" w:rsidP="00E54B8C">
      <w:pPr>
        <w:spacing w:before="240" w:after="0" w:line="276" w:lineRule="auto"/>
        <w:jc w:val="both"/>
        <w:rPr>
          <w:rFonts w:ascii="Arial" w:hAnsi="Arial" w:cs="Arial"/>
          <w:bCs/>
          <w:color w:val="000000" w:themeColor="text1"/>
          <w:lang w:val="mn-MN" w:eastAsia="ko-KR"/>
        </w:rPr>
      </w:pPr>
      <w:r w:rsidRPr="00215B79">
        <w:rPr>
          <w:rFonts w:ascii="Arial" w:hAnsi="Arial" w:cs="Arial"/>
          <w:bCs/>
          <w:color w:val="000000" w:themeColor="text1"/>
          <w:lang w:val="mn-MN" w:eastAsia="ko-KR"/>
        </w:rPr>
        <w:tab/>
        <w:t xml:space="preserve">- Нийгмийн эрүүл мэндийн тусламж, үйлчилгээний тухай хууль болон Эмнэлгийн тусламж, үйлчилгээний тухай хууль дахь өрх, сум, тосгоны эрүүл мэндийн төвийн нийгмийн </w:t>
      </w:r>
      <w:r w:rsidRPr="00215B79">
        <w:rPr>
          <w:rFonts w:ascii="Arial" w:hAnsi="Arial" w:cs="Arial"/>
          <w:bCs/>
          <w:color w:val="000000" w:themeColor="text1"/>
          <w:lang w:val="mn-MN" w:eastAsia="ko-KR"/>
        </w:rPr>
        <w:lastRenderedPageBreak/>
        <w:t xml:space="preserve">эрүүл мэндийн тусламж, үйлчилгээний </w:t>
      </w:r>
      <w:r w:rsidR="00215B79" w:rsidRPr="00215B79">
        <w:rPr>
          <w:rFonts w:ascii="Arial" w:hAnsi="Arial" w:cs="Arial"/>
          <w:bCs/>
          <w:color w:val="000000" w:themeColor="text1"/>
          <w:lang w:val="mn-MN" w:eastAsia="ko-KR"/>
        </w:rPr>
        <w:t>санхүүжилтийн</w:t>
      </w:r>
      <w:r w:rsidRPr="00215B79">
        <w:rPr>
          <w:rFonts w:ascii="Arial" w:hAnsi="Arial" w:cs="Arial"/>
          <w:bCs/>
          <w:color w:val="000000" w:themeColor="text1"/>
          <w:lang w:val="mn-MN" w:eastAsia="ko-KR"/>
        </w:rPr>
        <w:t xml:space="preserve"> аргыг өөрөөр зохицуулсан зөрчилдөөнийг </w:t>
      </w:r>
      <w:r w:rsidR="00215B79" w:rsidRPr="00215B79">
        <w:rPr>
          <w:rFonts w:ascii="Arial" w:hAnsi="Arial" w:cs="Arial"/>
          <w:bCs/>
          <w:color w:val="000000" w:themeColor="text1"/>
          <w:lang w:val="mn-MN" w:eastAsia="ko-KR"/>
        </w:rPr>
        <w:t>засаж</w:t>
      </w:r>
      <w:r w:rsidRPr="00215B79">
        <w:rPr>
          <w:rFonts w:ascii="Arial" w:hAnsi="Arial" w:cs="Arial"/>
          <w:bCs/>
          <w:color w:val="000000" w:themeColor="text1"/>
          <w:lang w:val="mn-MN" w:eastAsia="ko-KR"/>
        </w:rPr>
        <w:t>, сайжруулах шаардлагатай.</w:t>
      </w:r>
    </w:p>
    <w:p w14:paraId="4DD0A092" w14:textId="77FBAC80" w:rsidR="00E54B8C" w:rsidRPr="00215B79" w:rsidRDefault="00E54B8C" w:rsidP="00E54B8C">
      <w:pPr>
        <w:spacing w:before="240" w:after="0" w:line="276" w:lineRule="auto"/>
        <w:jc w:val="both"/>
        <w:rPr>
          <w:rFonts w:ascii="Arial" w:hAnsi="Arial" w:cs="Arial"/>
          <w:bCs/>
          <w:color w:val="000000" w:themeColor="text1"/>
          <w:lang w:val="mn-MN" w:eastAsia="ko-KR"/>
        </w:rPr>
      </w:pPr>
    </w:p>
    <w:p w14:paraId="4B7D152A" w14:textId="053B8E06" w:rsidR="0020344F" w:rsidRPr="00215B79" w:rsidRDefault="0020344F">
      <w:pPr>
        <w:rPr>
          <w:rFonts w:ascii="Arial" w:hAnsi="Arial" w:cs="Arial"/>
          <w:b/>
          <w:bCs/>
          <w:color w:val="000000" w:themeColor="text1"/>
          <w:lang w:val="mn-MN"/>
        </w:rPr>
      </w:pPr>
    </w:p>
    <w:p w14:paraId="58C430B4" w14:textId="77777777" w:rsidR="00795B27" w:rsidRPr="00215B79" w:rsidRDefault="00795B27">
      <w:pPr>
        <w:rPr>
          <w:rFonts w:ascii="Arial" w:hAnsi="Arial" w:cs="Arial"/>
          <w:b/>
          <w:bCs/>
          <w:color w:val="000000" w:themeColor="text1"/>
          <w:lang w:val="mn-MN" w:eastAsia="ko-KR"/>
        </w:rPr>
      </w:pPr>
    </w:p>
    <w:p w14:paraId="6674E068" w14:textId="77777777" w:rsidR="004732F2" w:rsidRPr="00215B79" w:rsidRDefault="004732F2">
      <w:pPr>
        <w:rPr>
          <w:rFonts w:ascii="Arial" w:hAnsi="Arial" w:cs="Arial"/>
          <w:b/>
          <w:color w:val="000000" w:themeColor="text1"/>
          <w:bdr w:val="none" w:sz="0" w:space="0" w:color="auto" w:frame="1"/>
          <w:lang w:val="mn-MN"/>
        </w:rPr>
      </w:pPr>
      <w:r w:rsidRPr="00215B79">
        <w:rPr>
          <w:lang w:val="mn-MN"/>
        </w:rPr>
        <w:br w:type="page"/>
      </w:r>
    </w:p>
    <w:p w14:paraId="10239FAE" w14:textId="6D801A11" w:rsidR="00435013" w:rsidRPr="00215B79" w:rsidRDefault="00435013" w:rsidP="00B10121">
      <w:pPr>
        <w:pStyle w:val="Heading1"/>
      </w:pPr>
      <w:bookmarkStart w:id="50" w:name="_Toc199501894"/>
      <w:r w:rsidRPr="00215B79">
        <w:lastRenderedPageBreak/>
        <w:t>ТАВ. СУДАЛГААНЫ ЭХ СУРВАЛЖ</w:t>
      </w:r>
      <w:bookmarkEnd w:id="50"/>
    </w:p>
    <w:p w14:paraId="0CF523EB" w14:textId="77777777" w:rsidR="00591F7C" w:rsidRPr="00215B79" w:rsidRDefault="00591F7C" w:rsidP="00591F7C">
      <w:pPr>
        <w:tabs>
          <w:tab w:val="left" w:pos="990"/>
        </w:tabs>
        <w:spacing w:before="240" w:line="240" w:lineRule="auto"/>
        <w:jc w:val="both"/>
        <w:rPr>
          <w:rFonts w:ascii="Arial" w:hAnsi="Arial" w:cs="Arial"/>
          <w:b/>
          <w:lang w:val="mn-MN"/>
        </w:rPr>
      </w:pPr>
      <w:r w:rsidRPr="00215B79">
        <w:rPr>
          <w:rFonts w:ascii="Arial" w:hAnsi="Arial" w:cs="Arial"/>
          <w:b/>
          <w:lang w:val="mn-MN"/>
        </w:rPr>
        <w:t>1. Монгол хэл дээрх эх сурвалж:</w:t>
      </w:r>
    </w:p>
    <w:p w14:paraId="336FA54B" w14:textId="77777777" w:rsidR="00591F7C" w:rsidRPr="00215B79" w:rsidRDefault="00591F7C" w:rsidP="00591F7C">
      <w:pPr>
        <w:pStyle w:val="FootnoteText"/>
        <w:ind w:left="720"/>
        <w:contextualSpacing/>
        <w:jc w:val="center"/>
        <w:rPr>
          <w:rFonts w:ascii="Arial" w:hAnsi="Arial" w:cs="Arial"/>
          <w:b/>
          <w:bCs/>
          <w:sz w:val="22"/>
          <w:szCs w:val="22"/>
          <w:lang w:val="mn-MN"/>
        </w:rPr>
      </w:pPr>
      <w:r w:rsidRPr="00215B79">
        <w:rPr>
          <w:rFonts w:ascii="Arial" w:hAnsi="Arial" w:cs="Arial"/>
          <w:b/>
          <w:bCs/>
          <w:sz w:val="22"/>
          <w:szCs w:val="22"/>
          <w:lang w:val="mn-MN"/>
        </w:rPr>
        <w:t>А. Эрх зүйн эх сурвалж</w:t>
      </w:r>
    </w:p>
    <w:p w14:paraId="5D250D8E" w14:textId="77777777" w:rsidR="00591F7C" w:rsidRPr="00215B79" w:rsidRDefault="00591F7C" w:rsidP="00591F7C">
      <w:pPr>
        <w:pStyle w:val="FootnoteText"/>
        <w:contextualSpacing/>
        <w:jc w:val="center"/>
        <w:rPr>
          <w:rFonts w:ascii="Arial" w:hAnsi="Arial" w:cs="Arial"/>
          <w:sz w:val="22"/>
          <w:szCs w:val="22"/>
          <w:lang w:val="mn-MN"/>
        </w:rPr>
      </w:pPr>
    </w:p>
    <w:p w14:paraId="613E8152" w14:textId="63297A7A" w:rsidR="00591F7C" w:rsidRPr="00215B79" w:rsidRDefault="00F35AE4" w:rsidP="00E82F88">
      <w:pPr>
        <w:pStyle w:val="FootnoteText"/>
        <w:numPr>
          <w:ilvl w:val="0"/>
          <w:numId w:val="43"/>
        </w:numPr>
        <w:contextualSpacing/>
        <w:jc w:val="both"/>
        <w:rPr>
          <w:rFonts w:ascii="Arial" w:hAnsi="Arial" w:cs="Arial"/>
          <w:sz w:val="22"/>
          <w:szCs w:val="22"/>
          <w:lang w:val="mn-MN"/>
        </w:rPr>
      </w:pPr>
      <w:r w:rsidRPr="00215B79">
        <w:rPr>
          <w:rFonts w:ascii="Arial" w:hAnsi="Arial" w:cs="Arial"/>
          <w:sz w:val="22"/>
          <w:szCs w:val="22"/>
          <w:lang w:val="mn-MN"/>
        </w:rPr>
        <w:t>Монгол Улсын Үндсэн хууль, 1992</w:t>
      </w:r>
    </w:p>
    <w:p w14:paraId="6D5F21DF" w14:textId="23F57095" w:rsidR="00F35AE4" w:rsidRPr="00215B79" w:rsidRDefault="00F35AE4" w:rsidP="00E82F88">
      <w:pPr>
        <w:pStyle w:val="FootnoteText"/>
        <w:numPr>
          <w:ilvl w:val="0"/>
          <w:numId w:val="43"/>
        </w:numPr>
        <w:contextualSpacing/>
        <w:jc w:val="both"/>
        <w:rPr>
          <w:rFonts w:ascii="Arial" w:hAnsi="Arial" w:cs="Arial"/>
          <w:sz w:val="22"/>
          <w:szCs w:val="22"/>
          <w:lang w:val="mn-MN"/>
        </w:rPr>
      </w:pPr>
      <w:r w:rsidRPr="00215B79">
        <w:rPr>
          <w:rFonts w:ascii="Arial" w:hAnsi="Arial" w:cs="Arial"/>
          <w:sz w:val="22"/>
          <w:szCs w:val="22"/>
          <w:lang w:val="mn-MN"/>
        </w:rPr>
        <w:t>Монгол Улсын Засгийн газрын тухай хууль, 1993</w:t>
      </w:r>
    </w:p>
    <w:p w14:paraId="19ECC6BE" w14:textId="68754904" w:rsidR="00F35AE4" w:rsidRPr="00215B79" w:rsidRDefault="00F35AE4" w:rsidP="00E82F88">
      <w:pPr>
        <w:pStyle w:val="FootnoteText"/>
        <w:numPr>
          <w:ilvl w:val="0"/>
          <w:numId w:val="43"/>
        </w:numPr>
        <w:contextualSpacing/>
        <w:jc w:val="both"/>
        <w:rPr>
          <w:rFonts w:ascii="Arial" w:hAnsi="Arial" w:cs="Arial"/>
          <w:sz w:val="22"/>
          <w:szCs w:val="22"/>
          <w:lang w:val="mn-MN"/>
        </w:rPr>
      </w:pPr>
      <w:r w:rsidRPr="00215B79">
        <w:rPr>
          <w:rFonts w:ascii="Arial" w:hAnsi="Arial" w:cs="Arial"/>
          <w:sz w:val="22"/>
          <w:szCs w:val="22"/>
          <w:lang w:val="mn-MN"/>
        </w:rPr>
        <w:t>Эмнэлгийн тусламж, үйлчилгээний тухай хууль, 2016</w:t>
      </w:r>
    </w:p>
    <w:p w14:paraId="767F0B79" w14:textId="2ADC19CE" w:rsidR="00F35AE4" w:rsidRPr="00215B79" w:rsidRDefault="00F35AE4" w:rsidP="00E82F88">
      <w:pPr>
        <w:pStyle w:val="FootnoteText"/>
        <w:numPr>
          <w:ilvl w:val="0"/>
          <w:numId w:val="43"/>
        </w:numPr>
        <w:contextualSpacing/>
        <w:jc w:val="both"/>
        <w:rPr>
          <w:rFonts w:ascii="Arial" w:hAnsi="Arial" w:cs="Arial"/>
          <w:sz w:val="22"/>
          <w:szCs w:val="22"/>
          <w:lang w:val="mn-MN"/>
        </w:rPr>
      </w:pPr>
      <w:r w:rsidRPr="00215B79">
        <w:rPr>
          <w:rFonts w:ascii="Arial" w:hAnsi="Arial" w:cs="Arial"/>
          <w:sz w:val="22"/>
          <w:szCs w:val="22"/>
          <w:lang w:val="mn-MN"/>
        </w:rPr>
        <w:t>Эрүүл мэндийн тухай хууль, 2011</w:t>
      </w:r>
    </w:p>
    <w:p w14:paraId="70BD4931" w14:textId="57420E4F" w:rsidR="00F35AE4" w:rsidRPr="00215B79" w:rsidRDefault="0039431C" w:rsidP="00E82F88">
      <w:pPr>
        <w:pStyle w:val="FootnoteText"/>
        <w:numPr>
          <w:ilvl w:val="0"/>
          <w:numId w:val="43"/>
        </w:numPr>
        <w:contextualSpacing/>
        <w:jc w:val="both"/>
        <w:rPr>
          <w:rFonts w:ascii="Arial" w:hAnsi="Arial" w:cs="Arial"/>
          <w:sz w:val="22"/>
          <w:szCs w:val="22"/>
          <w:lang w:val="mn-MN"/>
        </w:rPr>
      </w:pPr>
      <w:r w:rsidRPr="00215B79">
        <w:rPr>
          <w:rFonts w:ascii="Arial" w:hAnsi="Arial" w:cs="Arial"/>
          <w:sz w:val="22"/>
          <w:szCs w:val="22"/>
          <w:lang w:val="mn-MN"/>
        </w:rPr>
        <w:t>Эрүүл мэндийн сайдын 2023 оны 08 сарын 10-нд баталсан А/283 “Өрх, сум, тосгоны эрүүл мэндийн төвд үзүүлэх тусламж үйлчилгээний журам, жагсаалт, гүйцэтгэлийг үнэлэх шалгуур үзүүлэлт”</w:t>
      </w:r>
    </w:p>
    <w:p w14:paraId="1C2BBF4F" w14:textId="60F4F6A0" w:rsidR="0039431C" w:rsidRPr="00215B79" w:rsidRDefault="0039431C" w:rsidP="00E82F88">
      <w:pPr>
        <w:pStyle w:val="FootnoteText"/>
        <w:numPr>
          <w:ilvl w:val="0"/>
          <w:numId w:val="43"/>
        </w:numPr>
        <w:contextualSpacing/>
        <w:jc w:val="both"/>
        <w:rPr>
          <w:rFonts w:ascii="Arial" w:hAnsi="Arial" w:cs="Arial"/>
          <w:sz w:val="22"/>
          <w:szCs w:val="22"/>
          <w:lang w:val="mn-MN"/>
        </w:rPr>
      </w:pPr>
      <w:r w:rsidRPr="00215B79">
        <w:rPr>
          <w:rFonts w:ascii="Arial" w:hAnsi="Arial" w:cs="Arial"/>
          <w:sz w:val="22"/>
          <w:szCs w:val="22"/>
          <w:lang w:val="mn-MN"/>
        </w:rPr>
        <w:t>2024 оны 03 сарын 15-ны А/122  Эрүүл мэндийн сайдын тушаалаар “ӨЭМТ-тэй гэрээ байгуулах, хэрэгжилтийг дүгнэх,хяналт тавих, гэрээг сунгах, дуусгавар болгох журам, гэрээний загвар ,гүйцэтгэлийн шалгуур үзүүлэлт”</w:t>
      </w:r>
    </w:p>
    <w:p w14:paraId="12F35062" w14:textId="77777777" w:rsidR="0039431C" w:rsidRPr="00215B79" w:rsidRDefault="0039431C" w:rsidP="00E82F88">
      <w:pPr>
        <w:pStyle w:val="FootnoteText"/>
        <w:numPr>
          <w:ilvl w:val="0"/>
          <w:numId w:val="43"/>
        </w:numPr>
        <w:contextualSpacing/>
        <w:jc w:val="both"/>
        <w:rPr>
          <w:rFonts w:ascii="Arial" w:hAnsi="Arial" w:cs="Arial"/>
          <w:sz w:val="22"/>
          <w:szCs w:val="22"/>
          <w:lang w:val="mn-MN"/>
        </w:rPr>
      </w:pPr>
      <w:r w:rsidRPr="00215B79">
        <w:rPr>
          <w:rFonts w:ascii="Arial" w:hAnsi="Arial" w:cs="Arial"/>
          <w:sz w:val="22"/>
          <w:szCs w:val="22"/>
          <w:lang w:val="mn-MN"/>
        </w:rPr>
        <w:t>Монгол Улсын Эрүүл мэндийн сайдын А/122 тушаалаар 2024 оны 3 дугаар сарын 15-ны өдөр батлагдсан “Өрхийн эрүүл мэндийн төвтэй гэрээ байгуулах, хэрэгжилтийг дүгнэх, хяналт тавих, гэрээг сунгах, дуусгавар болгох журам”</w:t>
      </w:r>
    </w:p>
    <w:p w14:paraId="1B5F7F98" w14:textId="77777777" w:rsidR="0039431C" w:rsidRPr="00215B79" w:rsidRDefault="0039431C" w:rsidP="00E82F88">
      <w:pPr>
        <w:pStyle w:val="FootnoteText"/>
        <w:numPr>
          <w:ilvl w:val="0"/>
          <w:numId w:val="43"/>
        </w:numPr>
        <w:contextualSpacing/>
        <w:jc w:val="both"/>
        <w:rPr>
          <w:rFonts w:ascii="Arial" w:hAnsi="Arial" w:cs="Arial"/>
          <w:sz w:val="22"/>
          <w:szCs w:val="22"/>
          <w:lang w:val="mn-MN"/>
        </w:rPr>
      </w:pPr>
      <w:r w:rsidRPr="00215B79">
        <w:rPr>
          <w:rFonts w:ascii="Arial" w:hAnsi="Arial" w:cs="Arial"/>
          <w:sz w:val="22"/>
          <w:szCs w:val="22"/>
          <w:lang w:val="mn-MN"/>
        </w:rPr>
        <w:t>Монгол Улсын Эрүүл мэндийн сайдын “Өрх, сум, тосгоны эрүүл мэндийн төвд үзүүлэх тусламж, үйлчилгээний журам, жагсаалт, гүйцэтгэлийг үнэлэх шалгуур үзүүлэлтийг шинэчлэн батлах тухай” 2023 оны 8 дугаар сарын 10-ны өдрийн А/283 дугаар тушаал</w:t>
      </w:r>
    </w:p>
    <w:p w14:paraId="39AEA257" w14:textId="77777777" w:rsidR="0039431C" w:rsidRPr="00215B79" w:rsidRDefault="0039431C" w:rsidP="00E82F88">
      <w:pPr>
        <w:pStyle w:val="FootnoteText"/>
        <w:numPr>
          <w:ilvl w:val="0"/>
          <w:numId w:val="43"/>
        </w:numPr>
        <w:contextualSpacing/>
        <w:jc w:val="both"/>
        <w:rPr>
          <w:rFonts w:ascii="Arial" w:hAnsi="Arial" w:cs="Arial"/>
          <w:sz w:val="22"/>
          <w:szCs w:val="22"/>
          <w:lang w:val="mn-MN"/>
        </w:rPr>
      </w:pPr>
      <w:r w:rsidRPr="00215B79">
        <w:rPr>
          <w:rFonts w:ascii="Arial" w:hAnsi="Arial" w:cs="Arial"/>
          <w:sz w:val="22"/>
          <w:szCs w:val="22"/>
          <w:lang w:val="mn-MN"/>
        </w:rPr>
        <w:t>Монгол Улсын Эрүүл мэндийн сайдын 2024 оны 7 дугаар сарын 8-ны өдрийн А/320 тушаалаар батлагдсан “Өрхийн эрүүл мэндийн төвийн дүрэм”</w:t>
      </w:r>
    </w:p>
    <w:p w14:paraId="7B96BF50" w14:textId="77777777" w:rsidR="0039431C" w:rsidRPr="00215B79" w:rsidRDefault="0039431C" w:rsidP="00E82F88">
      <w:pPr>
        <w:pStyle w:val="FootnoteText"/>
        <w:numPr>
          <w:ilvl w:val="0"/>
          <w:numId w:val="43"/>
        </w:numPr>
        <w:contextualSpacing/>
        <w:jc w:val="both"/>
        <w:rPr>
          <w:rFonts w:ascii="Arial" w:hAnsi="Arial" w:cs="Arial"/>
          <w:sz w:val="22"/>
          <w:szCs w:val="22"/>
          <w:lang w:val="mn-MN"/>
        </w:rPr>
      </w:pPr>
      <w:r w:rsidRPr="00215B79">
        <w:rPr>
          <w:rFonts w:ascii="Arial" w:hAnsi="Arial" w:cs="Arial"/>
          <w:sz w:val="22"/>
          <w:szCs w:val="22"/>
          <w:lang w:val="mn-MN"/>
        </w:rPr>
        <w:t>Монгол Улсын Эрүүл мэндийн сайдын 2017 оны 9 дүгээр сарын 19-ний өдрийн А/367 тушаалаар батлагдсан “Эрүүл мэндийн төвийг сонгон шалгаруулах журам”</w:t>
      </w:r>
    </w:p>
    <w:p w14:paraId="30A632A4" w14:textId="6510D176" w:rsidR="0039431C" w:rsidRPr="00215B79" w:rsidRDefault="0039431C" w:rsidP="00E82F88">
      <w:pPr>
        <w:pStyle w:val="FootnoteText"/>
        <w:numPr>
          <w:ilvl w:val="0"/>
          <w:numId w:val="43"/>
        </w:numPr>
        <w:contextualSpacing/>
        <w:jc w:val="both"/>
        <w:rPr>
          <w:rFonts w:ascii="Arial" w:hAnsi="Arial" w:cs="Arial"/>
          <w:sz w:val="22"/>
          <w:szCs w:val="22"/>
          <w:lang w:val="mn-MN"/>
        </w:rPr>
      </w:pPr>
      <w:r w:rsidRPr="00215B79">
        <w:rPr>
          <w:rFonts w:ascii="Arial" w:hAnsi="Arial" w:cs="Arial"/>
          <w:sz w:val="22"/>
          <w:szCs w:val="22"/>
          <w:lang w:val="mn-MN"/>
        </w:rPr>
        <w:t>“Өрхийн эрүүл мэндийн төвийн бүтэц,  үйл ажиллагаа MNS 5292:2017” Монгол Улсын стандарт</w:t>
      </w:r>
    </w:p>
    <w:p w14:paraId="51408E82" w14:textId="657F93D2" w:rsidR="0039431C" w:rsidRPr="00215B79" w:rsidRDefault="0039431C" w:rsidP="00E82F88">
      <w:pPr>
        <w:pStyle w:val="FootnoteText"/>
        <w:numPr>
          <w:ilvl w:val="0"/>
          <w:numId w:val="43"/>
        </w:numPr>
        <w:contextualSpacing/>
        <w:jc w:val="both"/>
        <w:rPr>
          <w:rFonts w:ascii="Arial" w:hAnsi="Arial" w:cs="Arial"/>
          <w:sz w:val="22"/>
          <w:szCs w:val="22"/>
          <w:lang w:val="mn-MN"/>
        </w:rPr>
      </w:pPr>
      <w:r w:rsidRPr="00215B79">
        <w:rPr>
          <w:rFonts w:ascii="Arial" w:hAnsi="Arial" w:cs="Arial"/>
          <w:sz w:val="22"/>
          <w:szCs w:val="22"/>
          <w:lang w:val="mn-MN"/>
        </w:rPr>
        <w:t>2018 оны Эрүүл мэндийн сайдын А/485 тушаалаар эмнэлгийн мэргэшсэн тусламж, үйлчилгээ үзүүлэх эрүүл мэндийн байгууллагын тусламж, үйлчилгээний жагсаалт</w:t>
      </w:r>
    </w:p>
    <w:p w14:paraId="6A56C351" w14:textId="1BFFBBBA" w:rsidR="0039431C" w:rsidRPr="00215B79" w:rsidRDefault="00AF1207" w:rsidP="00E82F88">
      <w:pPr>
        <w:pStyle w:val="FootnoteText"/>
        <w:numPr>
          <w:ilvl w:val="0"/>
          <w:numId w:val="43"/>
        </w:numPr>
        <w:contextualSpacing/>
        <w:jc w:val="both"/>
        <w:rPr>
          <w:rFonts w:ascii="Arial" w:hAnsi="Arial" w:cs="Arial"/>
          <w:sz w:val="22"/>
          <w:szCs w:val="22"/>
          <w:lang w:val="mn-MN"/>
        </w:rPr>
      </w:pPr>
      <w:r w:rsidRPr="00215B79">
        <w:rPr>
          <w:rFonts w:ascii="Arial" w:hAnsi="Arial" w:cs="Arial"/>
          <w:sz w:val="22"/>
          <w:szCs w:val="22"/>
          <w:lang w:val="mn-MN"/>
        </w:rPr>
        <w:t>ЭМС-ын сайдын 2025 оны 2 дугаар сарын 10-ны өдрийн “Тушаал хүчингүй болгох тухай” А/40 дүгээр тушаал</w:t>
      </w:r>
    </w:p>
    <w:p w14:paraId="3CD193CE" w14:textId="12254A1A" w:rsidR="00AF1207" w:rsidRPr="00215B79" w:rsidRDefault="00AF1207" w:rsidP="00E82F88">
      <w:pPr>
        <w:pStyle w:val="FootnoteText"/>
        <w:numPr>
          <w:ilvl w:val="0"/>
          <w:numId w:val="43"/>
        </w:numPr>
        <w:contextualSpacing/>
        <w:jc w:val="both"/>
        <w:rPr>
          <w:rFonts w:ascii="Arial" w:hAnsi="Arial" w:cs="Arial"/>
          <w:sz w:val="22"/>
          <w:szCs w:val="22"/>
          <w:lang w:val="mn-MN"/>
        </w:rPr>
      </w:pPr>
      <w:r w:rsidRPr="00215B79">
        <w:rPr>
          <w:rFonts w:ascii="Arial" w:hAnsi="Arial" w:cs="Arial"/>
          <w:sz w:val="22"/>
          <w:szCs w:val="22"/>
          <w:lang w:val="mn-MN"/>
        </w:rPr>
        <w:t>Эрүүл мэндийн сайдын 2019 оны А/454 тушаалаар төрийн болон орон нутгийн өмчит төрөлжсөн мэргэжлийн эмнэлэг, нэгдсэн эмнэлгийн захирлыг  сонгон шалгаруулах журам</w:t>
      </w:r>
    </w:p>
    <w:p w14:paraId="771EDED6" w14:textId="27D8A760" w:rsidR="00AF1207" w:rsidRPr="00215B79" w:rsidRDefault="00AF1207" w:rsidP="00E82F88">
      <w:pPr>
        <w:pStyle w:val="FootnoteText"/>
        <w:numPr>
          <w:ilvl w:val="0"/>
          <w:numId w:val="43"/>
        </w:numPr>
        <w:contextualSpacing/>
        <w:jc w:val="both"/>
        <w:rPr>
          <w:rFonts w:ascii="Arial" w:hAnsi="Arial" w:cs="Arial"/>
          <w:sz w:val="22"/>
          <w:szCs w:val="22"/>
          <w:lang w:val="mn-MN"/>
        </w:rPr>
      </w:pPr>
      <w:r w:rsidRPr="00215B79">
        <w:rPr>
          <w:rFonts w:ascii="Arial" w:hAnsi="Arial" w:cs="Arial"/>
          <w:sz w:val="22"/>
          <w:szCs w:val="22"/>
          <w:lang w:val="mn-MN"/>
        </w:rPr>
        <w:t>Эрүүл мэндийн сайдын 2023 оны 08 дугаар сарын 10-ны А/283 Өрх,сум ,тосгоны эрүүл мэндийн төвд үзүүлэх тусламж үйлчилгээний жагсаалт</w:t>
      </w:r>
    </w:p>
    <w:p w14:paraId="2057CA7D" w14:textId="40137CF9" w:rsidR="00AF1207" w:rsidRPr="00215B79" w:rsidRDefault="00AF1207" w:rsidP="00591F7C">
      <w:pPr>
        <w:pStyle w:val="FootnoteText"/>
        <w:ind w:left="360"/>
        <w:contextualSpacing/>
        <w:jc w:val="center"/>
        <w:rPr>
          <w:rFonts w:ascii="Arial" w:hAnsi="Arial" w:cs="Arial"/>
          <w:b/>
          <w:bCs/>
          <w:sz w:val="22"/>
          <w:szCs w:val="22"/>
          <w:lang w:val="mn-MN"/>
        </w:rPr>
      </w:pPr>
    </w:p>
    <w:p w14:paraId="35F41E13" w14:textId="285A6DB7" w:rsidR="00591F7C" w:rsidRPr="00215B79" w:rsidRDefault="00591F7C" w:rsidP="00591F7C">
      <w:pPr>
        <w:pStyle w:val="FootnoteText"/>
        <w:ind w:left="360"/>
        <w:contextualSpacing/>
        <w:jc w:val="center"/>
        <w:rPr>
          <w:rFonts w:ascii="Arial" w:hAnsi="Arial" w:cs="Arial"/>
          <w:b/>
          <w:bCs/>
          <w:sz w:val="22"/>
          <w:szCs w:val="22"/>
          <w:lang w:val="mn-MN"/>
        </w:rPr>
      </w:pPr>
      <w:r w:rsidRPr="00215B79">
        <w:rPr>
          <w:rFonts w:ascii="Arial" w:hAnsi="Arial" w:cs="Arial"/>
          <w:b/>
          <w:bCs/>
          <w:sz w:val="22"/>
          <w:szCs w:val="22"/>
          <w:lang w:val="mn-MN"/>
        </w:rPr>
        <w:t>Б. Ном, сурах бичиг</w:t>
      </w:r>
    </w:p>
    <w:p w14:paraId="71329F55" w14:textId="77777777" w:rsidR="00591F7C" w:rsidRPr="00215B79" w:rsidRDefault="00591F7C" w:rsidP="00591F7C">
      <w:pPr>
        <w:pStyle w:val="FootnoteText"/>
        <w:ind w:left="720"/>
        <w:contextualSpacing/>
        <w:jc w:val="both"/>
        <w:rPr>
          <w:rFonts w:ascii="Arial" w:hAnsi="Arial" w:cs="Arial"/>
          <w:sz w:val="22"/>
          <w:szCs w:val="22"/>
          <w:lang w:val="mn-MN"/>
        </w:rPr>
      </w:pPr>
    </w:p>
    <w:p w14:paraId="50AE5011" w14:textId="4EEA4042" w:rsidR="00591F7C" w:rsidRPr="00215B79" w:rsidRDefault="00F35AE4" w:rsidP="00E82F88">
      <w:pPr>
        <w:pStyle w:val="FootnoteText"/>
        <w:numPr>
          <w:ilvl w:val="0"/>
          <w:numId w:val="44"/>
        </w:numPr>
        <w:contextualSpacing/>
        <w:jc w:val="both"/>
        <w:rPr>
          <w:rFonts w:ascii="Arial" w:hAnsi="Arial" w:cs="Arial"/>
          <w:bCs/>
          <w:sz w:val="22"/>
          <w:szCs w:val="22"/>
          <w:lang w:val="mn-MN"/>
        </w:rPr>
      </w:pPr>
      <w:r w:rsidRPr="00215B79">
        <w:rPr>
          <w:rFonts w:ascii="Arial" w:hAnsi="Arial" w:cs="Arial"/>
          <w:bCs/>
          <w:sz w:val="22"/>
          <w:szCs w:val="22"/>
          <w:lang w:val="mn-MN"/>
        </w:rPr>
        <w:t>Эрүүл мэндийн хөгжлийн төв, WHO Mongolia, Эрүүл мэндийн үзүүлэлт 2023,  2023</w:t>
      </w:r>
    </w:p>
    <w:p w14:paraId="0BB00982" w14:textId="01ADCA4E" w:rsidR="00F35AE4" w:rsidRPr="00215B79" w:rsidRDefault="00F35AE4" w:rsidP="00E82F88">
      <w:pPr>
        <w:pStyle w:val="FootnoteText"/>
        <w:numPr>
          <w:ilvl w:val="0"/>
          <w:numId w:val="44"/>
        </w:numPr>
        <w:contextualSpacing/>
        <w:jc w:val="both"/>
        <w:rPr>
          <w:rFonts w:ascii="Arial" w:hAnsi="Arial" w:cs="Arial"/>
          <w:bCs/>
          <w:sz w:val="22"/>
          <w:szCs w:val="22"/>
          <w:lang w:val="mn-MN"/>
        </w:rPr>
      </w:pPr>
      <w:r w:rsidRPr="00215B79">
        <w:rPr>
          <w:rFonts w:ascii="Arial" w:hAnsi="Arial" w:cs="Arial"/>
          <w:bCs/>
          <w:sz w:val="22"/>
          <w:szCs w:val="22"/>
          <w:lang w:val="mn-MN"/>
        </w:rPr>
        <w:t>Эрүүл мэндийн хөгжлийн төв, Өрхийн эрүүл мэндийн төвийн тусламж, үйлчилгээний өнөөгийн байдал-2015 он, 2015</w:t>
      </w:r>
    </w:p>
    <w:p w14:paraId="5229E688" w14:textId="2EE6FB28" w:rsidR="00F35AE4" w:rsidRPr="00215B79" w:rsidRDefault="00F35AE4" w:rsidP="00E82F88">
      <w:pPr>
        <w:pStyle w:val="FootnoteText"/>
        <w:numPr>
          <w:ilvl w:val="0"/>
          <w:numId w:val="44"/>
        </w:numPr>
        <w:contextualSpacing/>
        <w:jc w:val="both"/>
        <w:rPr>
          <w:rFonts w:ascii="Arial" w:hAnsi="Arial" w:cs="Arial"/>
          <w:bCs/>
          <w:sz w:val="22"/>
          <w:szCs w:val="22"/>
          <w:lang w:val="mn-MN"/>
        </w:rPr>
      </w:pPr>
      <w:r w:rsidRPr="00215B79">
        <w:rPr>
          <w:rFonts w:ascii="Arial" w:hAnsi="Arial" w:cs="Arial"/>
          <w:bCs/>
          <w:sz w:val="22"/>
          <w:szCs w:val="22"/>
          <w:lang w:val="mn-MN"/>
        </w:rPr>
        <w:t>Эрүүл мэндийн хөгжлийн төв, Магадлан итгэмжлэлийн өнөөгийн байдал баримтын судалгаа,  2024</w:t>
      </w:r>
    </w:p>
    <w:p w14:paraId="5E0E8B50" w14:textId="77777777" w:rsidR="00F35AE4" w:rsidRPr="00215B79" w:rsidRDefault="00F35AE4" w:rsidP="00F35AE4">
      <w:pPr>
        <w:pStyle w:val="FootnoteText"/>
        <w:spacing w:before="240"/>
        <w:ind w:left="720"/>
        <w:contextualSpacing/>
        <w:jc w:val="center"/>
        <w:rPr>
          <w:rFonts w:ascii="Arial" w:hAnsi="Arial" w:cs="Arial"/>
          <w:b/>
          <w:bCs/>
          <w:sz w:val="22"/>
          <w:szCs w:val="22"/>
          <w:lang w:val="mn-MN"/>
        </w:rPr>
      </w:pPr>
    </w:p>
    <w:p w14:paraId="4A428514" w14:textId="7CA19643" w:rsidR="00591F7C" w:rsidRPr="00215B79" w:rsidRDefault="00591F7C" w:rsidP="00F35AE4">
      <w:pPr>
        <w:pStyle w:val="FootnoteText"/>
        <w:spacing w:before="240"/>
        <w:ind w:left="720"/>
        <w:contextualSpacing/>
        <w:jc w:val="center"/>
        <w:rPr>
          <w:rFonts w:ascii="Arial" w:hAnsi="Arial" w:cs="Arial"/>
          <w:b/>
          <w:bCs/>
          <w:sz w:val="22"/>
          <w:szCs w:val="22"/>
          <w:lang w:val="mn-MN"/>
        </w:rPr>
      </w:pPr>
      <w:r w:rsidRPr="00215B79">
        <w:rPr>
          <w:rFonts w:ascii="Arial" w:hAnsi="Arial" w:cs="Arial"/>
          <w:b/>
          <w:bCs/>
          <w:sz w:val="22"/>
          <w:szCs w:val="22"/>
          <w:lang w:val="mn-MN"/>
        </w:rPr>
        <w:t>В. Эрдэм шинжилгээний бүтээл</w:t>
      </w:r>
    </w:p>
    <w:p w14:paraId="74F82621" w14:textId="77777777" w:rsidR="00591F7C" w:rsidRPr="00215B79" w:rsidRDefault="00591F7C" w:rsidP="00591F7C">
      <w:pPr>
        <w:pStyle w:val="FootnoteText"/>
        <w:ind w:left="720"/>
        <w:contextualSpacing/>
        <w:jc w:val="both"/>
        <w:rPr>
          <w:rFonts w:ascii="Arial" w:hAnsi="Arial" w:cs="Arial"/>
          <w:b/>
          <w:sz w:val="22"/>
          <w:szCs w:val="22"/>
          <w:lang w:val="mn-MN"/>
        </w:rPr>
      </w:pPr>
    </w:p>
    <w:p w14:paraId="7915206B" w14:textId="21596866" w:rsidR="00F35AE4" w:rsidRPr="00215B79" w:rsidRDefault="00F35AE4" w:rsidP="00E82F88">
      <w:pPr>
        <w:pStyle w:val="FootnoteText"/>
        <w:numPr>
          <w:ilvl w:val="0"/>
          <w:numId w:val="45"/>
        </w:numPr>
        <w:contextualSpacing/>
        <w:jc w:val="both"/>
        <w:rPr>
          <w:rFonts w:ascii="Arial" w:hAnsi="Arial" w:cs="Arial"/>
          <w:sz w:val="22"/>
          <w:szCs w:val="22"/>
          <w:lang w:val="mn-MN"/>
        </w:rPr>
      </w:pPr>
      <w:r w:rsidRPr="00215B79">
        <w:rPr>
          <w:rFonts w:ascii="Arial" w:hAnsi="Arial" w:cs="Arial"/>
          <w:sz w:val="22"/>
          <w:szCs w:val="22"/>
          <w:lang w:val="mn-MN"/>
        </w:rPr>
        <w:t>Э.Вандандулам, З.Баттулга, Л.Баасандорж, “Өрхийн эрүүл мэндийн төвүүдийн санхүүгийн тайлагналын асуудлууд” Эрдэм шинжилгээний өгүүлэл, 2021</w:t>
      </w:r>
    </w:p>
    <w:p w14:paraId="53C7B270" w14:textId="77777777" w:rsidR="00591F7C" w:rsidRPr="00215B79" w:rsidRDefault="00591F7C" w:rsidP="00591F7C">
      <w:pPr>
        <w:pStyle w:val="FootnoteText"/>
        <w:contextualSpacing/>
        <w:jc w:val="center"/>
        <w:rPr>
          <w:rFonts w:ascii="Arial" w:hAnsi="Arial" w:cs="Arial"/>
          <w:b/>
          <w:bCs/>
          <w:sz w:val="22"/>
          <w:szCs w:val="22"/>
          <w:lang w:val="mn-MN"/>
        </w:rPr>
      </w:pPr>
      <w:r w:rsidRPr="00215B79">
        <w:rPr>
          <w:rFonts w:ascii="Arial" w:hAnsi="Arial" w:cs="Arial"/>
          <w:b/>
          <w:bCs/>
          <w:sz w:val="22"/>
          <w:szCs w:val="22"/>
          <w:lang w:val="mn-MN"/>
        </w:rPr>
        <w:lastRenderedPageBreak/>
        <w:t>Г. Бусад</w:t>
      </w:r>
    </w:p>
    <w:p w14:paraId="2F155B70" w14:textId="77777777" w:rsidR="00591F7C" w:rsidRPr="00215B79" w:rsidRDefault="00591F7C" w:rsidP="00591F7C">
      <w:pPr>
        <w:pStyle w:val="FootnoteText"/>
        <w:contextualSpacing/>
        <w:jc w:val="both"/>
        <w:rPr>
          <w:rFonts w:ascii="Arial" w:hAnsi="Arial" w:cs="Arial"/>
          <w:sz w:val="22"/>
          <w:szCs w:val="22"/>
          <w:lang w:val="mn-MN"/>
        </w:rPr>
      </w:pPr>
    </w:p>
    <w:p w14:paraId="7B829E1C" w14:textId="0A66CC96" w:rsidR="00591F7C" w:rsidRPr="00215B79" w:rsidRDefault="00F35AE4" w:rsidP="00E82F88">
      <w:pPr>
        <w:pStyle w:val="FootnoteText"/>
        <w:numPr>
          <w:ilvl w:val="0"/>
          <w:numId w:val="47"/>
        </w:numPr>
        <w:contextualSpacing/>
        <w:jc w:val="both"/>
        <w:rPr>
          <w:rFonts w:ascii="Arial" w:hAnsi="Arial" w:cs="Arial"/>
          <w:sz w:val="22"/>
          <w:szCs w:val="22"/>
          <w:lang w:val="mn-MN"/>
        </w:rPr>
      </w:pPr>
      <w:r w:rsidRPr="00215B79">
        <w:rPr>
          <w:rFonts w:ascii="Arial" w:hAnsi="Arial" w:cs="Arial"/>
          <w:sz w:val="22"/>
          <w:szCs w:val="22"/>
          <w:lang w:val="mn-MN"/>
        </w:rPr>
        <w:t>Эрүүл мэндийн тусламж, үйлчилгээний чанар, хүртээмжийг сайжруулах, хариуцлагын тогтолцоог боловсронгуй болгох асуудлыг судлан санал, дүгнэлт гаргах ажлын хэсгийн 2025.05.07-ны өдрийн хуралд УИХ-ын гишүүн Даваасүрэнгийн Ганмаагийн танилцуулсан илтгэл</w:t>
      </w:r>
    </w:p>
    <w:p w14:paraId="24C35B47" w14:textId="699F5FA6" w:rsidR="00F35AE4" w:rsidRPr="00215B79" w:rsidRDefault="00F35AE4" w:rsidP="00E82F88">
      <w:pPr>
        <w:pStyle w:val="FootnoteText"/>
        <w:numPr>
          <w:ilvl w:val="0"/>
          <w:numId w:val="47"/>
        </w:numPr>
        <w:contextualSpacing/>
        <w:jc w:val="both"/>
        <w:rPr>
          <w:rFonts w:ascii="Arial" w:hAnsi="Arial" w:cs="Arial"/>
          <w:sz w:val="22"/>
          <w:szCs w:val="22"/>
          <w:lang w:val="mn-MN"/>
        </w:rPr>
      </w:pPr>
      <w:r w:rsidRPr="00215B79">
        <w:rPr>
          <w:rFonts w:ascii="Arial" w:hAnsi="Arial" w:cs="Arial"/>
          <w:sz w:val="22"/>
          <w:szCs w:val="22"/>
          <w:lang w:val="mn-MN"/>
        </w:rPr>
        <w:t>Эмнэлэгийн засаглалыг бэхжүүлэх хүрээнд төрийн байгууллага болон оролцогч талуудад хүргүүлэх зөвлөмж, 2024</w:t>
      </w:r>
    </w:p>
    <w:p w14:paraId="22255EB7" w14:textId="17A07AB8" w:rsidR="00F35AE4" w:rsidRPr="00215B79" w:rsidRDefault="00F35AE4" w:rsidP="00E82F88">
      <w:pPr>
        <w:pStyle w:val="FootnoteText"/>
        <w:numPr>
          <w:ilvl w:val="0"/>
          <w:numId w:val="47"/>
        </w:numPr>
        <w:contextualSpacing/>
        <w:jc w:val="both"/>
        <w:rPr>
          <w:rFonts w:ascii="Arial" w:hAnsi="Arial" w:cs="Arial"/>
          <w:sz w:val="22"/>
          <w:szCs w:val="22"/>
          <w:lang w:val="mn-MN"/>
        </w:rPr>
      </w:pPr>
      <w:r w:rsidRPr="00215B79">
        <w:rPr>
          <w:rFonts w:ascii="Arial" w:hAnsi="Arial" w:cs="Arial"/>
          <w:sz w:val="22"/>
          <w:szCs w:val="22"/>
          <w:lang w:val="mn-MN"/>
        </w:rPr>
        <w:t>Улсын нэгдүгээр төв эмнэлгийн засаглалын үнэлгээ, 2024</w:t>
      </w:r>
    </w:p>
    <w:p w14:paraId="0290A151" w14:textId="16D1757D" w:rsidR="00F35AE4" w:rsidRPr="00215B79" w:rsidRDefault="00F35AE4" w:rsidP="00E82F88">
      <w:pPr>
        <w:pStyle w:val="FootnoteText"/>
        <w:numPr>
          <w:ilvl w:val="0"/>
          <w:numId w:val="47"/>
        </w:numPr>
        <w:contextualSpacing/>
        <w:jc w:val="both"/>
        <w:rPr>
          <w:rFonts w:ascii="Arial" w:hAnsi="Arial" w:cs="Arial"/>
          <w:sz w:val="22"/>
          <w:szCs w:val="22"/>
          <w:lang w:val="mn-MN"/>
        </w:rPr>
      </w:pPr>
      <w:r w:rsidRPr="00215B79">
        <w:rPr>
          <w:rFonts w:ascii="Arial" w:hAnsi="Arial" w:cs="Arial"/>
          <w:sz w:val="22"/>
          <w:szCs w:val="22"/>
          <w:lang w:val="mn-MN"/>
        </w:rPr>
        <w:t>Эмнэлэгийн засаглалыг бэхжүүлэх хүрээнд төрийн байгууллага болон оролцогч талуудад хүргүүлэх зөвлөмж, 2024</w:t>
      </w:r>
    </w:p>
    <w:p w14:paraId="7C94F2E1" w14:textId="0069B87C" w:rsidR="00F35AE4" w:rsidRPr="00215B79" w:rsidRDefault="00F35AE4" w:rsidP="00E82F88">
      <w:pPr>
        <w:pStyle w:val="FootnoteText"/>
        <w:numPr>
          <w:ilvl w:val="0"/>
          <w:numId w:val="47"/>
        </w:numPr>
        <w:contextualSpacing/>
        <w:jc w:val="both"/>
        <w:rPr>
          <w:rFonts w:ascii="Arial" w:hAnsi="Arial" w:cs="Arial"/>
          <w:sz w:val="22"/>
          <w:szCs w:val="22"/>
          <w:lang w:val="mn-MN"/>
        </w:rPr>
      </w:pPr>
      <w:r w:rsidRPr="00215B79">
        <w:rPr>
          <w:rFonts w:ascii="Arial" w:hAnsi="Arial" w:cs="Arial"/>
          <w:sz w:val="22"/>
          <w:szCs w:val="22"/>
          <w:lang w:val="mn-MN"/>
        </w:rPr>
        <w:t>Эрүүл мэндийн тусламж, үйлчилгээний чанар, хүртээмжийг сайжруулах, хариуцлагын тогтолцоог боловсронгуй болгох асуудлыг судлан санал, дүгнэлт гаргах ажлын хэсгийн 2025.05.10-ны өдрийн хуралд УНТЭ-ийн ерөнхий захирлын албан үүргийг түр орлон гүйцэтгэгчийн хэлэлцүүлсэн танилцуулга</w:t>
      </w:r>
    </w:p>
    <w:p w14:paraId="30261CFC" w14:textId="77777777" w:rsidR="00F35AE4" w:rsidRPr="00215B79" w:rsidRDefault="00F35AE4" w:rsidP="00E82F88">
      <w:pPr>
        <w:pStyle w:val="FootnoteText"/>
        <w:numPr>
          <w:ilvl w:val="0"/>
          <w:numId w:val="47"/>
        </w:numPr>
        <w:contextualSpacing/>
        <w:jc w:val="both"/>
        <w:rPr>
          <w:rFonts w:ascii="Arial" w:hAnsi="Arial" w:cs="Arial"/>
          <w:sz w:val="22"/>
          <w:szCs w:val="22"/>
          <w:lang w:val="mn-MN"/>
        </w:rPr>
      </w:pPr>
      <w:r w:rsidRPr="00215B79">
        <w:rPr>
          <w:rFonts w:ascii="Arial" w:hAnsi="Arial" w:cs="Arial"/>
          <w:sz w:val="22"/>
          <w:szCs w:val="22"/>
          <w:lang w:val="mn-MN"/>
        </w:rPr>
        <w:t>Улсын нэгдүгээр төв эмнэлгийн засаглалын үнэлгээ, 2024</w:t>
      </w:r>
    </w:p>
    <w:p w14:paraId="4132C7AA" w14:textId="77777777" w:rsidR="00F35AE4" w:rsidRPr="00215B79" w:rsidRDefault="00F35AE4" w:rsidP="00E82F88">
      <w:pPr>
        <w:pStyle w:val="FootnoteText"/>
        <w:numPr>
          <w:ilvl w:val="0"/>
          <w:numId w:val="47"/>
        </w:numPr>
        <w:contextualSpacing/>
        <w:jc w:val="both"/>
        <w:rPr>
          <w:rFonts w:ascii="Arial" w:hAnsi="Arial" w:cs="Arial"/>
          <w:sz w:val="22"/>
          <w:szCs w:val="22"/>
          <w:lang w:val="mn-MN"/>
        </w:rPr>
      </w:pPr>
      <w:r w:rsidRPr="00215B79">
        <w:rPr>
          <w:rFonts w:ascii="Arial" w:hAnsi="Arial" w:cs="Arial"/>
          <w:sz w:val="22"/>
          <w:szCs w:val="22"/>
          <w:lang w:val="mn-MN"/>
        </w:rPr>
        <w:t>Арьсны өвчин судлалын үндэсний төвийн засаглалын үнэлгээ, 2024</w:t>
      </w:r>
    </w:p>
    <w:p w14:paraId="54228F9C" w14:textId="77777777" w:rsidR="00F35AE4" w:rsidRPr="00215B79" w:rsidRDefault="00F35AE4" w:rsidP="00E82F88">
      <w:pPr>
        <w:pStyle w:val="FootnoteText"/>
        <w:numPr>
          <w:ilvl w:val="0"/>
          <w:numId w:val="47"/>
        </w:numPr>
        <w:contextualSpacing/>
        <w:jc w:val="both"/>
        <w:rPr>
          <w:rFonts w:ascii="Arial" w:hAnsi="Arial" w:cs="Arial"/>
          <w:sz w:val="22"/>
          <w:szCs w:val="22"/>
          <w:lang w:val="mn-MN"/>
        </w:rPr>
      </w:pPr>
      <w:r w:rsidRPr="00215B79">
        <w:rPr>
          <w:rFonts w:ascii="Arial" w:hAnsi="Arial" w:cs="Arial"/>
          <w:sz w:val="22"/>
          <w:szCs w:val="22"/>
          <w:lang w:val="mn-MN"/>
        </w:rPr>
        <w:t>П.Н.Шастины нэрэмжит Улсын гуравдугаар төв эмнэлгийн засаглалын үнэлгээ, 2024</w:t>
      </w:r>
    </w:p>
    <w:p w14:paraId="72D7246B" w14:textId="46E53E7B" w:rsidR="00F35AE4" w:rsidRPr="00215B79" w:rsidRDefault="00F35AE4" w:rsidP="00E82F88">
      <w:pPr>
        <w:pStyle w:val="FootnoteText"/>
        <w:numPr>
          <w:ilvl w:val="0"/>
          <w:numId w:val="47"/>
        </w:numPr>
        <w:contextualSpacing/>
        <w:jc w:val="both"/>
        <w:rPr>
          <w:rFonts w:ascii="Arial" w:hAnsi="Arial" w:cs="Arial"/>
          <w:sz w:val="22"/>
          <w:szCs w:val="22"/>
          <w:lang w:val="mn-MN"/>
        </w:rPr>
      </w:pPr>
      <w:r w:rsidRPr="00215B79">
        <w:rPr>
          <w:rFonts w:ascii="Arial" w:hAnsi="Arial" w:cs="Arial"/>
          <w:sz w:val="22"/>
          <w:szCs w:val="22"/>
          <w:lang w:val="mn-MN"/>
        </w:rPr>
        <w:t>Өрхийн эрүүл мэндийн төвийн судалгааны нэгтгэлт, 2025</w:t>
      </w:r>
    </w:p>
    <w:p w14:paraId="639AD7E3" w14:textId="3453AFE7" w:rsidR="00F35AE4" w:rsidRPr="00215B79" w:rsidRDefault="00F35AE4" w:rsidP="00E82F88">
      <w:pPr>
        <w:pStyle w:val="FootnoteText"/>
        <w:numPr>
          <w:ilvl w:val="0"/>
          <w:numId w:val="47"/>
        </w:numPr>
        <w:contextualSpacing/>
        <w:jc w:val="both"/>
        <w:rPr>
          <w:rFonts w:ascii="Arial" w:hAnsi="Arial" w:cs="Arial"/>
          <w:sz w:val="22"/>
          <w:szCs w:val="22"/>
          <w:lang w:val="mn-MN"/>
        </w:rPr>
      </w:pPr>
      <w:r w:rsidRPr="00215B79">
        <w:rPr>
          <w:rFonts w:ascii="Arial" w:hAnsi="Arial" w:cs="Arial"/>
          <w:sz w:val="22"/>
          <w:szCs w:val="22"/>
          <w:lang w:val="mn-MN"/>
        </w:rPr>
        <w:t xml:space="preserve">Өрх, сумын эрүүл мэндийн байгууллагын сэтгэл ханамжийн судалгаа, 2025, </w:t>
      </w:r>
      <w:hyperlink r:id="rId30" w:history="1">
        <w:r w:rsidRPr="00215B79">
          <w:rPr>
            <w:rStyle w:val="Hyperlink"/>
            <w:rFonts w:ascii="Arial" w:hAnsi="Arial" w:cs="Arial"/>
            <w:sz w:val="22"/>
            <w:szCs w:val="22"/>
            <w:lang w:val="mn-MN"/>
          </w:rPr>
          <w:t>https://1313.mn/topicDetail/24</w:t>
        </w:r>
      </w:hyperlink>
    </w:p>
    <w:p w14:paraId="4F26B555" w14:textId="52BF1F8B" w:rsidR="00F35AE4" w:rsidRPr="00215B79" w:rsidRDefault="00F35AE4" w:rsidP="00E82F88">
      <w:pPr>
        <w:pStyle w:val="FootnoteText"/>
        <w:numPr>
          <w:ilvl w:val="0"/>
          <w:numId w:val="47"/>
        </w:numPr>
        <w:contextualSpacing/>
        <w:jc w:val="both"/>
        <w:rPr>
          <w:rFonts w:ascii="Arial" w:hAnsi="Arial" w:cs="Arial"/>
          <w:sz w:val="22"/>
          <w:szCs w:val="22"/>
          <w:lang w:val="mn-MN"/>
        </w:rPr>
      </w:pPr>
      <w:r w:rsidRPr="00215B79">
        <w:rPr>
          <w:rFonts w:ascii="Arial" w:hAnsi="Arial" w:cs="Arial"/>
          <w:sz w:val="22"/>
          <w:szCs w:val="22"/>
          <w:lang w:val="mn-MN"/>
        </w:rPr>
        <w:t>Хууль зүйн үндэсний хүрээлэнгийн 2025.04.22 өдрийн 0, 1/166, Дэмжлэг хүсэх тухай албан бичгийн хүрээнд Нийслэлийн засаг даргын хэрэгжүүлэгч агентлаг эрүүл мэндийн газрын мэргэжилтнээс авсан мэдээлэл</w:t>
      </w:r>
    </w:p>
    <w:p w14:paraId="5CF88A96" w14:textId="77777777" w:rsidR="00591F7C" w:rsidRPr="00215B79" w:rsidRDefault="00591F7C" w:rsidP="00591F7C">
      <w:pPr>
        <w:widowControl w:val="0"/>
        <w:spacing w:after="0" w:line="240" w:lineRule="auto"/>
        <w:jc w:val="both"/>
        <w:rPr>
          <w:rStyle w:val="Hyperlink"/>
          <w:rFonts w:ascii="Arial" w:hAnsi="Arial" w:cs="Arial"/>
          <w:lang w:val="mn-MN"/>
        </w:rPr>
      </w:pPr>
    </w:p>
    <w:p w14:paraId="45E9846B" w14:textId="77777777" w:rsidR="00591F7C" w:rsidRPr="00215B79" w:rsidRDefault="00591F7C" w:rsidP="00591F7C">
      <w:pPr>
        <w:widowControl w:val="0"/>
        <w:spacing w:after="0" w:line="240" w:lineRule="auto"/>
        <w:jc w:val="both"/>
        <w:rPr>
          <w:rStyle w:val="Hyperlink"/>
          <w:rFonts w:ascii="Arial" w:hAnsi="Arial" w:cs="Arial"/>
          <w:b/>
          <w:color w:val="000000" w:themeColor="text1"/>
          <w:lang w:val="mn-MN"/>
        </w:rPr>
      </w:pPr>
      <w:r w:rsidRPr="00215B79">
        <w:rPr>
          <w:rStyle w:val="Hyperlink"/>
          <w:rFonts w:ascii="Arial" w:hAnsi="Arial" w:cs="Arial"/>
          <w:b/>
          <w:color w:val="000000" w:themeColor="text1"/>
          <w:u w:val="none"/>
          <w:lang w:val="mn-MN"/>
        </w:rPr>
        <w:t>2. Гадаад хэл дээрх эх сурвалж</w:t>
      </w:r>
      <w:r w:rsidRPr="00215B79">
        <w:rPr>
          <w:rStyle w:val="Hyperlink"/>
          <w:rFonts w:ascii="Arial" w:hAnsi="Arial" w:cs="Arial"/>
          <w:b/>
          <w:color w:val="000000" w:themeColor="text1"/>
          <w:lang w:val="mn-MN"/>
        </w:rPr>
        <w:t>:</w:t>
      </w:r>
    </w:p>
    <w:p w14:paraId="2A89D43D" w14:textId="77777777" w:rsidR="00591F7C" w:rsidRPr="00215B79" w:rsidRDefault="00591F7C" w:rsidP="00591F7C">
      <w:pPr>
        <w:widowControl w:val="0"/>
        <w:spacing w:after="0" w:line="240" w:lineRule="auto"/>
        <w:rPr>
          <w:rStyle w:val="Hyperlink"/>
          <w:rFonts w:ascii="Arial" w:hAnsi="Arial" w:cs="Arial"/>
          <w:b/>
          <w:color w:val="000000" w:themeColor="text1"/>
          <w:lang w:val="mn-MN"/>
        </w:rPr>
      </w:pPr>
    </w:p>
    <w:p w14:paraId="049FFA10" w14:textId="6F811A3B" w:rsidR="00591F7C" w:rsidRPr="00215B79" w:rsidRDefault="00591F7C" w:rsidP="00591F7C">
      <w:pPr>
        <w:pStyle w:val="FootnoteText"/>
        <w:ind w:left="720"/>
        <w:contextualSpacing/>
        <w:rPr>
          <w:rStyle w:val="Hyperlink"/>
          <w:rFonts w:ascii="Arial" w:hAnsi="Arial" w:cs="Arial"/>
          <w:color w:val="000000" w:themeColor="text1"/>
          <w:sz w:val="22"/>
          <w:szCs w:val="22"/>
          <w:lang w:val="mn-MN"/>
        </w:rPr>
      </w:pPr>
      <w:r w:rsidRPr="00215B79">
        <w:rPr>
          <w:rStyle w:val="Hyperlink"/>
          <w:rFonts w:ascii="Arial" w:hAnsi="Arial" w:cs="Arial"/>
          <w:color w:val="000000" w:themeColor="text1"/>
          <w:sz w:val="22"/>
          <w:szCs w:val="22"/>
          <w:lang w:val="mn-MN"/>
        </w:rPr>
        <w:t>A. Англи хэл дээр</w:t>
      </w:r>
    </w:p>
    <w:p w14:paraId="46D8381A" w14:textId="7CB89D25" w:rsidR="00EF6632" w:rsidRPr="00215B79" w:rsidRDefault="00EF6632" w:rsidP="00591F7C">
      <w:pPr>
        <w:pStyle w:val="FootnoteText"/>
        <w:ind w:left="720"/>
        <w:contextualSpacing/>
        <w:rPr>
          <w:rStyle w:val="Hyperlink"/>
          <w:rFonts w:ascii="Arial" w:hAnsi="Arial" w:cs="Arial"/>
          <w:color w:val="000000" w:themeColor="text1"/>
          <w:sz w:val="22"/>
          <w:szCs w:val="22"/>
          <w:lang w:val="mn-MN"/>
        </w:rPr>
      </w:pPr>
    </w:p>
    <w:p w14:paraId="5171A1D5" w14:textId="107F9FF4" w:rsidR="00EF6632" w:rsidRPr="00215B79" w:rsidRDefault="00F35AE4" w:rsidP="00E82F88">
      <w:pPr>
        <w:pStyle w:val="FootnoteText"/>
        <w:numPr>
          <w:ilvl w:val="0"/>
          <w:numId w:val="46"/>
        </w:numPr>
        <w:contextualSpacing/>
        <w:rPr>
          <w:rStyle w:val="Hyperlink"/>
          <w:rFonts w:ascii="Arial" w:hAnsi="Arial" w:cs="Arial"/>
          <w:color w:val="000000" w:themeColor="text1"/>
          <w:sz w:val="22"/>
          <w:szCs w:val="22"/>
          <w:lang w:val="mn-MN"/>
        </w:rPr>
      </w:pPr>
      <w:r w:rsidRPr="00215B79">
        <w:rPr>
          <w:rStyle w:val="Hyperlink"/>
          <w:rFonts w:ascii="Arial" w:hAnsi="Arial" w:cs="Arial"/>
          <w:color w:val="000000" w:themeColor="text1"/>
          <w:sz w:val="22"/>
          <w:szCs w:val="22"/>
          <w:lang w:val="mn-MN"/>
        </w:rPr>
        <w:t xml:space="preserve">Countries With The Best Health Care Systems, 2024, </w:t>
      </w:r>
      <w:hyperlink r:id="rId31" w:history="1">
        <w:r w:rsidRPr="00215B79">
          <w:rPr>
            <w:rStyle w:val="Hyperlink"/>
            <w:rFonts w:ascii="Arial" w:hAnsi="Arial" w:cs="Arial"/>
            <w:sz w:val="22"/>
            <w:szCs w:val="22"/>
            <w:lang w:val="mn-MN"/>
          </w:rPr>
          <w:t>https://ceoworld.biz/2024/04/02/countries-with-the-best-health-care-systems-2024/</w:t>
        </w:r>
      </w:hyperlink>
    </w:p>
    <w:p w14:paraId="155A215C" w14:textId="6CE22DFC" w:rsidR="00F35AE4" w:rsidRPr="00215B79" w:rsidRDefault="00F35AE4" w:rsidP="00E82F88">
      <w:pPr>
        <w:pStyle w:val="FootnoteText"/>
        <w:numPr>
          <w:ilvl w:val="0"/>
          <w:numId w:val="46"/>
        </w:numPr>
        <w:contextualSpacing/>
        <w:rPr>
          <w:rStyle w:val="Hyperlink"/>
          <w:rFonts w:ascii="Arial" w:hAnsi="Arial" w:cs="Arial"/>
          <w:color w:val="000000" w:themeColor="text1"/>
          <w:sz w:val="22"/>
          <w:szCs w:val="22"/>
          <w:lang w:val="mn-MN"/>
        </w:rPr>
      </w:pPr>
      <w:r w:rsidRPr="00215B79">
        <w:rPr>
          <w:rStyle w:val="Hyperlink"/>
          <w:rFonts w:ascii="Arial" w:hAnsi="Arial" w:cs="Arial"/>
          <w:color w:val="000000" w:themeColor="text1"/>
          <w:sz w:val="22"/>
          <w:szCs w:val="22"/>
          <w:lang w:val="mn-MN"/>
        </w:rPr>
        <w:t xml:space="preserve">WHO, Indicators index, </w:t>
      </w:r>
      <w:hyperlink r:id="rId32" w:history="1">
        <w:r w:rsidRPr="00215B79">
          <w:rPr>
            <w:rStyle w:val="Hyperlink"/>
            <w:rFonts w:ascii="Arial" w:hAnsi="Arial" w:cs="Arial"/>
            <w:sz w:val="22"/>
            <w:szCs w:val="22"/>
            <w:lang w:val="mn-MN"/>
          </w:rPr>
          <w:t>https://www.who.int/data/gho/data/indicators/indicators-index?utm_source=chatgpt.com</w:t>
        </w:r>
      </w:hyperlink>
    </w:p>
    <w:p w14:paraId="0575E625" w14:textId="6ED4F5FD" w:rsidR="00F35AE4" w:rsidRPr="00215B79" w:rsidRDefault="00F35AE4" w:rsidP="00E82F88">
      <w:pPr>
        <w:pStyle w:val="FootnoteText"/>
        <w:numPr>
          <w:ilvl w:val="0"/>
          <w:numId w:val="46"/>
        </w:numPr>
        <w:contextualSpacing/>
        <w:rPr>
          <w:rStyle w:val="Hyperlink"/>
          <w:rFonts w:ascii="Arial" w:hAnsi="Arial" w:cs="Arial"/>
          <w:color w:val="000000" w:themeColor="text1"/>
          <w:sz w:val="22"/>
          <w:szCs w:val="22"/>
          <w:lang w:val="mn-MN"/>
        </w:rPr>
      </w:pPr>
      <w:r w:rsidRPr="00215B79">
        <w:rPr>
          <w:rStyle w:val="Hyperlink"/>
          <w:rFonts w:ascii="Arial" w:hAnsi="Arial" w:cs="Arial"/>
          <w:color w:val="000000" w:themeColor="text1"/>
          <w:sz w:val="22"/>
          <w:szCs w:val="22"/>
          <w:lang w:val="mn-MN"/>
        </w:rPr>
        <w:t>Governing public hospitals: Reform strategies and the movement towards institutional autonomy, World Health Organization. Regional Office for Europe 2011</w:t>
      </w:r>
    </w:p>
    <w:p w14:paraId="7AEDE7D0" w14:textId="7986F5A9" w:rsidR="00F35AE4" w:rsidRPr="00215B79" w:rsidRDefault="00F35AE4" w:rsidP="00E82F88">
      <w:pPr>
        <w:pStyle w:val="FootnoteText"/>
        <w:numPr>
          <w:ilvl w:val="0"/>
          <w:numId w:val="46"/>
        </w:numPr>
        <w:contextualSpacing/>
        <w:rPr>
          <w:rStyle w:val="Hyperlink"/>
          <w:rFonts w:ascii="Arial" w:hAnsi="Arial" w:cs="Arial"/>
          <w:color w:val="000000" w:themeColor="text1"/>
          <w:sz w:val="22"/>
          <w:szCs w:val="22"/>
          <w:lang w:val="mn-MN"/>
        </w:rPr>
      </w:pPr>
      <w:r w:rsidRPr="00215B79">
        <w:rPr>
          <w:rStyle w:val="Hyperlink"/>
          <w:rFonts w:ascii="Arial" w:hAnsi="Arial" w:cs="Arial"/>
          <w:color w:val="000000" w:themeColor="text1"/>
          <w:sz w:val="22"/>
          <w:szCs w:val="22"/>
          <w:lang w:val="mn-MN"/>
        </w:rPr>
        <w:t>Public Hospital Governance in the Asia Pacific Region - Drivers of Change. 2015</w:t>
      </w:r>
    </w:p>
    <w:p w14:paraId="498B5A5E" w14:textId="4F8BFFCA" w:rsidR="00F35AE4" w:rsidRPr="00215B79" w:rsidRDefault="00F35AE4" w:rsidP="00E82F88">
      <w:pPr>
        <w:pStyle w:val="FootnoteText"/>
        <w:numPr>
          <w:ilvl w:val="0"/>
          <w:numId w:val="46"/>
        </w:numPr>
        <w:contextualSpacing/>
        <w:rPr>
          <w:rStyle w:val="Hyperlink"/>
          <w:rFonts w:ascii="Arial" w:hAnsi="Arial" w:cs="Arial"/>
          <w:color w:val="000000" w:themeColor="text1"/>
          <w:sz w:val="22"/>
          <w:szCs w:val="22"/>
          <w:lang w:val="mn-MN"/>
        </w:rPr>
      </w:pPr>
      <w:r w:rsidRPr="00215B79">
        <w:rPr>
          <w:rStyle w:val="Hyperlink"/>
          <w:rFonts w:ascii="Arial" w:hAnsi="Arial" w:cs="Arial"/>
          <w:color w:val="000000" w:themeColor="text1"/>
          <w:sz w:val="22"/>
          <w:szCs w:val="22"/>
          <w:lang w:val="mn-MN"/>
        </w:rPr>
        <w:t xml:space="preserve">Chapter 1: Health Center Program Eligibility, </w:t>
      </w:r>
      <w:hyperlink r:id="rId33" w:anchor="nonprofit" w:history="1">
        <w:r w:rsidRPr="00215B79">
          <w:rPr>
            <w:rStyle w:val="Hyperlink"/>
            <w:rFonts w:ascii="Arial" w:hAnsi="Arial" w:cs="Arial"/>
            <w:sz w:val="22"/>
            <w:szCs w:val="22"/>
            <w:lang w:val="mn-MN"/>
          </w:rPr>
          <w:t>https://bphc.hrsa.gov/compliance/compliance-manual/chapter1#nonprofit</w:t>
        </w:r>
      </w:hyperlink>
    </w:p>
    <w:p w14:paraId="3EDFC77C" w14:textId="1B1BA217" w:rsidR="00F35AE4" w:rsidRPr="00215B79" w:rsidRDefault="00F35AE4" w:rsidP="00E82F88">
      <w:pPr>
        <w:pStyle w:val="FootnoteText"/>
        <w:numPr>
          <w:ilvl w:val="0"/>
          <w:numId w:val="46"/>
        </w:numPr>
        <w:contextualSpacing/>
        <w:rPr>
          <w:rStyle w:val="Hyperlink"/>
          <w:rFonts w:ascii="Arial" w:hAnsi="Arial" w:cs="Arial"/>
          <w:color w:val="000000" w:themeColor="text1"/>
          <w:sz w:val="22"/>
          <w:szCs w:val="22"/>
          <w:lang w:val="mn-MN"/>
        </w:rPr>
      </w:pPr>
      <w:r w:rsidRPr="00215B79">
        <w:rPr>
          <w:rStyle w:val="Hyperlink"/>
          <w:rFonts w:ascii="Arial" w:hAnsi="Arial" w:cs="Arial"/>
          <w:color w:val="000000" w:themeColor="text1"/>
          <w:sz w:val="22"/>
          <w:szCs w:val="22"/>
          <w:lang w:val="mn-MN"/>
        </w:rPr>
        <w:t xml:space="preserve">Chapter 15: Financial Management and Accounting Systems, </w:t>
      </w:r>
      <w:hyperlink r:id="rId34" w:anchor="nonprofit" w:history="1">
        <w:r w:rsidRPr="00215B79">
          <w:rPr>
            <w:rStyle w:val="Hyperlink"/>
            <w:rFonts w:ascii="Arial" w:hAnsi="Arial" w:cs="Arial"/>
            <w:sz w:val="22"/>
            <w:szCs w:val="22"/>
            <w:lang w:val="mn-MN"/>
          </w:rPr>
          <w:t>https://bphc.hrsa.gov/compliance/compliance-manual/chapter1#nonprofit</w:t>
        </w:r>
      </w:hyperlink>
    </w:p>
    <w:p w14:paraId="72B69B06" w14:textId="75480EC2" w:rsidR="00F35AE4" w:rsidRPr="00215B79" w:rsidRDefault="00F35AE4" w:rsidP="00E82F88">
      <w:pPr>
        <w:pStyle w:val="FootnoteText"/>
        <w:numPr>
          <w:ilvl w:val="0"/>
          <w:numId w:val="46"/>
        </w:numPr>
        <w:contextualSpacing/>
        <w:rPr>
          <w:rStyle w:val="Hyperlink"/>
          <w:rFonts w:ascii="Arial" w:hAnsi="Arial" w:cs="Arial"/>
          <w:color w:val="000000" w:themeColor="text1"/>
          <w:sz w:val="22"/>
          <w:szCs w:val="22"/>
          <w:lang w:val="mn-MN"/>
        </w:rPr>
      </w:pPr>
      <w:r w:rsidRPr="00215B79">
        <w:rPr>
          <w:rStyle w:val="Hyperlink"/>
          <w:rFonts w:ascii="Arial" w:hAnsi="Arial" w:cs="Arial"/>
          <w:color w:val="000000" w:themeColor="text1"/>
          <w:sz w:val="22"/>
          <w:szCs w:val="22"/>
          <w:lang w:val="mn-MN"/>
        </w:rPr>
        <w:t xml:space="preserve">Chapter 6: Accessible Locations and Hours of Operation, </w:t>
      </w:r>
      <w:hyperlink r:id="rId35" w:anchor="nonprofit" w:history="1">
        <w:r w:rsidRPr="00215B79">
          <w:rPr>
            <w:rStyle w:val="Hyperlink"/>
            <w:rFonts w:ascii="Arial" w:hAnsi="Arial" w:cs="Arial"/>
            <w:sz w:val="22"/>
            <w:szCs w:val="22"/>
            <w:lang w:val="mn-MN"/>
          </w:rPr>
          <w:t>https://bphc.hrsa.gov/compliance/compliance-manual/chapter1#nonprofit</w:t>
        </w:r>
      </w:hyperlink>
    </w:p>
    <w:p w14:paraId="59516F8A" w14:textId="17F76069" w:rsidR="00F35AE4" w:rsidRPr="00215B79" w:rsidRDefault="00F35AE4" w:rsidP="00E82F88">
      <w:pPr>
        <w:pStyle w:val="FootnoteText"/>
        <w:numPr>
          <w:ilvl w:val="0"/>
          <w:numId w:val="46"/>
        </w:numPr>
        <w:contextualSpacing/>
        <w:rPr>
          <w:rStyle w:val="Hyperlink"/>
          <w:rFonts w:ascii="Arial" w:hAnsi="Arial" w:cs="Arial"/>
          <w:color w:val="000000" w:themeColor="text1"/>
          <w:sz w:val="22"/>
          <w:szCs w:val="22"/>
          <w:lang w:val="mn-MN"/>
        </w:rPr>
      </w:pPr>
      <w:r w:rsidRPr="00215B79">
        <w:rPr>
          <w:rStyle w:val="Hyperlink"/>
          <w:rFonts w:ascii="Arial" w:hAnsi="Arial" w:cs="Arial"/>
          <w:color w:val="000000" w:themeColor="text1"/>
          <w:sz w:val="22"/>
          <w:szCs w:val="22"/>
          <w:lang w:val="mn-MN"/>
        </w:rPr>
        <w:t xml:space="preserve">Overview of Medical Device Regulations, </w:t>
      </w:r>
      <w:hyperlink r:id="rId36" w:history="1">
        <w:r w:rsidRPr="00215B79">
          <w:rPr>
            <w:rStyle w:val="Hyperlink"/>
            <w:rFonts w:ascii="Arial" w:hAnsi="Arial" w:cs="Arial"/>
            <w:sz w:val="22"/>
            <w:szCs w:val="22"/>
            <w:lang w:val="mn-MN"/>
          </w:rPr>
          <w:t>https://www.asphalion.com/overview-of-medical-device-regulations/?utm_source=chatgpt.com</w:t>
        </w:r>
      </w:hyperlink>
    </w:p>
    <w:p w14:paraId="11087DA8" w14:textId="77777777" w:rsidR="00591F7C" w:rsidRPr="00215B79" w:rsidRDefault="00591F7C" w:rsidP="00591F7C">
      <w:pPr>
        <w:widowControl w:val="0"/>
        <w:spacing w:after="0" w:line="240" w:lineRule="auto"/>
        <w:jc w:val="both"/>
        <w:rPr>
          <w:rStyle w:val="Hyperlink"/>
          <w:rFonts w:ascii="Arial" w:hAnsi="Arial" w:cs="Arial"/>
          <w:color w:val="000000" w:themeColor="text1"/>
          <w:lang w:val="mn-MN"/>
        </w:rPr>
      </w:pPr>
    </w:p>
    <w:p w14:paraId="0DC95DF7" w14:textId="77777777" w:rsidR="00591F7C" w:rsidRPr="00215B79" w:rsidRDefault="00591F7C" w:rsidP="00591F7C">
      <w:pPr>
        <w:pStyle w:val="FootnoteText"/>
        <w:contextualSpacing/>
        <w:jc w:val="both"/>
        <w:rPr>
          <w:rFonts w:ascii="Arial" w:hAnsi="Arial" w:cs="Arial"/>
          <w:b/>
          <w:color w:val="000000" w:themeColor="text1"/>
          <w:sz w:val="22"/>
          <w:szCs w:val="22"/>
          <w:lang w:val="mn-MN"/>
        </w:rPr>
      </w:pPr>
      <w:r w:rsidRPr="00215B79">
        <w:rPr>
          <w:rStyle w:val="Hyperlink"/>
          <w:rFonts w:ascii="Arial" w:hAnsi="Arial" w:cs="Arial"/>
          <w:b/>
          <w:color w:val="000000" w:themeColor="text1"/>
          <w:sz w:val="22"/>
          <w:szCs w:val="22"/>
          <w:u w:val="none"/>
          <w:lang w:val="mn-MN"/>
        </w:rPr>
        <w:t xml:space="preserve">3. </w:t>
      </w:r>
      <w:r w:rsidRPr="00215B79">
        <w:rPr>
          <w:rFonts w:ascii="Arial" w:hAnsi="Arial" w:cs="Arial"/>
          <w:b/>
          <w:color w:val="000000" w:themeColor="text1"/>
          <w:sz w:val="22"/>
          <w:szCs w:val="22"/>
          <w:lang w:val="mn-MN"/>
        </w:rPr>
        <w:t>Цахим эх сурвалж</w:t>
      </w:r>
    </w:p>
    <w:p w14:paraId="28BC33BD" w14:textId="536D7E34" w:rsidR="00F35AE4" w:rsidRPr="00215B79" w:rsidRDefault="00F35AE4" w:rsidP="00E82F88">
      <w:pPr>
        <w:pStyle w:val="ListParagraph"/>
        <w:widowControl w:val="0"/>
        <w:numPr>
          <w:ilvl w:val="0"/>
          <w:numId w:val="42"/>
        </w:numPr>
        <w:spacing w:before="120" w:after="0" w:line="240" w:lineRule="auto"/>
        <w:contextualSpacing w:val="0"/>
        <w:jc w:val="both"/>
        <w:rPr>
          <w:rFonts w:ascii="Arial" w:hAnsi="Arial" w:cs="Arial"/>
          <w:color w:val="000000" w:themeColor="text1"/>
          <w:bdr w:val="none" w:sz="0" w:space="0" w:color="auto" w:frame="1"/>
          <w:lang w:val="mn-MN"/>
        </w:rPr>
      </w:pPr>
      <w:r w:rsidRPr="00215B79">
        <w:rPr>
          <w:rFonts w:ascii="Arial" w:hAnsi="Arial" w:cs="Arial"/>
          <w:color w:val="000000" w:themeColor="text1"/>
          <w:bdr w:val="none" w:sz="0" w:space="0" w:color="auto" w:frame="1"/>
          <w:lang w:val="mn-MN"/>
        </w:rPr>
        <w:t xml:space="preserve">ХСҮТ-ийн захирлаар М.Адилсайханыг томилжээ, </w:t>
      </w:r>
      <w:hyperlink r:id="rId37" w:history="1">
        <w:r w:rsidRPr="00215B79">
          <w:rPr>
            <w:rStyle w:val="Hyperlink"/>
            <w:rFonts w:ascii="Arial" w:hAnsi="Arial" w:cs="Arial"/>
            <w:bdr w:val="none" w:sz="0" w:space="0" w:color="auto" w:frame="1"/>
            <w:lang w:val="mn-MN"/>
          </w:rPr>
          <w:t>https://ikon.mn/n/3ec1</w:t>
        </w:r>
      </w:hyperlink>
    </w:p>
    <w:p w14:paraId="7CDC6F9C" w14:textId="02CFB876" w:rsidR="00F35AE4" w:rsidRPr="00215B79" w:rsidRDefault="00F35AE4" w:rsidP="00E82F88">
      <w:pPr>
        <w:pStyle w:val="ListParagraph"/>
        <w:widowControl w:val="0"/>
        <w:numPr>
          <w:ilvl w:val="0"/>
          <w:numId w:val="42"/>
        </w:numPr>
        <w:spacing w:before="120" w:after="0" w:line="240" w:lineRule="auto"/>
        <w:contextualSpacing w:val="0"/>
        <w:jc w:val="both"/>
        <w:rPr>
          <w:rFonts w:ascii="Arial" w:hAnsi="Arial" w:cs="Arial"/>
          <w:color w:val="000000" w:themeColor="text1"/>
          <w:bdr w:val="none" w:sz="0" w:space="0" w:color="auto" w:frame="1"/>
          <w:lang w:val="mn-MN"/>
        </w:rPr>
      </w:pPr>
      <w:r w:rsidRPr="00215B79">
        <w:rPr>
          <w:rFonts w:ascii="Arial" w:hAnsi="Arial" w:cs="Arial"/>
          <w:color w:val="000000" w:themeColor="text1"/>
          <w:bdr w:val="none" w:sz="0" w:space="0" w:color="auto" w:frame="1"/>
          <w:lang w:val="mn-MN"/>
        </w:rPr>
        <w:t xml:space="preserve">Төрөлжсөн мэргэжлийн эмнэлэг , тусгай мэргэжлийн төвийн 2022 оны жилийн эцсийн үйл ажиллагааны тайланг авч эхэллээ, </w:t>
      </w:r>
      <w:hyperlink r:id="rId38" w:history="1">
        <w:r w:rsidRPr="00215B79">
          <w:rPr>
            <w:rStyle w:val="Hyperlink"/>
            <w:rFonts w:ascii="Arial" w:hAnsi="Arial" w:cs="Arial"/>
            <w:bdr w:val="none" w:sz="0" w:space="0" w:color="auto" w:frame="1"/>
            <w:lang w:val="mn-MN"/>
          </w:rPr>
          <w:t>https://hdc.gov.mn/post/828/</w:t>
        </w:r>
      </w:hyperlink>
    </w:p>
    <w:p w14:paraId="692E385C" w14:textId="30297F6D" w:rsidR="00F35AE4" w:rsidRPr="00215B79" w:rsidRDefault="00F35AE4" w:rsidP="00E82F88">
      <w:pPr>
        <w:pStyle w:val="ListParagraph"/>
        <w:widowControl w:val="0"/>
        <w:numPr>
          <w:ilvl w:val="0"/>
          <w:numId w:val="42"/>
        </w:numPr>
        <w:spacing w:before="120" w:after="0" w:line="240" w:lineRule="auto"/>
        <w:contextualSpacing w:val="0"/>
        <w:jc w:val="both"/>
        <w:rPr>
          <w:rFonts w:ascii="Arial" w:hAnsi="Arial" w:cs="Arial"/>
          <w:color w:val="000000" w:themeColor="text1"/>
          <w:bdr w:val="none" w:sz="0" w:space="0" w:color="auto" w:frame="1"/>
          <w:lang w:val="mn-MN"/>
        </w:rPr>
      </w:pPr>
      <w:r w:rsidRPr="00215B79">
        <w:rPr>
          <w:rFonts w:ascii="Arial" w:hAnsi="Arial" w:cs="Arial"/>
          <w:color w:val="000000" w:themeColor="text1"/>
          <w:bdr w:val="none" w:sz="0" w:space="0" w:color="auto" w:frame="1"/>
          <w:lang w:val="mn-MN"/>
        </w:rPr>
        <w:lastRenderedPageBreak/>
        <w:t xml:space="preserve">Н.Эрдэнэхүү, Шинээр оруулж ирэх хавдрын эмийн татварт 500 сая төлөхийг сайд шаардсан. Хүссэн зүйлийг хийгээгүйнхээ төлөө ажлаасаа чөлөөлөгдлөө, </w:t>
      </w:r>
      <w:hyperlink r:id="rId39" w:history="1">
        <w:r w:rsidRPr="00215B79">
          <w:rPr>
            <w:rStyle w:val="Hyperlink"/>
            <w:rFonts w:ascii="Arial" w:hAnsi="Arial" w:cs="Arial"/>
            <w:bdr w:val="none" w:sz="0" w:space="0" w:color="auto" w:frame="1"/>
            <w:lang w:val="mn-MN"/>
          </w:rPr>
          <w:t>https://ikon.mn/n/3ec3</w:t>
        </w:r>
      </w:hyperlink>
    </w:p>
    <w:p w14:paraId="010D56E9" w14:textId="26AA189C" w:rsidR="00F35AE4" w:rsidRPr="00215B79" w:rsidRDefault="00F35AE4" w:rsidP="00E82F88">
      <w:pPr>
        <w:pStyle w:val="ListParagraph"/>
        <w:widowControl w:val="0"/>
        <w:numPr>
          <w:ilvl w:val="0"/>
          <w:numId w:val="42"/>
        </w:numPr>
        <w:spacing w:before="120" w:after="0" w:line="240" w:lineRule="auto"/>
        <w:contextualSpacing w:val="0"/>
        <w:jc w:val="both"/>
        <w:rPr>
          <w:rFonts w:ascii="Arial" w:hAnsi="Arial" w:cs="Arial"/>
          <w:color w:val="000000" w:themeColor="text1"/>
          <w:bdr w:val="none" w:sz="0" w:space="0" w:color="auto" w:frame="1"/>
          <w:lang w:val="mn-MN"/>
        </w:rPr>
      </w:pPr>
      <w:r w:rsidRPr="00215B79">
        <w:rPr>
          <w:rFonts w:ascii="Arial" w:hAnsi="Arial" w:cs="Arial"/>
          <w:color w:val="000000" w:themeColor="text1"/>
          <w:bdr w:val="none" w:sz="0" w:space="0" w:color="auto" w:frame="1"/>
          <w:lang w:val="mn-MN"/>
        </w:rPr>
        <w:t xml:space="preserve">Т.Мөнхсайхан: Эмнэлгийн тусламж үйлчилгээг доголдуулсан учраас Н.Эрдэнэхүү даргыг чөлөөлсөн, </w:t>
      </w:r>
      <w:hyperlink r:id="rId40" w:history="1">
        <w:r w:rsidRPr="00215B79">
          <w:rPr>
            <w:rStyle w:val="Hyperlink"/>
            <w:rFonts w:ascii="Arial" w:hAnsi="Arial" w:cs="Arial"/>
            <w:bdr w:val="none" w:sz="0" w:space="0" w:color="auto" w:frame="1"/>
            <w:lang w:val="mn-MN"/>
          </w:rPr>
          <w:t>https://ubn.mn/p/82603</w:t>
        </w:r>
      </w:hyperlink>
    </w:p>
    <w:p w14:paraId="667EE253" w14:textId="1A202E8C" w:rsidR="00F35AE4" w:rsidRPr="00215B79" w:rsidRDefault="00F35AE4" w:rsidP="00E82F88">
      <w:pPr>
        <w:pStyle w:val="ListParagraph"/>
        <w:widowControl w:val="0"/>
        <w:numPr>
          <w:ilvl w:val="0"/>
          <w:numId w:val="42"/>
        </w:numPr>
        <w:spacing w:before="120" w:after="0" w:line="240" w:lineRule="auto"/>
        <w:contextualSpacing w:val="0"/>
        <w:jc w:val="both"/>
        <w:rPr>
          <w:rFonts w:ascii="Arial" w:hAnsi="Arial" w:cs="Arial"/>
          <w:color w:val="000000" w:themeColor="text1"/>
          <w:bdr w:val="none" w:sz="0" w:space="0" w:color="auto" w:frame="1"/>
          <w:lang w:val="mn-MN"/>
        </w:rPr>
      </w:pPr>
      <w:r w:rsidRPr="00215B79">
        <w:rPr>
          <w:rFonts w:ascii="Arial" w:hAnsi="Arial" w:cs="Arial"/>
          <w:color w:val="000000" w:themeColor="text1"/>
          <w:bdr w:val="none" w:sz="0" w:space="0" w:color="auto" w:frame="1"/>
          <w:lang w:val="mn-MN"/>
        </w:rPr>
        <w:t>Нийслэлийн эрүүл мэндийн газар, шинээр байгуулагдах эрүүл мэндийг төвүүдийг сонгон шалгаруулах тендерийн баримт бичиг,  2023, https://www.tender.gov.mn/mn/invitation/detail/1686722346559</w:t>
      </w:r>
    </w:p>
    <w:p w14:paraId="200C7EEA" w14:textId="77777777" w:rsidR="00F35AE4" w:rsidRPr="00215B79" w:rsidRDefault="00F35AE4" w:rsidP="00E82F88">
      <w:pPr>
        <w:pStyle w:val="ListParagraph"/>
        <w:widowControl w:val="0"/>
        <w:numPr>
          <w:ilvl w:val="0"/>
          <w:numId w:val="42"/>
        </w:numPr>
        <w:spacing w:before="120" w:after="0" w:line="240" w:lineRule="auto"/>
        <w:jc w:val="both"/>
        <w:rPr>
          <w:rFonts w:ascii="Arial" w:hAnsi="Arial" w:cs="Arial"/>
          <w:color w:val="000000" w:themeColor="text1"/>
          <w:bdr w:val="none" w:sz="0" w:space="0" w:color="auto" w:frame="1"/>
          <w:lang w:val="mn-MN"/>
        </w:rPr>
      </w:pPr>
      <w:r w:rsidRPr="00215B79">
        <w:rPr>
          <w:rFonts w:ascii="Arial" w:hAnsi="Arial" w:cs="Arial"/>
          <w:color w:val="000000" w:themeColor="text1"/>
          <w:bdr w:val="none" w:sz="0" w:space="0" w:color="auto" w:frame="1"/>
          <w:lang w:val="mn-MN"/>
        </w:rPr>
        <w:t xml:space="preserve">https://www.tender.gov.mn/mn/invitation/detail/1689408930113 </w:t>
      </w:r>
    </w:p>
    <w:p w14:paraId="1A6D8E15" w14:textId="77777777" w:rsidR="00F35AE4" w:rsidRPr="00215B79" w:rsidRDefault="00F35AE4" w:rsidP="00E82F88">
      <w:pPr>
        <w:pStyle w:val="ListParagraph"/>
        <w:widowControl w:val="0"/>
        <w:numPr>
          <w:ilvl w:val="0"/>
          <w:numId w:val="42"/>
        </w:numPr>
        <w:spacing w:before="120" w:after="0" w:line="240" w:lineRule="auto"/>
        <w:jc w:val="both"/>
        <w:rPr>
          <w:rFonts w:ascii="Arial" w:hAnsi="Arial" w:cs="Arial"/>
          <w:color w:val="000000" w:themeColor="text1"/>
          <w:bdr w:val="none" w:sz="0" w:space="0" w:color="auto" w:frame="1"/>
          <w:lang w:val="mn-MN"/>
        </w:rPr>
      </w:pPr>
      <w:r w:rsidRPr="00215B79">
        <w:rPr>
          <w:rFonts w:ascii="Arial" w:hAnsi="Arial" w:cs="Arial"/>
          <w:color w:val="000000" w:themeColor="text1"/>
          <w:bdr w:val="none" w:sz="0" w:space="0" w:color="auto" w:frame="1"/>
          <w:lang w:val="mn-MN"/>
        </w:rPr>
        <w:t xml:space="preserve">  https://www.tender.gov.mn/mn/invitation/detail/1686722349024 </w:t>
      </w:r>
    </w:p>
    <w:p w14:paraId="77F08282" w14:textId="77777777" w:rsidR="00F35AE4" w:rsidRPr="00215B79" w:rsidRDefault="00F35AE4" w:rsidP="00E82F88">
      <w:pPr>
        <w:pStyle w:val="ListParagraph"/>
        <w:widowControl w:val="0"/>
        <w:numPr>
          <w:ilvl w:val="0"/>
          <w:numId w:val="42"/>
        </w:numPr>
        <w:spacing w:before="120" w:after="0" w:line="240" w:lineRule="auto"/>
        <w:jc w:val="both"/>
        <w:rPr>
          <w:rFonts w:ascii="Arial" w:hAnsi="Arial" w:cs="Arial"/>
          <w:color w:val="000000" w:themeColor="text1"/>
          <w:bdr w:val="none" w:sz="0" w:space="0" w:color="auto" w:frame="1"/>
          <w:lang w:val="mn-MN"/>
        </w:rPr>
      </w:pPr>
      <w:r w:rsidRPr="00215B79">
        <w:rPr>
          <w:rFonts w:ascii="Arial" w:hAnsi="Arial" w:cs="Arial"/>
          <w:color w:val="000000" w:themeColor="text1"/>
          <w:bdr w:val="none" w:sz="0" w:space="0" w:color="auto" w:frame="1"/>
          <w:lang w:val="mn-MN"/>
        </w:rPr>
        <w:t xml:space="preserve">  https://www.tender.gov.mn/mn/invitation/detail/1686722346559 </w:t>
      </w:r>
    </w:p>
    <w:p w14:paraId="60CBAEFC" w14:textId="77777777" w:rsidR="00F35AE4" w:rsidRPr="00215B79" w:rsidRDefault="00F35AE4" w:rsidP="00E82F88">
      <w:pPr>
        <w:pStyle w:val="ListParagraph"/>
        <w:widowControl w:val="0"/>
        <w:numPr>
          <w:ilvl w:val="0"/>
          <w:numId w:val="42"/>
        </w:numPr>
        <w:spacing w:before="120" w:after="0" w:line="240" w:lineRule="auto"/>
        <w:jc w:val="both"/>
        <w:rPr>
          <w:rFonts w:ascii="Arial" w:hAnsi="Arial" w:cs="Arial"/>
          <w:color w:val="000000" w:themeColor="text1"/>
          <w:bdr w:val="none" w:sz="0" w:space="0" w:color="auto" w:frame="1"/>
          <w:lang w:val="mn-MN"/>
        </w:rPr>
      </w:pPr>
      <w:r w:rsidRPr="00215B79">
        <w:rPr>
          <w:rFonts w:ascii="Arial" w:hAnsi="Arial" w:cs="Arial"/>
          <w:color w:val="000000" w:themeColor="text1"/>
          <w:bdr w:val="none" w:sz="0" w:space="0" w:color="auto" w:frame="1"/>
          <w:lang w:val="mn-MN"/>
        </w:rPr>
        <w:t xml:space="preserve">  https://www.tender.gov.mn/mn/invitation/detail/1686722351152 </w:t>
      </w:r>
    </w:p>
    <w:p w14:paraId="0104D9D5" w14:textId="77777777" w:rsidR="00F35AE4" w:rsidRPr="00215B79" w:rsidRDefault="00F35AE4" w:rsidP="00E82F88">
      <w:pPr>
        <w:pStyle w:val="ListParagraph"/>
        <w:widowControl w:val="0"/>
        <w:numPr>
          <w:ilvl w:val="0"/>
          <w:numId w:val="42"/>
        </w:numPr>
        <w:spacing w:before="120" w:after="0" w:line="240" w:lineRule="auto"/>
        <w:jc w:val="both"/>
        <w:rPr>
          <w:rFonts w:ascii="Arial" w:hAnsi="Arial" w:cs="Arial"/>
          <w:color w:val="000000" w:themeColor="text1"/>
          <w:bdr w:val="none" w:sz="0" w:space="0" w:color="auto" w:frame="1"/>
          <w:lang w:val="mn-MN"/>
        </w:rPr>
      </w:pPr>
      <w:r w:rsidRPr="00215B79">
        <w:rPr>
          <w:rFonts w:ascii="Arial" w:hAnsi="Arial" w:cs="Arial"/>
          <w:color w:val="000000" w:themeColor="text1"/>
          <w:bdr w:val="none" w:sz="0" w:space="0" w:color="auto" w:frame="1"/>
          <w:lang w:val="mn-MN"/>
        </w:rPr>
        <w:t xml:space="preserve">  https://www.tender.gov.mn/mn/invitation/detail/1689403649591 </w:t>
      </w:r>
    </w:p>
    <w:p w14:paraId="32258384" w14:textId="77777777" w:rsidR="00F35AE4" w:rsidRPr="00215B79" w:rsidRDefault="00F35AE4" w:rsidP="00E82F88">
      <w:pPr>
        <w:pStyle w:val="ListParagraph"/>
        <w:widowControl w:val="0"/>
        <w:numPr>
          <w:ilvl w:val="0"/>
          <w:numId w:val="42"/>
        </w:numPr>
        <w:spacing w:before="120" w:after="0" w:line="240" w:lineRule="auto"/>
        <w:jc w:val="both"/>
        <w:rPr>
          <w:rFonts w:ascii="Arial" w:hAnsi="Arial" w:cs="Arial"/>
          <w:color w:val="000000" w:themeColor="text1"/>
          <w:bdr w:val="none" w:sz="0" w:space="0" w:color="auto" w:frame="1"/>
          <w:lang w:val="mn-MN"/>
        </w:rPr>
      </w:pPr>
      <w:r w:rsidRPr="00215B79">
        <w:rPr>
          <w:rFonts w:ascii="Arial" w:hAnsi="Arial" w:cs="Arial"/>
          <w:color w:val="000000" w:themeColor="text1"/>
          <w:bdr w:val="none" w:sz="0" w:space="0" w:color="auto" w:frame="1"/>
          <w:lang w:val="mn-MN"/>
        </w:rPr>
        <w:t xml:space="preserve">  https://www.tender.gov.mn/mn/invitation/detail/1689407559351 </w:t>
      </w:r>
    </w:p>
    <w:p w14:paraId="64332F33" w14:textId="77777777" w:rsidR="00F35AE4" w:rsidRPr="00215B79" w:rsidRDefault="00F35AE4" w:rsidP="00E82F88">
      <w:pPr>
        <w:pStyle w:val="ListParagraph"/>
        <w:widowControl w:val="0"/>
        <w:numPr>
          <w:ilvl w:val="0"/>
          <w:numId w:val="42"/>
        </w:numPr>
        <w:spacing w:before="120" w:after="0" w:line="240" w:lineRule="auto"/>
        <w:jc w:val="both"/>
        <w:rPr>
          <w:rFonts w:ascii="Arial" w:hAnsi="Arial" w:cs="Arial"/>
          <w:color w:val="000000" w:themeColor="text1"/>
          <w:bdr w:val="none" w:sz="0" w:space="0" w:color="auto" w:frame="1"/>
          <w:lang w:val="mn-MN"/>
        </w:rPr>
      </w:pPr>
      <w:r w:rsidRPr="00215B79">
        <w:rPr>
          <w:rFonts w:ascii="Arial" w:hAnsi="Arial" w:cs="Arial"/>
          <w:color w:val="000000" w:themeColor="text1"/>
          <w:bdr w:val="none" w:sz="0" w:space="0" w:color="auto" w:frame="1"/>
          <w:lang w:val="mn-MN"/>
        </w:rPr>
        <w:t xml:space="preserve">  https://www.tender.gov.mn/mn/invitation/detail/1689407558708 </w:t>
      </w:r>
      <w:r w:rsidRPr="00215B79">
        <w:rPr>
          <w:rFonts w:ascii="Arial" w:hAnsi="Arial" w:cs="Arial"/>
          <w:color w:val="000000" w:themeColor="text1"/>
          <w:bdr w:val="none" w:sz="0" w:space="0" w:color="auto" w:frame="1"/>
          <w:lang w:val="mn-MN"/>
        </w:rPr>
        <w:tab/>
      </w:r>
    </w:p>
    <w:p w14:paraId="1AA6B17A" w14:textId="77777777" w:rsidR="00F35AE4" w:rsidRPr="00215B79" w:rsidRDefault="00F35AE4" w:rsidP="00E82F88">
      <w:pPr>
        <w:pStyle w:val="ListParagraph"/>
        <w:widowControl w:val="0"/>
        <w:numPr>
          <w:ilvl w:val="0"/>
          <w:numId w:val="42"/>
        </w:numPr>
        <w:spacing w:before="120" w:after="0" w:line="240" w:lineRule="auto"/>
        <w:jc w:val="both"/>
        <w:rPr>
          <w:rFonts w:ascii="Arial" w:hAnsi="Arial" w:cs="Arial"/>
          <w:color w:val="000000" w:themeColor="text1"/>
          <w:bdr w:val="none" w:sz="0" w:space="0" w:color="auto" w:frame="1"/>
          <w:lang w:val="mn-MN"/>
        </w:rPr>
      </w:pPr>
      <w:r w:rsidRPr="00215B79">
        <w:rPr>
          <w:rFonts w:ascii="Arial" w:hAnsi="Arial" w:cs="Arial"/>
          <w:color w:val="000000" w:themeColor="text1"/>
          <w:bdr w:val="none" w:sz="0" w:space="0" w:color="auto" w:frame="1"/>
          <w:lang w:val="mn-MN"/>
        </w:rPr>
        <w:t xml:space="preserve">  https://www.tender.gov.mn/mn/invitation/detail/1689407559050 </w:t>
      </w:r>
    </w:p>
    <w:p w14:paraId="031F0DDC" w14:textId="427EFB9D" w:rsidR="00F35AE4" w:rsidRPr="00215B79" w:rsidRDefault="00F35AE4" w:rsidP="00E82F88">
      <w:pPr>
        <w:pStyle w:val="ListParagraph"/>
        <w:widowControl w:val="0"/>
        <w:numPr>
          <w:ilvl w:val="0"/>
          <w:numId w:val="42"/>
        </w:numPr>
        <w:spacing w:before="120" w:after="0" w:line="240" w:lineRule="auto"/>
        <w:jc w:val="both"/>
        <w:rPr>
          <w:rFonts w:ascii="Arial" w:hAnsi="Arial" w:cs="Arial"/>
          <w:color w:val="000000" w:themeColor="text1"/>
          <w:bdr w:val="none" w:sz="0" w:space="0" w:color="auto" w:frame="1"/>
          <w:lang w:val="mn-MN"/>
        </w:rPr>
      </w:pPr>
      <w:r w:rsidRPr="00215B79">
        <w:rPr>
          <w:rFonts w:ascii="Arial" w:hAnsi="Arial" w:cs="Arial"/>
          <w:color w:val="000000" w:themeColor="text1"/>
          <w:bdr w:val="none" w:sz="0" w:space="0" w:color="auto" w:frame="1"/>
          <w:lang w:val="mn-MN"/>
        </w:rPr>
        <w:t xml:space="preserve">  </w:t>
      </w:r>
      <w:hyperlink r:id="rId41" w:history="1">
        <w:r w:rsidRPr="00215B79">
          <w:rPr>
            <w:rStyle w:val="Hyperlink"/>
            <w:rFonts w:ascii="Arial" w:hAnsi="Arial" w:cs="Arial"/>
            <w:bdr w:val="none" w:sz="0" w:space="0" w:color="auto" w:frame="1"/>
            <w:lang w:val="mn-MN"/>
          </w:rPr>
          <w:t>https://www.tender.gov.mn/mn/invitation/detail/1689408929571</w:t>
        </w:r>
      </w:hyperlink>
    </w:p>
    <w:p w14:paraId="7F0754FA" w14:textId="2AD6AE7B" w:rsidR="00F35AE4" w:rsidRPr="00215B79" w:rsidRDefault="00F35AE4" w:rsidP="00E82F88">
      <w:pPr>
        <w:pStyle w:val="ListParagraph"/>
        <w:widowControl w:val="0"/>
        <w:numPr>
          <w:ilvl w:val="0"/>
          <w:numId w:val="42"/>
        </w:numPr>
        <w:spacing w:before="120" w:after="0" w:line="240" w:lineRule="auto"/>
        <w:jc w:val="both"/>
        <w:rPr>
          <w:rFonts w:ascii="Arial" w:hAnsi="Arial" w:cs="Arial"/>
          <w:color w:val="000000" w:themeColor="text1"/>
          <w:bdr w:val="none" w:sz="0" w:space="0" w:color="auto" w:frame="1"/>
          <w:lang w:val="mn-MN"/>
        </w:rPr>
      </w:pPr>
      <w:r w:rsidRPr="00215B79">
        <w:rPr>
          <w:rFonts w:ascii="Arial" w:hAnsi="Arial" w:cs="Arial"/>
          <w:color w:val="000000" w:themeColor="text1"/>
          <w:bdr w:val="none" w:sz="0" w:space="0" w:color="auto" w:frame="1"/>
          <w:lang w:val="mn-MN"/>
        </w:rPr>
        <w:t xml:space="preserve">Эрүүл мэндийн статистик  мэдээлэл,  </w:t>
      </w:r>
      <w:hyperlink r:id="rId42" w:history="1">
        <w:r w:rsidRPr="00215B79">
          <w:rPr>
            <w:rStyle w:val="Hyperlink"/>
            <w:rFonts w:ascii="Arial" w:hAnsi="Arial" w:cs="Arial"/>
            <w:bdr w:val="none" w:sz="0" w:space="0" w:color="auto" w:frame="1"/>
            <w:lang w:val="mn-MN"/>
          </w:rPr>
          <w:t>https://1313.mn/topicDetailFull/24</w:t>
        </w:r>
      </w:hyperlink>
    </w:p>
    <w:p w14:paraId="4E1EB994" w14:textId="77777777" w:rsidR="00F35AE4" w:rsidRPr="00215B79" w:rsidRDefault="00F35AE4" w:rsidP="00E82F88">
      <w:pPr>
        <w:pStyle w:val="ListParagraph"/>
        <w:widowControl w:val="0"/>
        <w:numPr>
          <w:ilvl w:val="0"/>
          <w:numId w:val="42"/>
        </w:numPr>
        <w:spacing w:before="120" w:after="0" w:line="240" w:lineRule="auto"/>
        <w:jc w:val="both"/>
        <w:rPr>
          <w:rFonts w:ascii="Arial" w:hAnsi="Arial" w:cs="Arial"/>
          <w:color w:val="000000" w:themeColor="text1"/>
          <w:bdr w:val="none" w:sz="0" w:space="0" w:color="auto" w:frame="1"/>
          <w:lang w:val="mn-MN"/>
        </w:rPr>
      </w:pPr>
      <w:r w:rsidRPr="00215B79">
        <w:rPr>
          <w:rFonts w:ascii="Arial" w:hAnsi="Arial" w:cs="Arial"/>
          <w:color w:val="000000" w:themeColor="text1"/>
          <w:bdr w:val="none" w:sz="0" w:space="0" w:color="auto" w:frame="1"/>
          <w:lang w:val="mn-MN"/>
        </w:rPr>
        <w:t xml:space="preserve">Эрүүл мэндийн яамны албан ёсны вэб сайт, https://moh.gov.mn/p/13 </w:t>
      </w:r>
    </w:p>
    <w:p w14:paraId="084C94B8" w14:textId="2190A3AE" w:rsidR="00F35AE4" w:rsidRPr="00215B79" w:rsidRDefault="00F35AE4" w:rsidP="00E82F88">
      <w:pPr>
        <w:pStyle w:val="ListParagraph"/>
        <w:widowControl w:val="0"/>
        <w:numPr>
          <w:ilvl w:val="0"/>
          <w:numId w:val="42"/>
        </w:numPr>
        <w:spacing w:before="120" w:after="0" w:line="240" w:lineRule="auto"/>
        <w:jc w:val="both"/>
        <w:rPr>
          <w:rFonts w:ascii="Arial" w:hAnsi="Arial" w:cs="Arial"/>
          <w:color w:val="000000" w:themeColor="text1"/>
          <w:bdr w:val="none" w:sz="0" w:space="0" w:color="auto" w:frame="1"/>
          <w:lang w:val="mn-MN"/>
        </w:rPr>
      </w:pPr>
      <w:r w:rsidRPr="00215B79">
        <w:rPr>
          <w:rFonts w:ascii="Arial" w:hAnsi="Arial" w:cs="Arial"/>
          <w:color w:val="000000" w:themeColor="text1"/>
          <w:bdr w:val="none" w:sz="0" w:space="0" w:color="auto" w:frame="1"/>
          <w:lang w:val="mn-MN"/>
        </w:rPr>
        <w:t xml:space="preserve">  Зөвшөөрлийн цахим сайт, </w:t>
      </w:r>
      <w:hyperlink r:id="rId43" w:history="1">
        <w:r w:rsidRPr="00215B79">
          <w:rPr>
            <w:rStyle w:val="Hyperlink"/>
            <w:rFonts w:ascii="Arial" w:hAnsi="Arial" w:cs="Arial"/>
            <w:bdr w:val="none" w:sz="0" w:space="0" w:color="auto" w:frame="1"/>
            <w:lang w:val="mn-MN"/>
          </w:rPr>
          <w:t>https://license.mn/licensed-organizations/tabs</w:t>
        </w:r>
      </w:hyperlink>
    </w:p>
    <w:p w14:paraId="714E46E9" w14:textId="31ACB505" w:rsidR="00F35AE4" w:rsidRPr="00215B79" w:rsidRDefault="00F35AE4" w:rsidP="00E82F88">
      <w:pPr>
        <w:pStyle w:val="ListParagraph"/>
        <w:widowControl w:val="0"/>
        <w:numPr>
          <w:ilvl w:val="0"/>
          <w:numId w:val="42"/>
        </w:numPr>
        <w:spacing w:before="120" w:after="0" w:line="240" w:lineRule="auto"/>
        <w:jc w:val="both"/>
        <w:rPr>
          <w:rStyle w:val="Hyperlink"/>
          <w:rFonts w:ascii="Arial" w:hAnsi="Arial" w:cs="Arial"/>
          <w:color w:val="000000" w:themeColor="text1"/>
          <w:u w:val="none"/>
          <w:bdr w:val="none" w:sz="0" w:space="0" w:color="auto" w:frame="1"/>
          <w:lang w:val="mn-MN"/>
        </w:rPr>
      </w:pPr>
      <w:r w:rsidRPr="00215B79">
        <w:rPr>
          <w:rFonts w:ascii="Arial" w:hAnsi="Arial" w:cs="Arial"/>
          <w:color w:val="000000" w:themeColor="text1"/>
          <w:bdr w:val="none" w:sz="0" w:space="0" w:color="auto" w:frame="1"/>
          <w:lang w:val="mn-MN"/>
        </w:rPr>
        <w:t xml:space="preserve">Эрүүл мэндийн сайд С.Чинзориг: Эмнэлэг хооронд өвчтөн шилжүүлэхэд 13А маягт шаардахгүй боллоо (2023 оны 10 дугаар сарын 03-ны өдрийн Эрүүл мэндийн яамны сайт дээрх мэдээлэл), </w:t>
      </w:r>
      <w:hyperlink r:id="rId44" w:history="1">
        <w:r w:rsidRPr="00215B79">
          <w:rPr>
            <w:rStyle w:val="Hyperlink"/>
            <w:rFonts w:ascii="Arial" w:hAnsi="Arial" w:cs="Arial"/>
            <w:bdr w:val="none" w:sz="0" w:space="0" w:color="auto" w:frame="1"/>
            <w:lang w:val="mn-MN"/>
          </w:rPr>
          <w:t>https://moh.gov.mn/news/6668</w:t>
        </w:r>
      </w:hyperlink>
    </w:p>
    <w:p w14:paraId="49A9503D" w14:textId="7F9C4A3C" w:rsidR="00B10121" w:rsidRPr="00215B79" w:rsidRDefault="00B10121" w:rsidP="00B10121">
      <w:pPr>
        <w:widowControl w:val="0"/>
        <w:spacing w:before="120" w:after="0" w:line="240" w:lineRule="auto"/>
        <w:jc w:val="both"/>
        <w:rPr>
          <w:rFonts w:ascii="Arial" w:hAnsi="Arial" w:cs="Arial"/>
          <w:color w:val="000000" w:themeColor="text1"/>
          <w:bdr w:val="none" w:sz="0" w:space="0" w:color="auto" w:frame="1"/>
          <w:lang w:val="mn-MN"/>
        </w:rPr>
      </w:pPr>
    </w:p>
    <w:p w14:paraId="29D8CBFF" w14:textId="798B40A2" w:rsidR="00B10121" w:rsidRPr="00215B79" w:rsidRDefault="00B10121" w:rsidP="00B10121">
      <w:pPr>
        <w:widowControl w:val="0"/>
        <w:spacing w:before="120" w:after="0" w:line="240" w:lineRule="auto"/>
        <w:jc w:val="both"/>
        <w:rPr>
          <w:rFonts w:ascii="Arial" w:hAnsi="Arial" w:cs="Arial"/>
          <w:color w:val="000000" w:themeColor="text1"/>
          <w:bdr w:val="none" w:sz="0" w:space="0" w:color="auto" w:frame="1"/>
          <w:lang w:val="mn-MN"/>
        </w:rPr>
      </w:pPr>
    </w:p>
    <w:p w14:paraId="3D8940E8" w14:textId="77777777" w:rsidR="00B10121" w:rsidRPr="00215B79" w:rsidRDefault="00B10121" w:rsidP="00B10121">
      <w:pPr>
        <w:widowControl w:val="0"/>
        <w:spacing w:before="120" w:after="0" w:line="240" w:lineRule="auto"/>
        <w:jc w:val="both"/>
        <w:rPr>
          <w:rFonts w:ascii="Arial" w:hAnsi="Arial" w:cs="Arial"/>
          <w:b/>
          <w:color w:val="000000" w:themeColor="text1"/>
          <w:bdr w:val="none" w:sz="0" w:space="0" w:color="auto" w:frame="1"/>
          <w:lang w:val="mn-MN"/>
        </w:rPr>
      </w:pPr>
    </w:p>
    <w:p w14:paraId="556E462D" w14:textId="77777777" w:rsidR="00B10121" w:rsidRPr="00215B79" w:rsidRDefault="00B10121" w:rsidP="00B10121">
      <w:pPr>
        <w:widowControl w:val="0"/>
        <w:spacing w:before="120" w:after="0" w:line="240" w:lineRule="auto"/>
        <w:jc w:val="both"/>
        <w:rPr>
          <w:rFonts w:ascii="Arial" w:hAnsi="Arial" w:cs="Arial"/>
          <w:b/>
          <w:color w:val="000000" w:themeColor="text1"/>
          <w:bdr w:val="none" w:sz="0" w:space="0" w:color="auto" w:frame="1"/>
          <w:lang w:val="mn-MN"/>
        </w:rPr>
      </w:pPr>
    </w:p>
    <w:p w14:paraId="543F4B43" w14:textId="77777777" w:rsidR="00B10121" w:rsidRPr="00215B79" w:rsidRDefault="00B10121" w:rsidP="00B10121">
      <w:pPr>
        <w:widowControl w:val="0"/>
        <w:spacing w:before="120" w:after="0" w:line="240" w:lineRule="auto"/>
        <w:jc w:val="both"/>
        <w:rPr>
          <w:rFonts w:ascii="Arial" w:hAnsi="Arial" w:cs="Arial"/>
          <w:b/>
          <w:color w:val="000000" w:themeColor="text1"/>
          <w:bdr w:val="none" w:sz="0" w:space="0" w:color="auto" w:frame="1"/>
          <w:lang w:val="mn-MN"/>
        </w:rPr>
      </w:pPr>
    </w:p>
    <w:p w14:paraId="62C6FC82" w14:textId="77777777" w:rsidR="00B10121" w:rsidRPr="00215B79" w:rsidRDefault="00B10121" w:rsidP="00B10121">
      <w:pPr>
        <w:widowControl w:val="0"/>
        <w:spacing w:before="120" w:after="0" w:line="240" w:lineRule="auto"/>
        <w:jc w:val="both"/>
        <w:rPr>
          <w:rFonts w:ascii="Arial" w:hAnsi="Arial" w:cs="Arial"/>
          <w:b/>
          <w:color w:val="000000" w:themeColor="text1"/>
          <w:bdr w:val="none" w:sz="0" w:space="0" w:color="auto" w:frame="1"/>
          <w:lang w:val="mn-MN"/>
        </w:rPr>
      </w:pPr>
    </w:p>
    <w:p w14:paraId="0AE6EFC4" w14:textId="77777777" w:rsidR="00B10121" w:rsidRPr="00215B79" w:rsidRDefault="00B10121" w:rsidP="00B10121">
      <w:pPr>
        <w:widowControl w:val="0"/>
        <w:spacing w:before="120" w:after="0" w:line="240" w:lineRule="auto"/>
        <w:jc w:val="both"/>
        <w:rPr>
          <w:rFonts w:ascii="Arial" w:hAnsi="Arial" w:cs="Arial"/>
          <w:b/>
          <w:color w:val="000000" w:themeColor="text1"/>
          <w:bdr w:val="none" w:sz="0" w:space="0" w:color="auto" w:frame="1"/>
          <w:lang w:val="mn-MN"/>
        </w:rPr>
      </w:pPr>
    </w:p>
    <w:p w14:paraId="3B64ED73" w14:textId="77777777" w:rsidR="00B10121" w:rsidRPr="00215B79" w:rsidRDefault="00B10121" w:rsidP="00B10121">
      <w:pPr>
        <w:widowControl w:val="0"/>
        <w:spacing w:before="120" w:after="0" w:line="240" w:lineRule="auto"/>
        <w:jc w:val="both"/>
        <w:rPr>
          <w:rFonts w:ascii="Arial" w:hAnsi="Arial" w:cs="Arial"/>
          <w:b/>
          <w:color w:val="000000" w:themeColor="text1"/>
          <w:bdr w:val="none" w:sz="0" w:space="0" w:color="auto" w:frame="1"/>
          <w:lang w:val="mn-MN"/>
        </w:rPr>
      </w:pPr>
    </w:p>
    <w:p w14:paraId="2E645D07" w14:textId="77777777" w:rsidR="00B10121" w:rsidRPr="00215B79" w:rsidRDefault="00B10121" w:rsidP="00B10121">
      <w:pPr>
        <w:widowControl w:val="0"/>
        <w:spacing w:before="120" w:after="0" w:line="240" w:lineRule="auto"/>
        <w:jc w:val="both"/>
        <w:rPr>
          <w:rFonts w:ascii="Arial" w:hAnsi="Arial" w:cs="Arial"/>
          <w:b/>
          <w:color w:val="000000" w:themeColor="text1"/>
          <w:bdr w:val="none" w:sz="0" w:space="0" w:color="auto" w:frame="1"/>
          <w:lang w:val="mn-MN"/>
        </w:rPr>
      </w:pPr>
    </w:p>
    <w:p w14:paraId="342D0AAD" w14:textId="77777777" w:rsidR="00B10121" w:rsidRPr="00215B79" w:rsidRDefault="00B10121" w:rsidP="00B10121">
      <w:pPr>
        <w:widowControl w:val="0"/>
        <w:spacing w:before="120" w:after="0" w:line="240" w:lineRule="auto"/>
        <w:jc w:val="both"/>
        <w:rPr>
          <w:rFonts w:ascii="Arial" w:hAnsi="Arial" w:cs="Arial"/>
          <w:b/>
          <w:color w:val="000000" w:themeColor="text1"/>
          <w:bdr w:val="none" w:sz="0" w:space="0" w:color="auto" w:frame="1"/>
          <w:lang w:val="mn-MN"/>
        </w:rPr>
      </w:pPr>
    </w:p>
    <w:p w14:paraId="2085CF7F" w14:textId="77777777" w:rsidR="00B10121" w:rsidRPr="00215B79" w:rsidRDefault="00B10121" w:rsidP="00B10121">
      <w:pPr>
        <w:widowControl w:val="0"/>
        <w:spacing w:before="120" w:after="0" w:line="240" w:lineRule="auto"/>
        <w:jc w:val="both"/>
        <w:rPr>
          <w:rFonts w:ascii="Arial" w:hAnsi="Arial" w:cs="Arial"/>
          <w:b/>
          <w:color w:val="000000" w:themeColor="text1"/>
          <w:bdr w:val="none" w:sz="0" w:space="0" w:color="auto" w:frame="1"/>
          <w:lang w:val="mn-MN"/>
        </w:rPr>
      </w:pPr>
    </w:p>
    <w:p w14:paraId="1861BA1F" w14:textId="77777777" w:rsidR="00B10121" w:rsidRPr="00215B79" w:rsidRDefault="00B10121" w:rsidP="00B10121">
      <w:pPr>
        <w:widowControl w:val="0"/>
        <w:spacing w:before="120" w:after="0" w:line="240" w:lineRule="auto"/>
        <w:jc w:val="both"/>
        <w:rPr>
          <w:rFonts w:ascii="Arial" w:hAnsi="Arial" w:cs="Arial"/>
          <w:b/>
          <w:color w:val="000000" w:themeColor="text1"/>
          <w:bdr w:val="none" w:sz="0" w:space="0" w:color="auto" w:frame="1"/>
          <w:lang w:val="mn-MN"/>
        </w:rPr>
      </w:pPr>
    </w:p>
    <w:p w14:paraId="00F017E9" w14:textId="77777777" w:rsidR="00B10121" w:rsidRPr="00215B79" w:rsidRDefault="00B10121" w:rsidP="00B10121">
      <w:pPr>
        <w:widowControl w:val="0"/>
        <w:spacing w:before="120" w:after="0" w:line="240" w:lineRule="auto"/>
        <w:jc w:val="both"/>
        <w:rPr>
          <w:rFonts w:ascii="Arial" w:hAnsi="Arial" w:cs="Arial"/>
          <w:b/>
          <w:color w:val="000000" w:themeColor="text1"/>
          <w:bdr w:val="none" w:sz="0" w:space="0" w:color="auto" w:frame="1"/>
          <w:lang w:val="mn-MN"/>
        </w:rPr>
      </w:pPr>
    </w:p>
    <w:p w14:paraId="6B2EC787" w14:textId="77777777" w:rsidR="00B10121" w:rsidRPr="00215B79" w:rsidRDefault="00B10121" w:rsidP="00B10121">
      <w:pPr>
        <w:widowControl w:val="0"/>
        <w:spacing w:before="120" w:after="0" w:line="240" w:lineRule="auto"/>
        <w:jc w:val="both"/>
        <w:rPr>
          <w:rFonts w:ascii="Arial" w:hAnsi="Arial" w:cs="Arial"/>
          <w:b/>
          <w:color w:val="000000" w:themeColor="text1"/>
          <w:bdr w:val="none" w:sz="0" w:space="0" w:color="auto" w:frame="1"/>
          <w:lang w:val="mn-MN"/>
        </w:rPr>
      </w:pPr>
    </w:p>
    <w:p w14:paraId="6B2ABB2D" w14:textId="77777777" w:rsidR="00B10121" w:rsidRPr="00215B79" w:rsidRDefault="00B10121">
      <w:pPr>
        <w:rPr>
          <w:rFonts w:ascii="Arial" w:hAnsi="Arial" w:cs="Arial"/>
          <w:b/>
          <w:color w:val="000000" w:themeColor="text1"/>
          <w:bdr w:val="none" w:sz="0" w:space="0" w:color="auto" w:frame="1"/>
          <w:lang w:val="mn-MN"/>
        </w:rPr>
      </w:pPr>
      <w:r w:rsidRPr="00215B79">
        <w:rPr>
          <w:rFonts w:ascii="Arial" w:hAnsi="Arial" w:cs="Arial"/>
          <w:b/>
          <w:color w:val="000000" w:themeColor="text1"/>
          <w:bdr w:val="none" w:sz="0" w:space="0" w:color="auto" w:frame="1"/>
          <w:lang w:val="mn-MN"/>
        </w:rPr>
        <w:br w:type="page"/>
      </w:r>
    </w:p>
    <w:p w14:paraId="6E3B894D" w14:textId="69B704C7" w:rsidR="00B10121" w:rsidRPr="00215B79" w:rsidRDefault="00B10121" w:rsidP="00B10121">
      <w:pPr>
        <w:pStyle w:val="Heading1"/>
      </w:pPr>
      <w:bookmarkStart w:id="51" w:name="_Toc199501895"/>
      <w:r w:rsidRPr="00215B79">
        <w:lastRenderedPageBreak/>
        <w:t>ЗУРГАА. ХАВСРАЛТ</w:t>
      </w:r>
      <w:bookmarkEnd w:id="51"/>
    </w:p>
    <w:p w14:paraId="5894E43E" w14:textId="1BEFBD05" w:rsidR="00B10121" w:rsidRPr="00215B79" w:rsidRDefault="00B10121" w:rsidP="00B10121">
      <w:pPr>
        <w:pStyle w:val="Caption"/>
        <w:spacing w:before="240"/>
        <w:jc w:val="center"/>
        <w:rPr>
          <w:rFonts w:ascii="Arial" w:hAnsi="Arial" w:cs="Arial"/>
          <w:b/>
          <w:i w:val="0"/>
          <w:color w:val="000000" w:themeColor="text1"/>
          <w:sz w:val="22"/>
          <w:lang w:val="mn-MN" w:eastAsia="ko-KR"/>
        </w:rPr>
      </w:pPr>
      <w:r w:rsidRPr="00215B79">
        <w:rPr>
          <w:rFonts w:ascii="Arial" w:hAnsi="Arial" w:cs="Arial"/>
          <w:b/>
          <w:i w:val="0"/>
          <w:color w:val="000000" w:themeColor="text1"/>
          <w:sz w:val="22"/>
          <w:lang w:val="mn-MN" w:eastAsia="ko-KR"/>
        </w:rPr>
        <w:t>Өрхийн эрүүл мэндийн төв ба харьяаллын хүн амын тооны хамаарал</w:t>
      </w:r>
    </w:p>
    <w:tbl>
      <w:tblPr>
        <w:tblStyle w:val="TableGridLight"/>
        <w:tblW w:w="9634" w:type="dxa"/>
        <w:tblLook w:val="04A0" w:firstRow="1" w:lastRow="0" w:firstColumn="1" w:lastColumn="0" w:noHBand="0" w:noVBand="1"/>
      </w:tblPr>
      <w:tblGrid>
        <w:gridCol w:w="2337"/>
        <w:gridCol w:w="1769"/>
        <w:gridCol w:w="1985"/>
        <w:gridCol w:w="1842"/>
        <w:gridCol w:w="1701"/>
      </w:tblGrid>
      <w:tr w:rsidR="00B10121" w:rsidRPr="00215B79" w14:paraId="61994C2E" w14:textId="77777777" w:rsidTr="005F3A8F">
        <w:trPr>
          <w:trHeight w:val="675"/>
        </w:trPr>
        <w:tc>
          <w:tcPr>
            <w:tcW w:w="2337" w:type="dxa"/>
          </w:tcPr>
          <w:p w14:paraId="6304F4FD" w14:textId="77777777" w:rsidR="00B10121" w:rsidRPr="00215B79" w:rsidRDefault="00B10121" w:rsidP="005F3A8F">
            <w:pPr>
              <w:spacing w:line="276" w:lineRule="auto"/>
              <w:jc w:val="center"/>
              <w:rPr>
                <w:rFonts w:ascii="Arial" w:eastAsia="Times New Roman" w:hAnsi="Arial" w:cs="Arial"/>
                <w:b/>
                <w:color w:val="000000"/>
                <w:sz w:val="20"/>
                <w:lang w:val="mn-MN" w:eastAsia="ko-KR"/>
              </w:rPr>
            </w:pPr>
            <w:r w:rsidRPr="00215B79">
              <w:rPr>
                <w:rFonts w:ascii="Arial" w:eastAsia="Times New Roman" w:hAnsi="Arial" w:cs="Arial"/>
                <w:b/>
                <w:color w:val="000000"/>
                <w:sz w:val="20"/>
                <w:lang w:val="mn-MN" w:eastAsia="ko-KR"/>
              </w:rPr>
              <w:t>Өрхийн эрүүл мэндийн төв</w:t>
            </w:r>
          </w:p>
        </w:tc>
        <w:tc>
          <w:tcPr>
            <w:tcW w:w="1769" w:type="dxa"/>
          </w:tcPr>
          <w:p w14:paraId="50377F47" w14:textId="77777777" w:rsidR="00B10121" w:rsidRPr="00215B79" w:rsidRDefault="00B10121" w:rsidP="005F3A8F">
            <w:pPr>
              <w:spacing w:line="276" w:lineRule="auto"/>
              <w:jc w:val="center"/>
              <w:rPr>
                <w:rFonts w:ascii="Arial" w:eastAsia="Times New Roman" w:hAnsi="Arial" w:cs="Arial"/>
                <w:b/>
                <w:color w:val="000000"/>
                <w:sz w:val="20"/>
                <w:lang w:val="mn-MN" w:eastAsia="ko-KR"/>
              </w:rPr>
            </w:pPr>
            <w:r w:rsidRPr="00215B79">
              <w:rPr>
                <w:rFonts w:ascii="Arial" w:eastAsia="Times New Roman" w:hAnsi="Arial" w:cs="Arial"/>
                <w:b/>
                <w:color w:val="000000"/>
                <w:sz w:val="20"/>
                <w:lang w:val="mn-MN" w:eastAsia="ko-KR"/>
              </w:rPr>
              <w:t>Дүүрэг</w:t>
            </w:r>
          </w:p>
        </w:tc>
        <w:tc>
          <w:tcPr>
            <w:tcW w:w="1985" w:type="dxa"/>
          </w:tcPr>
          <w:p w14:paraId="7C1A99CF" w14:textId="77777777" w:rsidR="00B10121" w:rsidRPr="00215B79" w:rsidRDefault="00B10121" w:rsidP="005F3A8F">
            <w:pPr>
              <w:spacing w:line="276" w:lineRule="auto"/>
              <w:jc w:val="center"/>
              <w:rPr>
                <w:rFonts w:ascii="Arial" w:eastAsia="Times New Roman" w:hAnsi="Arial" w:cs="Arial"/>
                <w:b/>
                <w:color w:val="000000"/>
                <w:sz w:val="20"/>
                <w:lang w:val="mn-MN" w:eastAsia="ko-KR"/>
              </w:rPr>
            </w:pPr>
            <w:r w:rsidRPr="00215B79">
              <w:rPr>
                <w:rFonts w:ascii="Arial" w:eastAsia="Times New Roman" w:hAnsi="Arial" w:cs="Arial"/>
                <w:b/>
                <w:color w:val="000000"/>
                <w:sz w:val="20"/>
                <w:lang w:val="mn-MN" w:eastAsia="ko-KR"/>
              </w:rPr>
              <w:t>Статистик хүн амын тоо</w:t>
            </w:r>
          </w:p>
        </w:tc>
        <w:tc>
          <w:tcPr>
            <w:tcW w:w="1842" w:type="dxa"/>
          </w:tcPr>
          <w:p w14:paraId="238BA44B" w14:textId="77777777" w:rsidR="00B10121" w:rsidRPr="00215B79" w:rsidRDefault="00B10121" w:rsidP="005F3A8F">
            <w:pPr>
              <w:spacing w:line="276" w:lineRule="auto"/>
              <w:jc w:val="center"/>
              <w:rPr>
                <w:rFonts w:ascii="Arial" w:eastAsia="Times New Roman" w:hAnsi="Arial" w:cs="Arial"/>
                <w:b/>
                <w:color w:val="000000"/>
                <w:sz w:val="20"/>
                <w:lang w:val="mn-MN" w:eastAsia="ko-KR"/>
              </w:rPr>
            </w:pPr>
            <w:r w:rsidRPr="00215B79">
              <w:rPr>
                <w:rFonts w:ascii="Arial" w:eastAsia="Times New Roman" w:hAnsi="Arial" w:cs="Arial"/>
                <w:b/>
                <w:color w:val="000000"/>
                <w:sz w:val="20"/>
                <w:lang w:val="mn-MN" w:eastAsia="ko-KR"/>
              </w:rPr>
              <w:t>Нийт хүн амын тоо</w:t>
            </w:r>
          </w:p>
        </w:tc>
        <w:tc>
          <w:tcPr>
            <w:tcW w:w="1701" w:type="dxa"/>
          </w:tcPr>
          <w:p w14:paraId="3F2AA218" w14:textId="77777777" w:rsidR="00B10121" w:rsidRPr="00215B79" w:rsidRDefault="00B10121" w:rsidP="005F3A8F">
            <w:pPr>
              <w:spacing w:line="276" w:lineRule="auto"/>
              <w:jc w:val="center"/>
              <w:rPr>
                <w:rFonts w:ascii="Arial" w:eastAsia="Times New Roman" w:hAnsi="Arial" w:cs="Arial"/>
                <w:b/>
                <w:color w:val="000000"/>
                <w:sz w:val="20"/>
                <w:lang w:val="mn-MN" w:eastAsia="ko-KR"/>
              </w:rPr>
            </w:pPr>
            <w:r w:rsidRPr="00215B79">
              <w:rPr>
                <w:rFonts w:ascii="Arial" w:eastAsia="Times New Roman" w:hAnsi="Arial" w:cs="Arial"/>
                <w:b/>
                <w:color w:val="000000"/>
                <w:sz w:val="20"/>
                <w:lang w:val="mn-MN" w:eastAsia="ko-KR"/>
              </w:rPr>
              <w:t>Шаардлага хангасан эсэх</w:t>
            </w:r>
          </w:p>
        </w:tc>
      </w:tr>
      <w:tr w:rsidR="00B10121" w:rsidRPr="00215B79" w14:paraId="14E2F171" w14:textId="77777777" w:rsidTr="005F3A8F">
        <w:trPr>
          <w:trHeight w:val="675"/>
        </w:trPr>
        <w:tc>
          <w:tcPr>
            <w:tcW w:w="2337" w:type="dxa"/>
          </w:tcPr>
          <w:p w14:paraId="510C7C44"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Биваангирд ӨЭМТ</w:t>
            </w:r>
          </w:p>
        </w:tc>
        <w:tc>
          <w:tcPr>
            <w:tcW w:w="1769" w:type="dxa"/>
          </w:tcPr>
          <w:p w14:paraId="67082AB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Багануур</w:t>
            </w:r>
          </w:p>
        </w:tc>
        <w:tc>
          <w:tcPr>
            <w:tcW w:w="1985" w:type="dxa"/>
          </w:tcPr>
          <w:p w14:paraId="3F5AE16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7808</w:t>
            </w:r>
          </w:p>
        </w:tc>
        <w:tc>
          <w:tcPr>
            <w:tcW w:w="1842" w:type="dxa"/>
          </w:tcPr>
          <w:p w14:paraId="1C85239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7868</w:t>
            </w:r>
          </w:p>
        </w:tc>
        <w:tc>
          <w:tcPr>
            <w:tcW w:w="1701" w:type="dxa"/>
          </w:tcPr>
          <w:p w14:paraId="3AB38ADC"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3CD70180" w14:textId="77777777" w:rsidTr="005F3A8F">
        <w:trPr>
          <w:trHeight w:val="630"/>
        </w:trPr>
        <w:tc>
          <w:tcPr>
            <w:tcW w:w="2337" w:type="dxa"/>
            <w:vMerge w:val="restart"/>
            <w:hideMark/>
          </w:tcPr>
          <w:p w14:paraId="61553585"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Энх-Өрх ӨЭМТ</w:t>
            </w:r>
          </w:p>
        </w:tc>
        <w:tc>
          <w:tcPr>
            <w:tcW w:w="1769" w:type="dxa"/>
            <w:hideMark/>
          </w:tcPr>
          <w:p w14:paraId="1CF3155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Багануур</w:t>
            </w:r>
          </w:p>
        </w:tc>
        <w:tc>
          <w:tcPr>
            <w:tcW w:w="1985" w:type="dxa"/>
            <w:hideMark/>
          </w:tcPr>
          <w:p w14:paraId="3487A020"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6204</w:t>
            </w:r>
          </w:p>
        </w:tc>
        <w:tc>
          <w:tcPr>
            <w:tcW w:w="1842" w:type="dxa"/>
            <w:hideMark/>
          </w:tcPr>
          <w:p w14:paraId="5216B17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6305</w:t>
            </w:r>
          </w:p>
        </w:tc>
        <w:tc>
          <w:tcPr>
            <w:tcW w:w="1701" w:type="dxa"/>
            <w:vMerge w:val="restart"/>
          </w:tcPr>
          <w:p w14:paraId="4BA2BA6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59BB2599" w14:textId="77777777" w:rsidTr="005F3A8F">
        <w:trPr>
          <w:trHeight w:val="735"/>
        </w:trPr>
        <w:tc>
          <w:tcPr>
            <w:tcW w:w="2337" w:type="dxa"/>
            <w:vMerge/>
            <w:hideMark/>
          </w:tcPr>
          <w:p w14:paraId="1F6168CA" w14:textId="77777777" w:rsidR="00B10121" w:rsidRPr="00215B79" w:rsidRDefault="00B10121" w:rsidP="005F3A8F">
            <w:pPr>
              <w:spacing w:line="276" w:lineRule="auto"/>
              <w:rPr>
                <w:rFonts w:ascii="Arial" w:eastAsia="Times New Roman" w:hAnsi="Arial" w:cs="Arial"/>
                <w:color w:val="000000"/>
                <w:sz w:val="20"/>
                <w:lang w:val="mn-MN" w:eastAsia="ko-KR"/>
              </w:rPr>
            </w:pPr>
          </w:p>
        </w:tc>
        <w:tc>
          <w:tcPr>
            <w:tcW w:w="1769" w:type="dxa"/>
            <w:hideMark/>
          </w:tcPr>
          <w:p w14:paraId="76FDC653"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Багануур</w:t>
            </w:r>
          </w:p>
        </w:tc>
        <w:tc>
          <w:tcPr>
            <w:tcW w:w="1985" w:type="dxa"/>
            <w:hideMark/>
          </w:tcPr>
          <w:p w14:paraId="00AE602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5847</w:t>
            </w:r>
          </w:p>
        </w:tc>
        <w:tc>
          <w:tcPr>
            <w:tcW w:w="1842" w:type="dxa"/>
            <w:hideMark/>
          </w:tcPr>
          <w:p w14:paraId="3CAB97B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13430</w:t>
            </w:r>
          </w:p>
        </w:tc>
        <w:tc>
          <w:tcPr>
            <w:tcW w:w="1701" w:type="dxa"/>
            <w:vMerge/>
          </w:tcPr>
          <w:p w14:paraId="1DE79E93"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p>
        </w:tc>
      </w:tr>
      <w:tr w:rsidR="00B10121" w:rsidRPr="00215B79" w14:paraId="26882450" w14:textId="77777777" w:rsidTr="005F3A8F">
        <w:trPr>
          <w:trHeight w:val="885"/>
        </w:trPr>
        <w:tc>
          <w:tcPr>
            <w:tcW w:w="2337" w:type="dxa"/>
            <w:vMerge/>
            <w:hideMark/>
          </w:tcPr>
          <w:p w14:paraId="7B9E4142" w14:textId="77777777" w:rsidR="00B10121" w:rsidRPr="00215B79" w:rsidRDefault="00B10121" w:rsidP="005F3A8F">
            <w:pPr>
              <w:spacing w:line="276" w:lineRule="auto"/>
              <w:rPr>
                <w:rFonts w:ascii="Arial" w:eastAsia="Times New Roman" w:hAnsi="Arial" w:cs="Arial"/>
                <w:color w:val="000000"/>
                <w:sz w:val="20"/>
                <w:lang w:val="mn-MN" w:eastAsia="ko-KR"/>
              </w:rPr>
            </w:pPr>
          </w:p>
        </w:tc>
        <w:tc>
          <w:tcPr>
            <w:tcW w:w="1769" w:type="dxa"/>
            <w:hideMark/>
          </w:tcPr>
          <w:p w14:paraId="013A89A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Багануур</w:t>
            </w:r>
          </w:p>
        </w:tc>
        <w:tc>
          <w:tcPr>
            <w:tcW w:w="1985" w:type="dxa"/>
            <w:hideMark/>
          </w:tcPr>
          <w:p w14:paraId="3DBF64C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683</w:t>
            </w:r>
          </w:p>
        </w:tc>
        <w:tc>
          <w:tcPr>
            <w:tcW w:w="1842" w:type="dxa"/>
            <w:hideMark/>
          </w:tcPr>
          <w:p w14:paraId="7289ADA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698</w:t>
            </w:r>
          </w:p>
        </w:tc>
        <w:tc>
          <w:tcPr>
            <w:tcW w:w="1701" w:type="dxa"/>
            <w:vMerge/>
          </w:tcPr>
          <w:p w14:paraId="26D723E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p>
        </w:tc>
      </w:tr>
      <w:tr w:rsidR="00B10121" w:rsidRPr="00215B79" w14:paraId="1BC313F2" w14:textId="77777777" w:rsidTr="005F3A8F">
        <w:trPr>
          <w:trHeight w:val="660"/>
        </w:trPr>
        <w:tc>
          <w:tcPr>
            <w:tcW w:w="2337" w:type="dxa"/>
            <w:hideMark/>
          </w:tcPr>
          <w:p w14:paraId="4FE5E608"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Энэрэлт-Өлзий ӨЭМТ</w:t>
            </w:r>
          </w:p>
        </w:tc>
        <w:tc>
          <w:tcPr>
            <w:tcW w:w="1769" w:type="dxa"/>
            <w:hideMark/>
          </w:tcPr>
          <w:p w14:paraId="41B699F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Багануур</w:t>
            </w:r>
          </w:p>
        </w:tc>
        <w:tc>
          <w:tcPr>
            <w:tcW w:w="1985" w:type="dxa"/>
            <w:hideMark/>
          </w:tcPr>
          <w:p w14:paraId="153EA45B"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8573</w:t>
            </w:r>
          </w:p>
        </w:tc>
        <w:tc>
          <w:tcPr>
            <w:tcW w:w="1842" w:type="dxa"/>
            <w:hideMark/>
          </w:tcPr>
          <w:p w14:paraId="1F33ECE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8573</w:t>
            </w:r>
          </w:p>
        </w:tc>
        <w:tc>
          <w:tcPr>
            <w:tcW w:w="1701" w:type="dxa"/>
          </w:tcPr>
          <w:p w14:paraId="2615574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07D2961E" w14:textId="77777777" w:rsidTr="005F3A8F">
        <w:trPr>
          <w:trHeight w:val="870"/>
        </w:trPr>
        <w:tc>
          <w:tcPr>
            <w:tcW w:w="2337" w:type="dxa"/>
            <w:vMerge w:val="restart"/>
            <w:hideMark/>
          </w:tcPr>
          <w:p w14:paraId="25E0DEC4"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Ачлал-Налайх ӨЭМТ</w:t>
            </w:r>
          </w:p>
        </w:tc>
        <w:tc>
          <w:tcPr>
            <w:tcW w:w="1769" w:type="dxa"/>
            <w:hideMark/>
          </w:tcPr>
          <w:p w14:paraId="3ECED35B"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Налайх</w:t>
            </w:r>
          </w:p>
        </w:tc>
        <w:tc>
          <w:tcPr>
            <w:tcW w:w="1985" w:type="dxa"/>
            <w:hideMark/>
          </w:tcPr>
          <w:p w14:paraId="1F8F0ED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3653</w:t>
            </w:r>
          </w:p>
        </w:tc>
        <w:tc>
          <w:tcPr>
            <w:tcW w:w="1842" w:type="dxa"/>
            <w:hideMark/>
          </w:tcPr>
          <w:p w14:paraId="4E39449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3653</w:t>
            </w:r>
          </w:p>
        </w:tc>
        <w:tc>
          <w:tcPr>
            <w:tcW w:w="1701" w:type="dxa"/>
            <w:vMerge w:val="restart"/>
          </w:tcPr>
          <w:p w14:paraId="06084F30"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6571FA64" w14:textId="77777777" w:rsidTr="005F3A8F">
        <w:trPr>
          <w:trHeight w:val="705"/>
        </w:trPr>
        <w:tc>
          <w:tcPr>
            <w:tcW w:w="2337" w:type="dxa"/>
            <w:vMerge/>
            <w:hideMark/>
          </w:tcPr>
          <w:p w14:paraId="34D5C0C9" w14:textId="77777777" w:rsidR="00B10121" w:rsidRPr="00215B79" w:rsidRDefault="00B10121" w:rsidP="005F3A8F">
            <w:pPr>
              <w:spacing w:line="276" w:lineRule="auto"/>
              <w:rPr>
                <w:rFonts w:ascii="Arial" w:eastAsia="Times New Roman" w:hAnsi="Arial" w:cs="Arial"/>
                <w:color w:val="000000"/>
                <w:sz w:val="20"/>
                <w:lang w:val="mn-MN" w:eastAsia="ko-KR"/>
              </w:rPr>
            </w:pPr>
          </w:p>
        </w:tc>
        <w:tc>
          <w:tcPr>
            <w:tcW w:w="1769" w:type="dxa"/>
            <w:hideMark/>
          </w:tcPr>
          <w:p w14:paraId="0751A83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Налайх</w:t>
            </w:r>
          </w:p>
        </w:tc>
        <w:tc>
          <w:tcPr>
            <w:tcW w:w="1985" w:type="dxa"/>
            <w:hideMark/>
          </w:tcPr>
          <w:p w14:paraId="62AF7E4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5629</w:t>
            </w:r>
          </w:p>
        </w:tc>
        <w:tc>
          <w:tcPr>
            <w:tcW w:w="1842" w:type="dxa"/>
            <w:hideMark/>
          </w:tcPr>
          <w:p w14:paraId="018D49E3"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5629</w:t>
            </w:r>
          </w:p>
        </w:tc>
        <w:tc>
          <w:tcPr>
            <w:tcW w:w="1701" w:type="dxa"/>
            <w:vMerge/>
          </w:tcPr>
          <w:p w14:paraId="24582AE3"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p>
        </w:tc>
      </w:tr>
      <w:tr w:rsidR="00B10121" w:rsidRPr="00215B79" w14:paraId="5DBA7429" w14:textId="77777777" w:rsidTr="005F3A8F">
        <w:trPr>
          <w:trHeight w:val="552"/>
        </w:trPr>
        <w:tc>
          <w:tcPr>
            <w:tcW w:w="2337" w:type="dxa"/>
            <w:hideMark/>
          </w:tcPr>
          <w:p w14:paraId="609FAEF2"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Нарны эрч БГБХН</w:t>
            </w:r>
          </w:p>
        </w:tc>
        <w:tc>
          <w:tcPr>
            <w:tcW w:w="1769" w:type="dxa"/>
            <w:hideMark/>
          </w:tcPr>
          <w:p w14:paraId="69076F8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Налайх</w:t>
            </w:r>
          </w:p>
        </w:tc>
        <w:tc>
          <w:tcPr>
            <w:tcW w:w="1985" w:type="dxa"/>
            <w:hideMark/>
          </w:tcPr>
          <w:p w14:paraId="5D4F54C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12057</w:t>
            </w:r>
          </w:p>
        </w:tc>
        <w:tc>
          <w:tcPr>
            <w:tcW w:w="1842" w:type="dxa"/>
            <w:hideMark/>
          </w:tcPr>
          <w:p w14:paraId="477541D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12098</w:t>
            </w:r>
          </w:p>
        </w:tc>
        <w:tc>
          <w:tcPr>
            <w:tcW w:w="1701" w:type="dxa"/>
          </w:tcPr>
          <w:p w14:paraId="786BE19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76F35B29" w14:textId="77777777" w:rsidTr="005F3A8F">
        <w:trPr>
          <w:trHeight w:val="435"/>
        </w:trPr>
        <w:tc>
          <w:tcPr>
            <w:tcW w:w="2337" w:type="dxa"/>
            <w:vMerge w:val="restart"/>
            <w:hideMark/>
          </w:tcPr>
          <w:p w14:paraId="5507311E"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Суварга Налайх ӨЭМТ</w:t>
            </w:r>
          </w:p>
        </w:tc>
        <w:tc>
          <w:tcPr>
            <w:tcW w:w="1769" w:type="dxa"/>
            <w:hideMark/>
          </w:tcPr>
          <w:p w14:paraId="0FF43F2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Налайх</w:t>
            </w:r>
          </w:p>
        </w:tc>
        <w:tc>
          <w:tcPr>
            <w:tcW w:w="1985" w:type="dxa"/>
            <w:hideMark/>
          </w:tcPr>
          <w:p w14:paraId="2827097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1695</w:t>
            </w:r>
          </w:p>
        </w:tc>
        <w:tc>
          <w:tcPr>
            <w:tcW w:w="1842" w:type="dxa"/>
            <w:hideMark/>
          </w:tcPr>
          <w:p w14:paraId="7CA3F033"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1751</w:t>
            </w:r>
          </w:p>
        </w:tc>
        <w:tc>
          <w:tcPr>
            <w:tcW w:w="1701" w:type="dxa"/>
            <w:vMerge w:val="restart"/>
          </w:tcPr>
          <w:p w14:paraId="3842D50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1F72C889" w14:textId="77777777" w:rsidTr="005F3A8F">
        <w:trPr>
          <w:trHeight w:val="552"/>
        </w:trPr>
        <w:tc>
          <w:tcPr>
            <w:tcW w:w="2337" w:type="dxa"/>
            <w:vMerge/>
            <w:hideMark/>
          </w:tcPr>
          <w:p w14:paraId="70FD2A21" w14:textId="77777777" w:rsidR="00B10121" w:rsidRPr="00215B79" w:rsidRDefault="00B10121" w:rsidP="005F3A8F">
            <w:pPr>
              <w:spacing w:line="276" w:lineRule="auto"/>
              <w:rPr>
                <w:rFonts w:ascii="Arial" w:eastAsia="Times New Roman" w:hAnsi="Arial" w:cs="Arial"/>
                <w:color w:val="000000"/>
                <w:sz w:val="20"/>
                <w:lang w:val="mn-MN" w:eastAsia="ko-KR"/>
              </w:rPr>
            </w:pPr>
          </w:p>
        </w:tc>
        <w:tc>
          <w:tcPr>
            <w:tcW w:w="1769" w:type="dxa"/>
            <w:hideMark/>
          </w:tcPr>
          <w:p w14:paraId="3B46261B"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Налайх</w:t>
            </w:r>
          </w:p>
        </w:tc>
        <w:tc>
          <w:tcPr>
            <w:tcW w:w="1985" w:type="dxa"/>
            <w:hideMark/>
          </w:tcPr>
          <w:p w14:paraId="0D30A5D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7234</w:t>
            </w:r>
          </w:p>
        </w:tc>
        <w:tc>
          <w:tcPr>
            <w:tcW w:w="1842" w:type="dxa"/>
            <w:hideMark/>
          </w:tcPr>
          <w:p w14:paraId="1E57D0C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7906</w:t>
            </w:r>
          </w:p>
        </w:tc>
        <w:tc>
          <w:tcPr>
            <w:tcW w:w="1701" w:type="dxa"/>
            <w:vMerge/>
          </w:tcPr>
          <w:p w14:paraId="29F10C5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p>
        </w:tc>
      </w:tr>
      <w:tr w:rsidR="00B10121" w:rsidRPr="00215B79" w14:paraId="2E37A555" w14:textId="77777777" w:rsidTr="005F3A8F">
        <w:trPr>
          <w:trHeight w:val="288"/>
        </w:trPr>
        <w:tc>
          <w:tcPr>
            <w:tcW w:w="2337" w:type="dxa"/>
            <w:hideMark/>
          </w:tcPr>
          <w:p w14:paraId="1183F754"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Амь-Эрдэнэ ӨЭМТ</w:t>
            </w:r>
          </w:p>
        </w:tc>
        <w:tc>
          <w:tcPr>
            <w:tcW w:w="1769" w:type="dxa"/>
            <w:hideMark/>
          </w:tcPr>
          <w:p w14:paraId="0EB416E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Налайх</w:t>
            </w:r>
          </w:p>
        </w:tc>
        <w:tc>
          <w:tcPr>
            <w:tcW w:w="1985" w:type="dxa"/>
            <w:hideMark/>
          </w:tcPr>
          <w:p w14:paraId="2DDF570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9970</w:t>
            </w:r>
          </w:p>
        </w:tc>
        <w:tc>
          <w:tcPr>
            <w:tcW w:w="1842" w:type="dxa"/>
            <w:hideMark/>
          </w:tcPr>
          <w:p w14:paraId="6C1ADA2B"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11966</w:t>
            </w:r>
          </w:p>
        </w:tc>
        <w:tc>
          <w:tcPr>
            <w:tcW w:w="1701" w:type="dxa"/>
          </w:tcPr>
          <w:p w14:paraId="5D30A50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620B49A3" w14:textId="77777777" w:rsidTr="005F3A8F">
        <w:trPr>
          <w:trHeight w:val="885"/>
        </w:trPr>
        <w:tc>
          <w:tcPr>
            <w:tcW w:w="2337" w:type="dxa"/>
            <w:hideMark/>
          </w:tcPr>
          <w:p w14:paraId="27CE72AA"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Учрахуй-ӨЭМТ</w:t>
            </w:r>
          </w:p>
        </w:tc>
        <w:tc>
          <w:tcPr>
            <w:tcW w:w="1769" w:type="dxa"/>
            <w:hideMark/>
          </w:tcPr>
          <w:p w14:paraId="3611B3DB"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Баянгол дүүрэг</w:t>
            </w:r>
          </w:p>
        </w:tc>
        <w:tc>
          <w:tcPr>
            <w:tcW w:w="1985" w:type="dxa"/>
            <w:hideMark/>
          </w:tcPr>
          <w:p w14:paraId="602DB91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9833</w:t>
            </w:r>
          </w:p>
        </w:tc>
        <w:tc>
          <w:tcPr>
            <w:tcW w:w="1842" w:type="dxa"/>
            <w:hideMark/>
          </w:tcPr>
          <w:p w14:paraId="5521993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10225</w:t>
            </w:r>
          </w:p>
        </w:tc>
        <w:tc>
          <w:tcPr>
            <w:tcW w:w="1701" w:type="dxa"/>
          </w:tcPr>
          <w:p w14:paraId="04FFBD3C"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6AA9F6BC" w14:textId="77777777" w:rsidTr="005F3A8F">
        <w:trPr>
          <w:trHeight w:val="660"/>
        </w:trPr>
        <w:tc>
          <w:tcPr>
            <w:tcW w:w="2337" w:type="dxa"/>
            <w:noWrap/>
            <w:hideMark/>
          </w:tcPr>
          <w:p w14:paraId="6614DDCF" w14:textId="77777777" w:rsidR="00B10121" w:rsidRPr="00215B79" w:rsidRDefault="00B10121" w:rsidP="005F3A8F">
            <w:pPr>
              <w:spacing w:line="276" w:lineRule="auto"/>
              <w:rPr>
                <w:rFonts w:ascii="Arial" w:eastAsia="Times New Roman" w:hAnsi="Arial" w:cs="Arial"/>
                <w:sz w:val="20"/>
                <w:lang w:val="mn-MN" w:eastAsia="ko-KR"/>
              </w:rPr>
            </w:pPr>
            <w:r w:rsidRPr="00215B79">
              <w:rPr>
                <w:rFonts w:ascii="Arial" w:eastAsia="Times New Roman" w:hAnsi="Arial" w:cs="Arial"/>
                <w:sz w:val="20"/>
                <w:lang w:val="mn-MN" w:eastAsia="ko-KR"/>
              </w:rPr>
              <w:t>Сан Эго Фамили ББН</w:t>
            </w:r>
          </w:p>
        </w:tc>
        <w:tc>
          <w:tcPr>
            <w:tcW w:w="1769" w:type="dxa"/>
            <w:hideMark/>
          </w:tcPr>
          <w:p w14:paraId="498E481B"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Баянгол дүүрэг</w:t>
            </w:r>
          </w:p>
        </w:tc>
        <w:tc>
          <w:tcPr>
            <w:tcW w:w="1985" w:type="dxa"/>
            <w:hideMark/>
          </w:tcPr>
          <w:p w14:paraId="727121F3"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9211</w:t>
            </w:r>
          </w:p>
        </w:tc>
        <w:tc>
          <w:tcPr>
            <w:tcW w:w="1842" w:type="dxa"/>
            <w:hideMark/>
          </w:tcPr>
          <w:p w14:paraId="793067E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14120</w:t>
            </w:r>
          </w:p>
        </w:tc>
        <w:tc>
          <w:tcPr>
            <w:tcW w:w="1701" w:type="dxa"/>
          </w:tcPr>
          <w:p w14:paraId="510FEAA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33E070A5" w14:textId="77777777" w:rsidTr="005F3A8F">
        <w:trPr>
          <w:trHeight w:val="552"/>
        </w:trPr>
        <w:tc>
          <w:tcPr>
            <w:tcW w:w="2337" w:type="dxa"/>
            <w:hideMark/>
          </w:tcPr>
          <w:p w14:paraId="156B83FC"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Илаарших</w:t>
            </w:r>
          </w:p>
        </w:tc>
        <w:tc>
          <w:tcPr>
            <w:tcW w:w="1769" w:type="dxa"/>
            <w:hideMark/>
          </w:tcPr>
          <w:p w14:paraId="58B30D6C"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Баянгол дүүрэг</w:t>
            </w:r>
          </w:p>
        </w:tc>
        <w:tc>
          <w:tcPr>
            <w:tcW w:w="1985" w:type="dxa"/>
            <w:hideMark/>
          </w:tcPr>
          <w:p w14:paraId="6816CEE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9100</w:t>
            </w:r>
          </w:p>
        </w:tc>
        <w:tc>
          <w:tcPr>
            <w:tcW w:w="1842" w:type="dxa"/>
            <w:hideMark/>
          </w:tcPr>
          <w:p w14:paraId="4E0BAE7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10175</w:t>
            </w:r>
          </w:p>
        </w:tc>
        <w:tc>
          <w:tcPr>
            <w:tcW w:w="1701" w:type="dxa"/>
          </w:tcPr>
          <w:p w14:paraId="3130B019"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18590C41" w14:textId="77777777" w:rsidTr="005F3A8F">
        <w:trPr>
          <w:trHeight w:val="288"/>
        </w:trPr>
        <w:tc>
          <w:tcPr>
            <w:tcW w:w="2337" w:type="dxa"/>
            <w:vMerge w:val="restart"/>
            <w:hideMark/>
          </w:tcPr>
          <w:p w14:paraId="444E414F"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Ангирмаа-ӨЭМТ</w:t>
            </w:r>
          </w:p>
        </w:tc>
        <w:tc>
          <w:tcPr>
            <w:tcW w:w="1769" w:type="dxa"/>
            <w:hideMark/>
          </w:tcPr>
          <w:p w14:paraId="092C4599"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Баянгол дүүрэг</w:t>
            </w:r>
          </w:p>
        </w:tc>
        <w:tc>
          <w:tcPr>
            <w:tcW w:w="1985" w:type="dxa"/>
            <w:hideMark/>
          </w:tcPr>
          <w:p w14:paraId="0276C68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7300</w:t>
            </w:r>
          </w:p>
        </w:tc>
        <w:tc>
          <w:tcPr>
            <w:tcW w:w="1842" w:type="dxa"/>
            <w:hideMark/>
          </w:tcPr>
          <w:p w14:paraId="21AA77D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7300</w:t>
            </w:r>
          </w:p>
        </w:tc>
        <w:tc>
          <w:tcPr>
            <w:tcW w:w="1701" w:type="dxa"/>
            <w:vMerge w:val="restart"/>
          </w:tcPr>
          <w:p w14:paraId="23C359C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3BF8AB35" w14:textId="77777777" w:rsidTr="005F3A8F">
        <w:trPr>
          <w:trHeight w:val="552"/>
        </w:trPr>
        <w:tc>
          <w:tcPr>
            <w:tcW w:w="2337" w:type="dxa"/>
            <w:vMerge/>
            <w:hideMark/>
          </w:tcPr>
          <w:p w14:paraId="2B37D9FA" w14:textId="77777777" w:rsidR="00B10121" w:rsidRPr="00215B79" w:rsidRDefault="00B10121" w:rsidP="005F3A8F">
            <w:pPr>
              <w:spacing w:line="276" w:lineRule="auto"/>
              <w:rPr>
                <w:rFonts w:ascii="Arial" w:eastAsia="Times New Roman" w:hAnsi="Arial" w:cs="Arial"/>
                <w:color w:val="000000"/>
                <w:sz w:val="20"/>
                <w:lang w:val="mn-MN" w:eastAsia="ko-KR"/>
              </w:rPr>
            </w:pPr>
          </w:p>
        </w:tc>
        <w:tc>
          <w:tcPr>
            <w:tcW w:w="1769" w:type="dxa"/>
            <w:hideMark/>
          </w:tcPr>
          <w:p w14:paraId="18B226C9"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Баянгол дүүрэг</w:t>
            </w:r>
          </w:p>
        </w:tc>
        <w:tc>
          <w:tcPr>
            <w:tcW w:w="1985" w:type="dxa"/>
            <w:hideMark/>
          </w:tcPr>
          <w:p w14:paraId="0586B42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14600</w:t>
            </w:r>
          </w:p>
        </w:tc>
        <w:tc>
          <w:tcPr>
            <w:tcW w:w="1842" w:type="dxa"/>
            <w:hideMark/>
          </w:tcPr>
          <w:p w14:paraId="1BB917E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21750</w:t>
            </w:r>
          </w:p>
        </w:tc>
        <w:tc>
          <w:tcPr>
            <w:tcW w:w="1701" w:type="dxa"/>
            <w:vMerge/>
          </w:tcPr>
          <w:p w14:paraId="26D7B2F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p>
        </w:tc>
      </w:tr>
      <w:tr w:rsidR="00B10121" w:rsidRPr="00215B79" w14:paraId="0ECE5F40" w14:textId="77777777" w:rsidTr="005F3A8F">
        <w:trPr>
          <w:trHeight w:val="552"/>
        </w:trPr>
        <w:tc>
          <w:tcPr>
            <w:tcW w:w="2337" w:type="dxa"/>
            <w:vMerge w:val="restart"/>
            <w:hideMark/>
          </w:tcPr>
          <w:p w14:paraId="4DCCDA0F"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Угтахуй-ӨЭМТ</w:t>
            </w:r>
          </w:p>
        </w:tc>
        <w:tc>
          <w:tcPr>
            <w:tcW w:w="1769" w:type="dxa"/>
            <w:hideMark/>
          </w:tcPr>
          <w:p w14:paraId="46D6481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Баянгол дүүрэг</w:t>
            </w:r>
          </w:p>
        </w:tc>
        <w:tc>
          <w:tcPr>
            <w:tcW w:w="1985" w:type="dxa"/>
            <w:hideMark/>
          </w:tcPr>
          <w:p w14:paraId="25978D1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13399</w:t>
            </w:r>
          </w:p>
        </w:tc>
        <w:tc>
          <w:tcPr>
            <w:tcW w:w="1842" w:type="dxa"/>
            <w:hideMark/>
          </w:tcPr>
          <w:p w14:paraId="420D82A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15945</w:t>
            </w:r>
          </w:p>
        </w:tc>
        <w:tc>
          <w:tcPr>
            <w:tcW w:w="1701" w:type="dxa"/>
            <w:vMerge w:val="restart"/>
          </w:tcPr>
          <w:p w14:paraId="1B5B0B5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584F76EC" w14:textId="77777777" w:rsidTr="005F3A8F">
        <w:trPr>
          <w:trHeight w:val="1005"/>
        </w:trPr>
        <w:tc>
          <w:tcPr>
            <w:tcW w:w="2337" w:type="dxa"/>
            <w:vMerge/>
            <w:hideMark/>
          </w:tcPr>
          <w:p w14:paraId="1E28C38A" w14:textId="77777777" w:rsidR="00B10121" w:rsidRPr="00215B79" w:rsidRDefault="00B10121" w:rsidP="005F3A8F">
            <w:pPr>
              <w:spacing w:line="276" w:lineRule="auto"/>
              <w:rPr>
                <w:rFonts w:ascii="Arial" w:eastAsia="Times New Roman" w:hAnsi="Arial" w:cs="Arial"/>
                <w:color w:val="000000"/>
                <w:sz w:val="20"/>
                <w:lang w:val="mn-MN" w:eastAsia="ko-KR"/>
              </w:rPr>
            </w:pPr>
          </w:p>
        </w:tc>
        <w:tc>
          <w:tcPr>
            <w:tcW w:w="1769" w:type="dxa"/>
            <w:hideMark/>
          </w:tcPr>
          <w:p w14:paraId="1CE23BD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Баянгол дүүрэг</w:t>
            </w:r>
          </w:p>
        </w:tc>
        <w:tc>
          <w:tcPr>
            <w:tcW w:w="1985" w:type="dxa"/>
            <w:hideMark/>
          </w:tcPr>
          <w:p w14:paraId="2E1E24C9"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14404</w:t>
            </w:r>
          </w:p>
        </w:tc>
        <w:tc>
          <w:tcPr>
            <w:tcW w:w="1842" w:type="dxa"/>
            <w:hideMark/>
          </w:tcPr>
          <w:p w14:paraId="5575F4A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15965</w:t>
            </w:r>
          </w:p>
        </w:tc>
        <w:tc>
          <w:tcPr>
            <w:tcW w:w="1701" w:type="dxa"/>
            <w:vMerge/>
          </w:tcPr>
          <w:p w14:paraId="2937AF5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p>
        </w:tc>
      </w:tr>
      <w:tr w:rsidR="00B10121" w:rsidRPr="00215B79" w14:paraId="276E49D4" w14:textId="77777777" w:rsidTr="005F3A8F">
        <w:trPr>
          <w:trHeight w:val="552"/>
        </w:trPr>
        <w:tc>
          <w:tcPr>
            <w:tcW w:w="2337" w:type="dxa"/>
            <w:hideMark/>
          </w:tcPr>
          <w:p w14:paraId="7B922A66"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Дэшигдун</w:t>
            </w:r>
          </w:p>
        </w:tc>
        <w:tc>
          <w:tcPr>
            <w:tcW w:w="1769" w:type="dxa"/>
            <w:hideMark/>
          </w:tcPr>
          <w:p w14:paraId="3171961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Баянгол дүүрэг</w:t>
            </w:r>
          </w:p>
        </w:tc>
        <w:tc>
          <w:tcPr>
            <w:tcW w:w="1985" w:type="dxa"/>
            <w:hideMark/>
          </w:tcPr>
          <w:p w14:paraId="6D9901E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9096</w:t>
            </w:r>
          </w:p>
        </w:tc>
        <w:tc>
          <w:tcPr>
            <w:tcW w:w="1842" w:type="dxa"/>
            <w:hideMark/>
          </w:tcPr>
          <w:p w14:paraId="21EA97D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8864</w:t>
            </w:r>
          </w:p>
        </w:tc>
        <w:tc>
          <w:tcPr>
            <w:tcW w:w="1701" w:type="dxa"/>
          </w:tcPr>
          <w:p w14:paraId="3FCFF17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01103C8A" w14:textId="77777777" w:rsidTr="005F3A8F">
        <w:trPr>
          <w:trHeight w:val="1065"/>
        </w:trPr>
        <w:tc>
          <w:tcPr>
            <w:tcW w:w="2337" w:type="dxa"/>
            <w:hideMark/>
          </w:tcPr>
          <w:p w14:paraId="4D131252"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Мөнх-үжин</w:t>
            </w:r>
          </w:p>
        </w:tc>
        <w:tc>
          <w:tcPr>
            <w:tcW w:w="1769" w:type="dxa"/>
            <w:hideMark/>
          </w:tcPr>
          <w:p w14:paraId="6FB2B87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Баянгол дүүрэг</w:t>
            </w:r>
          </w:p>
        </w:tc>
        <w:tc>
          <w:tcPr>
            <w:tcW w:w="1985" w:type="dxa"/>
            <w:hideMark/>
          </w:tcPr>
          <w:p w14:paraId="365C9869"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10749</w:t>
            </w:r>
          </w:p>
        </w:tc>
        <w:tc>
          <w:tcPr>
            <w:tcW w:w="1842" w:type="dxa"/>
            <w:hideMark/>
          </w:tcPr>
          <w:p w14:paraId="194FB78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11068</w:t>
            </w:r>
          </w:p>
        </w:tc>
        <w:tc>
          <w:tcPr>
            <w:tcW w:w="1701" w:type="dxa"/>
          </w:tcPr>
          <w:p w14:paraId="223FB50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29A8FD7A" w14:textId="77777777" w:rsidTr="005F3A8F">
        <w:trPr>
          <w:trHeight w:val="1020"/>
        </w:trPr>
        <w:tc>
          <w:tcPr>
            <w:tcW w:w="2337" w:type="dxa"/>
            <w:vMerge w:val="restart"/>
            <w:hideMark/>
          </w:tcPr>
          <w:p w14:paraId="66EF24B1"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Эрхэмжаргалан-ӨЭМТ</w:t>
            </w:r>
          </w:p>
        </w:tc>
        <w:tc>
          <w:tcPr>
            <w:tcW w:w="1769" w:type="dxa"/>
            <w:hideMark/>
          </w:tcPr>
          <w:p w14:paraId="7F5F7ABB"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Баянгол дүүрэг</w:t>
            </w:r>
          </w:p>
        </w:tc>
        <w:tc>
          <w:tcPr>
            <w:tcW w:w="1985" w:type="dxa"/>
            <w:hideMark/>
          </w:tcPr>
          <w:p w14:paraId="0CF45AD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7055</w:t>
            </w:r>
          </w:p>
        </w:tc>
        <w:tc>
          <w:tcPr>
            <w:tcW w:w="1842" w:type="dxa"/>
            <w:hideMark/>
          </w:tcPr>
          <w:p w14:paraId="154D83C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7355</w:t>
            </w:r>
          </w:p>
        </w:tc>
        <w:tc>
          <w:tcPr>
            <w:tcW w:w="1701" w:type="dxa"/>
            <w:vMerge w:val="restart"/>
          </w:tcPr>
          <w:p w14:paraId="59C65B4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67C8CCAD" w14:textId="77777777" w:rsidTr="005F3A8F">
        <w:trPr>
          <w:trHeight w:val="690"/>
        </w:trPr>
        <w:tc>
          <w:tcPr>
            <w:tcW w:w="2337" w:type="dxa"/>
            <w:vMerge/>
            <w:hideMark/>
          </w:tcPr>
          <w:p w14:paraId="5310F1C2" w14:textId="77777777" w:rsidR="00B10121" w:rsidRPr="00215B79" w:rsidRDefault="00B10121" w:rsidP="005F3A8F">
            <w:pPr>
              <w:spacing w:line="276" w:lineRule="auto"/>
              <w:rPr>
                <w:rFonts w:ascii="Arial" w:eastAsia="Times New Roman" w:hAnsi="Arial" w:cs="Arial"/>
                <w:color w:val="000000"/>
                <w:sz w:val="20"/>
                <w:lang w:val="mn-MN" w:eastAsia="ko-KR"/>
              </w:rPr>
            </w:pPr>
          </w:p>
        </w:tc>
        <w:tc>
          <w:tcPr>
            <w:tcW w:w="1769" w:type="dxa"/>
            <w:hideMark/>
          </w:tcPr>
          <w:p w14:paraId="4C17816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Баянгол дүүрэг</w:t>
            </w:r>
          </w:p>
        </w:tc>
        <w:tc>
          <w:tcPr>
            <w:tcW w:w="1985" w:type="dxa"/>
            <w:hideMark/>
          </w:tcPr>
          <w:p w14:paraId="3CCC5C2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5858</w:t>
            </w:r>
          </w:p>
        </w:tc>
        <w:tc>
          <w:tcPr>
            <w:tcW w:w="1842" w:type="dxa"/>
            <w:hideMark/>
          </w:tcPr>
          <w:p w14:paraId="06F746AB"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6358</w:t>
            </w:r>
          </w:p>
        </w:tc>
        <w:tc>
          <w:tcPr>
            <w:tcW w:w="1701" w:type="dxa"/>
            <w:vMerge/>
          </w:tcPr>
          <w:p w14:paraId="575EB81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p>
        </w:tc>
      </w:tr>
      <w:tr w:rsidR="00B10121" w:rsidRPr="00215B79" w14:paraId="532D7CB9" w14:textId="77777777" w:rsidTr="005F3A8F">
        <w:trPr>
          <w:trHeight w:val="540"/>
        </w:trPr>
        <w:tc>
          <w:tcPr>
            <w:tcW w:w="2337" w:type="dxa"/>
            <w:hideMark/>
          </w:tcPr>
          <w:p w14:paraId="1D60FAE4"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Аминжаргалан</w:t>
            </w:r>
          </w:p>
        </w:tc>
        <w:tc>
          <w:tcPr>
            <w:tcW w:w="1769" w:type="dxa"/>
            <w:hideMark/>
          </w:tcPr>
          <w:p w14:paraId="2C85C1D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Баянгол дүүрэг</w:t>
            </w:r>
          </w:p>
        </w:tc>
        <w:tc>
          <w:tcPr>
            <w:tcW w:w="1985" w:type="dxa"/>
            <w:hideMark/>
          </w:tcPr>
          <w:p w14:paraId="226A13B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7871</w:t>
            </w:r>
          </w:p>
        </w:tc>
        <w:tc>
          <w:tcPr>
            <w:tcW w:w="1842" w:type="dxa"/>
            <w:hideMark/>
          </w:tcPr>
          <w:p w14:paraId="5A845A8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8589</w:t>
            </w:r>
          </w:p>
        </w:tc>
        <w:tc>
          <w:tcPr>
            <w:tcW w:w="1701" w:type="dxa"/>
          </w:tcPr>
          <w:p w14:paraId="2291EC93"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4B120044" w14:textId="77777777" w:rsidTr="005F3A8F">
        <w:trPr>
          <w:trHeight w:val="930"/>
        </w:trPr>
        <w:tc>
          <w:tcPr>
            <w:tcW w:w="2337" w:type="dxa"/>
            <w:vMerge w:val="restart"/>
            <w:hideMark/>
          </w:tcPr>
          <w:p w14:paraId="13169D53"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Их-амгалан-ӨЭМТ</w:t>
            </w:r>
          </w:p>
        </w:tc>
        <w:tc>
          <w:tcPr>
            <w:tcW w:w="1769" w:type="dxa"/>
            <w:hideMark/>
          </w:tcPr>
          <w:p w14:paraId="659E440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Баянгол дүүрэг</w:t>
            </w:r>
          </w:p>
        </w:tc>
        <w:tc>
          <w:tcPr>
            <w:tcW w:w="1985" w:type="dxa"/>
            <w:hideMark/>
          </w:tcPr>
          <w:p w14:paraId="03A3C5D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8227</w:t>
            </w:r>
          </w:p>
        </w:tc>
        <w:tc>
          <w:tcPr>
            <w:tcW w:w="1842" w:type="dxa"/>
            <w:hideMark/>
          </w:tcPr>
          <w:p w14:paraId="3CE8822C"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8484</w:t>
            </w:r>
          </w:p>
        </w:tc>
        <w:tc>
          <w:tcPr>
            <w:tcW w:w="1701" w:type="dxa"/>
            <w:vMerge w:val="restart"/>
          </w:tcPr>
          <w:p w14:paraId="3ED6A20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0C0CE5CB" w14:textId="77777777" w:rsidTr="005F3A8F">
        <w:trPr>
          <w:trHeight w:val="810"/>
        </w:trPr>
        <w:tc>
          <w:tcPr>
            <w:tcW w:w="2337" w:type="dxa"/>
            <w:vMerge/>
            <w:hideMark/>
          </w:tcPr>
          <w:p w14:paraId="0CA10CDE" w14:textId="77777777" w:rsidR="00B10121" w:rsidRPr="00215B79" w:rsidRDefault="00B10121" w:rsidP="005F3A8F">
            <w:pPr>
              <w:spacing w:line="276" w:lineRule="auto"/>
              <w:rPr>
                <w:rFonts w:ascii="Arial" w:eastAsia="Times New Roman" w:hAnsi="Arial" w:cs="Arial"/>
                <w:color w:val="000000"/>
                <w:sz w:val="20"/>
                <w:lang w:val="mn-MN" w:eastAsia="ko-KR"/>
              </w:rPr>
            </w:pPr>
          </w:p>
        </w:tc>
        <w:tc>
          <w:tcPr>
            <w:tcW w:w="1769" w:type="dxa"/>
            <w:hideMark/>
          </w:tcPr>
          <w:p w14:paraId="19776429"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Баянгол дүүрэг</w:t>
            </w:r>
          </w:p>
        </w:tc>
        <w:tc>
          <w:tcPr>
            <w:tcW w:w="1985" w:type="dxa"/>
            <w:hideMark/>
          </w:tcPr>
          <w:p w14:paraId="144A45A0"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4863</w:t>
            </w:r>
          </w:p>
        </w:tc>
        <w:tc>
          <w:tcPr>
            <w:tcW w:w="1842" w:type="dxa"/>
            <w:hideMark/>
          </w:tcPr>
          <w:p w14:paraId="005DBE9B"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5106</w:t>
            </w:r>
          </w:p>
        </w:tc>
        <w:tc>
          <w:tcPr>
            <w:tcW w:w="1701" w:type="dxa"/>
            <w:vMerge/>
          </w:tcPr>
          <w:p w14:paraId="2765EB9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p>
        </w:tc>
      </w:tr>
      <w:tr w:rsidR="00B10121" w:rsidRPr="00215B79" w14:paraId="780DC14F" w14:textId="77777777" w:rsidTr="005F3A8F">
        <w:trPr>
          <w:trHeight w:val="735"/>
        </w:trPr>
        <w:tc>
          <w:tcPr>
            <w:tcW w:w="2337" w:type="dxa"/>
            <w:hideMark/>
          </w:tcPr>
          <w:p w14:paraId="65D852FE"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Ариунчанар</w:t>
            </w:r>
          </w:p>
        </w:tc>
        <w:tc>
          <w:tcPr>
            <w:tcW w:w="1769" w:type="dxa"/>
            <w:hideMark/>
          </w:tcPr>
          <w:p w14:paraId="36F4C79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Баянгол дүүрэг</w:t>
            </w:r>
          </w:p>
        </w:tc>
        <w:tc>
          <w:tcPr>
            <w:tcW w:w="1985" w:type="dxa"/>
            <w:hideMark/>
          </w:tcPr>
          <w:p w14:paraId="6799EC9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8057</w:t>
            </w:r>
          </w:p>
        </w:tc>
        <w:tc>
          <w:tcPr>
            <w:tcW w:w="1842" w:type="dxa"/>
            <w:hideMark/>
          </w:tcPr>
          <w:p w14:paraId="1715EC3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9076</w:t>
            </w:r>
          </w:p>
        </w:tc>
        <w:tc>
          <w:tcPr>
            <w:tcW w:w="1701" w:type="dxa"/>
          </w:tcPr>
          <w:p w14:paraId="3F13DCE3"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3798C611" w14:textId="77777777" w:rsidTr="005F3A8F">
        <w:trPr>
          <w:trHeight w:val="1125"/>
        </w:trPr>
        <w:tc>
          <w:tcPr>
            <w:tcW w:w="2337" w:type="dxa"/>
            <w:vMerge w:val="restart"/>
            <w:hideMark/>
          </w:tcPr>
          <w:p w14:paraId="42BDF387"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Гурвансанчир-ӨЭМТ</w:t>
            </w:r>
          </w:p>
        </w:tc>
        <w:tc>
          <w:tcPr>
            <w:tcW w:w="1769" w:type="dxa"/>
            <w:hideMark/>
          </w:tcPr>
          <w:p w14:paraId="0C34576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Баянгол дүүрэг</w:t>
            </w:r>
          </w:p>
        </w:tc>
        <w:tc>
          <w:tcPr>
            <w:tcW w:w="1985" w:type="dxa"/>
            <w:hideMark/>
          </w:tcPr>
          <w:p w14:paraId="4F09468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6140</w:t>
            </w:r>
          </w:p>
        </w:tc>
        <w:tc>
          <w:tcPr>
            <w:tcW w:w="1842" w:type="dxa"/>
            <w:hideMark/>
          </w:tcPr>
          <w:p w14:paraId="31E3B9E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7800</w:t>
            </w:r>
          </w:p>
        </w:tc>
        <w:tc>
          <w:tcPr>
            <w:tcW w:w="1701" w:type="dxa"/>
            <w:vMerge w:val="restart"/>
          </w:tcPr>
          <w:p w14:paraId="085ECAD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00C7F45F" w14:textId="77777777" w:rsidTr="005F3A8F">
        <w:trPr>
          <w:trHeight w:val="288"/>
        </w:trPr>
        <w:tc>
          <w:tcPr>
            <w:tcW w:w="2337" w:type="dxa"/>
            <w:vMerge/>
            <w:hideMark/>
          </w:tcPr>
          <w:p w14:paraId="7AF34ED7" w14:textId="77777777" w:rsidR="00B10121" w:rsidRPr="00215B79" w:rsidRDefault="00B10121" w:rsidP="005F3A8F">
            <w:pPr>
              <w:spacing w:line="276" w:lineRule="auto"/>
              <w:rPr>
                <w:rFonts w:ascii="Arial" w:eastAsia="Times New Roman" w:hAnsi="Arial" w:cs="Arial"/>
                <w:color w:val="000000"/>
                <w:sz w:val="20"/>
                <w:lang w:val="mn-MN" w:eastAsia="ko-KR"/>
              </w:rPr>
            </w:pPr>
          </w:p>
        </w:tc>
        <w:tc>
          <w:tcPr>
            <w:tcW w:w="1769" w:type="dxa"/>
            <w:hideMark/>
          </w:tcPr>
          <w:p w14:paraId="6324980C"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Баянгол дүүрэг</w:t>
            </w:r>
          </w:p>
        </w:tc>
        <w:tc>
          <w:tcPr>
            <w:tcW w:w="1985" w:type="dxa"/>
            <w:hideMark/>
          </w:tcPr>
          <w:p w14:paraId="0DE9EDA3"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6755</w:t>
            </w:r>
          </w:p>
        </w:tc>
        <w:tc>
          <w:tcPr>
            <w:tcW w:w="1842" w:type="dxa"/>
            <w:hideMark/>
          </w:tcPr>
          <w:p w14:paraId="624E418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8150</w:t>
            </w:r>
          </w:p>
        </w:tc>
        <w:tc>
          <w:tcPr>
            <w:tcW w:w="1701" w:type="dxa"/>
            <w:vMerge/>
          </w:tcPr>
          <w:p w14:paraId="6F35DF6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p>
        </w:tc>
      </w:tr>
      <w:tr w:rsidR="00B10121" w:rsidRPr="00215B79" w14:paraId="3FBF7765" w14:textId="77777777" w:rsidTr="005F3A8F">
        <w:trPr>
          <w:trHeight w:val="976"/>
        </w:trPr>
        <w:tc>
          <w:tcPr>
            <w:tcW w:w="2337" w:type="dxa"/>
            <w:hideMark/>
          </w:tcPr>
          <w:p w14:paraId="11F68980"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Бичилманал</w:t>
            </w:r>
          </w:p>
        </w:tc>
        <w:tc>
          <w:tcPr>
            <w:tcW w:w="1769" w:type="dxa"/>
            <w:hideMark/>
          </w:tcPr>
          <w:p w14:paraId="3A05B4B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Баянгол дүүрэг</w:t>
            </w:r>
          </w:p>
        </w:tc>
        <w:tc>
          <w:tcPr>
            <w:tcW w:w="1985" w:type="dxa"/>
            <w:hideMark/>
          </w:tcPr>
          <w:p w14:paraId="07F1AA5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9702</w:t>
            </w:r>
          </w:p>
        </w:tc>
        <w:tc>
          <w:tcPr>
            <w:tcW w:w="1842" w:type="dxa"/>
            <w:hideMark/>
          </w:tcPr>
          <w:p w14:paraId="5D20275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11170</w:t>
            </w:r>
          </w:p>
        </w:tc>
        <w:tc>
          <w:tcPr>
            <w:tcW w:w="1701" w:type="dxa"/>
          </w:tcPr>
          <w:p w14:paraId="359211B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33180331" w14:textId="77777777" w:rsidTr="005F3A8F">
        <w:trPr>
          <w:trHeight w:val="885"/>
        </w:trPr>
        <w:tc>
          <w:tcPr>
            <w:tcW w:w="2337" w:type="dxa"/>
            <w:hideMark/>
          </w:tcPr>
          <w:p w14:paraId="2F544192"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Манай эмнэлэг</w:t>
            </w:r>
          </w:p>
        </w:tc>
        <w:tc>
          <w:tcPr>
            <w:tcW w:w="1769" w:type="dxa"/>
            <w:hideMark/>
          </w:tcPr>
          <w:p w14:paraId="4E645CB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Баянгол дүүрэг</w:t>
            </w:r>
          </w:p>
        </w:tc>
        <w:tc>
          <w:tcPr>
            <w:tcW w:w="1985" w:type="dxa"/>
            <w:hideMark/>
          </w:tcPr>
          <w:p w14:paraId="7B46FC00"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4455</w:t>
            </w:r>
          </w:p>
        </w:tc>
        <w:tc>
          <w:tcPr>
            <w:tcW w:w="1842" w:type="dxa"/>
            <w:hideMark/>
          </w:tcPr>
          <w:p w14:paraId="6D3E8C6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5665</w:t>
            </w:r>
          </w:p>
        </w:tc>
        <w:tc>
          <w:tcPr>
            <w:tcW w:w="1701" w:type="dxa"/>
          </w:tcPr>
          <w:p w14:paraId="139E185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4D0B9CAC" w14:textId="77777777" w:rsidTr="005F3A8F">
        <w:trPr>
          <w:trHeight w:val="900"/>
        </w:trPr>
        <w:tc>
          <w:tcPr>
            <w:tcW w:w="2337" w:type="dxa"/>
            <w:hideMark/>
          </w:tcPr>
          <w:p w14:paraId="3B3F3CE0"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Усантүрүү</w:t>
            </w:r>
          </w:p>
        </w:tc>
        <w:tc>
          <w:tcPr>
            <w:tcW w:w="1769" w:type="dxa"/>
            <w:hideMark/>
          </w:tcPr>
          <w:p w14:paraId="040F418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Баянгол дүүрэг</w:t>
            </w:r>
          </w:p>
        </w:tc>
        <w:tc>
          <w:tcPr>
            <w:tcW w:w="1985" w:type="dxa"/>
            <w:hideMark/>
          </w:tcPr>
          <w:p w14:paraId="5852B8C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4639</w:t>
            </w:r>
          </w:p>
        </w:tc>
        <w:tc>
          <w:tcPr>
            <w:tcW w:w="1842" w:type="dxa"/>
            <w:hideMark/>
          </w:tcPr>
          <w:p w14:paraId="788896F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4991</w:t>
            </w:r>
          </w:p>
        </w:tc>
        <w:tc>
          <w:tcPr>
            <w:tcW w:w="1701" w:type="dxa"/>
          </w:tcPr>
          <w:p w14:paraId="2B1483A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29C9A08E" w14:textId="77777777" w:rsidTr="005F3A8F">
        <w:trPr>
          <w:trHeight w:val="870"/>
        </w:trPr>
        <w:tc>
          <w:tcPr>
            <w:tcW w:w="2337" w:type="dxa"/>
            <w:hideMark/>
          </w:tcPr>
          <w:p w14:paraId="518647C1"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Мэлмий хурц</w:t>
            </w:r>
          </w:p>
        </w:tc>
        <w:tc>
          <w:tcPr>
            <w:tcW w:w="1769" w:type="dxa"/>
            <w:hideMark/>
          </w:tcPr>
          <w:p w14:paraId="277B85B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Баянгол дүүрэг</w:t>
            </w:r>
          </w:p>
        </w:tc>
        <w:tc>
          <w:tcPr>
            <w:tcW w:w="1985" w:type="dxa"/>
            <w:hideMark/>
          </w:tcPr>
          <w:p w14:paraId="48C585B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5104</w:t>
            </w:r>
          </w:p>
        </w:tc>
        <w:tc>
          <w:tcPr>
            <w:tcW w:w="1842" w:type="dxa"/>
            <w:hideMark/>
          </w:tcPr>
          <w:p w14:paraId="5CA774D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6232</w:t>
            </w:r>
          </w:p>
        </w:tc>
        <w:tc>
          <w:tcPr>
            <w:tcW w:w="1701" w:type="dxa"/>
          </w:tcPr>
          <w:p w14:paraId="1F3AB1F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5DB333FE" w14:textId="77777777" w:rsidTr="005F3A8F">
        <w:trPr>
          <w:trHeight w:val="990"/>
        </w:trPr>
        <w:tc>
          <w:tcPr>
            <w:tcW w:w="2337" w:type="dxa"/>
            <w:hideMark/>
          </w:tcPr>
          <w:p w14:paraId="372122EE"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lastRenderedPageBreak/>
              <w:t>Мөнгөлөнгоо</w:t>
            </w:r>
          </w:p>
        </w:tc>
        <w:tc>
          <w:tcPr>
            <w:tcW w:w="1769" w:type="dxa"/>
            <w:hideMark/>
          </w:tcPr>
          <w:p w14:paraId="0D45D8E9"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Баянгол дүүрэг</w:t>
            </w:r>
          </w:p>
        </w:tc>
        <w:tc>
          <w:tcPr>
            <w:tcW w:w="1985" w:type="dxa"/>
            <w:hideMark/>
          </w:tcPr>
          <w:p w14:paraId="4B9F0AF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11097</w:t>
            </w:r>
          </w:p>
        </w:tc>
        <w:tc>
          <w:tcPr>
            <w:tcW w:w="1842" w:type="dxa"/>
            <w:hideMark/>
          </w:tcPr>
          <w:p w14:paraId="2F74283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12445</w:t>
            </w:r>
          </w:p>
        </w:tc>
        <w:tc>
          <w:tcPr>
            <w:tcW w:w="1701" w:type="dxa"/>
          </w:tcPr>
          <w:p w14:paraId="16372C8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22958721" w14:textId="77777777" w:rsidTr="005F3A8F">
        <w:trPr>
          <w:trHeight w:val="870"/>
        </w:trPr>
        <w:tc>
          <w:tcPr>
            <w:tcW w:w="2337" w:type="dxa"/>
            <w:hideMark/>
          </w:tcPr>
          <w:p w14:paraId="3EDE7D07"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Энхт</w:t>
            </w:r>
          </w:p>
        </w:tc>
        <w:tc>
          <w:tcPr>
            <w:tcW w:w="1769" w:type="dxa"/>
            <w:hideMark/>
          </w:tcPr>
          <w:p w14:paraId="786F42A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Баянгол дүүрэг</w:t>
            </w:r>
          </w:p>
        </w:tc>
        <w:tc>
          <w:tcPr>
            <w:tcW w:w="1985" w:type="dxa"/>
            <w:hideMark/>
          </w:tcPr>
          <w:p w14:paraId="5F5C8A4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10038</w:t>
            </w:r>
          </w:p>
        </w:tc>
        <w:tc>
          <w:tcPr>
            <w:tcW w:w="1842" w:type="dxa"/>
            <w:hideMark/>
          </w:tcPr>
          <w:p w14:paraId="7C30E96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11291</w:t>
            </w:r>
          </w:p>
        </w:tc>
        <w:tc>
          <w:tcPr>
            <w:tcW w:w="1701" w:type="dxa"/>
          </w:tcPr>
          <w:p w14:paraId="7B77160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514B8847" w14:textId="77777777" w:rsidTr="005F3A8F">
        <w:trPr>
          <w:trHeight w:val="1185"/>
        </w:trPr>
        <w:tc>
          <w:tcPr>
            <w:tcW w:w="2337" w:type="dxa"/>
            <w:hideMark/>
          </w:tcPr>
          <w:p w14:paraId="5D6DBC73"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Шардэгд</w:t>
            </w:r>
          </w:p>
        </w:tc>
        <w:tc>
          <w:tcPr>
            <w:tcW w:w="1769" w:type="dxa"/>
            <w:hideMark/>
          </w:tcPr>
          <w:p w14:paraId="55E3823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Баянгол дүүрэг</w:t>
            </w:r>
          </w:p>
        </w:tc>
        <w:tc>
          <w:tcPr>
            <w:tcW w:w="1985" w:type="dxa"/>
            <w:hideMark/>
          </w:tcPr>
          <w:p w14:paraId="140723D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7582</w:t>
            </w:r>
          </w:p>
        </w:tc>
        <w:tc>
          <w:tcPr>
            <w:tcW w:w="1842" w:type="dxa"/>
            <w:hideMark/>
          </w:tcPr>
          <w:p w14:paraId="70F5C65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7435</w:t>
            </w:r>
          </w:p>
        </w:tc>
        <w:tc>
          <w:tcPr>
            <w:tcW w:w="1701" w:type="dxa"/>
          </w:tcPr>
          <w:p w14:paraId="1FC7DBE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6BB44C77" w14:textId="77777777" w:rsidTr="005F3A8F">
        <w:trPr>
          <w:trHeight w:val="855"/>
        </w:trPr>
        <w:tc>
          <w:tcPr>
            <w:tcW w:w="2337" w:type="dxa"/>
            <w:vMerge w:val="restart"/>
            <w:hideMark/>
          </w:tcPr>
          <w:p w14:paraId="59B7EC73"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Мөнх-увидас-ӨЭМТ</w:t>
            </w:r>
          </w:p>
        </w:tc>
        <w:tc>
          <w:tcPr>
            <w:tcW w:w="1769" w:type="dxa"/>
            <w:hideMark/>
          </w:tcPr>
          <w:p w14:paraId="7FF6DDC0"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Баянгол дүүрэг</w:t>
            </w:r>
          </w:p>
        </w:tc>
        <w:tc>
          <w:tcPr>
            <w:tcW w:w="1985" w:type="dxa"/>
            <w:hideMark/>
          </w:tcPr>
          <w:p w14:paraId="3CA6171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3739</w:t>
            </w:r>
          </w:p>
        </w:tc>
        <w:tc>
          <w:tcPr>
            <w:tcW w:w="1842" w:type="dxa"/>
            <w:hideMark/>
          </w:tcPr>
          <w:p w14:paraId="4AD1CA3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4200</w:t>
            </w:r>
          </w:p>
        </w:tc>
        <w:tc>
          <w:tcPr>
            <w:tcW w:w="1701" w:type="dxa"/>
            <w:vMerge w:val="restart"/>
          </w:tcPr>
          <w:p w14:paraId="6D47848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2A79FC1E" w14:textId="77777777" w:rsidTr="005F3A8F">
        <w:trPr>
          <w:trHeight w:val="765"/>
        </w:trPr>
        <w:tc>
          <w:tcPr>
            <w:tcW w:w="2337" w:type="dxa"/>
            <w:vMerge/>
            <w:hideMark/>
          </w:tcPr>
          <w:p w14:paraId="7EE66331" w14:textId="77777777" w:rsidR="00B10121" w:rsidRPr="00215B79" w:rsidRDefault="00B10121" w:rsidP="005F3A8F">
            <w:pPr>
              <w:spacing w:line="276" w:lineRule="auto"/>
              <w:rPr>
                <w:rFonts w:ascii="Arial" w:eastAsia="Times New Roman" w:hAnsi="Arial" w:cs="Arial"/>
                <w:color w:val="000000"/>
                <w:sz w:val="20"/>
                <w:lang w:val="mn-MN" w:eastAsia="ko-KR"/>
              </w:rPr>
            </w:pPr>
          </w:p>
        </w:tc>
        <w:tc>
          <w:tcPr>
            <w:tcW w:w="1769" w:type="dxa"/>
            <w:hideMark/>
          </w:tcPr>
          <w:p w14:paraId="677859A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Баянгол дүүрэг</w:t>
            </w:r>
          </w:p>
        </w:tc>
        <w:tc>
          <w:tcPr>
            <w:tcW w:w="1985" w:type="dxa"/>
            <w:hideMark/>
          </w:tcPr>
          <w:p w14:paraId="0F13D8C0"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8565</w:t>
            </w:r>
          </w:p>
        </w:tc>
        <w:tc>
          <w:tcPr>
            <w:tcW w:w="1842" w:type="dxa"/>
            <w:hideMark/>
          </w:tcPr>
          <w:p w14:paraId="076EEE0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10500</w:t>
            </w:r>
          </w:p>
        </w:tc>
        <w:tc>
          <w:tcPr>
            <w:tcW w:w="1701" w:type="dxa"/>
            <w:vMerge/>
          </w:tcPr>
          <w:p w14:paraId="45AD754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p>
        </w:tc>
      </w:tr>
      <w:tr w:rsidR="00B10121" w:rsidRPr="00215B79" w14:paraId="702F3A7B" w14:textId="77777777" w:rsidTr="005F3A8F">
        <w:trPr>
          <w:trHeight w:val="795"/>
        </w:trPr>
        <w:tc>
          <w:tcPr>
            <w:tcW w:w="2337" w:type="dxa"/>
            <w:hideMark/>
          </w:tcPr>
          <w:p w14:paraId="24C9C904"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Ашидамгалан</w:t>
            </w:r>
          </w:p>
        </w:tc>
        <w:tc>
          <w:tcPr>
            <w:tcW w:w="1769" w:type="dxa"/>
            <w:hideMark/>
          </w:tcPr>
          <w:p w14:paraId="6C31682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Баянгол дүүрэг</w:t>
            </w:r>
          </w:p>
        </w:tc>
        <w:tc>
          <w:tcPr>
            <w:tcW w:w="1985" w:type="dxa"/>
            <w:hideMark/>
          </w:tcPr>
          <w:p w14:paraId="3E76A2B9"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7100</w:t>
            </w:r>
          </w:p>
        </w:tc>
        <w:tc>
          <w:tcPr>
            <w:tcW w:w="1842" w:type="dxa"/>
            <w:hideMark/>
          </w:tcPr>
          <w:p w14:paraId="684D705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8300</w:t>
            </w:r>
          </w:p>
        </w:tc>
        <w:tc>
          <w:tcPr>
            <w:tcW w:w="1701" w:type="dxa"/>
          </w:tcPr>
          <w:p w14:paraId="7DDBB15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36E9125A" w14:textId="77777777" w:rsidTr="005F3A8F">
        <w:trPr>
          <w:trHeight w:val="1095"/>
        </w:trPr>
        <w:tc>
          <w:tcPr>
            <w:tcW w:w="2337" w:type="dxa"/>
            <w:hideMark/>
          </w:tcPr>
          <w:p w14:paraId="5EE385D4"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Сайнчагнуур</w:t>
            </w:r>
          </w:p>
        </w:tc>
        <w:tc>
          <w:tcPr>
            <w:tcW w:w="1769" w:type="dxa"/>
            <w:hideMark/>
          </w:tcPr>
          <w:p w14:paraId="59920DA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Баянгол дүүрэг</w:t>
            </w:r>
          </w:p>
        </w:tc>
        <w:tc>
          <w:tcPr>
            <w:tcW w:w="1985" w:type="dxa"/>
            <w:hideMark/>
          </w:tcPr>
          <w:p w14:paraId="532382C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7372</w:t>
            </w:r>
          </w:p>
        </w:tc>
        <w:tc>
          <w:tcPr>
            <w:tcW w:w="1842" w:type="dxa"/>
            <w:hideMark/>
          </w:tcPr>
          <w:p w14:paraId="145C2F4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7822</w:t>
            </w:r>
          </w:p>
        </w:tc>
        <w:tc>
          <w:tcPr>
            <w:tcW w:w="1701" w:type="dxa"/>
          </w:tcPr>
          <w:p w14:paraId="2F8FB39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6597A0C1" w14:textId="77777777" w:rsidTr="005F3A8F">
        <w:trPr>
          <w:trHeight w:val="288"/>
        </w:trPr>
        <w:tc>
          <w:tcPr>
            <w:tcW w:w="2337" w:type="dxa"/>
            <w:hideMark/>
          </w:tcPr>
          <w:p w14:paraId="2671DB84"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Арвин хурд</w:t>
            </w:r>
          </w:p>
        </w:tc>
        <w:tc>
          <w:tcPr>
            <w:tcW w:w="1769" w:type="dxa"/>
            <w:hideMark/>
          </w:tcPr>
          <w:p w14:paraId="78FF221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Баянгол дүүрэг</w:t>
            </w:r>
          </w:p>
        </w:tc>
        <w:tc>
          <w:tcPr>
            <w:tcW w:w="1985" w:type="dxa"/>
            <w:hideMark/>
          </w:tcPr>
          <w:p w14:paraId="6ECC46C3"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6017</w:t>
            </w:r>
          </w:p>
        </w:tc>
        <w:tc>
          <w:tcPr>
            <w:tcW w:w="1842" w:type="dxa"/>
            <w:hideMark/>
          </w:tcPr>
          <w:p w14:paraId="2DC3A8D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7200</w:t>
            </w:r>
          </w:p>
        </w:tc>
        <w:tc>
          <w:tcPr>
            <w:tcW w:w="1701" w:type="dxa"/>
          </w:tcPr>
          <w:p w14:paraId="46311FA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46A0527D" w14:textId="77777777" w:rsidTr="005F3A8F">
        <w:trPr>
          <w:trHeight w:val="288"/>
        </w:trPr>
        <w:tc>
          <w:tcPr>
            <w:tcW w:w="2337" w:type="dxa"/>
            <w:hideMark/>
          </w:tcPr>
          <w:p w14:paraId="04FF0593"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Чин гэгээн өргөө</w:t>
            </w:r>
          </w:p>
        </w:tc>
        <w:tc>
          <w:tcPr>
            <w:tcW w:w="1769" w:type="dxa"/>
            <w:hideMark/>
          </w:tcPr>
          <w:p w14:paraId="46859CB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Баянгол дүүрэг</w:t>
            </w:r>
          </w:p>
        </w:tc>
        <w:tc>
          <w:tcPr>
            <w:tcW w:w="1985" w:type="dxa"/>
            <w:hideMark/>
          </w:tcPr>
          <w:p w14:paraId="0EDACB5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6503</w:t>
            </w:r>
          </w:p>
        </w:tc>
        <w:tc>
          <w:tcPr>
            <w:tcW w:w="1842" w:type="dxa"/>
            <w:hideMark/>
          </w:tcPr>
          <w:p w14:paraId="7AB68EE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7192</w:t>
            </w:r>
          </w:p>
        </w:tc>
        <w:tc>
          <w:tcPr>
            <w:tcW w:w="1701" w:type="dxa"/>
          </w:tcPr>
          <w:p w14:paraId="48963C9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60FE37A8" w14:textId="77777777" w:rsidTr="005F3A8F">
        <w:trPr>
          <w:trHeight w:val="552"/>
        </w:trPr>
        <w:tc>
          <w:tcPr>
            <w:tcW w:w="2337" w:type="dxa"/>
            <w:hideMark/>
          </w:tcPr>
          <w:p w14:paraId="0F895E21"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Хаппи доктор</w:t>
            </w:r>
          </w:p>
        </w:tc>
        <w:tc>
          <w:tcPr>
            <w:tcW w:w="1769" w:type="dxa"/>
            <w:hideMark/>
          </w:tcPr>
          <w:p w14:paraId="23ECCDD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Баянгол дүүрэг</w:t>
            </w:r>
          </w:p>
        </w:tc>
        <w:tc>
          <w:tcPr>
            <w:tcW w:w="1985" w:type="dxa"/>
            <w:hideMark/>
          </w:tcPr>
          <w:p w14:paraId="4EA261C3"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6570</w:t>
            </w:r>
          </w:p>
        </w:tc>
        <w:tc>
          <w:tcPr>
            <w:tcW w:w="1842" w:type="dxa"/>
            <w:hideMark/>
          </w:tcPr>
          <w:p w14:paraId="468D64C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4220</w:t>
            </w:r>
          </w:p>
        </w:tc>
        <w:tc>
          <w:tcPr>
            <w:tcW w:w="1701" w:type="dxa"/>
          </w:tcPr>
          <w:p w14:paraId="3961336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23F7D3D9" w14:textId="77777777" w:rsidTr="005F3A8F">
        <w:trPr>
          <w:trHeight w:val="552"/>
        </w:trPr>
        <w:tc>
          <w:tcPr>
            <w:tcW w:w="2337" w:type="dxa"/>
            <w:hideMark/>
          </w:tcPr>
          <w:p w14:paraId="13AA132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Буянт-Манал ӨЭМТ</w:t>
            </w:r>
          </w:p>
        </w:tc>
        <w:tc>
          <w:tcPr>
            <w:tcW w:w="1769" w:type="dxa"/>
            <w:hideMark/>
          </w:tcPr>
          <w:p w14:paraId="7EAE9BC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СХД</w:t>
            </w:r>
          </w:p>
        </w:tc>
        <w:tc>
          <w:tcPr>
            <w:tcW w:w="1985" w:type="dxa"/>
            <w:hideMark/>
          </w:tcPr>
          <w:p w14:paraId="0B9C34B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17462</w:t>
            </w:r>
          </w:p>
        </w:tc>
        <w:tc>
          <w:tcPr>
            <w:tcW w:w="1842" w:type="dxa"/>
            <w:hideMark/>
          </w:tcPr>
          <w:p w14:paraId="029EDBCC"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18710</w:t>
            </w:r>
          </w:p>
        </w:tc>
        <w:tc>
          <w:tcPr>
            <w:tcW w:w="1701" w:type="dxa"/>
          </w:tcPr>
          <w:p w14:paraId="2362E4F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2149B28E" w14:textId="77777777" w:rsidTr="005F3A8F">
        <w:trPr>
          <w:trHeight w:val="690"/>
        </w:trPr>
        <w:tc>
          <w:tcPr>
            <w:tcW w:w="2337" w:type="dxa"/>
            <w:vMerge w:val="restart"/>
            <w:hideMark/>
          </w:tcPr>
          <w:p w14:paraId="7586E1B4"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АНАН ӨЭМТ</w:t>
            </w:r>
          </w:p>
        </w:tc>
        <w:tc>
          <w:tcPr>
            <w:tcW w:w="1769" w:type="dxa"/>
            <w:hideMark/>
          </w:tcPr>
          <w:p w14:paraId="528DA73B"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СХД</w:t>
            </w:r>
          </w:p>
        </w:tc>
        <w:tc>
          <w:tcPr>
            <w:tcW w:w="1985" w:type="dxa"/>
            <w:hideMark/>
          </w:tcPr>
          <w:p w14:paraId="1F55718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8035</w:t>
            </w:r>
          </w:p>
        </w:tc>
        <w:tc>
          <w:tcPr>
            <w:tcW w:w="1842" w:type="dxa"/>
            <w:hideMark/>
          </w:tcPr>
          <w:p w14:paraId="2BF21660"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8634</w:t>
            </w:r>
          </w:p>
        </w:tc>
        <w:tc>
          <w:tcPr>
            <w:tcW w:w="1701" w:type="dxa"/>
          </w:tcPr>
          <w:p w14:paraId="015126C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638321F5" w14:textId="77777777" w:rsidTr="005F3A8F">
        <w:trPr>
          <w:trHeight w:val="495"/>
        </w:trPr>
        <w:tc>
          <w:tcPr>
            <w:tcW w:w="2337" w:type="dxa"/>
            <w:vMerge/>
            <w:hideMark/>
          </w:tcPr>
          <w:p w14:paraId="2353BAA5" w14:textId="77777777" w:rsidR="00B10121" w:rsidRPr="00215B79" w:rsidRDefault="00B10121" w:rsidP="005F3A8F">
            <w:pPr>
              <w:spacing w:line="276" w:lineRule="auto"/>
              <w:rPr>
                <w:rFonts w:ascii="Arial" w:eastAsia="Times New Roman" w:hAnsi="Arial" w:cs="Arial"/>
                <w:color w:val="000000"/>
                <w:sz w:val="20"/>
                <w:lang w:val="mn-MN" w:eastAsia="ko-KR"/>
              </w:rPr>
            </w:pPr>
          </w:p>
        </w:tc>
        <w:tc>
          <w:tcPr>
            <w:tcW w:w="1769" w:type="dxa"/>
            <w:hideMark/>
          </w:tcPr>
          <w:p w14:paraId="5E2C0EB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СХД</w:t>
            </w:r>
          </w:p>
        </w:tc>
        <w:tc>
          <w:tcPr>
            <w:tcW w:w="1985" w:type="dxa"/>
            <w:hideMark/>
          </w:tcPr>
          <w:p w14:paraId="5B3E531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5927</w:t>
            </w:r>
          </w:p>
        </w:tc>
        <w:tc>
          <w:tcPr>
            <w:tcW w:w="1842" w:type="dxa"/>
            <w:hideMark/>
          </w:tcPr>
          <w:p w14:paraId="0106AD9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6652</w:t>
            </w:r>
          </w:p>
        </w:tc>
        <w:tc>
          <w:tcPr>
            <w:tcW w:w="1701" w:type="dxa"/>
          </w:tcPr>
          <w:p w14:paraId="783D521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3D2754DC" w14:textId="77777777" w:rsidTr="005F3A8F">
        <w:trPr>
          <w:trHeight w:val="552"/>
        </w:trPr>
        <w:tc>
          <w:tcPr>
            <w:tcW w:w="2337" w:type="dxa"/>
            <w:hideMark/>
          </w:tcPr>
          <w:p w14:paraId="38BAA512"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Мичид-Ундарга ӨЭМТ</w:t>
            </w:r>
          </w:p>
        </w:tc>
        <w:tc>
          <w:tcPr>
            <w:tcW w:w="1769" w:type="dxa"/>
            <w:hideMark/>
          </w:tcPr>
          <w:p w14:paraId="6B5B810C"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СХД</w:t>
            </w:r>
          </w:p>
        </w:tc>
        <w:tc>
          <w:tcPr>
            <w:tcW w:w="1985" w:type="dxa"/>
            <w:hideMark/>
          </w:tcPr>
          <w:p w14:paraId="30729D93"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9290</w:t>
            </w:r>
          </w:p>
        </w:tc>
        <w:tc>
          <w:tcPr>
            <w:tcW w:w="1842" w:type="dxa"/>
            <w:hideMark/>
          </w:tcPr>
          <w:p w14:paraId="3813DFC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9526</w:t>
            </w:r>
          </w:p>
        </w:tc>
        <w:tc>
          <w:tcPr>
            <w:tcW w:w="1701" w:type="dxa"/>
          </w:tcPr>
          <w:p w14:paraId="6D7BB04C"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6ACE74EC" w14:textId="77777777" w:rsidTr="005F3A8F">
        <w:trPr>
          <w:trHeight w:val="1200"/>
        </w:trPr>
        <w:tc>
          <w:tcPr>
            <w:tcW w:w="2337" w:type="dxa"/>
            <w:hideMark/>
          </w:tcPr>
          <w:p w14:paraId="28EF6280"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Наранманал ӨЭМТ</w:t>
            </w:r>
          </w:p>
        </w:tc>
        <w:tc>
          <w:tcPr>
            <w:tcW w:w="1769" w:type="dxa"/>
            <w:hideMark/>
          </w:tcPr>
          <w:p w14:paraId="02A2958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СХД</w:t>
            </w:r>
          </w:p>
        </w:tc>
        <w:tc>
          <w:tcPr>
            <w:tcW w:w="1985" w:type="dxa"/>
            <w:hideMark/>
          </w:tcPr>
          <w:p w14:paraId="324F2B6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7004</w:t>
            </w:r>
          </w:p>
        </w:tc>
        <w:tc>
          <w:tcPr>
            <w:tcW w:w="1842" w:type="dxa"/>
            <w:hideMark/>
          </w:tcPr>
          <w:p w14:paraId="224082E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7304</w:t>
            </w:r>
          </w:p>
        </w:tc>
        <w:tc>
          <w:tcPr>
            <w:tcW w:w="1701" w:type="dxa"/>
          </w:tcPr>
          <w:p w14:paraId="1FE9E3A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2466E362" w14:textId="77777777" w:rsidTr="005F3A8F">
        <w:trPr>
          <w:trHeight w:val="1125"/>
        </w:trPr>
        <w:tc>
          <w:tcPr>
            <w:tcW w:w="2337" w:type="dxa"/>
            <w:vMerge w:val="restart"/>
            <w:hideMark/>
          </w:tcPr>
          <w:p w14:paraId="0D686EFC"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Отгон долоон бурхан ӨЭМТ</w:t>
            </w:r>
          </w:p>
        </w:tc>
        <w:tc>
          <w:tcPr>
            <w:tcW w:w="1769" w:type="dxa"/>
            <w:hideMark/>
          </w:tcPr>
          <w:p w14:paraId="7A7666B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СХД</w:t>
            </w:r>
          </w:p>
        </w:tc>
        <w:tc>
          <w:tcPr>
            <w:tcW w:w="1985" w:type="dxa"/>
            <w:hideMark/>
          </w:tcPr>
          <w:p w14:paraId="2B4FDBB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6167</w:t>
            </w:r>
          </w:p>
        </w:tc>
        <w:tc>
          <w:tcPr>
            <w:tcW w:w="1842" w:type="dxa"/>
            <w:hideMark/>
          </w:tcPr>
          <w:p w14:paraId="31ACD5EC"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7674</w:t>
            </w:r>
          </w:p>
        </w:tc>
        <w:tc>
          <w:tcPr>
            <w:tcW w:w="1701" w:type="dxa"/>
            <w:vMerge w:val="restart"/>
          </w:tcPr>
          <w:p w14:paraId="4E977B6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36B01F4F" w14:textId="77777777" w:rsidTr="005F3A8F">
        <w:trPr>
          <w:trHeight w:val="765"/>
        </w:trPr>
        <w:tc>
          <w:tcPr>
            <w:tcW w:w="2337" w:type="dxa"/>
            <w:vMerge/>
            <w:hideMark/>
          </w:tcPr>
          <w:p w14:paraId="1A2DF7D4" w14:textId="77777777" w:rsidR="00B10121" w:rsidRPr="00215B79" w:rsidRDefault="00B10121" w:rsidP="005F3A8F">
            <w:pPr>
              <w:spacing w:line="276" w:lineRule="auto"/>
              <w:rPr>
                <w:rFonts w:ascii="Arial" w:eastAsia="Times New Roman" w:hAnsi="Arial" w:cs="Arial"/>
                <w:color w:val="000000"/>
                <w:sz w:val="20"/>
                <w:lang w:val="mn-MN" w:eastAsia="ko-KR"/>
              </w:rPr>
            </w:pPr>
          </w:p>
        </w:tc>
        <w:tc>
          <w:tcPr>
            <w:tcW w:w="1769" w:type="dxa"/>
            <w:hideMark/>
          </w:tcPr>
          <w:p w14:paraId="70892F9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СХД</w:t>
            </w:r>
          </w:p>
        </w:tc>
        <w:tc>
          <w:tcPr>
            <w:tcW w:w="1985" w:type="dxa"/>
            <w:hideMark/>
          </w:tcPr>
          <w:p w14:paraId="59F3C12B"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11182</w:t>
            </w:r>
          </w:p>
        </w:tc>
        <w:tc>
          <w:tcPr>
            <w:tcW w:w="1842" w:type="dxa"/>
            <w:hideMark/>
          </w:tcPr>
          <w:p w14:paraId="77467EA3"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13002</w:t>
            </w:r>
          </w:p>
        </w:tc>
        <w:tc>
          <w:tcPr>
            <w:tcW w:w="1701" w:type="dxa"/>
            <w:vMerge/>
          </w:tcPr>
          <w:p w14:paraId="6675224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p>
        </w:tc>
      </w:tr>
      <w:tr w:rsidR="00B10121" w:rsidRPr="00215B79" w14:paraId="160F3B1B" w14:textId="77777777" w:rsidTr="005F3A8F">
        <w:trPr>
          <w:trHeight w:val="552"/>
        </w:trPr>
        <w:tc>
          <w:tcPr>
            <w:tcW w:w="2337" w:type="dxa"/>
            <w:hideMark/>
          </w:tcPr>
          <w:p w14:paraId="1DADF1AB"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Гурван цүүр ӨЭМТ</w:t>
            </w:r>
          </w:p>
        </w:tc>
        <w:tc>
          <w:tcPr>
            <w:tcW w:w="1769" w:type="dxa"/>
            <w:hideMark/>
          </w:tcPr>
          <w:p w14:paraId="351CEA0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СХД</w:t>
            </w:r>
          </w:p>
        </w:tc>
        <w:tc>
          <w:tcPr>
            <w:tcW w:w="1985" w:type="dxa"/>
            <w:hideMark/>
          </w:tcPr>
          <w:p w14:paraId="314B4EF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9974</w:t>
            </w:r>
          </w:p>
        </w:tc>
        <w:tc>
          <w:tcPr>
            <w:tcW w:w="1842" w:type="dxa"/>
            <w:hideMark/>
          </w:tcPr>
          <w:p w14:paraId="3120F83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10075</w:t>
            </w:r>
          </w:p>
        </w:tc>
        <w:tc>
          <w:tcPr>
            <w:tcW w:w="1701" w:type="dxa"/>
          </w:tcPr>
          <w:p w14:paraId="58DFA023"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173CEBAA" w14:textId="77777777" w:rsidTr="005F3A8F">
        <w:trPr>
          <w:trHeight w:val="945"/>
        </w:trPr>
        <w:tc>
          <w:tcPr>
            <w:tcW w:w="2337" w:type="dxa"/>
            <w:vMerge w:val="restart"/>
            <w:hideMark/>
          </w:tcPr>
          <w:p w14:paraId="615B2CDC"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Энхийн өргөө 1 ӨЭМТ</w:t>
            </w:r>
          </w:p>
        </w:tc>
        <w:tc>
          <w:tcPr>
            <w:tcW w:w="1769" w:type="dxa"/>
            <w:hideMark/>
          </w:tcPr>
          <w:p w14:paraId="01D4DAA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СХД</w:t>
            </w:r>
          </w:p>
        </w:tc>
        <w:tc>
          <w:tcPr>
            <w:tcW w:w="1985" w:type="dxa"/>
            <w:hideMark/>
          </w:tcPr>
          <w:p w14:paraId="5DD4ED4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9275</w:t>
            </w:r>
          </w:p>
        </w:tc>
        <w:tc>
          <w:tcPr>
            <w:tcW w:w="1842" w:type="dxa"/>
            <w:hideMark/>
          </w:tcPr>
          <w:p w14:paraId="4C9F372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10125</w:t>
            </w:r>
          </w:p>
        </w:tc>
        <w:tc>
          <w:tcPr>
            <w:tcW w:w="1701" w:type="dxa"/>
            <w:vMerge w:val="restart"/>
          </w:tcPr>
          <w:p w14:paraId="1314924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074FF558" w14:textId="77777777" w:rsidTr="005F3A8F">
        <w:trPr>
          <w:trHeight w:val="552"/>
        </w:trPr>
        <w:tc>
          <w:tcPr>
            <w:tcW w:w="2337" w:type="dxa"/>
            <w:vMerge/>
            <w:hideMark/>
          </w:tcPr>
          <w:p w14:paraId="172996E0" w14:textId="77777777" w:rsidR="00B10121" w:rsidRPr="00215B79" w:rsidRDefault="00B10121" w:rsidP="005F3A8F">
            <w:pPr>
              <w:spacing w:line="276" w:lineRule="auto"/>
              <w:rPr>
                <w:rFonts w:ascii="Arial" w:eastAsia="Times New Roman" w:hAnsi="Arial" w:cs="Arial"/>
                <w:color w:val="000000"/>
                <w:sz w:val="20"/>
                <w:lang w:val="mn-MN" w:eastAsia="ko-KR"/>
              </w:rPr>
            </w:pPr>
          </w:p>
        </w:tc>
        <w:tc>
          <w:tcPr>
            <w:tcW w:w="1769" w:type="dxa"/>
            <w:hideMark/>
          </w:tcPr>
          <w:p w14:paraId="318DD91B"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СХД</w:t>
            </w:r>
          </w:p>
        </w:tc>
        <w:tc>
          <w:tcPr>
            <w:tcW w:w="1985" w:type="dxa"/>
            <w:hideMark/>
          </w:tcPr>
          <w:p w14:paraId="29CEB07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7645</w:t>
            </w:r>
          </w:p>
        </w:tc>
        <w:tc>
          <w:tcPr>
            <w:tcW w:w="1842" w:type="dxa"/>
            <w:hideMark/>
          </w:tcPr>
          <w:p w14:paraId="79545590"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8045</w:t>
            </w:r>
          </w:p>
        </w:tc>
        <w:tc>
          <w:tcPr>
            <w:tcW w:w="1701" w:type="dxa"/>
            <w:vMerge/>
          </w:tcPr>
          <w:p w14:paraId="3363661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p>
        </w:tc>
      </w:tr>
      <w:tr w:rsidR="00B10121" w:rsidRPr="00215B79" w14:paraId="3CD4273B" w14:textId="77777777" w:rsidTr="005F3A8F">
        <w:trPr>
          <w:trHeight w:val="552"/>
        </w:trPr>
        <w:tc>
          <w:tcPr>
            <w:tcW w:w="2337" w:type="dxa"/>
            <w:hideMark/>
          </w:tcPr>
          <w:p w14:paraId="2183EFE9"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Ээлтэй ӨЭМТ</w:t>
            </w:r>
          </w:p>
        </w:tc>
        <w:tc>
          <w:tcPr>
            <w:tcW w:w="1769" w:type="dxa"/>
            <w:hideMark/>
          </w:tcPr>
          <w:p w14:paraId="5D97874C"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СХД</w:t>
            </w:r>
          </w:p>
        </w:tc>
        <w:tc>
          <w:tcPr>
            <w:tcW w:w="1985" w:type="dxa"/>
            <w:hideMark/>
          </w:tcPr>
          <w:p w14:paraId="192E5DA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7723</w:t>
            </w:r>
          </w:p>
        </w:tc>
        <w:tc>
          <w:tcPr>
            <w:tcW w:w="1842" w:type="dxa"/>
            <w:hideMark/>
          </w:tcPr>
          <w:p w14:paraId="22CBB0D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8373</w:t>
            </w:r>
          </w:p>
        </w:tc>
        <w:tc>
          <w:tcPr>
            <w:tcW w:w="1701" w:type="dxa"/>
          </w:tcPr>
          <w:p w14:paraId="7B4C6539"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6F4E6147" w14:textId="77777777" w:rsidTr="005F3A8F">
        <w:trPr>
          <w:trHeight w:val="1095"/>
        </w:trPr>
        <w:tc>
          <w:tcPr>
            <w:tcW w:w="2337" w:type="dxa"/>
            <w:vMerge w:val="restart"/>
            <w:hideMark/>
          </w:tcPr>
          <w:p w14:paraId="31F1CF16"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Энх-Элбэрэл 1 ӨЭМТ</w:t>
            </w:r>
          </w:p>
        </w:tc>
        <w:tc>
          <w:tcPr>
            <w:tcW w:w="1769" w:type="dxa"/>
            <w:hideMark/>
          </w:tcPr>
          <w:p w14:paraId="24A251D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СХД</w:t>
            </w:r>
          </w:p>
        </w:tc>
        <w:tc>
          <w:tcPr>
            <w:tcW w:w="1985" w:type="dxa"/>
            <w:hideMark/>
          </w:tcPr>
          <w:p w14:paraId="022B611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6297</w:t>
            </w:r>
          </w:p>
        </w:tc>
        <w:tc>
          <w:tcPr>
            <w:tcW w:w="1842" w:type="dxa"/>
            <w:hideMark/>
          </w:tcPr>
          <w:p w14:paraId="5538154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6297</w:t>
            </w:r>
          </w:p>
        </w:tc>
        <w:tc>
          <w:tcPr>
            <w:tcW w:w="1701" w:type="dxa"/>
            <w:vMerge w:val="restart"/>
            <w:vAlign w:val="center"/>
          </w:tcPr>
          <w:p w14:paraId="63953CE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5B3F030C" w14:textId="77777777" w:rsidTr="005F3A8F">
        <w:trPr>
          <w:trHeight w:val="555"/>
        </w:trPr>
        <w:tc>
          <w:tcPr>
            <w:tcW w:w="2337" w:type="dxa"/>
            <w:vMerge/>
            <w:hideMark/>
          </w:tcPr>
          <w:p w14:paraId="2CF6C832" w14:textId="77777777" w:rsidR="00B10121" w:rsidRPr="00215B79" w:rsidRDefault="00B10121" w:rsidP="005F3A8F">
            <w:pPr>
              <w:spacing w:line="276" w:lineRule="auto"/>
              <w:rPr>
                <w:rFonts w:ascii="Arial" w:eastAsia="Times New Roman" w:hAnsi="Arial" w:cs="Arial"/>
                <w:color w:val="000000"/>
                <w:sz w:val="20"/>
                <w:lang w:val="mn-MN" w:eastAsia="ko-KR"/>
              </w:rPr>
            </w:pPr>
          </w:p>
        </w:tc>
        <w:tc>
          <w:tcPr>
            <w:tcW w:w="1769" w:type="dxa"/>
            <w:hideMark/>
          </w:tcPr>
          <w:p w14:paraId="126AF31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СХД</w:t>
            </w:r>
          </w:p>
        </w:tc>
        <w:tc>
          <w:tcPr>
            <w:tcW w:w="1985" w:type="dxa"/>
            <w:hideMark/>
          </w:tcPr>
          <w:p w14:paraId="2BFD8E4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7426</w:t>
            </w:r>
          </w:p>
        </w:tc>
        <w:tc>
          <w:tcPr>
            <w:tcW w:w="1842" w:type="dxa"/>
            <w:hideMark/>
          </w:tcPr>
          <w:p w14:paraId="3948257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7462</w:t>
            </w:r>
          </w:p>
        </w:tc>
        <w:tc>
          <w:tcPr>
            <w:tcW w:w="1701" w:type="dxa"/>
            <w:vMerge/>
            <w:vAlign w:val="center"/>
          </w:tcPr>
          <w:p w14:paraId="1FD220B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p>
        </w:tc>
      </w:tr>
      <w:tr w:rsidR="00B10121" w:rsidRPr="00215B79" w14:paraId="6011E97C" w14:textId="77777777" w:rsidTr="005F3A8F">
        <w:trPr>
          <w:trHeight w:val="552"/>
        </w:trPr>
        <w:tc>
          <w:tcPr>
            <w:tcW w:w="2337" w:type="dxa"/>
            <w:hideMark/>
          </w:tcPr>
          <w:p w14:paraId="1B64BE06"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Байгаль-Наран ӨЭМТ</w:t>
            </w:r>
          </w:p>
        </w:tc>
        <w:tc>
          <w:tcPr>
            <w:tcW w:w="1769" w:type="dxa"/>
            <w:hideMark/>
          </w:tcPr>
          <w:p w14:paraId="02DABDC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СХД</w:t>
            </w:r>
          </w:p>
        </w:tc>
        <w:tc>
          <w:tcPr>
            <w:tcW w:w="1985" w:type="dxa"/>
            <w:hideMark/>
          </w:tcPr>
          <w:p w14:paraId="1CAF4DB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9936</w:t>
            </w:r>
          </w:p>
        </w:tc>
        <w:tc>
          <w:tcPr>
            <w:tcW w:w="1842" w:type="dxa"/>
            <w:hideMark/>
          </w:tcPr>
          <w:p w14:paraId="0C4537D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10186</w:t>
            </w:r>
          </w:p>
        </w:tc>
        <w:tc>
          <w:tcPr>
            <w:tcW w:w="1701" w:type="dxa"/>
            <w:vAlign w:val="center"/>
          </w:tcPr>
          <w:p w14:paraId="567BA26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0409629C" w14:textId="77777777" w:rsidTr="005F3A8F">
        <w:trPr>
          <w:trHeight w:val="1185"/>
        </w:trPr>
        <w:tc>
          <w:tcPr>
            <w:tcW w:w="2337" w:type="dxa"/>
            <w:hideMark/>
          </w:tcPr>
          <w:p w14:paraId="2A37305C"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Гурван Тэрх ӨЭМТ</w:t>
            </w:r>
          </w:p>
        </w:tc>
        <w:tc>
          <w:tcPr>
            <w:tcW w:w="1769" w:type="dxa"/>
            <w:hideMark/>
          </w:tcPr>
          <w:p w14:paraId="22470BF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СХД</w:t>
            </w:r>
          </w:p>
        </w:tc>
        <w:tc>
          <w:tcPr>
            <w:tcW w:w="1985" w:type="dxa"/>
            <w:hideMark/>
          </w:tcPr>
          <w:p w14:paraId="1AA3EF8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9530</w:t>
            </w:r>
          </w:p>
        </w:tc>
        <w:tc>
          <w:tcPr>
            <w:tcW w:w="1842" w:type="dxa"/>
            <w:hideMark/>
          </w:tcPr>
          <w:p w14:paraId="1E2A041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9836</w:t>
            </w:r>
          </w:p>
        </w:tc>
        <w:tc>
          <w:tcPr>
            <w:tcW w:w="1701" w:type="dxa"/>
            <w:vAlign w:val="center"/>
          </w:tcPr>
          <w:p w14:paraId="4CEB903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5D6610B8" w14:textId="77777777" w:rsidTr="005F3A8F">
        <w:trPr>
          <w:trHeight w:val="1140"/>
        </w:trPr>
        <w:tc>
          <w:tcPr>
            <w:tcW w:w="2337" w:type="dxa"/>
            <w:vMerge w:val="restart"/>
            <w:hideMark/>
          </w:tcPr>
          <w:p w14:paraId="7718A41B"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Алтанцэгцүүхэй 1 ӨЭМТ</w:t>
            </w:r>
          </w:p>
        </w:tc>
        <w:tc>
          <w:tcPr>
            <w:tcW w:w="1769" w:type="dxa"/>
            <w:hideMark/>
          </w:tcPr>
          <w:p w14:paraId="075C8AC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СХД</w:t>
            </w:r>
          </w:p>
        </w:tc>
        <w:tc>
          <w:tcPr>
            <w:tcW w:w="1985" w:type="dxa"/>
            <w:hideMark/>
          </w:tcPr>
          <w:p w14:paraId="0445E95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4634</w:t>
            </w:r>
          </w:p>
        </w:tc>
        <w:tc>
          <w:tcPr>
            <w:tcW w:w="1842" w:type="dxa"/>
            <w:hideMark/>
          </w:tcPr>
          <w:p w14:paraId="0916572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5068</w:t>
            </w:r>
          </w:p>
        </w:tc>
        <w:tc>
          <w:tcPr>
            <w:tcW w:w="1701" w:type="dxa"/>
            <w:vMerge w:val="restart"/>
            <w:vAlign w:val="center"/>
          </w:tcPr>
          <w:p w14:paraId="391B0A4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1E886055" w14:textId="77777777" w:rsidTr="005F3A8F">
        <w:trPr>
          <w:trHeight w:val="1050"/>
        </w:trPr>
        <w:tc>
          <w:tcPr>
            <w:tcW w:w="2337" w:type="dxa"/>
            <w:vMerge/>
            <w:hideMark/>
          </w:tcPr>
          <w:p w14:paraId="2F9C5543" w14:textId="77777777" w:rsidR="00B10121" w:rsidRPr="00215B79" w:rsidRDefault="00B10121" w:rsidP="005F3A8F">
            <w:pPr>
              <w:spacing w:line="276" w:lineRule="auto"/>
              <w:rPr>
                <w:rFonts w:ascii="Arial" w:eastAsia="Times New Roman" w:hAnsi="Arial" w:cs="Arial"/>
                <w:color w:val="000000"/>
                <w:sz w:val="20"/>
                <w:lang w:val="mn-MN" w:eastAsia="ko-KR"/>
              </w:rPr>
            </w:pPr>
          </w:p>
        </w:tc>
        <w:tc>
          <w:tcPr>
            <w:tcW w:w="1769" w:type="dxa"/>
            <w:hideMark/>
          </w:tcPr>
          <w:p w14:paraId="1B7FACD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СХД</w:t>
            </w:r>
          </w:p>
        </w:tc>
        <w:tc>
          <w:tcPr>
            <w:tcW w:w="1985" w:type="dxa"/>
            <w:hideMark/>
          </w:tcPr>
          <w:p w14:paraId="0C16116B"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5109</w:t>
            </w:r>
          </w:p>
        </w:tc>
        <w:tc>
          <w:tcPr>
            <w:tcW w:w="1842" w:type="dxa"/>
            <w:hideMark/>
          </w:tcPr>
          <w:p w14:paraId="45A6E58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5652</w:t>
            </w:r>
          </w:p>
        </w:tc>
        <w:tc>
          <w:tcPr>
            <w:tcW w:w="1701" w:type="dxa"/>
            <w:vMerge/>
            <w:vAlign w:val="center"/>
          </w:tcPr>
          <w:p w14:paraId="2EC0339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p>
        </w:tc>
      </w:tr>
      <w:tr w:rsidR="00B10121" w:rsidRPr="00215B79" w14:paraId="20C84E02" w14:textId="77777777" w:rsidTr="005F3A8F">
        <w:trPr>
          <w:trHeight w:val="828"/>
        </w:trPr>
        <w:tc>
          <w:tcPr>
            <w:tcW w:w="2337" w:type="dxa"/>
            <w:hideMark/>
          </w:tcPr>
          <w:p w14:paraId="70E457FF"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ТОНЭ ӨЭМТ</w:t>
            </w:r>
          </w:p>
        </w:tc>
        <w:tc>
          <w:tcPr>
            <w:tcW w:w="1769" w:type="dxa"/>
            <w:hideMark/>
          </w:tcPr>
          <w:p w14:paraId="0310B78B"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СХД</w:t>
            </w:r>
          </w:p>
        </w:tc>
        <w:tc>
          <w:tcPr>
            <w:tcW w:w="1985" w:type="dxa"/>
            <w:hideMark/>
          </w:tcPr>
          <w:p w14:paraId="335E042C"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4968</w:t>
            </w:r>
          </w:p>
        </w:tc>
        <w:tc>
          <w:tcPr>
            <w:tcW w:w="1842" w:type="dxa"/>
            <w:hideMark/>
          </w:tcPr>
          <w:p w14:paraId="38D2DA10"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5538</w:t>
            </w:r>
          </w:p>
        </w:tc>
        <w:tc>
          <w:tcPr>
            <w:tcW w:w="1701" w:type="dxa"/>
            <w:vAlign w:val="center"/>
          </w:tcPr>
          <w:p w14:paraId="0C046CA3"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22C5C769" w14:textId="77777777" w:rsidTr="005F3A8F">
        <w:trPr>
          <w:trHeight w:val="552"/>
        </w:trPr>
        <w:tc>
          <w:tcPr>
            <w:tcW w:w="2337" w:type="dxa"/>
            <w:vMerge w:val="restart"/>
            <w:hideMark/>
          </w:tcPr>
          <w:p w14:paraId="3F655D52"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Мичид Асрал 1 ӨЭМТ</w:t>
            </w:r>
          </w:p>
        </w:tc>
        <w:tc>
          <w:tcPr>
            <w:tcW w:w="1769" w:type="dxa"/>
            <w:hideMark/>
          </w:tcPr>
          <w:p w14:paraId="2EB9EE4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СХД</w:t>
            </w:r>
          </w:p>
        </w:tc>
        <w:tc>
          <w:tcPr>
            <w:tcW w:w="1985" w:type="dxa"/>
            <w:hideMark/>
          </w:tcPr>
          <w:p w14:paraId="2DF6EB5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6500</w:t>
            </w:r>
          </w:p>
        </w:tc>
        <w:tc>
          <w:tcPr>
            <w:tcW w:w="1842" w:type="dxa"/>
            <w:hideMark/>
          </w:tcPr>
          <w:p w14:paraId="74AE4DE0"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6850</w:t>
            </w:r>
          </w:p>
        </w:tc>
        <w:tc>
          <w:tcPr>
            <w:tcW w:w="1701" w:type="dxa"/>
            <w:vMerge w:val="restart"/>
            <w:vAlign w:val="center"/>
          </w:tcPr>
          <w:p w14:paraId="5DEE873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6DAD5250" w14:textId="77777777" w:rsidTr="005F3A8F">
        <w:trPr>
          <w:trHeight w:val="735"/>
        </w:trPr>
        <w:tc>
          <w:tcPr>
            <w:tcW w:w="2337" w:type="dxa"/>
            <w:vMerge/>
            <w:hideMark/>
          </w:tcPr>
          <w:p w14:paraId="187FC1BE" w14:textId="77777777" w:rsidR="00B10121" w:rsidRPr="00215B79" w:rsidRDefault="00B10121" w:rsidP="005F3A8F">
            <w:pPr>
              <w:spacing w:line="276" w:lineRule="auto"/>
              <w:rPr>
                <w:rFonts w:ascii="Arial" w:eastAsia="Times New Roman" w:hAnsi="Arial" w:cs="Arial"/>
                <w:color w:val="000000"/>
                <w:sz w:val="20"/>
                <w:lang w:val="mn-MN" w:eastAsia="ko-KR"/>
              </w:rPr>
            </w:pPr>
          </w:p>
        </w:tc>
        <w:tc>
          <w:tcPr>
            <w:tcW w:w="1769" w:type="dxa"/>
            <w:hideMark/>
          </w:tcPr>
          <w:p w14:paraId="78384B2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СХД</w:t>
            </w:r>
          </w:p>
        </w:tc>
        <w:tc>
          <w:tcPr>
            <w:tcW w:w="1985" w:type="dxa"/>
            <w:hideMark/>
          </w:tcPr>
          <w:p w14:paraId="22A7C25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6110</w:t>
            </w:r>
          </w:p>
        </w:tc>
        <w:tc>
          <w:tcPr>
            <w:tcW w:w="1842" w:type="dxa"/>
            <w:hideMark/>
          </w:tcPr>
          <w:p w14:paraId="18D6DBF9"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6600</w:t>
            </w:r>
          </w:p>
        </w:tc>
        <w:tc>
          <w:tcPr>
            <w:tcW w:w="1701" w:type="dxa"/>
            <w:vMerge/>
            <w:vAlign w:val="center"/>
          </w:tcPr>
          <w:p w14:paraId="05C18F9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p>
        </w:tc>
      </w:tr>
      <w:tr w:rsidR="00B10121" w:rsidRPr="00215B79" w14:paraId="1BE79679" w14:textId="77777777" w:rsidTr="005F3A8F">
        <w:trPr>
          <w:trHeight w:val="552"/>
        </w:trPr>
        <w:tc>
          <w:tcPr>
            <w:tcW w:w="2337" w:type="dxa"/>
            <w:hideMark/>
          </w:tcPr>
          <w:p w14:paraId="2D3BC073"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Энх-Ачит ӨЭМТ</w:t>
            </w:r>
          </w:p>
        </w:tc>
        <w:tc>
          <w:tcPr>
            <w:tcW w:w="1769" w:type="dxa"/>
            <w:hideMark/>
          </w:tcPr>
          <w:p w14:paraId="6852B92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СХД</w:t>
            </w:r>
          </w:p>
        </w:tc>
        <w:tc>
          <w:tcPr>
            <w:tcW w:w="1985" w:type="dxa"/>
            <w:hideMark/>
          </w:tcPr>
          <w:p w14:paraId="4895913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5954</w:t>
            </w:r>
          </w:p>
        </w:tc>
        <w:tc>
          <w:tcPr>
            <w:tcW w:w="1842" w:type="dxa"/>
            <w:hideMark/>
          </w:tcPr>
          <w:p w14:paraId="2CF0BD7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6532</w:t>
            </w:r>
          </w:p>
        </w:tc>
        <w:tc>
          <w:tcPr>
            <w:tcW w:w="1701" w:type="dxa"/>
            <w:vAlign w:val="center"/>
          </w:tcPr>
          <w:p w14:paraId="2AA1CAA3"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5EF9C44E" w14:textId="77777777" w:rsidTr="005F3A8F">
        <w:trPr>
          <w:trHeight w:val="1140"/>
        </w:trPr>
        <w:tc>
          <w:tcPr>
            <w:tcW w:w="2337" w:type="dxa"/>
            <w:hideMark/>
          </w:tcPr>
          <w:p w14:paraId="1E846FD5"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САНХУМ ӨЭМТ</w:t>
            </w:r>
          </w:p>
        </w:tc>
        <w:tc>
          <w:tcPr>
            <w:tcW w:w="1769" w:type="dxa"/>
            <w:hideMark/>
          </w:tcPr>
          <w:p w14:paraId="59C309FB"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СХД</w:t>
            </w:r>
          </w:p>
        </w:tc>
        <w:tc>
          <w:tcPr>
            <w:tcW w:w="1985" w:type="dxa"/>
            <w:hideMark/>
          </w:tcPr>
          <w:p w14:paraId="2A62C69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5992</w:t>
            </w:r>
          </w:p>
        </w:tc>
        <w:tc>
          <w:tcPr>
            <w:tcW w:w="1842" w:type="dxa"/>
            <w:hideMark/>
          </w:tcPr>
          <w:p w14:paraId="2A69519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6208</w:t>
            </w:r>
          </w:p>
        </w:tc>
        <w:tc>
          <w:tcPr>
            <w:tcW w:w="1701" w:type="dxa"/>
            <w:vAlign w:val="center"/>
          </w:tcPr>
          <w:p w14:paraId="256CEE2C"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2EC952A4" w14:textId="77777777" w:rsidTr="005F3A8F">
        <w:trPr>
          <w:trHeight w:val="900"/>
        </w:trPr>
        <w:tc>
          <w:tcPr>
            <w:tcW w:w="2337" w:type="dxa"/>
            <w:vMerge w:val="restart"/>
            <w:hideMark/>
          </w:tcPr>
          <w:p w14:paraId="2EECD8A0"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lastRenderedPageBreak/>
              <w:t>Гурванжаргал хайрхан 2 ӨЭМТ</w:t>
            </w:r>
          </w:p>
        </w:tc>
        <w:tc>
          <w:tcPr>
            <w:tcW w:w="1769" w:type="dxa"/>
            <w:hideMark/>
          </w:tcPr>
          <w:p w14:paraId="4F3F485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СХД</w:t>
            </w:r>
          </w:p>
        </w:tc>
        <w:tc>
          <w:tcPr>
            <w:tcW w:w="1985" w:type="dxa"/>
            <w:hideMark/>
          </w:tcPr>
          <w:p w14:paraId="49C81A9C"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14568</w:t>
            </w:r>
          </w:p>
        </w:tc>
        <w:tc>
          <w:tcPr>
            <w:tcW w:w="1842" w:type="dxa"/>
            <w:hideMark/>
          </w:tcPr>
          <w:p w14:paraId="1CB1B20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15218</w:t>
            </w:r>
          </w:p>
        </w:tc>
        <w:tc>
          <w:tcPr>
            <w:tcW w:w="1701" w:type="dxa"/>
            <w:vMerge w:val="restart"/>
            <w:vAlign w:val="center"/>
          </w:tcPr>
          <w:p w14:paraId="6808A5B0"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48088821" w14:textId="77777777" w:rsidTr="005F3A8F">
        <w:trPr>
          <w:trHeight w:val="690"/>
        </w:trPr>
        <w:tc>
          <w:tcPr>
            <w:tcW w:w="2337" w:type="dxa"/>
            <w:vMerge/>
            <w:hideMark/>
          </w:tcPr>
          <w:p w14:paraId="7C742129" w14:textId="77777777" w:rsidR="00B10121" w:rsidRPr="00215B79" w:rsidRDefault="00B10121" w:rsidP="005F3A8F">
            <w:pPr>
              <w:spacing w:line="276" w:lineRule="auto"/>
              <w:rPr>
                <w:rFonts w:ascii="Arial" w:eastAsia="Times New Roman" w:hAnsi="Arial" w:cs="Arial"/>
                <w:color w:val="000000"/>
                <w:sz w:val="20"/>
                <w:lang w:val="mn-MN" w:eastAsia="ko-KR"/>
              </w:rPr>
            </w:pPr>
          </w:p>
        </w:tc>
        <w:tc>
          <w:tcPr>
            <w:tcW w:w="1769" w:type="dxa"/>
            <w:hideMark/>
          </w:tcPr>
          <w:p w14:paraId="0E291BF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СХД</w:t>
            </w:r>
          </w:p>
        </w:tc>
        <w:tc>
          <w:tcPr>
            <w:tcW w:w="1985" w:type="dxa"/>
            <w:hideMark/>
          </w:tcPr>
          <w:p w14:paraId="5A22356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11485</w:t>
            </w:r>
          </w:p>
        </w:tc>
        <w:tc>
          <w:tcPr>
            <w:tcW w:w="1842" w:type="dxa"/>
            <w:hideMark/>
          </w:tcPr>
          <w:p w14:paraId="6D68BC5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12069</w:t>
            </w:r>
          </w:p>
        </w:tc>
        <w:tc>
          <w:tcPr>
            <w:tcW w:w="1701" w:type="dxa"/>
            <w:vMerge/>
            <w:vAlign w:val="center"/>
          </w:tcPr>
          <w:p w14:paraId="660E275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p>
        </w:tc>
      </w:tr>
      <w:tr w:rsidR="00B10121" w:rsidRPr="00215B79" w14:paraId="65360C5D" w14:textId="77777777" w:rsidTr="005F3A8F">
        <w:trPr>
          <w:trHeight w:val="552"/>
        </w:trPr>
        <w:tc>
          <w:tcPr>
            <w:tcW w:w="2337" w:type="dxa"/>
            <w:hideMark/>
          </w:tcPr>
          <w:p w14:paraId="0A5B2B10"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Батцэцэн ӨЭМТ</w:t>
            </w:r>
          </w:p>
        </w:tc>
        <w:tc>
          <w:tcPr>
            <w:tcW w:w="1769" w:type="dxa"/>
            <w:hideMark/>
          </w:tcPr>
          <w:p w14:paraId="668FCCD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СХД</w:t>
            </w:r>
          </w:p>
        </w:tc>
        <w:tc>
          <w:tcPr>
            <w:tcW w:w="1985" w:type="dxa"/>
            <w:hideMark/>
          </w:tcPr>
          <w:p w14:paraId="35B15D1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11999</w:t>
            </w:r>
          </w:p>
        </w:tc>
        <w:tc>
          <w:tcPr>
            <w:tcW w:w="1842" w:type="dxa"/>
            <w:hideMark/>
          </w:tcPr>
          <w:p w14:paraId="704E370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13400</w:t>
            </w:r>
          </w:p>
        </w:tc>
        <w:tc>
          <w:tcPr>
            <w:tcW w:w="1701" w:type="dxa"/>
            <w:vAlign w:val="center"/>
          </w:tcPr>
          <w:p w14:paraId="03A17C9C"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1695C30E" w14:textId="77777777" w:rsidTr="005F3A8F">
        <w:trPr>
          <w:trHeight w:val="450"/>
        </w:trPr>
        <w:tc>
          <w:tcPr>
            <w:tcW w:w="2337" w:type="dxa"/>
            <w:vMerge w:val="restart"/>
            <w:hideMark/>
          </w:tcPr>
          <w:p w14:paraId="6585459E"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Жаргал Өлзий 1 ӨЭМТ</w:t>
            </w:r>
          </w:p>
        </w:tc>
        <w:tc>
          <w:tcPr>
            <w:tcW w:w="1769" w:type="dxa"/>
            <w:hideMark/>
          </w:tcPr>
          <w:p w14:paraId="44CCA593"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СХД</w:t>
            </w:r>
          </w:p>
        </w:tc>
        <w:tc>
          <w:tcPr>
            <w:tcW w:w="1985" w:type="dxa"/>
            <w:hideMark/>
          </w:tcPr>
          <w:p w14:paraId="79F8D6C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7732</w:t>
            </w:r>
          </w:p>
        </w:tc>
        <w:tc>
          <w:tcPr>
            <w:tcW w:w="1842" w:type="dxa"/>
            <w:hideMark/>
          </w:tcPr>
          <w:p w14:paraId="5A55BE4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9450</w:t>
            </w:r>
          </w:p>
        </w:tc>
        <w:tc>
          <w:tcPr>
            <w:tcW w:w="1701" w:type="dxa"/>
            <w:vMerge w:val="restart"/>
            <w:vAlign w:val="center"/>
          </w:tcPr>
          <w:p w14:paraId="2672A0F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43519CC3" w14:textId="77777777" w:rsidTr="005F3A8F">
        <w:trPr>
          <w:trHeight w:val="540"/>
        </w:trPr>
        <w:tc>
          <w:tcPr>
            <w:tcW w:w="2337" w:type="dxa"/>
            <w:vMerge/>
            <w:hideMark/>
          </w:tcPr>
          <w:p w14:paraId="0A68A0B8" w14:textId="77777777" w:rsidR="00B10121" w:rsidRPr="00215B79" w:rsidRDefault="00B10121" w:rsidP="005F3A8F">
            <w:pPr>
              <w:spacing w:line="276" w:lineRule="auto"/>
              <w:rPr>
                <w:rFonts w:ascii="Arial" w:eastAsia="Times New Roman" w:hAnsi="Arial" w:cs="Arial"/>
                <w:color w:val="000000"/>
                <w:sz w:val="20"/>
                <w:lang w:val="mn-MN" w:eastAsia="ko-KR"/>
              </w:rPr>
            </w:pPr>
          </w:p>
        </w:tc>
        <w:tc>
          <w:tcPr>
            <w:tcW w:w="1769" w:type="dxa"/>
            <w:hideMark/>
          </w:tcPr>
          <w:p w14:paraId="6AEA61E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СХД</w:t>
            </w:r>
          </w:p>
        </w:tc>
        <w:tc>
          <w:tcPr>
            <w:tcW w:w="1985" w:type="dxa"/>
            <w:hideMark/>
          </w:tcPr>
          <w:p w14:paraId="3CBA911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5463</w:t>
            </w:r>
          </w:p>
        </w:tc>
        <w:tc>
          <w:tcPr>
            <w:tcW w:w="1842" w:type="dxa"/>
            <w:hideMark/>
          </w:tcPr>
          <w:p w14:paraId="5C5D05C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8560</w:t>
            </w:r>
          </w:p>
        </w:tc>
        <w:tc>
          <w:tcPr>
            <w:tcW w:w="1701" w:type="dxa"/>
            <w:vMerge/>
            <w:vAlign w:val="center"/>
          </w:tcPr>
          <w:p w14:paraId="77B3AF1B"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p>
        </w:tc>
      </w:tr>
      <w:tr w:rsidR="00B10121" w:rsidRPr="00215B79" w14:paraId="6C84BDCF" w14:textId="77777777" w:rsidTr="005F3A8F">
        <w:trPr>
          <w:trHeight w:val="552"/>
        </w:trPr>
        <w:tc>
          <w:tcPr>
            <w:tcW w:w="2337" w:type="dxa"/>
            <w:vMerge w:val="restart"/>
            <w:hideMark/>
          </w:tcPr>
          <w:p w14:paraId="2CF7CBB8"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Одонт-Манал 1 ӨЭМТ</w:t>
            </w:r>
          </w:p>
        </w:tc>
        <w:tc>
          <w:tcPr>
            <w:tcW w:w="1769" w:type="dxa"/>
            <w:hideMark/>
          </w:tcPr>
          <w:p w14:paraId="394F146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СХД</w:t>
            </w:r>
          </w:p>
        </w:tc>
        <w:tc>
          <w:tcPr>
            <w:tcW w:w="1985" w:type="dxa"/>
            <w:hideMark/>
          </w:tcPr>
          <w:p w14:paraId="29CDB27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10825</w:t>
            </w:r>
          </w:p>
        </w:tc>
        <w:tc>
          <w:tcPr>
            <w:tcW w:w="1842" w:type="dxa"/>
            <w:hideMark/>
          </w:tcPr>
          <w:p w14:paraId="5344684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11091</w:t>
            </w:r>
          </w:p>
        </w:tc>
        <w:tc>
          <w:tcPr>
            <w:tcW w:w="1701" w:type="dxa"/>
            <w:vMerge w:val="restart"/>
            <w:vAlign w:val="center"/>
          </w:tcPr>
          <w:p w14:paraId="02615EF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60FC77FC" w14:textId="77777777" w:rsidTr="005F3A8F">
        <w:trPr>
          <w:trHeight w:val="288"/>
        </w:trPr>
        <w:tc>
          <w:tcPr>
            <w:tcW w:w="2337" w:type="dxa"/>
            <w:vMerge/>
            <w:hideMark/>
          </w:tcPr>
          <w:p w14:paraId="3B72A21E" w14:textId="77777777" w:rsidR="00B10121" w:rsidRPr="00215B79" w:rsidRDefault="00B10121" w:rsidP="005F3A8F">
            <w:pPr>
              <w:spacing w:line="276" w:lineRule="auto"/>
              <w:rPr>
                <w:rFonts w:ascii="Arial" w:eastAsia="Times New Roman" w:hAnsi="Arial" w:cs="Arial"/>
                <w:color w:val="000000"/>
                <w:sz w:val="20"/>
                <w:lang w:val="mn-MN" w:eastAsia="ko-KR"/>
              </w:rPr>
            </w:pPr>
          </w:p>
        </w:tc>
        <w:tc>
          <w:tcPr>
            <w:tcW w:w="1769" w:type="dxa"/>
            <w:hideMark/>
          </w:tcPr>
          <w:p w14:paraId="37C2234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СХД</w:t>
            </w:r>
          </w:p>
        </w:tc>
        <w:tc>
          <w:tcPr>
            <w:tcW w:w="1985" w:type="dxa"/>
            <w:hideMark/>
          </w:tcPr>
          <w:p w14:paraId="2DD128F9"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19006</w:t>
            </w:r>
          </w:p>
        </w:tc>
        <w:tc>
          <w:tcPr>
            <w:tcW w:w="1842" w:type="dxa"/>
            <w:hideMark/>
          </w:tcPr>
          <w:p w14:paraId="4C1DB6CB"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20231</w:t>
            </w:r>
          </w:p>
        </w:tc>
        <w:tc>
          <w:tcPr>
            <w:tcW w:w="1701" w:type="dxa"/>
            <w:vMerge/>
            <w:vAlign w:val="center"/>
          </w:tcPr>
          <w:p w14:paraId="2AFA578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p>
        </w:tc>
      </w:tr>
      <w:tr w:rsidR="00B10121" w:rsidRPr="00215B79" w14:paraId="4159E217" w14:textId="77777777" w:rsidTr="005F3A8F">
        <w:trPr>
          <w:trHeight w:val="828"/>
        </w:trPr>
        <w:tc>
          <w:tcPr>
            <w:tcW w:w="2337" w:type="dxa"/>
            <w:vMerge w:val="restart"/>
            <w:hideMark/>
          </w:tcPr>
          <w:p w14:paraId="5093E340"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Баянбигэр 1 ӨЭМТ</w:t>
            </w:r>
          </w:p>
        </w:tc>
        <w:tc>
          <w:tcPr>
            <w:tcW w:w="1769" w:type="dxa"/>
            <w:hideMark/>
          </w:tcPr>
          <w:p w14:paraId="5481ECE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СХД</w:t>
            </w:r>
          </w:p>
        </w:tc>
        <w:tc>
          <w:tcPr>
            <w:tcW w:w="1985" w:type="dxa"/>
            <w:hideMark/>
          </w:tcPr>
          <w:p w14:paraId="176983C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9767</w:t>
            </w:r>
          </w:p>
        </w:tc>
        <w:tc>
          <w:tcPr>
            <w:tcW w:w="1842" w:type="dxa"/>
            <w:hideMark/>
          </w:tcPr>
          <w:p w14:paraId="45F03AE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9772</w:t>
            </w:r>
          </w:p>
        </w:tc>
        <w:tc>
          <w:tcPr>
            <w:tcW w:w="1701" w:type="dxa"/>
            <w:vMerge w:val="restart"/>
            <w:vAlign w:val="center"/>
          </w:tcPr>
          <w:p w14:paraId="2C11C90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60B791A9" w14:textId="77777777" w:rsidTr="005F3A8F">
        <w:trPr>
          <w:trHeight w:val="552"/>
        </w:trPr>
        <w:tc>
          <w:tcPr>
            <w:tcW w:w="2337" w:type="dxa"/>
            <w:vMerge/>
            <w:hideMark/>
          </w:tcPr>
          <w:p w14:paraId="30437050" w14:textId="77777777" w:rsidR="00B10121" w:rsidRPr="00215B79" w:rsidRDefault="00B10121" w:rsidP="005F3A8F">
            <w:pPr>
              <w:spacing w:line="276" w:lineRule="auto"/>
              <w:rPr>
                <w:rFonts w:ascii="Arial" w:eastAsia="Times New Roman" w:hAnsi="Arial" w:cs="Arial"/>
                <w:color w:val="000000"/>
                <w:sz w:val="20"/>
                <w:lang w:val="mn-MN" w:eastAsia="ko-KR"/>
              </w:rPr>
            </w:pPr>
          </w:p>
        </w:tc>
        <w:tc>
          <w:tcPr>
            <w:tcW w:w="1769" w:type="dxa"/>
            <w:hideMark/>
          </w:tcPr>
          <w:p w14:paraId="26386C6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СХД</w:t>
            </w:r>
          </w:p>
        </w:tc>
        <w:tc>
          <w:tcPr>
            <w:tcW w:w="1985" w:type="dxa"/>
            <w:hideMark/>
          </w:tcPr>
          <w:p w14:paraId="5DA28B5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8014</w:t>
            </w:r>
          </w:p>
        </w:tc>
        <w:tc>
          <w:tcPr>
            <w:tcW w:w="1842" w:type="dxa"/>
            <w:hideMark/>
          </w:tcPr>
          <w:p w14:paraId="3FC995F3"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8200</w:t>
            </w:r>
          </w:p>
        </w:tc>
        <w:tc>
          <w:tcPr>
            <w:tcW w:w="1701" w:type="dxa"/>
            <w:vMerge/>
            <w:vAlign w:val="center"/>
          </w:tcPr>
          <w:p w14:paraId="338A6E5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p>
        </w:tc>
      </w:tr>
      <w:tr w:rsidR="00B10121" w:rsidRPr="00215B79" w14:paraId="3A53209D" w14:textId="77777777" w:rsidTr="005F3A8F">
        <w:trPr>
          <w:trHeight w:val="288"/>
        </w:trPr>
        <w:tc>
          <w:tcPr>
            <w:tcW w:w="2337" w:type="dxa"/>
            <w:vMerge w:val="restart"/>
            <w:hideMark/>
          </w:tcPr>
          <w:p w14:paraId="7D5BF7FA"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Цэцэгхайрхан 1 ӨЭМТ</w:t>
            </w:r>
          </w:p>
        </w:tc>
        <w:tc>
          <w:tcPr>
            <w:tcW w:w="1769" w:type="dxa"/>
            <w:hideMark/>
          </w:tcPr>
          <w:p w14:paraId="4C452E20"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СХД</w:t>
            </w:r>
          </w:p>
        </w:tc>
        <w:tc>
          <w:tcPr>
            <w:tcW w:w="1985" w:type="dxa"/>
            <w:hideMark/>
          </w:tcPr>
          <w:p w14:paraId="150768A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9741</w:t>
            </w:r>
          </w:p>
        </w:tc>
        <w:tc>
          <w:tcPr>
            <w:tcW w:w="1842" w:type="dxa"/>
            <w:hideMark/>
          </w:tcPr>
          <w:p w14:paraId="58469F2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10104</w:t>
            </w:r>
          </w:p>
        </w:tc>
        <w:tc>
          <w:tcPr>
            <w:tcW w:w="1701" w:type="dxa"/>
            <w:vMerge w:val="restart"/>
            <w:vAlign w:val="center"/>
          </w:tcPr>
          <w:p w14:paraId="2854051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7E7E3973" w14:textId="77777777" w:rsidTr="005F3A8F">
        <w:trPr>
          <w:trHeight w:val="288"/>
        </w:trPr>
        <w:tc>
          <w:tcPr>
            <w:tcW w:w="2337" w:type="dxa"/>
            <w:vMerge/>
            <w:hideMark/>
          </w:tcPr>
          <w:p w14:paraId="2216ECCC" w14:textId="77777777" w:rsidR="00B10121" w:rsidRPr="00215B79" w:rsidRDefault="00B10121" w:rsidP="005F3A8F">
            <w:pPr>
              <w:spacing w:line="276" w:lineRule="auto"/>
              <w:rPr>
                <w:rFonts w:ascii="Arial" w:eastAsia="Times New Roman" w:hAnsi="Arial" w:cs="Arial"/>
                <w:color w:val="000000"/>
                <w:sz w:val="20"/>
                <w:lang w:val="mn-MN" w:eastAsia="ko-KR"/>
              </w:rPr>
            </w:pPr>
          </w:p>
        </w:tc>
        <w:tc>
          <w:tcPr>
            <w:tcW w:w="1769" w:type="dxa"/>
            <w:hideMark/>
          </w:tcPr>
          <w:p w14:paraId="648705B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СХД</w:t>
            </w:r>
          </w:p>
        </w:tc>
        <w:tc>
          <w:tcPr>
            <w:tcW w:w="1985" w:type="dxa"/>
            <w:hideMark/>
          </w:tcPr>
          <w:p w14:paraId="2AF2C20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5422</w:t>
            </w:r>
          </w:p>
        </w:tc>
        <w:tc>
          <w:tcPr>
            <w:tcW w:w="1842" w:type="dxa"/>
            <w:hideMark/>
          </w:tcPr>
          <w:p w14:paraId="3E0B49A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5705</w:t>
            </w:r>
          </w:p>
        </w:tc>
        <w:tc>
          <w:tcPr>
            <w:tcW w:w="1701" w:type="dxa"/>
            <w:vMerge/>
            <w:vAlign w:val="center"/>
          </w:tcPr>
          <w:p w14:paraId="5214AEA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p>
        </w:tc>
      </w:tr>
      <w:tr w:rsidR="00B10121" w:rsidRPr="00215B79" w14:paraId="5C3D4A37" w14:textId="77777777" w:rsidTr="005F3A8F">
        <w:trPr>
          <w:trHeight w:val="552"/>
        </w:trPr>
        <w:tc>
          <w:tcPr>
            <w:tcW w:w="2337" w:type="dxa"/>
            <w:vMerge w:val="restart"/>
            <w:hideMark/>
          </w:tcPr>
          <w:p w14:paraId="4B6EF4BA"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Эхэн босго 1 ӨЭМТ</w:t>
            </w:r>
          </w:p>
        </w:tc>
        <w:tc>
          <w:tcPr>
            <w:tcW w:w="1769" w:type="dxa"/>
            <w:hideMark/>
          </w:tcPr>
          <w:p w14:paraId="7AAF587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СХД</w:t>
            </w:r>
          </w:p>
        </w:tc>
        <w:tc>
          <w:tcPr>
            <w:tcW w:w="1985" w:type="dxa"/>
            <w:hideMark/>
          </w:tcPr>
          <w:p w14:paraId="33E19F5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9818</w:t>
            </w:r>
          </w:p>
        </w:tc>
        <w:tc>
          <w:tcPr>
            <w:tcW w:w="1842" w:type="dxa"/>
            <w:hideMark/>
          </w:tcPr>
          <w:p w14:paraId="71AB1C8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10818</w:t>
            </w:r>
          </w:p>
        </w:tc>
        <w:tc>
          <w:tcPr>
            <w:tcW w:w="1701" w:type="dxa"/>
            <w:vMerge w:val="restart"/>
            <w:vAlign w:val="center"/>
          </w:tcPr>
          <w:p w14:paraId="4C72694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047FD3D0" w14:textId="77777777" w:rsidTr="005F3A8F">
        <w:trPr>
          <w:trHeight w:val="552"/>
        </w:trPr>
        <w:tc>
          <w:tcPr>
            <w:tcW w:w="2337" w:type="dxa"/>
            <w:vMerge/>
            <w:hideMark/>
          </w:tcPr>
          <w:p w14:paraId="36550B21" w14:textId="77777777" w:rsidR="00B10121" w:rsidRPr="00215B79" w:rsidRDefault="00B10121" w:rsidP="005F3A8F">
            <w:pPr>
              <w:spacing w:line="276" w:lineRule="auto"/>
              <w:rPr>
                <w:rFonts w:ascii="Arial" w:eastAsia="Times New Roman" w:hAnsi="Arial" w:cs="Arial"/>
                <w:color w:val="000000"/>
                <w:sz w:val="20"/>
                <w:lang w:val="mn-MN" w:eastAsia="ko-KR"/>
              </w:rPr>
            </w:pPr>
          </w:p>
        </w:tc>
        <w:tc>
          <w:tcPr>
            <w:tcW w:w="1769" w:type="dxa"/>
            <w:hideMark/>
          </w:tcPr>
          <w:p w14:paraId="7798C11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СХД</w:t>
            </w:r>
          </w:p>
        </w:tc>
        <w:tc>
          <w:tcPr>
            <w:tcW w:w="1985" w:type="dxa"/>
            <w:hideMark/>
          </w:tcPr>
          <w:p w14:paraId="3A344980"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8240</w:t>
            </w:r>
          </w:p>
        </w:tc>
        <w:tc>
          <w:tcPr>
            <w:tcW w:w="1842" w:type="dxa"/>
            <w:hideMark/>
          </w:tcPr>
          <w:p w14:paraId="02F48B8B"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8440</w:t>
            </w:r>
          </w:p>
        </w:tc>
        <w:tc>
          <w:tcPr>
            <w:tcW w:w="1701" w:type="dxa"/>
            <w:vMerge/>
            <w:vAlign w:val="center"/>
          </w:tcPr>
          <w:p w14:paraId="7A9A176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p>
        </w:tc>
      </w:tr>
      <w:tr w:rsidR="00B10121" w:rsidRPr="00215B79" w14:paraId="5744C144" w14:textId="77777777" w:rsidTr="005F3A8F">
        <w:trPr>
          <w:trHeight w:val="552"/>
        </w:trPr>
        <w:tc>
          <w:tcPr>
            <w:tcW w:w="2337" w:type="dxa"/>
            <w:hideMark/>
          </w:tcPr>
          <w:p w14:paraId="36ED8870"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Арвин мэнд ӨЭМТ</w:t>
            </w:r>
          </w:p>
        </w:tc>
        <w:tc>
          <w:tcPr>
            <w:tcW w:w="1769" w:type="dxa"/>
            <w:hideMark/>
          </w:tcPr>
          <w:p w14:paraId="5197FB2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СХД</w:t>
            </w:r>
          </w:p>
        </w:tc>
        <w:tc>
          <w:tcPr>
            <w:tcW w:w="1985" w:type="dxa"/>
            <w:hideMark/>
          </w:tcPr>
          <w:p w14:paraId="4E8B693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7458</w:t>
            </w:r>
          </w:p>
        </w:tc>
        <w:tc>
          <w:tcPr>
            <w:tcW w:w="1842" w:type="dxa"/>
            <w:hideMark/>
          </w:tcPr>
          <w:p w14:paraId="5550B04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8233</w:t>
            </w:r>
          </w:p>
        </w:tc>
        <w:tc>
          <w:tcPr>
            <w:tcW w:w="1701" w:type="dxa"/>
            <w:vAlign w:val="center"/>
          </w:tcPr>
          <w:p w14:paraId="1387AEAC"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03077AF4" w14:textId="77777777" w:rsidTr="005F3A8F">
        <w:trPr>
          <w:trHeight w:val="552"/>
        </w:trPr>
        <w:tc>
          <w:tcPr>
            <w:tcW w:w="2337" w:type="dxa"/>
            <w:hideMark/>
          </w:tcPr>
          <w:p w14:paraId="03B7442B"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Ариун Энэрэл ӨЭМТ</w:t>
            </w:r>
          </w:p>
        </w:tc>
        <w:tc>
          <w:tcPr>
            <w:tcW w:w="1769" w:type="dxa"/>
            <w:hideMark/>
          </w:tcPr>
          <w:p w14:paraId="28BEDFC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СХД</w:t>
            </w:r>
          </w:p>
        </w:tc>
        <w:tc>
          <w:tcPr>
            <w:tcW w:w="1985" w:type="dxa"/>
            <w:hideMark/>
          </w:tcPr>
          <w:p w14:paraId="3D9B3A3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10105</w:t>
            </w:r>
          </w:p>
        </w:tc>
        <w:tc>
          <w:tcPr>
            <w:tcW w:w="1842" w:type="dxa"/>
            <w:hideMark/>
          </w:tcPr>
          <w:p w14:paraId="071646C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10637</w:t>
            </w:r>
          </w:p>
        </w:tc>
        <w:tc>
          <w:tcPr>
            <w:tcW w:w="1701" w:type="dxa"/>
            <w:vAlign w:val="center"/>
          </w:tcPr>
          <w:p w14:paraId="7CA5E32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163330E4" w14:textId="77777777" w:rsidTr="005F3A8F">
        <w:trPr>
          <w:trHeight w:val="288"/>
        </w:trPr>
        <w:tc>
          <w:tcPr>
            <w:tcW w:w="2337" w:type="dxa"/>
            <w:hideMark/>
          </w:tcPr>
          <w:p w14:paraId="51048FD2"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Өлзийт манал ӨЭМТ</w:t>
            </w:r>
          </w:p>
        </w:tc>
        <w:tc>
          <w:tcPr>
            <w:tcW w:w="1769" w:type="dxa"/>
            <w:hideMark/>
          </w:tcPr>
          <w:p w14:paraId="370E5970"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СХД</w:t>
            </w:r>
          </w:p>
        </w:tc>
        <w:tc>
          <w:tcPr>
            <w:tcW w:w="1985" w:type="dxa"/>
            <w:hideMark/>
          </w:tcPr>
          <w:p w14:paraId="3C89E89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11672</w:t>
            </w:r>
          </w:p>
        </w:tc>
        <w:tc>
          <w:tcPr>
            <w:tcW w:w="1842" w:type="dxa"/>
            <w:hideMark/>
          </w:tcPr>
          <w:p w14:paraId="11ADC17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12869</w:t>
            </w:r>
          </w:p>
        </w:tc>
        <w:tc>
          <w:tcPr>
            <w:tcW w:w="1701" w:type="dxa"/>
            <w:vAlign w:val="center"/>
          </w:tcPr>
          <w:p w14:paraId="51E340A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7C323AEA" w14:textId="77777777" w:rsidTr="005F3A8F">
        <w:trPr>
          <w:trHeight w:val="288"/>
        </w:trPr>
        <w:tc>
          <w:tcPr>
            <w:tcW w:w="2337" w:type="dxa"/>
            <w:hideMark/>
          </w:tcPr>
          <w:p w14:paraId="44E74A7C"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Жаргалант тосгон</w:t>
            </w:r>
          </w:p>
        </w:tc>
        <w:tc>
          <w:tcPr>
            <w:tcW w:w="1769" w:type="dxa"/>
            <w:hideMark/>
          </w:tcPr>
          <w:p w14:paraId="78213E9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СХД</w:t>
            </w:r>
          </w:p>
        </w:tc>
        <w:tc>
          <w:tcPr>
            <w:tcW w:w="1985" w:type="dxa"/>
            <w:hideMark/>
          </w:tcPr>
          <w:p w14:paraId="2E6B85B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8470</w:t>
            </w:r>
          </w:p>
        </w:tc>
        <w:tc>
          <w:tcPr>
            <w:tcW w:w="1842" w:type="dxa"/>
            <w:hideMark/>
          </w:tcPr>
          <w:p w14:paraId="6DF4B8E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10590</w:t>
            </w:r>
          </w:p>
        </w:tc>
        <w:tc>
          <w:tcPr>
            <w:tcW w:w="1701" w:type="dxa"/>
            <w:vAlign w:val="center"/>
          </w:tcPr>
          <w:p w14:paraId="6067764C"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419DE9DE" w14:textId="77777777" w:rsidTr="005F3A8F">
        <w:trPr>
          <w:trHeight w:val="495"/>
        </w:trPr>
        <w:tc>
          <w:tcPr>
            <w:tcW w:w="2337" w:type="dxa"/>
            <w:hideMark/>
          </w:tcPr>
          <w:p w14:paraId="2E0B2622"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Хүн төвт ӨЭМТ</w:t>
            </w:r>
          </w:p>
        </w:tc>
        <w:tc>
          <w:tcPr>
            <w:tcW w:w="1769" w:type="dxa"/>
            <w:hideMark/>
          </w:tcPr>
          <w:p w14:paraId="7CC2BB6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hideMark/>
          </w:tcPr>
          <w:p w14:paraId="559BF1C0"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10957</w:t>
            </w:r>
          </w:p>
        </w:tc>
        <w:tc>
          <w:tcPr>
            <w:tcW w:w="1842" w:type="dxa"/>
            <w:hideMark/>
          </w:tcPr>
          <w:p w14:paraId="5A96277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10996</w:t>
            </w:r>
          </w:p>
        </w:tc>
        <w:tc>
          <w:tcPr>
            <w:tcW w:w="1701" w:type="dxa"/>
            <w:vAlign w:val="center"/>
          </w:tcPr>
          <w:p w14:paraId="4D75F75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6CF10D01" w14:textId="77777777" w:rsidTr="005F3A8F">
        <w:trPr>
          <w:trHeight w:val="552"/>
        </w:trPr>
        <w:tc>
          <w:tcPr>
            <w:tcW w:w="2337" w:type="dxa"/>
            <w:hideMark/>
          </w:tcPr>
          <w:p w14:paraId="6221C4C2"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Миний Зөвлөгч ӨЭМТ</w:t>
            </w:r>
          </w:p>
        </w:tc>
        <w:tc>
          <w:tcPr>
            <w:tcW w:w="1769" w:type="dxa"/>
            <w:hideMark/>
          </w:tcPr>
          <w:p w14:paraId="448641E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hideMark/>
          </w:tcPr>
          <w:p w14:paraId="6D9A5B2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11688</w:t>
            </w:r>
          </w:p>
        </w:tc>
        <w:tc>
          <w:tcPr>
            <w:tcW w:w="1842" w:type="dxa"/>
            <w:hideMark/>
          </w:tcPr>
          <w:p w14:paraId="55A8087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13891</w:t>
            </w:r>
          </w:p>
        </w:tc>
        <w:tc>
          <w:tcPr>
            <w:tcW w:w="1701" w:type="dxa"/>
            <w:vAlign w:val="center"/>
          </w:tcPr>
          <w:p w14:paraId="2A5A8019"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4E44064E" w14:textId="77777777" w:rsidTr="005F3A8F">
        <w:trPr>
          <w:trHeight w:val="552"/>
        </w:trPr>
        <w:tc>
          <w:tcPr>
            <w:tcW w:w="2337" w:type="dxa"/>
            <w:hideMark/>
          </w:tcPr>
          <w:p w14:paraId="768CDBF7"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Эмнэхүй ӨЭМТ</w:t>
            </w:r>
          </w:p>
        </w:tc>
        <w:tc>
          <w:tcPr>
            <w:tcW w:w="1769" w:type="dxa"/>
            <w:hideMark/>
          </w:tcPr>
          <w:p w14:paraId="14DF95A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hideMark/>
          </w:tcPr>
          <w:p w14:paraId="607C27E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8752</w:t>
            </w:r>
          </w:p>
        </w:tc>
        <w:tc>
          <w:tcPr>
            <w:tcW w:w="1842" w:type="dxa"/>
            <w:hideMark/>
          </w:tcPr>
          <w:p w14:paraId="1614217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9975</w:t>
            </w:r>
          </w:p>
        </w:tc>
        <w:tc>
          <w:tcPr>
            <w:tcW w:w="1701" w:type="dxa"/>
            <w:vAlign w:val="center"/>
          </w:tcPr>
          <w:p w14:paraId="1D54837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62CBBCA2" w14:textId="77777777" w:rsidTr="005F3A8F">
        <w:trPr>
          <w:trHeight w:val="288"/>
        </w:trPr>
        <w:tc>
          <w:tcPr>
            <w:tcW w:w="2337" w:type="dxa"/>
            <w:hideMark/>
          </w:tcPr>
          <w:p w14:paraId="22B2C045"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Эрүүл Өрх ӨЭМТ</w:t>
            </w:r>
          </w:p>
        </w:tc>
        <w:tc>
          <w:tcPr>
            <w:tcW w:w="1769" w:type="dxa"/>
            <w:hideMark/>
          </w:tcPr>
          <w:p w14:paraId="3E86DA0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hideMark/>
          </w:tcPr>
          <w:p w14:paraId="56680D6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11044</w:t>
            </w:r>
          </w:p>
        </w:tc>
        <w:tc>
          <w:tcPr>
            <w:tcW w:w="1842" w:type="dxa"/>
            <w:hideMark/>
          </w:tcPr>
          <w:p w14:paraId="70D6D260"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12361</w:t>
            </w:r>
          </w:p>
        </w:tc>
        <w:tc>
          <w:tcPr>
            <w:tcW w:w="1701" w:type="dxa"/>
            <w:vAlign w:val="center"/>
          </w:tcPr>
          <w:p w14:paraId="7C51A249"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09B64A42" w14:textId="77777777" w:rsidTr="005F3A8F">
        <w:trPr>
          <w:trHeight w:val="288"/>
        </w:trPr>
        <w:tc>
          <w:tcPr>
            <w:tcW w:w="2337" w:type="dxa"/>
            <w:hideMark/>
          </w:tcPr>
          <w:p w14:paraId="3D108544"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Хасагт Эрдэнэ ӨЭМТ</w:t>
            </w:r>
          </w:p>
        </w:tc>
        <w:tc>
          <w:tcPr>
            <w:tcW w:w="1769" w:type="dxa"/>
            <w:hideMark/>
          </w:tcPr>
          <w:p w14:paraId="3DD5698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hideMark/>
          </w:tcPr>
          <w:p w14:paraId="3F3F3CFC"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8100</w:t>
            </w:r>
          </w:p>
        </w:tc>
        <w:tc>
          <w:tcPr>
            <w:tcW w:w="1842" w:type="dxa"/>
            <w:hideMark/>
          </w:tcPr>
          <w:p w14:paraId="78136590"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8366</w:t>
            </w:r>
          </w:p>
        </w:tc>
        <w:tc>
          <w:tcPr>
            <w:tcW w:w="1701" w:type="dxa"/>
            <w:vAlign w:val="center"/>
          </w:tcPr>
          <w:p w14:paraId="1B2C333C"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14298C27" w14:textId="77777777" w:rsidTr="005F3A8F">
        <w:trPr>
          <w:trHeight w:val="288"/>
        </w:trPr>
        <w:tc>
          <w:tcPr>
            <w:tcW w:w="2337" w:type="dxa"/>
            <w:hideMark/>
          </w:tcPr>
          <w:p w14:paraId="314B8811"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Оцело сэргэлт БГБХН</w:t>
            </w:r>
          </w:p>
        </w:tc>
        <w:tc>
          <w:tcPr>
            <w:tcW w:w="1769" w:type="dxa"/>
            <w:hideMark/>
          </w:tcPr>
          <w:p w14:paraId="39AFAF9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hideMark/>
          </w:tcPr>
          <w:p w14:paraId="23F035A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10925</w:t>
            </w:r>
          </w:p>
        </w:tc>
        <w:tc>
          <w:tcPr>
            <w:tcW w:w="1842" w:type="dxa"/>
            <w:hideMark/>
          </w:tcPr>
          <w:p w14:paraId="5146526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11928</w:t>
            </w:r>
          </w:p>
        </w:tc>
        <w:tc>
          <w:tcPr>
            <w:tcW w:w="1701" w:type="dxa"/>
            <w:vAlign w:val="center"/>
          </w:tcPr>
          <w:p w14:paraId="11D42F5C"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69404DDA" w14:textId="77777777" w:rsidTr="005F3A8F">
        <w:trPr>
          <w:trHeight w:val="288"/>
        </w:trPr>
        <w:tc>
          <w:tcPr>
            <w:tcW w:w="2337" w:type="dxa"/>
            <w:hideMark/>
          </w:tcPr>
          <w:p w14:paraId="18F282B2"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Сувилахуй ӨЭМТ</w:t>
            </w:r>
          </w:p>
        </w:tc>
        <w:tc>
          <w:tcPr>
            <w:tcW w:w="1769" w:type="dxa"/>
            <w:hideMark/>
          </w:tcPr>
          <w:p w14:paraId="2A8CA7E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hideMark/>
          </w:tcPr>
          <w:p w14:paraId="711310F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7551</w:t>
            </w:r>
          </w:p>
        </w:tc>
        <w:tc>
          <w:tcPr>
            <w:tcW w:w="1842" w:type="dxa"/>
            <w:hideMark/>
          </w:tcPr>
          <w:p w14:paraId="037E430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9965</w:t>
            </w:r>
          </w:p>
        </w:tc>
        <w:tc>
          <w:tcPr>
            <w:tcW w:w="1701" w:type="dxa"/>
            <w:vAlign w:val="center"/>
          </w:tcPr>
          <w:p w14:paraId="1DDE03B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7FF655A7" w14:textId="77777777" w:rsidTr="005F3A8F">
        <w:trPr>
          <w:trHeight w:val="405"/>
        </w:trPr>
        <w:tc>
          <w:tcPr>
            <w:tcW w:w="2337" w:type="dxa"/>
            <w:vMerge w:val="restart"/>
            <w:hideMark/>
          </w:tcPr>
          <w:p w14:paraId="62F79902"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Ачлахуй ӨЭМТ</w:t>
            </w:r>
          </w:p>
        </w:tc>
        <w:tc>
          <w:tcPr>
            <w:tcW w:w="1769" w:type="dxa"/>
            <w:hideMark/>
          </w:tcPr>
          <w:p w14:paraId="4FB5C26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vMerge w:val="restart"/>
            <w:hideMark/>
          </w:tcPr>
          <w:p w14:paraId="0AEF0F9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11735</w:t>
            </w:r>
          </w:p>
        </w:tc>
        <w:tc>
          <w:tcPr>
            <w:tcW w:w="1842" w:type="dxa"/>
            <w:vMerge w:val="restart"/>
            <w:hideMark/>
          </w:tcPr>
          <w:p w14:paraId="103582C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13859</w:t>
            </w:r>
          </w:p>
        </w:tc>
        <w:tc>
          <w:tcPr>
            <w:tcW w:w="1701" w:type="dxa"/>
            <w:vMerge w:val="restart"/>
            <w:vAlign w:val="center"/>
          </w:tcPr>
          <w:p w14:paraId="6FE6AFE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1AFDDD0D" w14:textId="77777777" w:rsidTr="005F3A8F">
        <w:trPr>
          <w:trHeight w:val="450"/>
        </w:trPr>
        <w:tc>
          <w:tcPr>
            <w:tcW w:w="2337" w:type="dxa"/>
            <w:vMerge/>
            <w:hideMark/>
          </w:tcPr>
          <w:p w14:paraId="2840DEE1" w14:textId="77777777" w:rsidR="00B10121" w:rsidRPr="00215B79" w:rsidRDefault="00B10121" w:rsidP="005F3A8F">
            <w:pPr>
              <w:spacing w:line="276" w:lineRule="auto"/>
              <w:rPr>
                <w:rFonts w:ascii="Arial" w:eastAsia="Times New Roman" w:hAnsi="Arial" w:cs="Arial"/>
                <w:color w:val="000000"/>
                <w:sz w:val="20"/>
                <w:lang w:val="mn-MN" w:eastAsia="ko-KR"/>
              </w:rPr>
            </w:pPr>
          </w:p>
        </w:tc>
        <w:tc>
          <w:tcPr>
            <w:tcW w:w="1769" w:type="dxa"/>
            <w:hideMark/>
          </w:tcPr>
          <w:p w14:paraId="5BB3374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vMerge/>
            <w:hideMark/>
          </w:tcPr>
          <w:p w14:paraId="055C7AF5" w14:textId="77777777" w:rsidR="00B10121" w:rsidRPr="00215B79" w:rsidRDefault="00B10121" w:rsidP="005F3A8F">
            <w:pPr>
              <w:spacing w:line="276" w:lineRule="auto"/>
              <w:rPr>
                <w:rFonts w:ascii="Arial" w:eastAsia="Times New Roman" w:hAnsi="Arial" w:cs="Arial"/>
                <w:color w:val="000000"/>
                <w:sz w:val="20"/>
                <w:lang w:val="mn-MN" w:eastAsia="ko-KR"/>
              </w:rPr>
            </w:pPr>
          </w:p>
        </w:tc>
        <w:tc>
          <w:tcPr>
            <w:tcW w:w="1842" w:type="dxa"/>
            <w:vMerge/>
            <w:hideMark/>
          </w:tcPr>
          <w:p w14:paraId="47E5CC84" w14:textId="77777777" w:rsidR="00B10121" w:rsidRPr="00215B79" w:rsidRDefault="00B10121" w:rsidP="005F3A8F">
            <w:pPr>
              <w:spacing w:line="276" w:lineRule="auto"/>
              <w:rPr>
                <w:rFonts w:ascii="Arial" w:eastAsia="Times New Roman" w:hAnsi="Arial" w:cs="Arial"/>
                <w:color w:val="000000"/>
                <w:sz w:val="20"/>
                <w:lang w:val="mn-MN" w:eastAsia="ko-KR"/>
              </w:rPr>
            </w:pPr>
          </w:p>
        </w:tc>
        <w:tc>
          <w:tcPr>
            <w:tcW w:w="1701" w:type="dxa"/>
            <w:vMerge/>
            <w:vAlign w:val="center"/>
          </w:tcPr>
          <w:p w14:paraId="55E3B0A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p>
        </w:tc>
      </w:tr>
      <w:tr w:rsidR="00B10121" w:rsidRPr="00215B79" w14:paraId="45FC0E63" w14:textId="77777777" w:rsidTr="005F3A8F">
        <w:trPr>
          <w:trHeight w:val="552"/>
        </w:trPr>
        <w:tc>
          <w:tcPr>
            <w:tcW w:w="2337" w:type="dxa"/>
            <w:hideMark/>
          </w:tcPr>
          <w:p w14:paraId="18160D66"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lastRenderedPageBreak/>
              <w:t>Энх энэрэл ӨЭМТ</w:t>
            </w:r>
          </w:p>
        </w:tc>
        <w:tc>
          <w:tcPr>
            <w:tcW w:w="1769" w:type="dxa"/>
            <w:hideMark/>
          </w:tcPr>
          <w:p w14:paraId="210CB51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hideMark/>
          </w:tcPr>
          <w:p w14:paraId="7F8BB4D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6782</w:t>
            </w:r>
          </w:p>
        </w:tc>
        <w:tc>
          <w:tcPr>
            <w:tcW w:w="1842" w:type="dxa"/>
            <w:hideMark/>
          </w:tcPr>
          <w:p w14:paraId="2DA60150"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8456</w:t>
            </w:r>
          </w:p>
        </w:tc>
        <w:tc>
          <w:tcPr>
            <w:tcW w:w="1701" w:type="dxa"/>
            <w:vAlign w:val="center"/>
          </w:tcPr>
          <w:p w14:paraId="548D261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5BC56E81" w14:textId="77777777" w:rsidTr="005F3A8F">
        <w:trPr>
          <w:trHeight w:val="450"/>
        </w:trPr>
        <w:tc>
          <w:tcPr>
            <w:tcW w:w="2337" w:type="dxa"/>
            <w:hideMark/>
          </w:tcPr>
          <w:p w14:paraId="71C0BC5C"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Цэн оюу ӨЭМТ</w:t>
            </w:r>
          </w:p>
        </w:tc>
        <w:tc>
          <w:tcPr>
            <w:tcW w:w="1769" w:type="dxa"/>
            <w:hideMark/>
          </w:tcPr>
          <w:p w14:paraId="0A0711C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hideMark/>
          </w:tcPr>
          <w:p w14:paraId="4C42D36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7432</w:t>
            </w:r>
          </w:p>
        </w:tc>
        <w:tc>
          <w:tcPr>
            <w:tcW w:w="1842" w:type="dxa"/>
            <w:hideMark/>
          </w:tcPr>
          <w:p w14:paraId="3AB48F13"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8547</w:t>
            </w:r>
          </w:p>
        </w:tc>
        <w:tc>
          <w:tcPr>
            <w:tcW w:w="1701" w:type="dxa"/>
            <w:vAlign w:val="center"/>
          </w:tcPr>
          <w:p w14:paraId="3BE1AD6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1AD74E27" w14:textId="77777777" w:rsidTr="005F3A8F">
        <w:trPr>
          <w:trHeight w:val="288"/>
        </w:trPr>
        <w:tc>
          <w:tcPr>
            <w:tcW w:w="2337" w:type="dxa"/>
            <w:hideMark/>
          </w:tcPr>
          <w:p w14:paraId="402D25E7"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Хонхор ТЭМТ</w:t>
            </w:r>
          </w:p>
        </w:tc>
        <w:tc>
          <w:tcPr>
            <w:tcW w:w="1769" w:type="dxa"/>
            <w:hideMark/>
          </w:tcPr>
          <w:p w14:paraId="1F13DCF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hideMark/>
          </w:tcPr>
          <w:p w14:paraId="5811E07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10230</w:t>
            </w:r>
          </w:p>
        </w:tc>
        <w:tc>
          <w:tcPr>
            <w:tcW w:w="1842" w:type="dxa"/>
            <w:hideMark/>
          </w:tcPr>
          <w:p w14:paraId="40DC965C"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10340</w:t>
            </w:r>
          </w:p>
        </w:tc>
        <w:tc>
          <w:tcPr>
            <w:tcW w:w="1701" w:type="dxa"/>
            <w:vAlign w:val="center"/>
          </w:tcPr>
          <w:p w14:paraId="6981278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46B99C34" w14:textId="77777777" w:rsidTr="005F3A8F">
        <w:trPr>
          <w:trHeight w:val="552"/>
        </w:trPr>
        <w:tc>
          <w:tcPr>
            <w:tcW w:w="2337" w:type="dxa"/>
            <w:hideMark/>
          </w:tcPr>
          <w:p w14:paraId="50DDE04B"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Амгалан итгэлэхүй ӨЭМТ</w:t>
            </w:r>
          </w:p>
        </w:tc>
        <w:tc>
          <w:tcPr>
            <w:tcW w:w="1769" w:type="dxa"/>
            <w:hideMark/>
          </w:tcPr>
          <w:p w14:paraId="6AF28AF0"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hideMark/>
          </w:tcPr>
          <w:p w14:paraId="75C9166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6805</w:t>
            </w:r>
          </w:p>
        </w:tc>
        <w:tc>
          <w:tcPr>
            <w:tcW w:w="1842" w:type="dxa"/>
            <w:hideMark/>
          </w:tcPr>
          <w:p w14:paraId="3E6CE840"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6808</w:t>
            </w:r>
          </w:p>
        </w:tc>
        <w:tc>
          <w:tcPr>
            <w:tcW w:w="1701" w:type="dxa"/>
            <w:vAlign w:val="center"/>
          </w:tcPr>
          <w:p w14:paraId="7316A4B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46D6A9E9" w14:textId="77777777" w:rsidTr="005F3A8F">
        <w:trPr>
          <w:trHeight w:val="552"/>
        </w:trPr>
        <w:tc>
          <w:tcPr>
            <w:tcW w:w="2337" w:type="dxa"/>
            <w:vMerge w:val="restart"/>
            <w:hideMark/>
          </w:tcPr>
          <w:p w14:paraId="59AA58D2"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Эрүүл өсөх ӨЭМТ</w:t>
            </w:r>
          </w:p>
        </w:tc>
        <w:tc>
          <w:tcPr>
            <w:tcW w:w="1769" w:type="dxa"/>
            <w:hideMark/>
          </w:tcPr>
          <w:p w14:paraId="771E59A3"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vMerge w:val="restart"/>
            <w:hideMark/>
          </w:tcPr>
          <w:p w14:paraId="6261AAE3"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13752</w:t>
            </w:r>
          </w:p>
        </w:tc>
        <w:tc>
          <w:tcPr>
            <w:tcW w:w="1842" w:type="dxa"/>
            <w:vMerge w:val="restart"/>
            <w:hideMark/>
          </w:tcPr>
          <w:p w14:paraId="57E5BD3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16620</w:t>
            </w:r>
          </w:p>
        </w:tc>
        <w:tc>
          <w:tcPr>
            <w:tcW w:w="1701" w:type="dxa"/>
            <w:vMerge w:val="restart"/>
            <w:vAlign w:val="center"/>
          </w:tcPr>
          <w:p w14:paraId="2399301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5DE6E370" w14:textId="77777777" w:rsidTr="005F3A8F">
        <w:trPr>
          <w:trHeight w:val="930"/>
        </w:trPr>
        <w:tc>
          <w:tcPr>
            <w:tcW w:w="2337" w:type="dxa"/>
            <w:vMerge/>
            <w:hideMark/>
          </w:tcPr>
          <w:p w14:paraId="34413B64" w14:textId="77777777" w:rsidR="00B10121" w:rsidRPr="00215B79" w:rsidRDefault="00B10121" w:rsidP="005F3A8F">
            <w:pPr>
              <w:spacing w:line="276" w:lineRule="auto"/>
              <w:rPr>
                <w:rFonts w:ascii="Arial" w:eastAsia="Times New Roman" w:hAnsi="Arial" w:cs="Arial"/>
                <w:color w:val="000000"/>
                <w:sz w:val="20"/>
                <w:lang w:val="mn-MN" w:eastAsia="ko-KR"/>
              </w:rPr>
            </w:pPr>
          </w:p>
        </w:tc>
        <w:tc>
          <w:tcPr>
            <w:tcW w:w="1769" w:type="dxa"/>
            <w:hideMark/>
          </w:tcPr>
          <w:p w14:paraId="45904CC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vMerge/>
            <w:hideMark/>
          </w:tcPr>
          <w:p w14:paraId="4BDF871A" w14:textId="77777777" w:rsidR="00B10121" w:rsidRPr="00215B79" w:rsidRDefault="00B10121" w:rsidP="005F3A8F">
            <w:pPr>
              <w:spacing w:line="276" w:lineRule="auto"/>
              <w:rPr>
                <w:rFonts w:ascii="Arial" w:eastAsia="Times New Roman" w:hAnsi="Arial" w:cs="Arial"/>
                <w:color w:val="000000"/>
                <w:sz w:val="20"/>
                <w:lang w:val="mn-MN" w:eastAsia="ko-KR"/>
              </w:rPr>
            </w:pPr>
          </w:p>
        </w:tc>
        <w:tc>
          <w:tcPr>
            <w:tcW w:w="1842" w:type="dxa"/>
            <w:vMerge/>
            <w:hideMark/>
          </w:tcPr>
          <w:p w14:paraId="594ECB7B" w14:textId="77777777" w:rsidR="00B10121" w:rsidRPr="00215B79" w:rsidRDefault="00B10121" w:rsidP="005F3A8F">
            <w:pPr>
              <w:spacing w:line="276" w:lineRule="auto"/>
              <w:rPr>
                <w:rFonts w:ascii="Arial" w:eastAsia="Times New Roman" w:hAnsi="Arial" w:cs="Arial"/>
                <w:color w:val="000000"/>
                <w:sz w:val="20"/>
                <w:lang w:val="mn-MN" w:eastAsia="ko-KR"/>
              </w:rPr>
            </w:pPr>
          </w:p>
        </w:tc>
        <w:tc>
          <w:tcPr>
            <w:tcW w:w="1701" w:type="dxa"/>
            <w:vMerge/>
            <w:vAlign w:val="center"/>
          </w:tcPr>
          <w:p w14:paraId="3EE1221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p>
        </w:tc>
      </w:tr>
      <w:tr w:rsidR="00B10121" w:rsidRPr="00215B79" w14:paraId="350A8B11" w14:textId="77777777" w:rsidTr="005F3A8F">
        <w:trPr>
          <w:trHeight w:val="540"/>
        </w:trPr>
        <w:tc>
          <w:tcPr>
            <w:tcW w:w="2337" w:type="dxa"/>
            <w:vMerge w:val="restart"/>
            <w:hideMark/>
          </w:tcPr>
          <w:p w14:paraId="7DB03A44"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Евро эм ӨЭМТ</w:t>
            </w:r>
          </w:p>
        </w:tc>
        <w:tc>
          <w:tcPr>
            <w:tcW w:w="1769" w:type="dxa"/>
            <w:hideMark/>
          </w:tcPr>
          <w:p w14:paraId="6CB8493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vMerge w:val="restart"/>
            <w:hideMark/>
          </w:tcPr>
          <w:p w14:paraId="74DD0529"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10593</w:t>
            </w:r>
          </w:p>
        </w:tc>
        <w:tc>
          <w:tcPr>
            <w:tcW w:w="1842" w:type="dxa"/>
            <w:vMerge w:val="restart"/>
            <w:hideMark/>
          </w:tcPr>
          <w:p w14:paraId="5E1BFBC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10711</w:t>
            </w:r>
          </w:p>
        </w:tc>
        <w:tc>
          <w:tcPr>
            <w:tcW w:w="1701" w:type="dxa"/>
            <w:vMerge w:val="restart"/>
            <w:vAlign w:val="center"/>
          </w:tcPr>
          <w:p w14:paraId="729764F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68FFADEC" w14:textId="77777777" w:rsidTr="005F3A8F">
        <w:trPr>
          <w:trHeight w:val="675"/>
        </w:trPr>
        <w:tc>
          <w:tcPr>
            <w:tcW w:w="2337" w:type="dxa"/>
            <w:vMerge/>
            <w:hideMark/>
          </w:tcPr>
          <w:p w14:paraId="7085CB89" w14:textId="77777777" w:rsidR="00B10121" w:rsidRPr="00215B79" w:rsidRDefault="00B10121" w:rsidP="005F3A8F">
            <w:pPr>
              <w:spacing w:line="276" w:lineRule="auto"/>
              <w:rPr>
                <w:rFonts w:ascii="Arial" w:eastAsia="Times New Roman" w:hAnsi="Arial" w:cs="Arial"/>
                <w:color w:val="000000"/>
                <w:sz w:val="20"/>
                <w:lang w:val="mn-MN" w:eastAsia="ko-KR"/>
              </w:rPr>
            </w:pPr>
          </w:p>
        </w:tc>
        <w:tc>
          <w:tcPr>
            <w:tcW w:w="1769" w:type="dxa"/>
            <w:hideMark/>
          </w:tcPr>
          <w:p w14:paraId="57DE481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vMerge/>
            <w:hideMark/>
          </w:tcPr>
          <w:p w14:paraId="0580AE58" w14:textId="77777777" w:rsidR="00B10121" w:rsidRPr="00215B79" w:rsidRDefault="00B10121" w:rsidP="005F3A8F">
            <w:pPr>
              <w:spacing w:line="276" w:lineRule="auto"/>
              <w:rPr>
                <w:rFonts w:ascii="Arial" w:eastAsia="Times New Roman" w:hAnsi="Arial" w:cs="Arial"/>
                <w:color w:val="000000"/>
                <w:sz w:val="20"/>
                <w:lang w:val="mn-MN" w:eastAsia="ko-KR"/>
              </w:rPr>
            </w:pPr>
          </w:p>
        </w:tc>
        <w:tc>
          <w:tcPr>
            <w:tcW w:w="1842" w:type="dxa"/>
            <w:vMerge/>
            <w:hideMark/>
          </w:tcPr>
          <w:p w14:paraId="34AD0F7B" w14:textId="77777777" w:rsidR="00B10121" w:rsidRPr="00215B79" w:rsidRDefault="00B10121" w:rsidP="005F3A8F">
            <w:pPr>
              <w:spacing w:line="276" w:lineRule="auto"/>
              <w:rPr>
                <w:rFonts w:ascii="Arial" w:eastAsia="Times New Roman" w:hAnsi="Arial" w:cs="Arial"/>
                <w:color w:val="000000"/>
                <w:sz w:val="20"/>
                <w:lang w:val="mn-MN" w:eastAsia="ko-KR"/>
              </w:rPr>
            </w:pPr>
          </w:p>
        </w:tc>
        <w:tc>
          <w:tcPr>
            <w:tcW w:w="1701" w:type="dxa"/>
            <w:vMerge/>
            <w:vAlign w:val="center"/>
          </w:tcPr>
          <w:p w14:paraId="6E37AD49"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p>
        </w:tc>
      </w:tr>
      <w:tr w:rsidR="00B10121" w:rsidRPr="00215B79" w14:paraId="0904FBE7" w14:textId="77777777" w:rsidTr="005F3A8F">
        <w:trPr>
          <w:trHeight w:val="288"/>
        </w:trPr>
        <w:tc>
          <w:tcPr>
            <w:tcW w:w="2337" w:type="dxa"/>
            <w:hideMark/>
          </w:tcPr>
          <w:p w14:paraId="33C01FDC"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Цэдэн эрдэнэ</w:t>
            </w:r>
          </w:p>
        </w:tc>
        <w:tc>
          <w:tcPr>
            <w:tcW w:w="1769" w:type="dxa"/>
            <w:hideMark/>
          </w:tcPr>
          <w:p w14:paraId="6C930EB0"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hideMark/>
          </w:tcPr>
          <w:p w14:paraId="60A778FC"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7267</w:t>
            </w:r>
          </w:p>
        </w:tc>
        <w:tc>
          <w:tcPr>
            <w:tcW w:w="1842" w:type="dxa"/>
            <w:hideMark/>
          </w:tcPr>
          <w:p w14:paraId="13D94FE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7267</w:t>
            </w:r>
          </w:p>
        </w:tc>
        <w:tc>
          <w:tcPr>
            <w:tcW w:w="1701" w:type="dxa"/>
            <w:vAlign w:val="center"/>
          </w:tcPr>
          <w:p w14:paraId="12DB7ADC"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6B91A41D" w14:textId="77777777" w:rsidTr="005F3A8F">
        <w:trPr>
          <w:trHeight w:val="552"/>
        </w:trPr>
        <w:tc>
          <w:tcPr>
            <w:tcW w:w="2337" w:type="dxa"/>
            <w:hideMark/>
          </w:tcPr>
          <w:p w14:paraId="1F408651"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Насан урт ӨЭМТ</w:t>
            </w:r>
          </w:p>
        </w:tc>
        <w:tc>
          <w:tcPr>
            <w:tcW w:w="1769" w:type="dxa"/>
            <w:hideMark/>
          </w:tcPr>
          <w:p w14:paraId="096D8A2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hideMark/>
          </w:tcPr>
          <w:p w14:paraId="4A599A89"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28840</w:t>
            </w:r>
          </w:p>
        </w:tc>
        <w:tc>
          <w:tcPr>
            <w:tcW w:w="1842" w:type="dxa"/>
            <w:hideMark/>
          </w:tcPr>
          <w:p w14:paraId="6A8A659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30012</w:t>
            </w:r>
          </w:p>
        </w:tc>
        <w:tc>
          <w:tcPr>
            <w:tcW w:w="1701" w:type="dxa"/>
            <w:vAlign w:val="center"/>
          </w:tcPr>
          <w:p w14:paraId="5A683A4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71E86903" w14:textId="77777777" w:rsidTr="005F3A8F">
        <w:trPr>
          <w:trHeight w:val="552"/>
        </w:trPr>
        <w:tc>
          <w:tcPr>
            <w:tcW w:w="2337" w:type="dxa"/>
            <w:hideMark/>
          </w:tcPr>
          <w:p w14:paraId="4D51EE4F"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Орхон түшээ мөрөн ӨЭМТ</w:t>
            </w:r>
          </w:p>
        </w:tc>
        <w:tc>
          <w:tcPr>
            <w:tcW w:w="1769" w:type="dxa"/>
            <w:hideMark/>
          </w:tcPr>
          <w:p w14:paraId="5B303D9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hideMark/>
          </w:tcPr>
          <w:p w14:paraId="64B8A5F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7810</w:t>
            </w:r>
          </w:p>
        </w:tc>
        <w:tc>
          <w:tcPr>
            <w:tcW w:w="1842" w:type="dxa"/>
            <w:hideMark/>
          </w:tcPr>
          <w:p w14:paraId="1AC4178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8073</w:t>
            </w:r>
          </w:p>
        </w:tc>
        <w:tc>
          <w:tcPr>
            <w:tcW w:w="1701" w:type="dxa"/>
            <w:vAlign w:val="center"/>
          </w:tcPr>
          <w:p w14:paraId="6FC84AB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7C0297CE" w14:textId="77777777" w:rsidTr="005F3A8F">
        <w:trPr>
          <w:trHeight w:val="555"/>
        </w:trPr>
        <w:tc>
          <w:tcPr>
            <w:tcW w:w="2337" w:type="dxa"/>
            <w:hideMark/>
          </w:tcPr>
          <w:p w14:paraId="7C117A05"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Оч манал ӨЭМТ</w:t>
            </w:r>
          </w:p>
        </w:tc>
        <w:tc>
          <w:tcPr>
            <w:tcW w:w="1769" w:type="dxa"/>
            <w:hideMark/>
          </w:tcPr>
          <w:p w14:paraId="4582FB3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hideMark/>
          </w:tcPr>
          <w:p w14:paraId="4CED42E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10172</w:t>
            </w:r>
          </w:p>
        </w:tc>
        <w:tc>
          <w:tcPr>
            <w:tcW w:w="1842" w:type="dxa"/>
            <w:hideMark/>
          </w:tcPr>
          <w:p w14:paraId="452B84E9"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10733</w:t>
            </w:r>
          </w:p>
        </w:tc>
        <w:tc>
          <w:tcPr>
            <w:tcW w:w="1701" w:type="dxa"/>
            <w:vAlign w:val="center"/>
          </w:tcPr>
          <w:p w14:paraId="3196A9F3"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098833A6" w14:textId="77777777" w:rsidTr="005F3A8F">
        <w:trPr>
          <w:trHeight w:val="288"/>
        </w:trPr>
        <w:tc>
          <w:tcPr>
            <w:tcW w:w="2337" w:type="dxa"/>
            <w:hideMark/>
          </w:tcPr>
          <w:p w14:paraId="0A86B373"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Өнөр энхмэнд ӨЭМТ</w:t>
            </w:r>
          </w:p>
        </w:tc>
        <w:tc>
          <w:tcPr>
            <w:tcW w:w="1769" w:type="dxa"/>
            <w:hideMark/>
          </w:tcPr>
          <w:p w14:paraId="6C9EEEC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hideMark/>
          </w:tcPr>
          <w:p w14:paraId="283A7A3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12911</w:t>
            </w:r>
          </w:p>
        </w:tc>
        <w:tc>
          <w:tcPr>
            <w:tcW w:w="1842" w:type="dxa"/>
            <w:hideMark/>
          </w:tcPr>
          <w:p w14:paraId="666F85F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15356</w:t>
            </w:r>
          </w:p>
        </w:tc>
        <w:tc>
          <w:tcPr>
            <w:tcW w:w="1701" w:type="dxa"/>
            <w:vAlign w:val="center"/>
          </w:tcPr>
          <w:p w14:paraId="5F743E5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5BD9057A" w14:textId="77777777" w:rsidTr="005F3A8F">
        <w:trPr>
          <w:trHeight w:val="288"/>
        </w:trPr>
        <w:tc>
          <w:tcPr>
            <w:tcW w:w="2337" w:type="dxa"/>
            <w:hideMark/>
          </w:tcPr>
          <w:p w14:paraId="493228F1"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Гачуурт ТЭМТ</w:t>
            </w:r>
          </w:p>
        </w:tc>
        <w:tc>
          <w:tcPr>
            <w:tcW w:w="1769" w:type="dxa"/>
            <w:hideMark/>
          </w:tcPr>
          <w:p w14:paraId="245983E3"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hideMark/>
          </w:tcPr>
          <w:p w14:paraId="1925693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7724</w:t>
            </w:r>
          </w:p>
        </w:tc>
        <w:tc>
          <w:tcPr>
            <w:tcW w:w="1842" w:type="dxa"/>
            <w:hideMark/>
          </w:tcPr>
          <w:p w14:paraId="4B4337D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10250</w:t>
            </w:r>
          </w:p>
        </w:tc>
        <w:tc>
          <w:tcPr>
            <w:tcW w:w="1701" w:type="dxa"/>
            <w:vAlign w:val="center"/>
          </w:tcPr>
          <w:p w14:paraId="6CC1A4B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51139634" w14:textId="77777777" w:rsidTr="005F3A8F">
        <w:trPr>
          <w:trHeight w:val="288"/>
        </w:trPr>
        <w:tc>
          <w:tcPr>
            <w:tcW w:w="2337" w:type="dxa"/>
            <w:hideMark/>
          </w:tcPr>
          <w:p w14:paraId="2FB4030C"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Ачитсайхан ӨЭМТ</w:t>
            </w:r>
          </w:p>
        </w:tc>
        <w:tc>
          <w:tcPr>
            <w:tcW w:w="1769" w:type="dxa"/>
            <w:hideMark/>
          </w:tcPr>
          <w:p w14:paraId="27E5A22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hideMark/>
          </w:tcPr>
          <w:p w14:paraId="2F8A6DE3"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8493</w:t>
            </w:r>
          </w:p>
        </w:tc>
        <w:tc>
          <w:tcPr>
            <w:tcW w:w="1842" w:type="dxa"/>
            <w:hideMark/>
          </w:tcPr>
          <w:p w14:paraId="6CA66E63"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18565</w:t>
            </w:r>
          </w:p>
        </w:tc>
        <w:tc>
          <w:tcPr>
            <w:tcW w:w="1701" w:type="dxa"/>
            <w:vAlign w:val="center"/>
          </w:tcPr>
          <w:p w14:paraId="47E5AC6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4EB5DAF8" w14:textId="77777777" w:rsidTr="005F3A8F">
        <w:trPr>
          <w:trHeight w:val="288"/>
        </w:trPr>
        <w:tc>
          <w:tcPr>
            <w:tcW w:w="2337" w:type="dxa"/>
            <w:hideMark/>
          </w:tcPr>
          <w:p w14:paraId="777617DD"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Энх тунх өрх ӨЭМТ</w:t>
            </w:r>
          </w:p>
        </w:tc>
        <w:tc>
          <w:tcPr>
            <w:tcW w:w="1769" w:type="dxa"/>
            <w:hideMark/>
          </w:tcPr>
          <w:p w14:paraId="087E645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hideMark/>
          </w:tcPr>
          <w:p w14:paraId="73DCE6A0"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6604</w:t>
            </w:r>
          </w:p>
        </w:tc>
        <w:tc>
          <w:tcPr>
            <w:tcW w:w="1842" w:type="dxa"/>
            <w:hideMark/>
          </w:tcPr>
          <w:p w14:paraId="7C8873B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7983</w:t>
            </w:r>
          </w:p>
        </w:tc>
        <w:tc>
          <w:tcPr>
            <w:tcW w:w="1701" w:type="dxa"/>
            <w:vAlign w:val="center"/>
          </w:tcPr>
          <w:p w14:paraId="19CC53C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536D4701" w14:textId="77777777" w:rsidTr="005F3A8F">
        <w:trPr>
          <w:trHeight w:val="288"/>
        </w:trPr>
        <w:tc>
          <w:tcPr>
            <w:tcW w:w="2337" w:type="dxa"/>
            <w:hideMark/>
          </w:tcPr>
          <w:p w14:paraId="319E3D5A"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Нэмүүлэн ӨЭМТ</w:t>
            </w:r>
          </w:p>
        </w:tc>
        <w:tc>
          <w:tcPr>
            <w:tcW w:w="1769" w:type="dxa"/>
            <w:hideMark/>
          </w:tcPr>
          <w:p w14:paraId="1EA476B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hideMark/>
          </w:tcPr>
          <w:p w14:paraId="266A4BB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9616</w:t>
            </w:r>
          </w:p>
        </w:tc>
        <w:tc>
          <w:tcPr>
            <w:tcW w:w="1842" w:type="dxa"/>
            <w:hideMark/>
          </w:tcPr>
          <w:p w14:paraId="56E7055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9820</w:t>
            </w:r>
          </w:p>
        </w:tc>
        <w:tc>
          <w:tcPr>
            <w:tcW w:w="1701" w:type="dxa"/>
            <w:vAlign w:val="center"/>
          </w:tcPr>
          <w:p w14:paraId="77C4C959"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723DE135" w14:textId="77777777" w:rsidTr="005F3A8F">
        <w:trPr>
          <w:trHeight w:val="288"/>
        </w:trPr>
        <w:tc>
          <w:tcPr>
            <w:tcW w:w="2337" w:type="dxa"/>
            <w:hideMark/>
          </w:tcPr>
          <w:p w14:paraId="2249CBF4"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Мараната ӨЭМТ</w:t>
            </w:r>
          </w:p>
        </w:tc>
        <w:tc>
          <w:tcPr>
            <w:tcW w:w="1769" w:type="dxa"/>
            <w:hideMark/>
          </w:tcPr>
          <w:p w14:paraId="04221A4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hideMark/>
          </w:tcPr>
          <w:p w14:paraId="2B569F9C"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8018</w:t>
            </w:r>
          </w:p>
        </w:tc>
        <w:tc>
          <w:tcPr>
            <w:tcW w:w="1842" w:type="dxa"/>
            <w:hideMark/>
          </w:tcPr>
          <w:p w14:paraId="3535F5A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8035</w:t>
            </w:r>
          </w:p>
        </w:tc>
        <w:tc>
          <w:tcPr>
            <w:tcW w:w="1701" w:type="dxa"/>
            <w:vAlign w:val="center"/>
          </w:tcPr>
          <w:p w14:paraId="721D89D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7AF75268" w14:textId="77777777" w:rsidTr="005F3A8F">
        <w:trPr>
          <w:trHeight w:val="288"/>
        </w:trPr>
        <w:tc>
          <w:tcPr>
            <w:tcW w:w="2337" w:type="dxa"/>
            <w:hideMark/>
          </w:tcPr>
          <w:p w14:paraId="4AF5A1DE"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Энх агшин ӨЭМТ</w:t>
            </w:r>
          </w:p>
        </w:tc>
        <w:tc>
          <w:tcPr>
            <w:tcW w:w="1769" w:type="dxa"/>
            <w:hideMark/>
          </w:tcPr>
          <w:p w14:paraId="4C4FA5F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hideMark/>
          </w:tcPr>
          <w:p w14:paraId="269F49F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10487</w:t>
            </w:r>
          </w:p>
        </w:tc>
        <w:tc>
          <w:tcPr>
            <w:tcW w:w="1842" w:type="dxa"/>
            <w:hideMark/>
          </w:tcPr>
          <w:p w14:paraId="47E5D3B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11268</w:t>
            </w:r>
          </w:p>
        </w:tc>
        <w:tc>
          <w:tcPr>
            <w:tcW w:w="1701" w:type="dxa"/>
            <w:vAlign w:val="center"/>
          </w:tcPr>
          <w:p w14:paraId="56F7C96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69771010" w14:textId="77777777" w:rsidTr="005F3A8F">
        <w:trPr>
          <w:trHeight w:val="552"/>
        </w:trPr>
        <w:tc>
          <w:tcPr>
            <w:tcW w:w="2337" w:type="dxa"/>
            <w:hideMark/>
          </w:tcPr>
          <w:p w14:paraId="7D214AA0"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Тэгшдүүрэн хүслэн ӨЭМТ</w:t>
            </w:r>
          </w:p>
        </w:tc>
        <w:tc>
          <w:tcPr>
            <w:tcW w:w="1769" w:type="dxa"/>
            <w:hideMark/>
          </w:tcPr>
          <w:p w14:paraId="0138DD3B"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hideMark/>
          </w:tcPr>
          <w:p w14:paraId="7D8BD2B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24184</w:t>
            </w:r>
          </w:p>
        </w:tc>
        <w:tc>
          <w:tcPr>
            <w:tcW w:w="1842" w:type="dxa"/>
            <w:hideMark/>
          </w:tcPr>
          <w:p w14:paraId="781F656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27303</w:t>
            </w:r>
          </w:p>
        </w:tc>
        <w:tc>
          <w:tcPr>
            <w:tcW w:w="1701" w:type="dxa"/>
            <w:vAlign w:val="center"/>
          </w:tcPr>
          <w:p w14:paraId="6781611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50C0244D" w14:textId="77777777" w:rsidTr="005F3A8F">
        <w:trPr>
          <w:trHeight w:val="288"/>
        </w:trPr>
        <w:tc>
          <w:tcPr>
            <w:tcW w:w="2337" w:type="dxa"/>
            <w:hideMark/>
          </w:tcPr>
          <w:p w14:paraId="17B02C0D"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Андсайхан ӨЭМТ</w:t>
            </w:r>
          </w:p>
        </w:tc>
        <w:tc>
          <w:tcPr>
            <w:tcW w:w="1769" w:type="dxa"/>
            <w:hideMark/>
          </w:tcPr>
          <w:p w14:paraId="5C96BA53"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hideMark/>
          </w:tcPr>
          <w:p w14:paraId="1D76E68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10877</w:t>
            </w:r>
          </w:p>
        </w:tc>
        <w:tc>
          <w:tcPr>
            <w:tcW w:w="1842" w:type="dxa"/>
            <w:hideMark/>
          </w:tcPr>
          <w:p w14:paraId="7577BEB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11961</w:t>
            </w:r>
          </w:p>
        </w:tc>
        <w:tc>
          <w:tcPr>
            <w:tcW w:w="1701" w:type="dxa"/>
            <w:vAlign w:val="center"/>
          </w:tcPr>
          <w:p w14:paraId="0DDC1FE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5DB5FF3E" w14:textId="77777777" w:rsidTr="005F3A8F">
        <w:trPr>
          <w:trHeight w:val="552"/>
        </w:trPr>
        <w:tc>
          <w:tcPr>
            <w:tcW w:w="2337" w:type="dxa"/>
            <w:hideMark/>
          </w:tcPr>
          <w:p w14:paraId="763D79D5"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Ерөөл буян оршихуй ӨЭМТ</w:t>
            </w:r>
          </w:p>
        </w:tc>
        <w:tc>
          <w:tcPr>
            <w:tcW w:w="1769" w:type="dxa"/>
            <w:hideMark/>
          </w:tcPr>
          <w:p w14:paraId="2F77D4B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hideMark/>
          </w:tcPr>
          <w:p w14:paraId="23295A50"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11036</w:t>
            </w:r>
          </w:p>
        </w:tc>
        <w:tc>
          <w:tcPr>
            <w:tcW w:w="1842" w:type="dxa"/>
            <w:hideMark/>
          </w:tcPr>
          <w:p w14:paraId="047A6803"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11098</w:t>
            </w:r>
          </w:p>
        </w:tc>
        <w:tc>
          <w:tcPr>
            <w:tcW w:w="1701" w:type="dxa"/>
            <w:vAlign w:val="center"/>
          </w:tcPr>
          <w:p w14:paraId="66F4F05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5AE51E58" w14:textId="77777777" w:rsidTr="005F3A8F">
        <w:trPr>
          <w:trHeight w:val="288"/>
        </w:trPr>
        <w:tc>
          <w:tcPr>
            <w:tcW w:w="2337" w:type="dxa"/>
            <w:hideMark/>
          </w:tcPr>
          <w:p w14:paraId="2A0DD719"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Ачит чагнуур ӨЭМТ</w:t>
            </w:r>
          </w:p>
        </w:tc>
        <w:tc>
          <w:tcPr>
            <w:tcW w:w="1769" w:type="dxa"/>
            <w:hideMark/>
          </w:tcPr>
          <w:p w14:paraId="7001B14C"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hideMark/>
          </w:tcPr>
          <w:p w14:paraId="0BFB9AF0"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6693</w:t>
            </w:r>
          </w:p>
        </w:tc>
        <w:tc>
          <w:tcPr>
            <w:tcW w:w="1842" w:type="dxa"/>
            <w:hideMark/>
          </w:tcPr>
          <w:p w14:paraId="4E73931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6693</w:t>
            </w:r>
          </w:p>
        </w:tc>
        <w:tc>
          <w:tcPr>
            <w:tcW w:w="1701" w:type="dxa"/>
            <w:vAlign w:val="center"/>
          </w:tcPr>
          <w:p w14:paraId="42DE07FC"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2F96D538" w14:textId="77777777" w:rsidTr="005F3A8F">
        <w:trPr>
          <w:trHeight w:val="288"/>
        </w:trPr>
        <w:tc>
          <w:tcPr>
            <w:tcW w:w="2337" w:type="dxa"/>
            <w:hideMark/>
          </w:tcPr>
          <w:p w14:paraId="22CA00F8"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Мэргэн манал ӨЭМТ</w:t>
            </w:r>
          </w:p>
        </w:tc>
        <w:tc>
          <w:tcPr>
            <w:tcW w:w="1769" w:type="dxa"/>
            <w:hideMark/>
          </w:tcPr>
          <w:p w14:paraId="3A93EC4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hideMark/>
          </w:tcPr>
          <w:p w14:paraId="57DB625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9781</w:t>
            </w:r>
          </w:p>
        </w:tc>
        <w:tc>
          <w:tcPr>
            <w:tcW w:w="1842" w:type="dxa"/>
            <w:hideMark/>
          </w:tcPr>
          <w:p w14:paraId="1659611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9781</w:t>
            </w:r>
          </w:p>
        </w:tc>
        <w:tc>
          <w:tcPr>
            <w:tcW w:w="1701" w:type="dxa"/>
            <w:vAlign w:val="center"/>
          </w:tcPr>
          <w:p w14:paraId="7DEE073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770129D4" w14:textId="77777777" w:rsidTr="005F3A8F">
        <w:trPr>
          <w:trHeight w:val="552"/>
        </w:trPr>
        <w:tc>
          <w:tcPr>
            <w:tcW w:w="2337" w:type="dxa"/>
            <w:hideMark/>
          </w:tcPr>
          <w:p w14:paraId="487E86E8"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Номгон жаргалант ӨЭМТ</w:t>
            </w:r>
          </w:p>
        </w:tc>
        <w:tc>
          <w:tcPr>
            <w:tcW w:w="1769" w:type="dxa"/>
            <w:hideMark/>
          </w:tcPr>
          <w:p w14:paraId="390A49A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hideMark/>
          </w:tcPr>
          <w:p w14:paraId="5AB83733"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10599</w:t>
            </w:r>
          </w:p>
        </w:tc>
        <w:tc>
          <w:tcPr>
            <w:tcW w:w="1842" w:type="dxa"/>
            <w:hideMark/>
          </w:tcPr>
          <w:p w14:paraId="682A8DD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11459</w:t>
            </w:r>
          </w:p>
        </w:tc>
        <w:tc>
          <w:tcPr>
            <w:tcW w:w="1701" w:type="dxa"/>
            <w:vAlign w:val="center"/>
          </w:tcPr>
          <w:p w14:paraId="438F998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093FB532" w14:textId="77777777" w:rsidTr="005F3A8F">
        <w:trPr>
          <w:trHeight w:val="288"/>
        </w:trPr>
        <w:tc>
          <w:tcPr>
            <w:tcW w:w="2337" w:type="dxa"/>
            <w:hideMark/>
          </w:tcPr>
          <w:p w14:paraId="02AE91CC"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Эрүүл оршихуй ӨЭМТ</w:t>
            </w:r>
          </w:p>
        </w:tc>
        <w:tc>
          <w:tcPr>
            <w:tcW w:w="1769" w:type="dxa"/>
            <w:hideMark/>
          </w:tcPr>
          <w:p w14:paraId="7E1BE23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hideMark/>
          </w:tcPr>
          <w:p w14:paraId="0EC3925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9030</w:t>
            </w:r>
          </w:p>
        </w:tc>
        <w:tc>
          <w:tcPr>
            <w:tcW w:w="1842" w:type="dxa"/>
            <w:hideMark/>
          </w:tcPr>
          <w:p w14:paraId="7FD2AD8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9030</w:t>
            </w:r>
          </w:p>
        </w:tc>
        <w:tc>
          <w:tcPr>
            <w:tcW w:w="1701" w:type="dxa"/>
            <w:vAlign w:val="center"/>
          </w:tcPr>
          <w:p w14:paraId="5059347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47EEAB44" w14:textId="77777777" w:rsidTr="005F3A8F">
        <w:trPr>
          <w:trHeight w:val="552"/>
        </w:trPr>
        <w:tc>
          <w:tcPr>
            <w:tcW w:w="2337" w:type="dxa"/>
            <w:hideMark/>
          </w:tcPr>
          <w:p w14:paraId="6C16F675"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Миссди бодь мутар ӨЭМТ</w:t>
            </w:r>
          </w:p>
        </w:tc>
        <w:tc>
          <w:tcPr>
            <w:tcW w:w="1769" w:type="dxa"/>
            <w:hideMark/>
          </w:tcPr>
          <w:p w14:paraId="47F9E8A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hideMark/>
          </w:tcPr>
          <w:p w14:paraId="595F3C23"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7463</w:t>
            </w:r>
          </w:p>
        </w:tc>
        <w:tc>
          <w:tcPr>
            <w:tcW w:w="1842" w:type="dxa"/>
            <w:hideMark/>
          </w:tcPr>
          <w:p w14:paraId="3592F30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7643</w:t>
            </w:r>
          </w:p>
        </w:tc>
        <w:tc>
          <w:tcPr>
            <w:tcW w:w="1701" w:type="dxa"/>
            <w:vAlign w:val="center"/>
          </w:tcPr>
          <w:p w14:paraId="6181B44C"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15AB90CA" w14:textId="77777777" w:rsidTr="005F3A8F">
        <w:trPr>
          <w:trHeight w:val="288"/>
        </w:trPr>
        <w:tc>
          <w:tcPr>
            <w:tcW w:w="2337" w:type="dxa"/>
            <w:hideMark/>
          </w:tcPr>
          <w:p w14:paraId="2A2D1982"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Цэнан бат амгалан</w:t>
            </w:r>
          </w:p>
        </w:tc>
        <w:tc>
          <w:tcPr>
            <w:tcW w:w="1769" w:type="dxa"/>
            <w:hideMark/>
          </w:tcPr>
          <w:p w14:paraId="1F3866D9"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hideMark/>
          </w:tcPr>
          <w:p w14:paraId="51CE456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6485</w:t>
            </w:r>
          </w:p>
        </w:tc>
        <w:tc>
          <w:tcPr>
            <w:tcW w:w="1842" w:type="dxa"/>
            <w:hideMark/>
          </w:tcPr>
          <w:p w14:paraId="714997EC"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6665</w:t>
            </w:r>
          </w:p>
        </w:tc>
        <w:tc>
          <w:tcPr>
            <w:tcW w:w="1701" w:type="dxa"/>
            <w:vAlign w:val="center"/>
          </w:tcPr>
          <w:p w14:paraId="2F561D3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2F9755AA" w14:textId="77777777" w:rsidTr="005F3A8F">
        <w:trPr>
          <w:trHeight w:val="552"/>
        </w:trPr>
        <w:tc>
          <w:tcPr>
            <w:tcW w:w="2337" w:type="dxa"/>
            <w:hideMark/>
          </w:tcPr>
          <w:p w14:paraId="71DE45A2"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lastRenderedPageBreak/>
              <w:t>Одот тэнгэр оршихуй</w:t>
            </w:r>
          </w:p>
        </w:tc>
        <w:tc>
          <w:tcPr>
            <w:tcW w:w="1769" w:type="dxa"/>
            <w:hideMark/>
          </w:tcPr>
          <w:p w14:paraId="7722572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hideMark/>
          </w:tcPr>
          <w:p w14:paraId="7B76646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16769</w:t>
            </w:r>
          </w:p>
        </w:tc>
        <w:tc>
          <w:tcPr>
            <w:tcW w:w="1842" w:type="dxa"/>
            <w:hideMark/>
          </w:tcPr>
          <w:p w14:paraId="07F5EF2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16670</w:t>
            </w:r>
          </w:p>
        </w:tc>
        <w:tc>
          <w:tcPr>
            <w:tcW w:w="1701" w:type="dxa"/>
            <w:vAlign w:val="center"/>
          </w:tcPr>
          <w:p w14:paraId="00E36B4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0649E0BF" w14:textId="77777777" w:rsidTr="005F3A8F">
        <w:trPr>
          <w:trHeight w:val="288"/>
        </w:trPr>
        <w:tc>
          <w:tcPr>
            <w:tcW w:w="2337" w:type="dxa"/>
            <w:hideMark/>
          </w:tcPr>
          <w:p w14:paraId="5BBE308D"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Амь ундрах ӨЭМТ</w:t>
            </w:r>
          </w:p>
        </w:tc>
        <w:tc>
          <w:tcPr>
            <w:tcW w:w="1769" w:type="dxa"/>
            <w:hideMark/>
          </w:tcPr>
          <w:p w14:paraId="2A5975B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hideMark/>
          </w:tcPr>
          <w:p w14:paraId="4506B40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10626</w:t>
            </w:r>
          </w:p>
        </w:tc>
        <w:tc>
          <w:tcPr>
            <w:tcW w:w="1842" w:type="dxa"/>
            <w:hideMark/>
          </w:tcPr>
          <w:p w14:paraId="2D34EDEC"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10235</w:t>
            </w:r>
          </w:p>
        </w:tc>
        <w:tc>
          <w:tcPr>
            <w:tcW w:w="1701" w:type="dxa"/>
            <w:vAlign w:val="center"/>
          </w:tcPr>
          <w:p w14:paraId="629842DC"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1D97898A" w14:textId="77777777" w:rsidTr="005F3A8F">
        <w:trPr>
          <w:trHeight w:val="552"/>
        </w:trPr>
        <w:tc>
          <w:tcPr>
            <w:tcW w:w="2337" w:type="dxa"/>
            <w:hideMark/>
          </w:tcPr>
          <w:p w14:paraId="5B3FA54D"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Өрхийн инээмсэглэл ӨЭМТ</w:t>
            </w:r>
          </w:p>
        </w:tc>
        <w:tc>
          <w:tcPr>
            <w:tcW w:w="1769" w:type="dxa"/>
            <w:hideMark/>
          </w:tcPr>
          <w:p w14:paraId="33B5515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hideMark/>
          </w:tcPr>
          <w:p w14:paraId="4DFF472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9731</w:t>
            </w:r>
          </w:p>
        </w:tc>
        <w:tc>
          <w:tcPr>
            <w:tcW w:w="1842" w:type="dxa"/>
            <w:hideMark/>
          </w:tcPr>
          <w:p w14:paraId="555AAD3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13500</w:t>
            </w:r>
          </w:p>
        </w:tc>
        <w:tc>
          <w:tcPr>
            <w:tcW w:w="1701" w:type="dxa"/>
            <w:vAlign w:val="center"/>
          </w:tcPr>
          <w:p w14:paraId="12B3FA5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31CA85DE" w14:textId="77777777" w:rsidTr="005F3A8F">
        <w:trPr>
          <w:trHeight w:val="705"/>
        </w:trPr>
        <w:tc>
          <w:tcPr>
            <w:tcW w:w="2337" w:type="dxa"/>
            <w:hideMark/>
          </w:tcPr>
          <w:p w14:paraId="598433DF"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Нинжин манал ӨЭМТ</w:t>
            </w:r>
          </w:p>
        </w:tc>
        <w:tc>
          <w:tcPr>
            <w:tcW w:w="1769" w:type="dxa"/>
            <w:hideMark/>
          </w:tcPr>
          <w:p w14:paraId="3FC6C97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hideMark/>
          </w:tcPr>
          <w:p w14:paraId="482B400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7831</w:t>
            </w:r>
          </w:p>
        </w:tc>
        <w:tc>
          <w:tcPr>
            <w:tcW w:w="1842" w:type="dxa"/>
            <w:hideMark/>
          </w:tcPr>
          <w:p w14:paraId="3E435089"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7831</w:t>
            </w:r>
          </w:p>
        </w:tc>
        <w:tc>
          <w:tcPr>
            <w:tcW w:w="1701" w:type="dxa"/>
            <w:vAlign w:val="center"/>
          </w:tcPr>
          <w:p w14:paraId="3775805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31B1B535" w14:textId="77777777" w:rsidTr="005F3A8F">
        <w:trPr>
          <w:trHeight w:val="552"/>
        </w:trPr>
        <w:tc>
          <w:tcPr>
            <w:tcW w:w="2337" w:type="dxa"/>
            <w:hideMark/>
          </w:tcPr>
          <w:p w14:paraId="417E68D2"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Өрнөх эрүүл жаргал ӨЭМТ</w:t>
            </w:r>
          </w:p>
        </w:tc>
        <w:tc>
          <w:tcPr>
            <w:tcW w:w="1769" w:type="dxa"/>
            <w:hideMark/>
          </w:tcPr>
          <w:p w14:paraId="29880B9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hideMark/>
          </w:tcPr>
          <w:p w14:paraId="63318EB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10175</w:t>
            </w:r>
          </w:p>
        </w:tc>
        <w:tc>
          <w:tcPr>
            <w:tcW w:w="1842" w:type="dxa"/>
            <w:hideMark/>
          </w:tcPr>
          <w:p w14:paraId="7F3E2EF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10175</w:t>
            </w:r>
          </w:p>
        </w:tc>
        <w:tc>
          <w:tcPr>
            <w:tcW w:w="1701" w:type="dxa"/>
            <w:vAlign w:val="center"/>
          </w:tcPr>
          <w:p w14:paraId="0F9DBEE9"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721B627D" w14:textId="77777777" w:rsidTr="005F3A8F">
        <w:trPr>
          <w:trHeight w:val="552"/>
        </w:trPr>
        <w:tc>
          <w:tcPr>
            <w:tcW w:w="2337" w:type="dxa"/>
            <w:hideMark/>
          </w:tcPr>
          <w:p w14:paraId="09816D73"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Үүрийн мандах гэгээ ӨЭМТ</w:t>
            </w:r>
          </w:p>
        </w:tc>
        <w:tc>
          <w:tcPr>
            <w:tcW w:w="1769" w:type="dxa"/>
            <w:hideMark/>
          </w:tcPr>
          <w:p w14:paraId="45509B49"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hideMark/>
          </w:tcPr>
          <w:p w14:paraId="40621670"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15382</w:t>
            </w:r>
          </w:p>
        </w:tc>
        <w:tc>
          <w:tcPr>
            <w:tcW w:w="1842" w:type="dxa"/>
            <w:hideMark/>
          </w:tcPr>
          <w:p w14:paraId="0E03952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15382</w:t>
            </w:r>
          </w:p>
        </w:tc>
        <w:tc>
          <w:tcPr>
            <w:tcW w:w="1701" w:type="dxa"/>
            <w:vAlign w:val="center"/>
          </w:tcPr>
          <w:p w14:paraId="3A7D405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7E8B300E" w14:textId="77777777" w:rsidTr="005F3A8F">
        <w:trPr>
          <w:trHeight w:val="552"/>
        </w:trPr>
        <w:tc>
          <w:tcPr>
            <w:tcW w:w="2337" w:type="dxa"/>
            <w:hideMark/>
          </w:tcPr>
          <w:p w14:paraId="1F9E376B"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Төгс жаргалан оточ ӨЭМТ</w:t>
            </w:r>
          </w:p>
        </w:tc>
        <w:tc>
          <w:tcPr>
            <w:tcW w:w="1769" w:type="dxa"/>
            <w:hideMark/>
          </w:tcPr>
          <w:p w14:paraId="13C0CDD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БЗД</w:t>
            </w:r>
          </w:p>
        </w:tc>
        <w:tc>
          <w:tcPr>
            <w:tcW w:w="1985" w:type="dxa"/>
            <w:hideMark/>
          </w:tcPr>
          <w:p w14:paraId="66A4FC3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15872</w:t>
            </w:r>
          </w:p>
        </w:tc>
        <w:tc>
          <w:tcPr>
            <w:tcW w:w="1842" w:type="dxa"/>
            <w:hideMark/>
          </w:tcPr>
          <w:p w14:paraId="626C4DF3"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15872</w:t>
            </w:r>
          </w:p>
        </w:tc>
        <w:tc>
          <w:tcPr>
            <w:tcW w:w="1701" w:type="dxa"/>
            <w:vAlign w:val="center"/>
          </w:tcPr>
          <w:p w14:paraId="6FF7552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1FC36176" w14:textId="77777777" w:rsidTr="005F3A8F">
        <w:trPr>
          <w:trHeight w:val="552"/>
        </w:trPr>
        <w:tc>
          <w:tcPr>
            <w:tcW w:w="2337" w:type="dxa"/>
            <w:hideMark/>
          </w:tcPr>
          <w:p w14:paraId="3CBF7668"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Мэндцолмон ӨЭМТ</w:t>
            </w:r>
          </w:p>
        </w:tc>
        <w:tc>
          <w:tcPr>
            <w:tcW w:w="1769" w:type="dxa"/>
            <w:hideMark/>
          </w:tcPr>
          <w:p w14:paraId="182E4E39"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ЧД</w:t>
            </w:r>
          </w:p>
        </w:tc>
        <w:tc>
          <w:tcPr>
            <w:tcW w:w="1985" w:type="dxa"/>
            <w:hideMark/>
          </w:tcPr>
          <w:p w14:paraId="437B9D6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13320</w:t>
            </w:r>
          </w:p>
        </w:tc>
        <w:tc>
          <w:tcPr>
            <w:tcW w:w="1842" w:type="dxa"/>
            <w:hideMark/>
          </w:tcPr>
          <w:p w14:paraId="785230D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14100</w:t>
            </w:r>
          </w:p>
        </w:tc>
        <w:tc>
          <w:tcPr>
            <w:tcW w:w="1701" w:type="dxa"/>
            <w:vAlign w:val="center"/>
          </w:tcPr>
          <w:p w14:paraId="0428795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3451D61A" w14:textId="77777777" w:rsidTr="005F3A8F">
        <w:trPr>
          <w:trHeight w:val="552"/>
        </w:trPr>
        <w:tc>
          <w:tcPr>
            <w:tcW w:w="2337" w:type="dxa"/>
            <w:vMerge w:val="restart"/>
            <w:hideMark/>
          </w:tcPr>
          <w:p w14:paraId="257EAC75"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Энэрэнгүй Үйлс ӨЭМТ</w:t>
            </w:r>
          </w:p>
        </w:tc>
        <w:tc>
          <w:tcPr>
            <w:tcW w:w="1769" w:type="dxa"/>
            <w:hideMark/>
          </w:tcPr>
          <w:p w14:paraId="07AACE03"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ЧД</w:t>
            </w:r>
          </w:p>
        </w:tc>
        <w:tc>
          <w:tcPr>
            <w:tcW w:w="1985" w:type="dxa"/>
            <w:hideMark/>
          </w:tcPr>
          <w:p w14:paraId="3EAE03D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5122</w:t>
            </w:r>
          </w:p>
        </w:tc>
        <w:tc>
          <w:tcPr>
            <w:tcW w:w="1842" w:type="dxa"/>
            <w:hideMark/>
          </w:tcPr>
          <w:p w14:paraId="34D5EBC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6000</w:t>
            </w:r>
          </w:p>
        </w:tc>
        <w:tc>
          <w:tcPr>
            <w:tcW w:w="1701" w:type="dxa"/>
            <w:vAlign w:val="center"/>
          </w:tcPr>
          <w:p w14:paraId="0DC4071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3D4C3998" w14:textId="77777777" w:rsidTr="005F3A8F">
        <w:trPr>
          <w:trHeight w:val="735"/>
        </w:trPr>
        <w:tc>
          <w:tcPr>
            <w:tcW w:w="2337" w:type="dxa"/>
            <w:vMerge/>
            <w:hideMark/>
          </w:tcPr>
          <w:p w14:paraId="428F72DF" w14:textId="77777777" w:rsidR="00B10121" w:rsidRPr="00215B79" w:rsidRDefault="00B10121" w:rsidP="005F3A8F">
            <w:pPr>
              <w:spacing w:line="276" w:lineRule="auto"/>
              <w:rPr>
                <w:rFonts w:ascii="Arial" w:eastAsia="Times New Roman" w:hAnsi="Arial" w:cs="Arial"/>
                <w:color w:val="000000"/>
                <w:sz w:val="20"/>
                <w:lang w:val="mn-MN" w:eastAsia="ko-KR"/>
              </w:rPr>
            </w:pPr>
          </w:p>
        </w:tc>
        <w:tc>
          <w:tcPr>
            <w:tcW w:w="1769" w:type="dxa"/>
            <w:hideMark/>
          </w:tcPr>
          <w:p w14:paraId="14369D2C"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ЧД</w:t>
            </w:r>
          </w:p>
        </w:tc>
        <w:tc>
          <w:tcPr>
            <w:tcW w:w="1985" w:type="dxa"/>
            <w:hideMark/>
          </w:tcPr>
          <w:p w14:paraId="0E38516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4845</w:t>
            </w:r>
          </w:p>
        </w:tc>
        <w:tc>
          <w:tcPr>
            <w:tcW w:w="1842" w:type="dxa"/>
            <w:hideMark/>
          </w:tcPr>
          <w:p w14:paraId="219729D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4136</w:t>
            </w:r>
          </w:p>
        </w:tc>
        <w:tc>
          <w:tcPr>
            <w:tcW w:w="1701" w:type="dxa"/>
            <w:vAlign w:val="center"/>
          </w:tcPr>
          <w:p w14:paraId="3F2D060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1323E2CE" w14:textId="77777777" w:rsidTr="005F3A8F">
        <w:trPr>
          <w:trHeight w:val="552"/>
        </w:trPr>
        <w:tc>
          <w:tcPr>
            <w:tcW w:w="2337" w:type="dxa"/>
            <w:hideMark/>
          </w:tcPr>
          <w:p w14:paraId="304A3EE8"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Ижил Санаа ӨЭМТ</w:t>
            </w:r>
          </w:p>
        </w:tc>
        <w:tc>
          <w:tcPr>
            <w:tcW w:w="1769" w:type="dxa"/>
            <w:hideMark/>
          </w:tcPr>
          <w:p w14:paraId="2B5C171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ЧД</w:t>
            </w:r>
          </w:p>
        </w:tc>
        <w:tc>
          <w:tcPr>
            <w:tcW w:w="1985" w:type="dxa"/>
            <w:hideMark/>
          </w:tcPr>
          <w:p w14:paraId="06EE617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9020</w:t>
            </w:r>
          </w:p>
        </w:tc>
        <w:tc>
          <w:tcPr>
            <w:tcW w:w="1842" w:type="dxa"/>
            <w:hideMark/>
          </w:tcPr>
          <w:p w14:paraId="021CD33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10100</w:t>
            </w:r>
          </w:p>
        </w:tc>
        <w:tc>
          <w:tcPr>
            <w:tcW w:w="1701" w:type="dxa"/>
            <w:vAlign w:val="center"/>
          </w:tcPr>
          <w:p w14:paraId="26E0A4E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64DB45C2" w14:textId="77777777" w:rsidTr="005F3A8F">
        <w:trPr>
          <w:trHeight w:val="828"/>
        </w:trPr>
        <w:tc>
          <w:tcPr>
            <w:tcW w:w="2337" w:type="dxa"/>
            <w:hideMark/>
          </w:tcPr>
          <w:p w14:paraId="62C0C6FC"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Таны итгэл ӨЭМТ</w:t>
            </w:r>
          </w:p>
        </w:tc>
        <w:tc>
          <w:tcPr>
            <w:tcW w:w="1769" w:type="dxa"/>
            <w:hideMark/>
          </w:tcPr>
          <w:p w14:paraId="189E9CB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ЧД</w:t>
            </w:r>
          </w:p>
        </w:tc>
        <w:tc>
          <w:tcPr>
            <w:tcW w:w="1985" w:type="dxa"/>
            <w:hideMark/>
          </w:tcPr>
          <w:p w14:paraId="17EE28C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11834</w:t>
            </w:r>
          </w:p>
        </w:tc>
        <w:tc>
          <w:tcPr>
            <w:tcW w:w="1842" w:type="dxa"/>
            <w:hideMark/>
          </w:tcPr>
          <w:p w14:paraId="269EA159"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11834</w:t>
            </w:r>
          </w:p>
        </w:tc>
        <w:tc>
          <w:tcPr>
            <w:tcW w:w="1701" w:type="dxa"/>
            <w:vAlign w:val="center"/>
          </w:tcPr>
          <w:p w14:paraId="2EA0AB60"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5B16BFDC" w14:textId="77777777" w:rsidTr="005F3A8F">
        <w:trPr>
          <w:trHeight w:val="288"/>
        </w:trPr>
        <w:tc>
          <w:tcPr>
            <w:tcW w:w="2337" w:type="dxa"/>
            <w:hideMark/>
          </w:tcPr>
          <w:p w14:paraId="4B10130B"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Гүсү дэвү БГБХН</w:t>
            </w:r>
          </w:p>
        </w:tc>
        <w:tc>
          <w:tcPr>
            <w:tcW w:w="1769" w:type="dxa"/>
            <w:hideMark/>
          </w:tcPr>
          <w:p w14:paraId="42B7789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ЧД</w:t>
            </w:r>
          </w:p>
        </w:tc>
        <w:tc>
          <w:tcPr>
            <w:tcW w:w="1985" w:type="dxa"/>
            <w:hideMark/>
          </w:tcPr>
          <w:p w14:paraId="139A32C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3341</w:t>
            </w:r>
          </w:p>
        </w:tc>
        <w:tc>
          <w:tcPr>
            <w:tcW w:w="1842" w:type="dxa"/>
            <w:hideMark/>
          </w:tcPr>
          <w:p w14:paraId="1D9A50F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3341</w:t>
            </w:r>
          </w:p>
        </w:tc>
        <w:tc>
          <w:tcPr>
            <w:tcW w:w="1701" w:type="dxa"/>
            <w:vAlign w:val="center"/>
          </w:tcPr>
          <w:p w14:paraId="4421ADD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24130111" w14:textId="77777777" w:rsidTr="005F3A8F">
        <w:trPr>
          <w:trHeight w:val="288"/>
        </w:trPr>
        <w:tc>
          <w:tcPr>
            <w:tcW w:w="2337" w:type="dxa"/>
            <w:hideMark/>
          </w:tcPr>
          <w:p w14:paraId="12CB41F4"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Нандин хүсэл ӨЭМТ</w:t>
            </w:r>
          </w:p>
        </w:tc>
        <w:tc>
          <w:tcPr>
            <w:tcW w:w="1769" w:type="dxa"/>
            <w:hideMark/>
          </w:tcPr>
          <w:p w14:paraId="1AADD7C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ЧД</w:t>
            </w:r>
          </w:p>
        </w:tc>
        <w:tc>
          <w:tcPr>
            <w:tcW w:w="1985" w:type="dxa"/>
            <w:hideMark/>
          </w:tcPr>
          <w:p w14:paraId="1A3ABDB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6244</w:t>
            </w:r>
          </w:p>
        </w:tc>
        <w:tc>
          <w:tcPr>
            <w:tcW w:w="1842" w:type="dxa"/>
            <w:hideMark/>
          </w:tcPr>
          <w:p w14:paraId="5A8DBF1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6607</w:t>
            </w:r>
          </w:p>
        </w:tc>
        <w:tc>
          <w:tcPr>
            <w:tcW w:w="1701" w:type="dxa"/>
            <w:vAlign w:val="center"/>
          </w:tcPr>
          <w:p w14:paraId="0AE8E7D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5261A473" w14:textId="77777777" w:rsidTr="005F3A8F">
        <w:trPr>
          <w:trHeight w:val="552"/>
        </w:trPr>
        <w:tc>
          <w:tcPr>
            <w:tcW w:w="2337" w:type="dxa"/>
            <w:hideMark/>
          </w:tcPr>
          <w:p w14:paraId="081CBA7A"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Мөнхбаясгалант ӨЭМТ</w:t>
            </w:r>
          </w:p>
        </w:tc>
        <w:tc>
          <w:tcPr>
            <w:tcW w:w="1769" w:type="dxa"/>
            <w:hideMark/>
          </w:tcPr>
          <w:p w14:paraId="512A90D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ЧД</w:t>
            </w:r>
          </w:p>
        </w:tc>
        <w:tc>
          <w:tcPr>
            <w:tcW w:w="1985" w:type="dxa"/>
            <w:hideMark/>
          </w:tcPr>
          <w:p w14:paraId="6904777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7041</w:t>
            </w:r>
          </w:p>
        </w:tc>
        <w:tc>
          <w:tcPr>
            <w:tcW w:w="1842" w:type="dxa"/>
            <w:hideMark/>
          </w:tcPr>
          <w:p w14:paraId="6B687390"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8864</w:t>
            </w:r>
          </w:p>
        </w:tc>
        <w:tc>
          <w:tcPr>
            <w:tcW w:w="1701" w:type="dxa"/>
            <w:vAlign w:val="center"/>
          </w:tcPr>
          <w:p w14:paraId="212638E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531E18EA" w14:textId="77777777" w:rsidTr="005F3A8F">
        <w:trPr>
          <w:trHeight w:val="552"/>
        </w:trPr>
        <w:tc>
          <w:tcPr>
            <w:tcW w:w="2337" w:type="dxa"/>
            <w:hideMark/>
          </w:tcPr>
          <w:p w14:paraId="06EEA1E7"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Цэнгэлжаргал Хайрхан ӨЭМТ</w:t>
            </w:r>
          </w:p>
        </w:tc>
        <w:tc>
          <w:tcPr>
            <w:tcW w:w="1769" w:type="dxa"/>
            <w:hideMark/>
          </w:tcPr>
          <w:p w14:paraId="0BC5D16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ЧД</w:t>
            </w:r>
          </w:p>
        </w:tc>
        <w:tc>
          <w:tcPr>
            <w:tcW w:w="1985" w:type="dxa"/>
            <w:hideMark/>
          </w:tcPr>
          <w:p w14:paraId="3EFEC53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4863</w:t>
            </w:r>
          </w:p>
        </w:tc>
        <w:tc>
          <w:tcPr>
            <w:tcW w:w="1842" w:type="dxa"/>
            <w:hideMark/>
          </w:tcPr>
          <w:p w14:paraId="4EDFB6C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5046</w:t>
            </w:r>
          </w:p>
        </w:tc>
        <w:tc>
          <w:tcPr>
            <w:tcW w:w="1701" w:type="dxa"/>
            <w:vAlign w:val="center"/>
          </w:tcPr>
          <w:p w14:paraId="7774B3A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0959664F" w14:textId="77777777" w:rsidTr="005F3A8F">
        <w:trPr>
          <w:trHeight w:val="288"/>
        </w:trPr>
        <w:tc>
          <w:tcPr>
            <w:tcW w:w="2337" w:type="dxa"/>
            <w:hideMark/>
          </w:tcPr>
          <w:p w14:paraId="44AEA8D7"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Шэжиддүг ӨЭМТ</w:t>
            </w:r>
          </w:p>
        </w:tc>
        <w:tc>
          <w:tcPr>
            <w:tcW w:w="1769" w:type="dxa"/>
            <w:hideMark/>
          </w:tcPr>
          <w:p w14:paraId="7B90262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ЧД</w:t>
            </w:r>
          </w:p>
        </w:tc>
        <w:tc>
          <w:tcPr>
            <w:tcW w:w="1985" w:type="dxa"/>
            <w:hideMark/>
          </w:tcPr>
          <w:p w14:paraId="6414B58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13756</w:t>
            </w:r>
          </w:p>
        </w:tc>
        <w:tc>
          <w:tcPr>
            <w:tcW w:w="1842" w:type="dxa"/>
            <w:hideMark/>
          </w:tcPr>
          <w:p w14:paraId="09840223"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15356</w:t>
            </w:r>
          </w:p>
        </w:tc>
        <w:tc>
          <w:tcPr>
            <w:tcW w:w="1701" w:type="dxa"/>
            <w:vAlign w:val="center"/>
          </w:tcPr>
          <w:p w14:paraId="2852BE40"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471D36E5" w14:textId="77777777" w:rsidTr="005F3A8F">
        <w:trPr>
          <w:trHeight w:val="552"/>
        </w:trPr>
        <w:tc>
          <w:tcPr>
            <w:tcW w:w="2337" w:type="dxa"/>
            <w:hideMark/>
          </w:tcPr>
          <w:p w14:paraId="45B69BFF"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Мэнд-Арвижих ӨЭМТ</w:t>
            </w:r>
          </w:p>
        </w:tc>
        <w:tc>
          <w:tcPr>
            <w:tcW w:w="1769" w:type="dxa"/>
            <w:hideMark/>
          </w:tcPr>
          <w:p w14:paraId="098B616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ЧД</w:t>
            </w:r>
          </w:p>
        </w:tc>
        <w:tc>
          <w:tcPr>
            <w:tcW w:w="1985" w:type="dxa"/>
            <w:hideMark/>
          </w:tcPr>
          <w:p w14:paraId="432559A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6497</w:t>
            </w:r>
          </w:p>
        </w:tc>
        <w:tc>
          <w:tcPr>
            <w:tcW w:w="1842" w:type="dxa"/>
            <w:hideMark/>
          </w:tcPr>
          <w:p w14:paraId="0AEC56D3"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6983</w:t>
            </w:r>
          </w:p>
        </w:tc>
        <w:tc>
          <w:tcPr>
            <w:tcW w:w="1701" w:type="dxa"/>
            <w:vAlign w:val="center"/>
          </w:tcPr>
          <w:p w14:paraId="27CB8E4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74154C08" w14:textId="77777777" w:rsidTr="005F3A8F">
        <w:trPr>
          <w:trHeight w:val="288"/>
        </w:trPr>
        <w:tc>
          <w:tcPr>
            <w:tcW w:w="2337" w:type="dxa"/>
            <w:hideMark/>
          </w:tcPr>
          <w:p w14:paraId="46CFBC84"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Чин хүслэн ӨЭМТ</w:t>
            </w:r>
          </w:p>
        </w:tc>
        <w:tc>
          <w:tcPr>
            <w:tcW w:w="1769" w:type="dxa"/>
            <w:hideMark/>
          </w:tcPr>
          <w:p w14:paraId="2A7FFF2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ЧД</w:t>
            </w:r>
          </w:p>
        </w:tc>
        <w:tc>
          <w:tcPr>
            <w:tcW w:w="1985" w:type="dxa"/>
            <w:hideMark/>
          </w:tcPr>
          <w:p w14:paraId="0B6D386B"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6461</w:t>
            </w:r>
          </w:p>
        </w:tc>
        <w:tc>
          <w:tcPr>
            <w:tcW w:w="1842" w:type="dxa"/>
            <w:hideMark/>
          </w:tcPr>
          <w:p w14:paraId="781A16E4" w14:textId="77777777" w:rsidR="00B10121" w:rsidRPr="00215B79" w:rsidRDefault="00B10121" w:rsidP="005F3A8F">
            <w:pPr>
              <w:spacing w:line="276" w:lineRule="auto"/>
              <w:rPr>
                <w:rFonts w:ascii="Arial" w:eastAsia="Times New Roman" w:hAnsi="Arial" w:cs="Arial"/>
                <w:color w:val="000000"/>
                <w:sz w:val="20"/>
                <w:szCs w:val="20"/>
                <w:lang w:val="mn-MN" w:eastAsia="ko-KR"/>
              </w:rPr>
            </w:pPr>
            <w:r w:rsidRPr="00215B79">
              <w:rPr>
                <w:rFonts w:ascii="Arial" w:eastAsia="Times New Roman" w:hAnsi="Arial" w:cs="Arial"/>
                <w:color w:val="000000"/>
                <w:sz w:val="20"/>
                <w:szCs w:val="20"/>
                <w:lang w:val="mn-MN" w:eastAsia="ko-KR"/>
              </w:rPr>
              <w:t> </w:t>
            </w:r>
          </w:p>
        </w:tc>
        <w:tc>
          <w:tcPr>
            <w:tcW w:w="1701" w:type="dxa"/>
            <w:vAlign w:val="center"/>
          </w:tcPr>
          <w:p w14:paraId="1BED279C" w14:textId="77777777" w:rsidR="00B10121" w:rsidRPr="00215B79" w:rsidRDefault="00B10121" w:rsidP="005F3A8F">
            <w:pPr>
              <w:spacing w:line="276" w:lineRule="auto"/>
              <w:jc w:val="center"/>
              <w:rPr>
                <w:rFonts w:ascii="Arial" w:eastAsia="Times New Roman" w:hAnsi="Arial" w:cs="Arial"/>
                <w:color w:val="000000"/>
                <w:sz w:val="20"/>
                <w:szCs w:val="20"/>
                <w:lang w:val="mn-MN" w:eastAsia="ko-KR"/>
              </w:rPr>
            </w:pPr>
            <w:r w:rsidRPr="00215B79">
              <w:rPr>
                <w:rFonts w:ascii="Arial" w:eastAsia="Times New Roman" w:hAnsi="Arial" w:cs="Arial"/>
                <w:color w:val="000000"/>
                <w:sz w:val="20"/>
                <w:szCs w:val="20"/>
                <w:lang w:val="mn-MN" w:eastAsia="ko-KR"/>
              </w:rPr>
              <w:t>-</w:t>
            </w:r>
          </w:p>
        </w:tc>
      </w:tr>
      <w:tr w:rsidR="00B10121" w:rsidRPr="00215B79" w14:paraId="1E722C77" w14:textId="77777777" w:rsidTr="005F3A8F">
        <w:trPr>
          <w:trHeight w:val="288"/>
        </w:trPr>
        <w:tc>
          <w:tcPr>
            <w:tcW w:w="2337" w:type="dxa"/>
            <w:hideMark/>
          </w:tcPr>
          <w:p w14:paraId="7012D03B"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Энэрэнгүй сэтгэл ӨЭМТ</w:t>
            </w:r>
          </w:p>
        </w:tc>
        <w:tc>
          <w:tcPr>
            <w:tcW w:w="1769" w:type="dxa"/>
            <w:hideMark/>
          </w:tcPr>
          <w:p w14:paraId="1CCB550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ЧД</w:t>
            </w:r>
          </w:p>
        </w:tc>
        <w:tc>
          <w:tcPr>
            <w:tcW w:w="1985" w:type="dxa"/>
            <w:hideMark/>
          </w:tcPr>
          <w:p w14:paraId="3F8ACA09"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8561</w:t>
            </w:r>
          </w:p>
        </w:tc>
        <w:tc>
          <w:tcPr>
            <w:tcW w:w="1842" w:type="dxa"/>
            <w:hideMark/>
          </w:tcPr>
          <w:p w14:paraId="4A758DD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9150</w:t>
            </w:r>
          </w:p>
        </w:tc>
        <w:tc>
          <w:tcPr>
            <w:tcW w:w="1701" w:type="dxa"/>
            <w:vAlign w:val="center"/>
          </w:tcPr>
          <w:p w14:paraId="1ACF516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775618A4" w14:textId="77777777" w:rsidTr="005F3A8F">
        <w:trPr>
          <w:trHeight w:val="1020"/>
        </w:trPr>
        <w:tc>
          <w:tcPr>
            <w:tcW w:w="2337" w:type="dxa"/>
            <w:hideMark/>
          </w:tcPr>
          <w:p w14:paraId="1D20A17B"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Тэгш-Өлзий ӨЭМТ</w:t>
            </w:r>
          </w:p>
        </w:tc>
        <w:tc>
          <w:tcPr>
            <w:tcW w:w="1769" w:type="dxa"/>
            <w:hideMark/>
          </w:tcPr>
          <w:p w14:paraId="07DFB3C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ЧД</w:t>
            </w:r>
          </w:p>
        </w:tc>
        <w:tc>
          <w:tcPr>
            <w:tcW w:w="1985" w:type="dxa"/>
            <w:hideMark/>
          </w:tcPr>
          <w:p w14:paraId="2C00360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11829</w:t>
            </w:r>
          </w:p>
        </w:tc>
        <w:tc>
          <w:tcPr>
            <w:tcW w:w="1842" w:type="dxa"/>
            <w:hideMark/>
          </w:tcPr>
          <w:p w14:paraId="1F248900"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13358</w:t>
            </w:r>
          </w:p>
        </w:tc>
        <w:tc>
          <w:tcPr>
            <w:tcW w:w="1701" w:type="dxa"/>
            <w:vAlign w:val="center"/>
          </w:tcPr>
          <w:p w14:paraId="57A88729"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4D90F1DC" w14:textId="77777777" w:rsidTr="005F3A8F">
        <w:trPr>
          <w:trHeight w:val="288"/>
        </w:trPr>
        <w:tc>
          <w:tcPr>
            <w:tcW w:w="2337" w:type="dxa"/>
            <w:hideMark/>
          </w:tcPr>
          <w:p w14:paraId="3CFC493C"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Мөнх-Үйлстэн ӨЭМТ</w:t>
            </w:r>
          </w:p>
        </w:tc>
        <w:tc>
          <w:tcPr>
            <w:tcW w:w="1769" w:type="dxa"/>
            <w:hideMark/>
          </w:tcPr>
          <w:p w14:paraId="35924DC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ЧД</w:t>
            </w:r>
          </w:p>
        </w:tc>
        <w:tc>
          <w:tcPr>
            <w:tcW w:w="1985" w:type="dxa"/>
            <w:hideMark/>
          </w:tcPr>
          <w:p w14:paraId="48BF847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12560</w:t>
            </w:r>
          </w:p>
        </w:tc>
        <w:tc>
          <w:tcPr>
            <w:tcW w:w="1842" w:type="dxa"/>
            <w:hideMark/>
          </w:tcPr>
          <w:p w14:paraId="764AB980"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13320</w:t>
            </w:r>
          </w:p>
        </w:tc>
        <w:tc>
          <w:tcPr>
            <w:tcW w:w="1701" w:type="dxa"/>
            <w:vAlign w:val="center"/>
          </w:tcPr>
          <w:p w14:paraId="2BBB5AA3"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6F8C77FF" w14:textId="77777777" w:rsidTr="005F3A8F">
        <w:trPr>
          <w:trHeight w:val="552"/>
        </w:trPr>
        <w:tc>
          <w:tcPr>
            <w:tcW w:w="2337" w:type="dxa"/>
            <w:hideMark/>
          </w:tcPr>
          <w:p w14:paraId="4C9B6C2C"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Үйлснэгтэн ӨЭМТ</w:t>
            </w:r>
          </w:p>
        </w:tc>
        <w:tc>
          <w:tcPr>
            <w:tcW w:w="1769" w:type="dxa"/>
            <w:hideMark/>
          </w:tcPr>
          <w:p w14:paraId="0191B95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ЧД</w:t>
            </w:r>
          </w:p>
        </w:tc>
        <w:tc>
          <w:tcPr>
            <w:tcW w:w="1985" w:type="dxa"/>
            <w:hideMark/>
          </w:tcPr>
          <w:p w14:paraId="4E80F56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7865</w:t>
            </w:r>
          </w:p>
        </w:tc>
        <w:tc>
          <w:tcPr>
            <w:tcW w:w="1842" w:type="dxa"/>
            <w:hideMark/>
          </w:tcPr>
          <w:p w14:paraId="445381B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8293</w:t>
            </w:r>
          </w:p>
        </w:tc>
        <w:tc>
          <w:tcPr>
            <w:tcW w:w="1701" w:type="dxa"/>
            <w:vAlign w:val="center"/>
          </w:tcPr>
          <w:p w14:paraId="52A3C369"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4ED9EB22" w14:textId="77777777" w:rsidTr="005F3A8F">
        <w:trPr>
          <w:trHeight w:val="450"/>
        </w:trPr>
        <w:tc>
          <w:tcPr>
            <w:tcW w:w="2337" w:type="dxa"/>
            <w:hideMark/>
          </w:tcPr>
          <w:p w14:paraId="7AE45E34"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Ундрах ирээдүй</w:t>
            </w:r>
          </w:p>
        </w:tc>
        <w:tc>
          <w:tcPr>
            <w:tcW w:w="1769" w:type="dxa"/>
            <w:hideMark/>
          </w:tcPr>
          <w:p w14:paraId="25FEF8B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ЧД</w:t>
            </w:r>
          </w:p>
        </w:tc>
        <w:tc>
          <w:tcPr>
            <w:tcW w:w="1985" w:type="dxa"/>
            <w:hideMark/>
          </w:tcPr>
          <w:p w14:paraId="41992A4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9624</w:t>
            </w:r>
          </w:p>
        </w:tc>
        <w:tc>
          <w:tcPr>
            <w:tcW w:w="1842" w:type="dxa"/>
            <w:hideMark/>
          </w:tcPr>
          <w:p w14:paraId="2BF7A170"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11650</w:t>
            </w:r>
          </w:p>
        </w:tc>
        <w:tc>
          <w:tcPr>
            <w:tcW w:w="1701" w:type="dxa"/>
            <w:vAlign w:val="center"/>
          </w:tcPr>
          <w:p w14:paraId="55F90FA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01A4F887" w14:textId="77777777" w:rsidTr="005F3A8F">
        <w:trPr>
          <w:trHeight w:val="552"/>
        </w:trPr>
        <w:tc>
          <w:tcPr>
            <w:tcW w:w="2337" w:type="dxa"/>
            <w:hideMark/>
          </w:tcPr>
          <w:p w14:paraId="191E480D"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lastRenderedPageBreak/>
              <w:t>Мөнхбадрах өрх</w:t>
            </w:r>
          </w:p>
        </w:tc>
        <w:tc>
          <w:tcPr>
            <w:tcW w:w="1769" w:type="dxa"/>
            <w:hideMark/>
          </w:tcPr>
          <w:p w14:paraId="39BEE640"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ХУД</w:t>
            </w:r>
          </w:p>
        </w:tc>
        <w:tc>
          <w:tcPr>
            <w:tcW w:w="1985" w:type="dxa"/>
            <w:hideMark/>
          </w:tcPr>
          <w:p w14:paraId="6B9402A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10516</w:t>
            </w:r>
          </w:p>
        </w:tc>
        <w:tc>
          <w:tcPr>
            <w:tcW w:w="1842" w:type="dxa"/>
            <w:hideMark/>
          </w:tcPr>
          <w:p w14:paraId="2837E0D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12589</w:t>
            </w:r>
          </w:p>
        </w:tc>
        <w:tc>
          <w:tcPr>
            <w:tcW w:w="1701" w:type="dxa"/>
            <w:vAlign w:val="center"/>
          </w:tcPr>
          <w:p w14:paraId="02B8ABD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3F6E8D03" w14:textId="77777777" w:rsidTr="005F3A8F">
        <w:trPr>
          <w:trHeight w:val="420"/>
        </w:trPr>
        <w:tc>
          <w:tcPr>
            <w:tcW w:w="2337" w:type="dxa"/>
            <w:hideMark/>
          </w:tcPr>
          <w:p w14:paraId="30DF06F9"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Тэрмэстий</w:t>
            </w:r>
          </w:p>
        </w:tc>
        <w:tc>
          <w:tcPr>
            <w:tcW w:w="1769" w:type="dxa"/>
            <w:hideMark/>
          </w:tcPr>
          <w:p w14:paraId="771B443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ХУД</w:t>
            </w:r>
          </w:p>
        </w:tc>
        <w:tc>
          <w:tcPr>
            <w:tcW w:w="1985" w:type="dxa"/>
            <w:hideMark/>
          </w:tcPr>
          <w:p w14:paraId="6C14966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13575</w:t>
            </w:r>
          </w:p>
        </w:tc>
        <w:tc>
          <w:tcPr>
            <w:tcW w:w="1842" w:type="dxa"/>
            <w:hideMark/>
          </w:tcPr>
          <w:p w14:paraId="6CDBF53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14500</w:t>
            </w:r>
          </w:p>
        </w:tc>
        <w:tc>
          <w:tcPr>
            <w:tcW w:w="1701" w:type="dxa"/>
            <w:vAlign w:val="center"/>
          </w:tcPr>
          <w:p w14:paraId="4D5B378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0C41B743" w14:textId="77777777" w:rsidTr="005F3A8F">
        <w:trPr>
          <w:trHeight w:val="288"/>
        </w:trPr>
        <w:tc>
          <w:tcPr>
            <w:tcW w:w="2337" w:type="dxa"/>
            <w:hideMark/>
          </w:tcPr>
          <w:p w14:paraId="0F248ACD"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Энхтитэм</w:t>
            </w:r>
          </w:p>
        </w:tc>
        <w:tc>
          <w:tcPr>
            <w:tcW w:w="1769" w:type="dxa"/>
            <w:hideMark/>
          </w:tcPr>
          <w:p w14:paraId="07EDA4BB"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ХУД</w:t>
            </w:r>
          </w:p>
        </w:tc>
        <w:tc>
          <w:tcPr>
            <w:tcW w:w="1985" w:type="dxa"/>
            <w:hideMark/>
          </w:tcPr>
          <w:p w14:paraId="42D54DA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15452</w:t>
            </w:r>
          </w:p>
        </w:tc>
        <w:tc>
          <w:tcPr>
            <w:tcW w:w="1842" w:type="dxa"/>
            <w:hideMark/>
          </w:tcPr>
          <w:p w14:paraId="0C10266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16202</w:t>
            </w:r>
          </w:p>
        </w:tc>
        <w:tc>
          <w:tcPr>
            <w:tcW w:w="1701" w:type="dxa"/>
            <w:vAlign w:val="center"/>
          </w:tcPr>
          <w:p w14:paraId="629F16FC"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26C9AA96" w14:textId="77777777" w:rsidTr="005F3A8F">
        <w:trPr>
          <w:trHeight w:val="288"/>
        </w:trPr>
        <w:tc>
          <w:tcPr>
            <w:tcW w:w="2337" w:type="dxa"/>
            <w:vMerge w:val="restart"/>
            <w:hideMark/>
          </w:tcPr>
          <w:p w14:paraId="50204687"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Цэц-До</w:t>
            </w:r>
          </w:p>
        </w:tc>
        <w:tc>
          <w:tcPr>
            <w:tcW w:w="1769" w:type="dxa"/>
            <w:hideMark/>
          </w:tcPr>
          <w:p w14:paraId="013E83E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ХУД</w:t>
            </w:r>
          </w:p>
        </w:tc>
        <w:tc>
          <w:tcPr>
            <w:tcW w:w="1985" w:type="dxa"/>
            <w:hideMark/>
          </w:tcPr>
          <w:p w14:paraId="565827F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6777</w:t>
            </w:r>
          </w:p>
        </w:tc>
        <w:tc>
          <w:tcPr>
            <w:tcW w:w="1842" w:type="dxa"/>
            <w:hideMark/>
          </w:tcPr>
          <w:p w14:paraId="0F01F4CB"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8659</w:t>
            </w:r>
          </w:p>
        </w:tc>
        <w:tc>
          <w:tcPr>
            <w:tcW w:w="1701" w:type="dxa"/>
            <w:vAlign w:val="center"/>
          </w:tcPr>
          <w:p w14:paraId="5918C85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7AE676AA" w14:textId="77777777" w:rsidTr="005F3A8F">
        <w:trPr>
          <w:trHeight w:val="552"/>
        </w:trPr>
        <w:tc>
          <w:tcPr>
            <w:tcW w:w="2337" w:type="dxa"/>
            <w:vMerge/>
            <w:hideMark/>
          </w:tcPr>
          <w:p w14:paraId="21A20A32" w14:textId="77777777" w:rsidR="00B10121" w:rsidRPr="00215B79" w:rsidRDefault="00B10121" w:rsidP="005F3A8F">
            <w:pPr>
              <w:spacing w:line="276" w:lineRule="auto"/>
              <w:rPr>
                <w:rFonts w:ascii="Arial" w:eastAsia="Times New Roman" w:hAnsi="Arial" w:cs="Arial"/>
                <w:color w:val="000000"/>
                <w:sz w:val="20"/>
                <w:lang w:val="mn-MN" w:eastAsia="ko-KR"/>
              </w:rPr>
            </w:pPr>
          </w:p>
        </w:tc>
        <w:tc>
          <w:tcPr>
            <w:tcW w:w="1769" w:type="dxa"/>
            <w:hideMark/>
          </w:tcPr>
          <w:p w14:paraId="606DE180"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ХУД</w:t>
            </w:r>
          </w:p>
        </w:tc>
        <w:tc>
          <w:tcPr>
            <w:tcW w:w="1985" w:type="dxa"/>
            <w:hideMark/>
          </w:tcPr>
          <w:p w14:paraId="7270D45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10900</w:t>
            </w:r>
          </w:p>
        </w:tc>
        <w:tc>
          <w:tcPr>
            <w:tcW w:w="1842" w:type="dxa"/>
            <w:hideMark/>
          </w:tcPr>
          <w:p w14:paraId="6D8E5269"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13018</w:t>
            </w:r>
          </w:p>
        </w:tc>
        <w:tc>
          <w:tcPr>
            <w:tcW w:w="1701" w:type="dxa"/>
            <w:vAlign w:val="center"/>
          </w:tcPr>
          <w:p w14:paraId="07FC737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04D1302F" w14:textId="77777777" w:rsidTr="005F3A8F">
        <w:trPr>
          <w:trHeight w:val="885"/>
        </w:trPr>
        <w:tc>
          <w:tcPr>
            <w:tcW w:w="2337" w:type="dxa"/>
            <w:hideMark/>
          </w:tcPr>
          <w:p w14:paraId="7663612C"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Манал-Үйлс</w:t>
            </w:r>
          </w:p>
        </w:tc>
        <w:tc>
          <w:tcPr>
            <w:tcW w:w="1769" w:type="dxa"/>
            <w:hideMark/>
          </w:tcPr>
          <w:p w14:paraId="5D93DA4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ХУД</w:t>
            </w:r>
          </w:p>
        </w:tc>
        <w:tc>
          <w:tcPr>
            <w:tcW w:w="1985" w:type="dxa"/>
            <w:hideMark/>
          </w:tcPr>
          <w:p w14:paraId="0C29DB6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4964</w:t>
            </w:r>
          </w:p>
        </w:tc>
        <w:tc>
          <w:tcPr>
            <w:tcW w:w="1842" w:type="dxa"/>
            <w:hideMark/>
          </w:tcPr>
          <w:p w14:paraId="3CD25FF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5205</w:t>
            </w:r>
          </w:p>
        </w:tc>
        <w:tc>
          <w:tcPr>
            <w:tcW w:w="1701" w:type="dxa"/>
            <w:vAlign w:val="center"/>
          </w:tcPr>
          <w:p w14:paraId="6DB99D3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03A1BC6C" w14:textId="77777777" w:rsidTr="005F3A8F">
        <w:trPr>
          <w:trHeight w:val="555"/>
        </w:trPr>
        <w:tc>
          <w:tcPr>
            <w:tcW w:w="2337" w:type="dxa"/>
            <w:hideMark/>
          </w:tcPr>
          <w:p w14:paraId="68322F72"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Чанд-Авиа</w:t>
            </w:r>
          </w:p>
        </w:tc>
        <w:tc>
          <w:tcPr>
            <w:tcW w:w="1769" w:type="dxa"/>
            <w:hideMark/>
          </w:tcPr>
          <w:p w14:paraId="6853275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ХУД</w:t>
            </w:r>
          </w:p>
        </w:tc>
        <w:tc>
          <w:tcPr>
            <w:tcW w:w="1985" w:type="dxa"/>
            <w:hideMark/>
          </w:tcPr>
          <w:p w14:paraId="5919294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6974</w:t>
            </w:r>
          </w:p>
        </w:tc>
        <w:tc>
          <w:tcPr>
            <w:tcW w:w="1842" w:type="dxa"/>
            <w:hideMark/>
          </w:tcPr>
          <w:p w14:paraId="35510EC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8924</w:t>
            </w:r>
          </w:p>
        </w:tc>
        <w:tc>
          <w:tcPr>
            <w:tcW w:w="1701" w:type="dxa"/>
            <w:vAlign w:val="center"/>
          </w:tcPr>
          <w:p w14:paraId="01B1233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2FD1E207" w14:textId="77777777" w:rsidTr="005F3A8F">
        <w:trPr>
          <w:trHeight w:val="285"/>
        </w:trPr>
        <w:tc>
          <w:tcPr>
            <w:tcW w:w="2337" w:type="dxa"/>
            <w:hideMark/>
          </w:tcPr>
          <w:p w14:paraId="6EC625DE"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Хашчагнуур</w:t>
            </w:r>
          </w:p>
        </w:tc>
        <w:tc>
          <w:tcPr>
            <w:tcW w:w="1769" w:type="dxa"/>
            <w:hideMark/>
          </w:tcPr>
          <w:p w14:paraId="42A7B40B"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ХУД</w:t>
            </w:r>
          </w:p>
        </w:tc>
        <w:tc>
          <w:tcPr>
            <w:tcW w:w="1985" w:type="dxa"/>
            <w:hideMark/>
          </w:tcPr>
          <w:p w14:paraId="36B2E509"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4498</w:t>
            </w:r>
          </w:p>
        </w:tc>
        <w:tc>
          <w:tcPr>
            <w:tcW w:w="1842" w:type="dxa"/>
            <w:hideMark/>
          </w:tcPr>
          <w:p w14:paraId="08095859"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5960</w:t>
            </w:r>
          </w:p>
        </w:tc>
        <w:tc>
          <w:tcPr>
            <w:tcW w:w="1701" w:type="dxa"/>
            <w:vAlign w:val="center"/>
          </w:tcPr>
          <w:p w14:paraId="698F0C2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292D6BDA" w14:textId="77777777" w:rsidTr="005F3A8F">
        <w:trPr>
          <w:trHeight w:val="552"/>
        </w:trPr>
        <w:tc>
          <w:tcPr>
            <w:tcW w:w="2337" w:type="dxa"/>
            <w:hideMark/>
          </w:tcPr>
          <w:p w14:paraId="21D8E051"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Уясах</w:t>
            </w:r>
          </w:p>
        </w:tc>
        <w:tc>
          <w:tcPr>
            <w:tcW w:w="1769" w:type="dxa"/>
            <w:hideMark/>
          </w:tcPr>
          <w:p w14:paraId="182238A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ХУД</w:t>
            </w:r>
          </w:p>
        </w:tc>
        <w:tc>
          <w:tcPr>
            <w:tcW w:w="1985" w:type="dxa"/>
            <w:hideMark/>
          </w:tcPr>
          <w:p w14:paraId="73E32A9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11819</w:t>
            </w:r>
          </w:p>
        </w:tc>
        <w:tc>
          <w:tcPr>
            <w:tcW w:w="1842" w:type="dxa"/>
            <w:hideMark/>
          </w:tcPr>
          <w:p w14:paraId="6CE6B6B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12100</w:t>
            </w:r>
          </w:p>
        </w:tc>
        <w:tc>
          <w:tcPr>
            <w:tcW w:w="1701" w:type="dxa"/>
            <w:vAlign w:val="center"/>
          </w:tcPr>
          <w:p w14:paraId="69FCFAC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77A2D3E0" w14:textId="77777777" w:rsidTr="005F3A8F">
        <w:trPr>
          <w:trHeight w:val="570"/>
        </w:trPr>
        <w:tc>
          <w:tcPr>
            <w:tcW w:w="2337" w:type="dxa"/>
            <w:hideMark/>
          </w:tcPr>
          <w:p w14:paraId="4E8F4F94"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Аяут</w:t>
            </w:r>
          </w:p>
        </w:tc>
        <w:tc>
          <w:tcPr>
            <w:tcW w:w="1769" w:type="dxa"/>
            <w:hideMark/>
          </w:tcPr>
          <w:p w14:paraId="6AECC23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ХУД</w:t>
            </w:r>
          </w:p>
        </w:tc>
        <w:tc>
          <w:tcPr>
            <w:tcW w:w="1985" w:type="dxa"/>
            <w:hideMark/>
          </w:tcPr>
          <w:p w14:paraId="17E4D0CB"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8735</w:t>
            </w:r>
          </w:p>
        </w:tc>
        <w:tc>
          <w:tcPr>
            <w:tcW w:w="1842" w:type="dxa"/>
            <w:hideMark/>
          </w:tcPr>
          <w:p w14:paraId="402AB06C"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9221</w:t>
            </w:r>
          </w:p>
        </w:tc>
        <w:tc>
          <w:tcPr>
            <w:tcW w:w="1701" w:type="dxa"/>
            <w:vAlign w:val="center"/>
          </w:tcPr>
          <w:p w14:paraId="40BEED4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00E73FD3" w14:textId="77777777" w:rsidTr="005F3A8F">
        <w:trPr>
          <w:trHeight w:val="552"/>
        </w:trPr>
        <w:tc>
          <w:tcPr>
            <w:tcW w:w="2337" w:type="dxa"/>
            <w:vMerge w:val="restart"/>
            <w:hideMark/>
          </w:tcPr>
          <w:p w14:paraId="3CA732F5"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Амин тус</w:t>
            </w:r>
          </w:p>
        </w:tc>
        <w:tc>
          <w:tcPr>
            <w:tcW w:w="1769" w:type="dxa"/>
            <w:hideMark/>
          </w:tcPr>
          <w:p w14:paraId="755AC12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ХУД</w:t>
            </w:r>
          </w:p>
        </w:tc>
        <w:tc>
          <w:tcPr>
            <w:tcW w:w="1985" w:type="dxa"/>
            <w:vMerge w:val="restart"/>
            <w:hideMark/>
          </w:tcPr>
          <w:p w14:paraId="35B0374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9000</w:t>
            </w:r>
          </w:p>
        </w:tc>
        <w:tc>
          <w:tcPr>
            <w:tcW w:w="1842" w:type="dxa"/>
            <w:vMerge w:val="restart"/>
            <w:hideMark/>
          </w:tcPr>
          <w:p w14:paraId="4445776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10506</w:t>
            </w:r>
          </w:p>
        </w:tc>
        <w:tc>
          <w:tcPr>
            <w:tcW w:w="1701" w:type="dxa"/>
            <w:vMerge w:val="restart"/>
            <w:vAlign w:val="center"/>
          </w:tcPr>
          <w:p w14:paraId="3803B29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6AEA4E74" w14:textId="77777777" w:rsidTr="005F3A8F">
        <w:trPr>
          <w:trHeight w:val="480"/>
        </w:trPr>
        <w:tc>
          <w:tcPr>
            <w:tcW w:w="2337" w:type="dxa"/>
            <w:vMerge/>
            <w:hideMark/>
          </w:tcPr>
          <w:p w14:paraId="42882385" w14:textId="77777777" w:rsidR="00B10121" w:rsidRPr="00215B79" w:rsidRDefault="00B10121" w:rsidP="005F3A8F">
            <w:pPr>
              <w:spacing w:line="276" w:lineRule="auto"/>
              <w:rPr>
                <w:rFonts w:ascii="Arial" w:eastAsia="Times New Roman" w:hAnsi="Arial" w:cs="Arial"/>
                <w:color w:val="000000"/>
                <w:sz w:val="20"/>
                <w:lang w:val="mn-MN" w:eastAsia="ko-KR"/>
              </w:rPr>
            </w:pPr>
          </w:p>
        </w:tc>
        <w:tc>
          <w:tcPr>
            <w:tcW w:w="1769" w:type="dxa"/>
            <w:hideMark/>
          </w:tcPr>
          <w:p w14:paraId="7BC7830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ХУД</w:t>
            </w:r>
          </w:p>
        </w:tc>
        <w:tc>
          <w:tcPr>
            <w:tcW w:w="1985" w:type="dxa"/>
            <w:vMerge/>
            <w:hideMark/>
          </w:tcPr>
          <w:p w14:paraId="2FFB77F2" w14:textId="77777777" w:rsidR="00B10121" w:rsidRPr="00215B79" w:rsidRDefault="00B10121" w:rsidP="005F3A8F">
            <w:pPr>
              <w:spacing w:line="276" w:lineRule="auto"/>
              <w:rPr>
                <w:rFonts w:ascii="Arial" w:eastAsia="Times New Roman" w:hAnsi="Arial" w:cs="Arial"/>
                <w:color w:val="000000"/>
                <w:sz w:val="20"/>
                <w:lang w:val="mn-MN" w:eastAsia="ko-KR"/>
              </w:rPr>
            </w:pPr>
          </w:p>
        </w:tc>
        <w:tc>
          <w:tcPr>
            <w:tcW w:w="1842" w:type="dxa"/>
            <w:vMerge/>
            <w:hideMark/>
          </w:tcPr>
          <w:p w14:paraId="5D3539E2" w14:textId="77777777" w:rsidR="00B10121" w:rsidRPr="00215B79" w:rsidRDefault="00B10121" w:rsidP="005F3A8F">
            <w:pPr>
              <w:spacing w:line="276" w:lineRule="auto"/>
              <w:rPr>
                <w:rFonts w:ascii="Arial" w:eastAsia="Times New Roman" w:hAnsi="Arial" w:cs="Arial"/>
                <w:color w:val="000000"/>
                <w:sz w:val="20"/>
                <w:lang w:val="mn-MN" w:eastAsia="ko-KR"/>
              </w:rPr>
            </w:pPr>
          </w:p>
        </w:tc>
        <w:tc>
          <w:tcPr>
            <w:tcW w:w="1701" w:type="dxa"/>
            <w:vMerge/>
            <w:vAlign w:val="center"/>
          </w:tcPr>
          <w:p w14:paraId="5DFA6B1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p>
        </w:tc>
      </w:tr>
      <w:tr w:rsidR="00B10121" w:rsidRPr="00215B79" w14:paraId="1411991A" w14:textId="77777777" w:rsidTr="005F3A8F">
        <w:trPr>
          <w:trHeight w:val="288"/>
        </w:trPr>
        <w:tc>
          <w:tcPr>
            <w:tcW w:w="2337" w:type="dxa"/>
            <w:vMerge w:val="restart"/>
            <w:hideMark/>
          </w:tcPr>
          <w:p w14:paraId="39D0ABD5"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Амгалан Өрх салбар</w:t>
            </w:r>
          </w:p>
        </w:tc>
        <w:tc>
          <w:tcPr>
            <w:tcW w:w="1769" w:type="dxa"/>
            <w:hideMark/>
          </w:tcPr>
          <w:p w14:paraId="155CCF3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ХУД</w:t>
            </w:r>
          </w:p>
        </w:tc>
        <w:tc>
          <w:tcPr>
            <w:tcW w:w="1985" w:type="dxa"/>
            <w:hideMark/>
          </w:tcPr>
          <w:p w14:paraId="24872E3B"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9943</w:t>
            </w:r>
          </w:p>
        </w:tc>
        <w:tc>
          <w:tcPr>
            <w:tcW w:w="1842" w:type="dxa"/>
            <w:hideMark/>
          </w:tcPr>
          <w:p w14:paraId="7105437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12500</w:t>
            </w:r>
          </w:p>
        </w:tc>
        <w:tc>
          <w:tcPr>
            <w:tcW w:w="1701" w:type="dxa"/>
            <w:vAlign w:val="center"/>
          </w:tcPr>
          <w:p w14:paraId="71F9B7EB"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7C4BF36C" w14:textId="77777777" w:rsidTr="005F3A8F">
        <w:trPr>
          <w:trHeight w:val="552"/>
        </w:trPr>
        <w:tc>
          <w:tcPr>
            <w:tcW w:w="2337" w:type="dxa"/>
            <w:vMerge/>
            <w:hideMark/>
          </w:tcPr>
          <w:p w14:paraId="022B2F20" w14:textId="77777777" w:rsidR="00B10121" w:rsidRPr="00215B79" w:rsidRDefault="00B10121" w:rsidP="005F3A8F">
            <w:pPr>
              <w:spacing w:line="276" w:lineRule="auto"/>
              <w:rPr>
                <w:rFonts w:ascii="Arial" w:eastAsia="Times New Roman" w:hAnsi="Arial" w:cs="Arial"/>
                <w:color w:val="000000"/>
                <w:sz w:val="20"/>
                <w:lang w:val="mn-MN" w:eastAsia="ko-KR"/>
              </w:rPr>
            </w:pPr>
          </w:p>
        </w:tc>
        <w:tc>
          <w:tcPr>
            <w:tcW w:w="1769" w:type="dxa"/>
            <w:hideMark/>
          </w:tcPr>
          <w:p w14:paraId="4DBB865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ХУД</w:t>
            </w:r>
          </w:p>
        </w:tc>
        <w:tc>
          <w:tcPr>
            <w:tcW w:w="1985" w:type="dxa"/>
            <w:hideMark/>
          </w:tcPr>
          <w:p w14:paraId="2E1D756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1050</w:t>
            </w:r>
          </w:p>
        </w:tc>
        <w:tc>
          <w:tcPr>
            <w:tcW w:w="1842" w:type="dxa"/>
            <w:hideMark/>
          </w:tcPr>
          <w:p w14:paraId="3B2E9B7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8400</w:t>
            </w:r>
          </w:p>
        </w:tc>
        <w:tc>
          <w:tcPr>
            <w:tcW w:w="1701" w:type="dxa"/>
            <w:vAlign w:val="center"/>
          </w:tcPr>
          <w:p w14:paraId="060EAE93"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4C9AE378" w14:textId="77777777" w:rsidTr="005F3A8F">
        <w:trPr>
          <w:trHeight w:val="555"/>
        </w:trPr>
        <w:tc>
          <w:tcPr>
            <w:tcW w:w="2337" w:type="dxa"/>
            <w:hideMark/>
          </w:tcPr>
          <w:p w14:paraId="08C67504"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Био Асралт</w:t>
            </w:r>
          </w:p>
        </w:tc>
        <w:tc>
          <w:tcPr>
            <w:tcW w:w="1769" w:type="dxa"/>
            <w:hideMark/>
          </w:tcPr>
          <w:p w14:paraId="4083DAD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ХУД</w:t>
            </w:r>
          </w:p>
        </w:tc>
        <w:tc>
          <w:tcPr>
            <w:tcW w:w="1985" w:type="dxa"/>
            <w:hideMark/>
          </w:tcPr>
          <w:p w14:paraId="1D6E5EE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5917</w:t>
            </w:r>
          </w:p>
        </w:tc>
        <w:tc>
          <w:tcPr>
            <w:tcW w:w="1842" w:type="dxa"/>
            <w:hideMark/>
          </w:tcPr>
          <w:p w14:paraId="2E3B17F0"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6547</w:t>
            </w:r>
          </w:p>
        </w:tc>
        <w:tc>
          <w:tcPr>
            <w:tcW w:w="1701" w:type="dxa"/>
            <w:vAlign w:val="center"/>
          </w:tcPr>
          <w:p w14:paraId="2C121420"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3047C8CA" w14:textId="77777777" w:rsidTr="005F3A8F">
        <w:trPr>
          <w:trHeight w:val="675"/>
        </w:trPr>
        <w:tc>
          <w:tcPr>
            <w:tcW w:w="2337" w:type="dxa"/>
            <w:hideMark/>
          </w:tcPr>
          <w:p w14:paraId="6D15563F"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Энх Амгалан өлзийт</w:t>
            </w:r>
          </w:p>
        </w:tc>
        <w:tc>
          <w:tcPr>
            <w:tcW w:w="1769" w:type="dxa"/>
            <w:hideMark/>
          </w:tcPr>
          <w:p w14:paraId="669A9F0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ХУД</w:t>
            </w:r>
          </w:p>
        </w:tc>
        <w:tc>
          <w:tcPr>
            <w:tcW w:w="1985" w:type="dxa"/>
            <w:hideMark/>
          </w:tcPr>
          <w:p w14:paraId="54D4B2C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6574</w:t>
            </w:r>
          </w:p>
        </w:tc>
        <w:tc>
          <w:tcPr>
            <w:tcW w:w="1842" w:type="dxa"/>
            <w:hideMark/>
          </w:tcPr>
          <w:p w14:paraId="7EDB5C33"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2316</w:t>
            </w:r>
          </w:p>
        </w:tc>
        <w:tc>
          <w:tcPr>
            <w:tcW w:w="1701" w:type="dxa"/>
            <w:vAlign w:val="center"/>
          </w:tcPr>
          <w:p w14:paraId="406CFD8C"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06F6F576" w14:textId="77777777" w:rsidTr="005F3A8F">
        <w:trPr>
          <w:trHeight w:val="615"/>
        </w:trPr>
        <w:tc>
          <w:tcPr>
            <w:tcW w:w="2337" w:type="dxa"/>
            <w:hideMark/>
          </w:tcPr>
          <w:p w14:paraId="4CEEBA8F"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Мэндсаруул ӨЭМТ</w:t>
            </w:r>
          </w:p>
        </w:tc>
        <w:tc>
          <w:tcPr>
            <w:tcW w:w="1769" w:type="dxa"/>
            <w:hideMark/>
          </w:tcPr>
          <w:p w14:paraId="7D77DD3B"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ХУД</w:t>
            </w:r>
          </w:p>
        </w:tc>
        <w:tc>
          <w:tcPr>
            <w:tcW w:w="1985" w:type="dxa"/>
            <w:hideMark/>
          </w:tcPr>
          <w:p w14:paraId="7A6F261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13766</w:t>
            </w:r>
          </w:p>
        </w:tc>
        <w:tc>
          <w:tcPr>
            <w:tcW w:w="1842" w:type="dxa"/>
            <w:hideMark/>
          </w:tcPr>
          <w:p w14:paraId="1515B573"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14500</w:t>
            </w:r>
          </w:p>
        </w:tc>
        <w:tc>
          <w:tcPr>
            <w:tcW w:w="1701" w:type="dxa"/>
            <w:vAlign w:val="center"/>
          </w:tcPr>
          <w:p w14:paraId="7CDEB5F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338C8DB5" w14:textId="77777777" w:rsidTr="005F3A8F">
        <w:trPr>
          <w:trHeight w:val="540"/>
        </w:trPr>
        <w:tc>
          <w:tcPr>
            <w:tcW w:w="2337" w:type="dxa"/>
            <w:hideMark/>
          </w:tcPr>
          <w:p w14:paraId="4B335CC0"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Энх түмэн Өрх ББН</w:t>
            </w:r>
          </w:p>
        </w:tc>
        <w:tc>
          <w:tcPr>
            <w:tcW w:w="1769" w:type="dxa"/>
            <w:hideMark/>
          </w:tcPr>
          <w:p w14:paraId="0C7A040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ХУД</w:t>
            </w:r>
          </w:p>
        </w:tc>
        <w:tc>
          <w:tcPr>
            <w:tcW w:w="1985" w:type="dxa"/>
            <w:hideMark/>
          </w:tcPr>
          <w:p w14:paraId="3FF91E9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19430</w:t>
            </w:r>
          </w:p>
        </w:tc>
        <w:tc>
          <w:tcPr>
            <w:tcW w:w="1842" w:type="dxa"/>
            <w:hideMark/>
          </w:tcPr>
          <w:p w14:paraId="53175A79"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22700</w:t>
            </w:r>
          </w:p>
        </w:tc>
        <w:tc>
          <w:tcPr>
            <w:tcW w:w="1701" w:type="dxa"/>
            <w:vAlign w:val="center"/>
          </w:tcPr>
          <w:p w14:paraId="41F6C91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2F18433A" w14:textId="77777777" w:rsidTr="005F3A8F">
        <w:trPr>
          <w:trHeight w:val="645"/>
        </w:trPr>
        <w:tc>
          <w:tcPr>
            <w:tcW w:w="2337" w:type="dxa"/>
            <w:hideMark/>
          </w:tcPr>
          <w:p w14:paraId="32252E40"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Мэндсаруул ӨЭМТ</w:t>
            </w:r>
          </w:p>
        </w:tc>
        <w:tc>
          <w:tcPr>
            <w:tcW w:w="1769" w:type="dxa"/>
            <w:hideMark/>
          </w:tcPr>
          <w:p w14:paraId="576C0A6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ХУД</w:t>
            </w:r>
          </w:p>
        </w:tc>
        <w:tc>
          <w:tcPr>
            <w:tcW w:w="1985" w:type="dxa"/>
            <w:hideMark/>
          </w:tcPr>
          <w:p w14:paraId="66D7808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15826</w:t>
            </w:r>
          </w:p>
        </w:tc>
        <w:tc>
          <w:tcPr>
            <w:tcW w:w="1842" w:type="dxa"/>
            <w:hideMark/>
          </w:tcPr>
          <w:p w14:paraId="746BCCC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17000</w:t>
            </w:r>
          </w:p>
        </w:tc>
        <w:tc>
          <w:tcPr>
            <w:tcW w:w="1701" w:type="dxa"/>
            <w:vAlign w:val="center"/>
          </w:tcPr>
          <w:p w14:paraId="669CF963"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6077375E" w14:textId="77777777" w:rsidTr="005F3A8F">
        <w:trPr>
          <w:trHeight w:val="675"/>
        </w:trPr>
        <w:tc>
          <w:tcPr>
            <w:tcW w:w="2337" w:type="dxa"/>
            <w:hideMark/>
          </w:tcPr>
          <w:p w14:paraId="50D7D000"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Мэндсаруул ӨЭМТ</w:t>
            </w:r>
          </w:p>
        </w:tc>
        <w:tc>
          <w:tcPr>
            <w:tcW w:w="1769" w:type="dxa"/>
            <w:hideMark/>
          </w:tcPr>
          <w:p w14:paraId="0253783B"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ХУД</w:t>
            </w:r>
          </w:p>
        </w:tc>
        <w:tc>
          <w:tcPr>
            <w:tcW w:w="1985" w:type="dxa"/>
            <w:hideMark/>
          </w:tcPr>
          <w:p w14:paraId="573815F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9583</w:t>
            </w:r>
          </w:p>
        </w:tc>
        <w:tc>
          <w:tcPr>
            <w:tcW w:w="1842" w:type="dxa"/>
            <w:hideMark/>
          </w:tcPr>
          <w:p w14:paraId="1DAECCB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10250</w:t>
            </w:r>
          </w:p>
        </w:tc>
        <w:tc>
          <w:tcPr>
            <w:tcW w:w="1701" w:type="dxa"/>
            <w:vAlign w:val="center"/>
          </w:tcPr>
          <w:p w14:paraId="55EF82BC"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7147E997" w14:textId="77777777" w:rsidTr="005F3A8F">
        <w:trPr>
          <w:trHeight w:val="1104"/>
        </w:trPr>
        <w:tc>
          <w:tcPr>
            <w:tcW w:w="2337" w:type="dxa"/>
            <w:hideMark/>
          </w:tcPr>
          <w:p w14:paraId="5893FF84"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Энхбуянтманал</w:t>
            </w:r>
          </w:p>
        </w:tc>
        <w:tc>
          <w:tcPr>
            <w:tcW w:w="1769" w:type="dxa"/>
            <w:hideMark/>
          </w:tcPr>
          <w:p w14:paraId="40BE5A2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ХУД</w:t>
            </w:r>
          </w:p>
        </w:tc>
        <w:tc>
          <w:tcPr>
            <w:tcW w:w="1985" w:type="dxa"/>
            <w:hideMark/>
          </w:tcPr>
          <w:p w14:paraId="61952C8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8532</w:t>
            </w:r>
          </w:p>
        </w:tc>
        <w:tc>
          <w:tcPr>
            <w:tcW w:w="1842" w:type="dxa"/>
            <w:hideMark/>
          </w:tcPr>
          <w:p w14:paraId="32DB521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8532</w:t>
            </w:r>
          </w:p>
        </w:tc>
        <w:tc>
          <w:tcPr>
            <w:tcW w:w="1701" w:type="dxa"/>
            <w:vAlign w:val="center"/>
          </w:tcPr>
          <w:p w14:paraId="22E9755B"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2999716C" w14:textId="77777777" w:rsidTr="005F3A8F">
        <w:trPr>
          <w:trHeight w:val="552"/>
        </w:trPr>
        <w:tc>
          <w:tcPr>
            <w:tcW w:w="2337" w:type="dxa"/>
            <w:hideMark/>
          </w:tcPr>
          <w:p w14:paraId="6ED93545"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Амгалан Оргил өрх</w:t>
            </w:r>
          </w:p>
        </w:tc>
        <w:tc>
          <w:tcPr>
            <w:tcW w:w="1769" w:type="dxa"/>
            <w:hideMark/>
          </w:tcPr>
          <w:p w14:paraId="1DDD9C2B"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ХУД</w:t>
            </w:r>
          </w:p>
        </w:tc>
        <w:tc>
          <w:tcPr>
            <w:tcW w:w="1985" w:type="dxa"/>
            <w:hideMark/>
          </w:tcPr>
          <w:p w14:paraId="59BCDA1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13826</w:t>
            </w:r>
          </w:p>
        </w:tc>
        <w:tc>
          <w:tcPr>
            <w:tcW w:w="1842" w:type="dxa"/>
            <w:hideMark/>
          </w:tcPr>
          <w:p w14:paraId="3D076E3C"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16000</w:t>
            </w:r>
          </w:p>
        </w:tc>
        <w:tc>
          <w:tcPr>
            <w:tcW w:w="1701" w:type="dxa"/>
            <w:vAlign w:val="center"/>
          </w:tcPr>
          <w:p w14:paraId="611CD16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545D37A2" w14:textId="77777777" w:rsidTr="005F3A8F">
        <w:trPr>
          <w:trHeight w:val="645"/>
        </w:trPr>
        <w:tc>
          <w:tcPr>
            <w:tcW w:w="2337" w:type="dxa"/>
            <w:hideMark/>
          </w:tcPr>
          <w:p w14:paraId="7EA10762"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lastRenderedPageBreak/>
              <w:t>Нинж ундарга Эх</w:t>
            </w:r>
          </w:p>
        </w:tc>
        <w:tc>
          <w:tcPr>
            <w:tcW w:w="1769" w:type="dxa"/>
            <w:hideMark/>
          </w:tcPr>
          <w:p w14:paraId="02A541E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ХУД</w:t>
            </w:r>
          </w:p>
        </w:tc>
        <w:tc>
          <w:tcPr>
            <w:tcW w:w="1985" w:type="dxa"/>
            <w:hideMark/>
          </w:tcPr>
          <w:p w14:paraId="18DED660"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9583</w:t>
            </w:r>
          </w:p>
        </w:tc>
        <w:tc>
          <w:tcPr>
            <w:tcW w:w="1842" w:type="dxa"/>
            <w:hideMark/>
          </w:tcPr>
          <w:p w14:paraId="37D2D9F9"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12808</w:t>
            </w:r>
          </w:p>
        </w:tc>
        <w:tc>
          <w:tcPr>
            <w:tcW w:w="1701" w:type="dxa"/>
            <w:vAlign w:val="center"/>
          </w:tcPr>
          <w:p w14:paraId="2F00FFAC"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4D1BF341" w14:textId="77777777" w:rsidTr="005F3A8F">
        <w:trPr>
          <w:trHeight w:val="288"/>
        </w:trPr>
        <w:tc>
          <w:tcPr>
            <w:tcW w:w="2337" w:type="dxa"/>
            <w:hideMark/>
          </w:tcPr>
          <w:p w14:paraId="172C2D00"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Дуут Жинст</w:t>
            </w:r>
          </w:p>
        </w:tc>
        <w:tc>
          <w:tcPr>
            <w:tcW w:w="1769" w:type="dxa"/>
            <w:hideMark/>
          </w:tcPr>
          <w:p w14:paraId="14C7291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ХУД</w:t>
            </w:r>
          </w:p>
        </w:tc>
        <w:tc>
          <w:tcPr>
            <w:tcW w:w="1985" w:type="dxa"/>
            <w:hideMark/>
          </w:tcPr>
          <w:p w14:paraId="3780849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10739</w:t>
            </w:r>
          </w:p>
        </w:tc>
        <w:tc>
          <w:tcPr>
            <w:tcW w:w="1842" w:type="dxa"/>
            <w:hideMark/>
          </w:tcPr>
          <w:p w14:paraId="586B6CE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17000</w:t>
            </w:r>
          </w:p>
        </w:tc>
        <w:tc>
          <w:tcPr>
            <w:tcW w:w="1701" w:type="dxa"/>
            <w:vAlign w:val="center"/>
          </w:tcPr>
          <w:p w14:paraId="2C3D777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702E0738" w14:textId="77777777" w:rsidTr="005F3A8F">
        <w:trPr>
          <w:trHeight w:val="288"/>
        </w:trPr>
        <w:tc>
          <w:tcPr>
            <w:tcW w:w="2337" w:type="dxa"/>
            <w:hideMark/>
          </w:tcPr>
          <w:p w14:paraId="444FF036"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Эрдэнэ Энхсаран Өрх</w:t>
            </w:r>
          </w:p>
        </w:tc>
        <w:tc>
          <w:tcPr>
            <w:tcW w:w="1769" w:type="dxa"/>
            <w:hideMark/>
          </w:tcPr>
          <w:p w14:paraId="49BF1B29"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ХУД</w:t>
            </w:r>
          </w:p>
        </w:tc>
        <w:tc>
          <w:tcPr>
            <w:tcW w:w="1985" w:type="dxa"/>
            <w:hideMark/>
          </w:tcPr>
          <w:p w14:paraId="4381E20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12746</w:t>
            </w:r>
          </w:p>
        </w:tc>
        <w:tc>
          <w:tcPr>
            <w:tcW w:w="1842" w:type="dxa"/>
            <w:hideMark/>
          </w:tcPr>
          <w:p w14:paraId="68C973EB"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19000</w:t>
            </w:r>
          </w:p>
        </w:tc>
        <w:tc>
          <w:tcPr>
            <w:tcW w:w="1701" w:type="dxa"/>
            <w:vAlign w:val="center"/>
          </w:tcPr>
          <w:p w14:paraId="1370F9DB"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39AA8D0C" w14:textId="77777777" w:rsidTr="005F3A8F">
        <w:trPr>
          <w:trHeight w:val="465"/>
        </w:trPr>
        <w:tc>
          <w:tcPr>
            <w:tcW w:w="2337" w:type="dxa"/>
            <w:hideMark/>
          </w:tcPr>
          <w:p w14:paraId="30D7E62E"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Степпе Хэйлт</w:t>
            </w:r>
          </w:p>
        </w:tc>
        <w:tc>
          <w:tcPr>
            <w:tcW w:w="1769" w:type="dxa"/>
            <w:hideMark/>
          </w:tcPr>
          <w:p w14:paraId="65A64FD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ХУД</w:t>
            </w:r>
          </w:p>
        </w:tc>
        <w:tc>
          <w:tcPr>
            <w:tcW w:w="1985" w:type="dxa"/>
            <w:hideMark/>
          </w:tcPr>
          <w:p w14:paraId="3852093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8020</w:t>
            </w:r>
          </w:p>
        </w:tc>
        <w:tc>
          <w:tcPr>
            <w:tcW w:w="1842" w:type="dxa"/>
            <w:hideMark/>
          </w:tcPr>
          <w:p w14:paraId="3E37F3C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8020</w:t>
            </w:r>
          </w:p>
        </w:tc>
        <w:tc>
          <w:tcPr>
            <w:tcW w:w="1701" w:type="dxa"/>
            <w:vAlign w:val="center"/>
          </w:tcPr>
          <w:p w14:paraId="038FAB4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6618FC66" w14:textId="77777777" w:rsidTr="005F3A8F">
        <w:trPr>
          <w:trHeight w:val="288"/>
        </w:trPr>
        <w:tc>
          <w:tcPr>
            <w:tcW w:w="2337" w:type="dxa"/>
            <w:hideMark/>
          </w:tcPr>
          <w:p w14:paraId="5EF1DF6C"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Туул тосгон эмнэлэг</w:t>
            </w:r>
          </w:p>
        </w:tc>
        <w:tc>
          <w:tcPr>
            <w:tcW w:w="1769" w:type="dxa"/>
            <w:hideMark/>
          </w:tcPr>
          <w:p w14:paraId="001518D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ХУД</w:t>
            </w:r>
          </w:p>
        </w:tc>
        <w:tc>
          <w:tcPr>
            <w:tcW w:w="1985" w:type="dxa"/>
            <w:hideMark/>
          </w:tcPr>
          <w:p w14:paraId="4465B09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3896</w:t>
            </w:r>
          </w:p>
        </w:tc>
        <w:tc>
          <w:tcPr>
            <w:tcW w:w="1842" w:type="dxa"/>
            <w:hideMark/>
          </w:tcPr>
          <w:p w14:paraId="0C34603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4596</w:t>
            </w:r>
          </w:p>
        </w:tc>
        <w:tc>
          <w:tcPr>
            <w:tcW w:w="1701" w:type="dxa"/>
            <w:vAlign w:val="center"/>
          </w:tcPr>
          <w:p w14:paraId="505BA01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0544328E" w14:textId="77777777" w:rsidTr="005F3A8F">
        <w:trPr>
          <w:trHeight w:val="552"/>
        </w:trPr>
        <w:tc>
          <w:tcPr>
            <w:tcW w:w="2337" w:type="dxa"/>
            <w:vMerge w:val="restart"/>
            <w:hideMark/>
          </w:tcPr>
          <w:p w14:paraId="6797CCCA"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Ачит гар ӨЭМТ</w:t>
            </w:r>
          </w:p>
        </w:tc>
        <w:tc>
          <w:tcPr>
            <w:tcW w:w="1769" w:type="dxa"/>
            <w:hideMark/>
          </w:tcPr>
          <w:p w14:paraId="45984543"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СБД</w:t>
            </w:r>
          </w:p>
        </w:tc>
        <w:tc>
          <w:tcPr>
            <w:tcW w:w="1985" w:type="dxa"/>
            <w:hideMark/>
          </w:tcPr>
          <w:p w14:paraId="7DA5FA0C"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9419</w:t>
            </w:r>
          </w:p>
        </w:tc>
        <w:tc>
          <w:tcPr>
            <w:tcW w:w="1842" w:type="dxa"/>
            <w:hideMark/>
          </w:tcPr>
          <w:p w14:paraId="63768EF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9768</w:t>
            </w:r>
          </w:p>
        </w:tc>
        <w:tc>
          <w:tcPr>
            <w:tcW w:w="1701" w:type="dxa"/>
            <w:vAlign w:val="center"/>
          </w:tcPr>
          <w:p w14:paraId="5657E6F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2112F3F7" w14:textId="77777777" w:rsidTr="005F3A8F">
        <w:trPr>
          <w:trHeight w:val="552"/>
        </w:trPr>
        <w:tc>
          <w:tcPr>
            <w:tcW w:w="2337" w:type="dxa"/>
            <w:vMerge/>
            <w:hideMark/>
          </w:tcPr>
          <w:p w14:paraId="24541421" w14:textId="77777777" w:rsidR="00B10121" w:rsidRPr="00215B79" w:rsidRDefault="00B10121" w:rsidP="005F3A8F">
            <w:pPr>
              <w:spacing w:line="276" w:lineRule="auto"/>
              <w:rPr>
                <w:rFonts w:ascii="Arial" w:eastAsia="Times New Roman" w:hAnsi="Arial" w:cs="Arial"/>
                <w:color w:val="000000"/>
                <w:sz w:val="20"/>
                <w:lang w:val="mn-MN" w:eastAsia="ko-KR"/>
              </w:rPr>
            </w:pPr>
          </w:p>
        </w:tc>
        <w:tc>
          <w:tcPr>
            <w:tcW w:w="1769" w:type="dxa"/>
            <w:hideMark/>
          </w:tcPr>
          <w:p w14:paraId="489505B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СБД</w:t>
            </w:r>
          </w:p>
        </w:tc>
        <w:tc>
          <w:tcPr>
            <w:tcW w:w="1985" w:type="dxa"/>
            <w:vMerge w:val="restart"/>
            <w:hideMark/>
          </w:tcPr>
          <w:p w14:paraId="1808FB2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3565</w:t>
            </w:r>
          </w:p>
        </w:tc>
        <w:tc>
          <w:tcPr>
            <w:tcW w:w="1842" w:type="dxa"/>
            <w:vMerge w:val="restart"/>
            <w:hideMark/>
          </w:tcPr>
          <w:p w14:paraId="2B97A71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4259</w:t>
            </w:r>
          </w:p>
        </w:tc>
        <w:tc>
          <w:tcPr>
            <w:tcW w:w="1701" w:type="dxa"/>
            <w:vMerge w:val="restart"/>
            <w:vAlign w:val="center"/>
          </w:tcPr>
          <w:p w14:paraId="73F1DF5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6C31B55D" w14:textId="77777777" w:rsidTr="005F3A8F">
        <w:trPr>
          <w:trHeight w:val="465"/>
        </w:trPr>
        <w:tc>
          <w:tcPr>
            <w:tcW w:w="2337" w:type="dxa"/>
            <w:vMerge/>
            <w:hideMark/>
          </w:tcPr>
          <w:p w14:paraId="6F2603E6" w14:textId="77777777" w:rsidR="00B10121" w:rsidRPr="00215B79" w:rsidRDefault="00B10121" w:rsidP="005F3A8F">
            <w:pPr>
              <w:spacing w:line="276" w:lineRule="auto"/>
              <w:rPr>
                <w:rFonts w:ascii="Arial" w:eastAsia="Times New Roman" w:hAnsi="Arial" w:cs="Arial"/>
                <w:color w:val="000000"/>
                <w:sz w:val="20"/>
                <w:lang w:val="mn-MN" w:eastAsia="ko-KR"/>
              </w:rPr>
            </w:pPr>
          </w:p>
        </w:tc>
        <w:tc>
          <w:tcPr>
            <w:tcW w:w="1769" w:type="dxa"/>
            <w:hideMark/>
          </w:tcPr>
          <w:p w14:paraId="20707F19"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СБД</w:t>
            </w:r>
          </w:p>
        </w:tc>
        <w:tc>
          <w:tcPr>
            <w:tcW w:w="1985" w:type="dxa"/>
            <w:vMerge/>
            <w:hideMark/>
          </w:tcPr>
          <w:p w14:paraId="16C8B555" w14:textId="77777777" w:rsidR="00B10121" w:rsidRPr="00215B79" w:rsidRDefault="00B10121" w:rsidP="005F3A8F">
            <w:pPr>
              <w:spacing w:line="276" w:lineRule="auto"/>
              <w:rPr>
                <w:rFonts w:ascii="Arial" w:eastAsia="Times New Roman" w:hAnsi="Arial" w:cs="Arial"/>
                <w:color w:val="000000"/>
                <w:sz w:val="20"/>
                <w:lang w:val="mn-MN" w:eastAsia="ko-KR"/>
              </w:rPr>
            </w:pPr>
          </w:p>
        </w:tc>
        <w:tc>
          <w:tcPr>
            <w:tcW w:w="1842" w:type="dxa"/>
            <w:vMerge/>
            <w:hideMark/>
          </w:tcPr>
          <w:p w14:paraId="2CE129CA" w14:textId="77777777" w:rsidR="00B10121" w:rsidRPr="00215B79" w:rsidRDefault="00B10121" w:rsidP="005F3A8F">
            <w:pPr>
              <w:spacing w:line="276" w:lineRule="auto"/>
              <w:rPr>
                <w:rFonts w:ascii="Arial" w:eastAsia="Times New Roman" w:hAnsi="Arial" w:cs="Arial"/>
                <w:color w:val="000000"/>
                <w:sz w:val="20"/>
                <w:lang w:val="mn-MN" w:eastAsia="ko-KR"/>
              </w:rPr>
            </w:pPr>
          </w:p>
        </w:tc>
        <w:tc>
          <w:tcPr>
            <w:tcW w:w="1701" w:type="dxa"/>
            <w:vMerge/>
            <w:vAlign w:val="center"/>
          </w:tcPr>
          <w:p w14:paraId="550CEECB"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p>
        </w:tc>
      </w:tr>
      <w:tr w:rsidR="00B10121" w:rsidRPr="00215B79" w14:paraId="40ECC471" w14:textId="77777777" w:rsidTr="005F3A8F">
        <w:trPr>
          <w:trHeight w:val="552"/>
        </w:trPr>
        <w:tc>
          <w:tcPr>
            <w:tcW w:w="2337" w:type="dxa"/>
            <w:hideMark/>
          </w:tcPr>
          <w:p w14:paraId="4A07A5E6"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Тэгш Мэнд ӨЭМТ</w:t>
            </w:r>
          </w:p>
        </w:tc>
        <w:tc>
          <w:tcPr>
            <w:tcW w:w="1769" w:type="dxa"/>
            <w:hideMark/>
          </w:tcPr>
          <w:p w14:paraId="22743EC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СБД</w:t>
            </w:r>
          </w:p>
        </w:tc>
        <w:tc>
          <w:tcPr>
            <w:tcW w:w="1985" w:type="dxa"/>
            <w:hideMark/>
          </w:tcPr>
          <w:p w14:paraId="6099F49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8619</w:t>
            </w:r>
          </w:p>
        </w:tc>
        <w:tc>
          <w:tcPr>
            <w:tcW w:w="1842" w:type="dxa"/>
            <w:hideMark/>
          </w:tcPr>
          <w:p w14:paraId="0D48646D"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9826</w:t>
            </w:r>
          </w:p>
        </w:tc>
        <w:tc>
          <w:tcPr>
            <w:tcW w:w="1701" w:type="dxa"/>
            <w:vAlign w:val="center"/>
          </w:tcPr>
          <w:p w14:paraId="2D4165D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1EAFB51F" w14:textId="77777777" w:rsidTr="005F3A8F">
        <w:trPr>
          <w:trHeight w:val="525"/>
        </w:trPr>
        <w:tc>
          <w:tcPr>
            <w:tcW w:w="2337" w:type="dxa"/>
            <w:vMerge w:val="restart"/>
            <w:hideMark/>
          </w:tcPr>
          <w:p w14:paraId="56390D00"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Өөдрөг-Энх ӨЭМТ</w:t>
            </w:r>
          </w:p>
        </w:tc>
        <w:tc>
          <w:tcPr>
            <w:tcW w:w="1769" w:type="dxa"/>
            <w:hideMark/>
          </w:tcPr>
          <w:p w14:paraId="65B48CB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СБД</w:t>
            </w:r>
          </w:p>
        </w:tc>
        <w:tc>
          <w:tcPr>
            <w:tcW w:w="1985" w:type="dxa"/>
            <w:hideMark/>
          </w:tcPr>
          <w:p w14:paraId="5A865E6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2860</w:t>
            </w:r>
          </w:p>
        </w:tc>
        <w:tc>
          <w:tcPr>
            <w:tcW w:w="1842" w:type="dxa"/>
            <w:hideMark/>
          </w:tcPr>
          <w:p w14:paraId="6FDFA7A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3498</w:t>
            </w:r>
          </w:p>
        </w:tc>
        <w:tc>
          <w:tcPr>
            <w:tcW w:w="1701" w:type="dxa"/>
            <w:vAlign w:val="center"/>
          </w:tcPr>
          <w:p w14:paraId="722F612B"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0BDADABC" w14:textId="77777777" w:rsidTr="005F3A8F">
        <w:trPr>
          <w:trHeight w:val="495"/>
        </w:trPr>
        <w:tc>
          <w:tcPr>
            <w:tcW w:w="2337" w:type="dxa"/>
            <w:vMerge/>
            <w:hideMark/>
          </w:tcPr>
          <w:p w14:paraId="55C41B89" w14:textId="77777777" w:rsidR="00B10121" w:rsidRPr="00215B79" w:rsidRDefault="00B10121" w:rsidP="005F3A8F">
            <w:pPr>
              <w:spacing w:line="276" w:lineRule="auto"/>
              <w:rPr>
                <w:rFonts w:ascii="Arial" w:eastAsia="Times New Roman" w:hAnsi="Arial" w:cs="Arial"/>
                <w:color w:val="000000"/>
                <w:sz w:val="20"/>
                <w:lang w:val="mn-MN" w:eastAsia="ko-KR"/>
              </w:rPr>
            </w:pPr>
          </w:p>
        </w:tc>
        <w:tc>
          <w:tcPr>
            <w:tcW w:w="1769" w:type="dxa"/>
            <w:hideMark/>
          </w:tcPr>
          <w:p w14:paraId="5F61363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СБД</w:t>
            </w:r>
          </w:p>
        </w:tc>
        <w:tc>
          <w:tcPr>
            <w:tcW w:w="1985" w:type="dxa"/>
            <w:hideMark/>
          </w:tcPr>
          <w:p w14:paraId="2F6A38A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4865</w:t>
            </w:r>
          </w:p>
        </w:tc>
        <w:tc>
          <w:tcPr>
            <w:tcW w:w="1842" w:type="dxa"/>
            <w:hideMark/>
          </w:tcPr>
          <w:p w14:paraId="190BE929"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5822</w:t>
            </w:r>
          </w:p>
        </w:tc>
        <w:tc>
          <w:tcPr>
            <w:tcW w:w="1701" w:type="dxa"/>
            <w:vAlign w:val="center"/>
          </w:tcPr>
          <w:p w14:paraId="78FC8DD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2A1BE819" w14:textId="77777777" w:rsidTr="005F3A8F">
        <w:trPr>
          <w:trHeight w:val="288"/>
        </w:trPr>
        <w:tc>
          <w:tcPr>
            <w:tcW w:w="2337" w:type="dxa"/>
            <w:hideMark/>
          </w:tcPr>
          <w:p w14:paraId="66061F8F"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Сайн наран ӨЭМТ</w:t>
            </w:r>
          </w:p>
        </w:tc>
        <w:tc>
          <w:tcPr>
            <w:tcW w:w="1769" w:type="dxa"/>
            <w:hideMark/>
          </w:tcPr>
          <w:p w14:paraId="13F592C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СБД</w:t>
            </w:r>
          </w:p>
        </w:tc>
        <w:tc>
          <w:tcPr>
            <w:tcW w:w="1985" w:type="dxa"/>
            <w:hideMark/>
          </w:tcPr>
          <w:p w14:paraId="4F0DCB3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5192</w:t>
            </w:r>
          </w:p>
        </w:tc>
        <w:tc>
          <w:tcPr>
            <w:tcW w:w="1842" w:type="dxa"/>
            <w:hideMark/>
          </w:tcPr>
          <w:p w14:paraId="5F39E9C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5882</w:t>
            </w:r>
          </w:p>
        </w:tc>
        <w:tc>
          <w:tcPr>
            <w:tcW w:w="1701" w:type="dxa"/>
            <w:vAlign w:val="center"/>
          </w:tcPr>
          <w:p w14:paraId="4BCA473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4F7D2958" w14:textId="77777777" w:rsidTr="005F3A8F">
        <w:trPr>
          <w:trHeight w:val="288"/>
        </w:trPr>
        <w:tc>
          <w:tcPr>
            <w:tcW w:w="2337" w:type="dxa"/>
            <w:hideMark/>
          </w:tcPr>
          <w:p w14:paraId="0BA3C101"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Энхсүндэр ӨЭМТ</w:t>
            </w:r>
          </w:p>
        </w:tc>
        <w:tc>
          <w:tcPr>
            <w:tcW w:w="1769" w:type="dxa"/>
            <w:hideMark/>
          </w:tcPr>
          <w:p w14:paraId="24300680"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СБД</w:t>
            </w:r>
          </w:p>
        </w:tc>
        <w:tc>
          <w:tcPr>
            <w:tcW w:w="1985" w:type="dxa"/>
            <w:hideMark/>
          </w:tcPr>
          <w:p w14:paraId="61762CB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9076</w:t>
            </w:r>
          </w:p>
        </w:tc>
        <w:tc>
          <w:tcPr>
            <w:tcW w:w="1842" w:type="dxa"/>
            <w:hideMark/>
          </w:tcPr>
          <w:p w14:paraId="0D9F89D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10126</w:t>
            </w:r>
          </w:p>
        </w:tc>
        <w:tc>
          <w:tcPr>
            <w:tcW w:w="1701" w:type="dxa"/>
            <w:vAlign w:val="center"/>
          </w:tcPr>
          <w:p w14:paraId="3C77802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7D31484D" w14:textId="77777777" w:rsidTr="005F3A8F">
        <w:trPr>
          <w:trHeight w:val="552"/>
        </w:trPr>
        <w:tc>
          <w:tcPr>
            <w:tcW w:w="2337" w:type="dxa"/>
            <w:hideMark/>
          </w:tcPr>
          <w:p w14:paraId="0FA7FD7F"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Манай эмч ӨЭМТ</w:t>
            </w:r>
          </w:p>
        </w:tc>
        <w:tc>
          <w:tcPr>
            <w:tcW w:w="1769" w:type="dxa"/>
            <w:hideMark/>
          </w:tcPr>
          <w:p w14:paraId="3AB4B38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СБД</w:t>
            </w:r>
          </w:p>
        </w:tc>
        <w:tc>
          <w:tcPr>
            <w:tcW w:w="1985" w:type="dxa"/>
            <w:hideMark/>
          </w:tcPr>
          <w:p w14:paraId="4157F2F9"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7043</w:t>
            </w:r>
          </w:p>
        </w:tc>
        <w:tc>
          <w:tcPr>
            <w:tcW w:w="1842" w:type="dxa"/>
            <w:hideMark/>
          </w:tcPr>
          <w:p w14:paraId="6611056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7946</w:t>
            </w:r>
          </w:p>
        </w:tc>
        <w:tc>
          <w:tcPr>
            <w:tcW w:w="1701" w:type="dxa"/>
            <w:vAlign w:val="center"/>
          </w:tcPr>
          <w:p w14:paraId="3608730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60BEDDD2" w14:textId="77777777" w:rsidTr="005F3A8F">
        <w:trPr>
          <w:trHeight w:val="288"/>
        </w:trPr>
        <w:tc>
          <w:tcPr>
            <w:tcW w:w="2337" w:type="dxa"/>
            <w:hideMark/>
          </w:tcPr>
          <w:p w14:paraId="66AFA8BB"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Энхийн санаа ӨЭМТ</w:t>
            </w:r>
          </w:p>
        </w:tc>
        <w:tc>
          <w:tcPr>
            <w:tcW w:w="1769" w:type="dxa"/>
            <w:hideMark/>
          </w:tcPr>
          <w:p w14:paraId="7BE90A63"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СБД</w:t>
            </w:r>
          </w:p>
        </w:tc>
        <w:tc>
          <w:tcPr>
            <w:tcW w:w="1985" w:type="dxa"/>
            <w:hideMark/>
          </w:tcPr>
          <w:p w14:paraId="36406CDB"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9076</w:t>
            </w:r>
          </w:p>
        </w:tc>
        <w:tc>
          <w:tcPr>
            <w:tcW w:w="1842" w:type="dxa"/>
            <w:hideMark/>
          </w:tcPr>
          <w:p w14:paraId="609CCED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10276</w:t>
            </w:r>
          </w:p>
        </w:tc>
        <w:tc>
          <w:tcPr>
            <w:tcW w:w="1701" w:type="dxa"/>
            <w:vAlign w:val="center"/>
          </w:tcPr>
          <w:p w14:paraId="7AB7302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71CC30CA" w14:textId="77777777" w:rsidTr="005F3A8F">
        <w:trPr>
          <w:trHeight w:val="552"/>
        </w:trPr>
        <w:tc>
          <w:tcPr>
            <w:tcW w:w="2337" w:type="dxa"/>
            <w:hideMark/>
          </w:tcPr>
          <w:p w14:paraId="1550AE2A"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Энэр-Ази ӨЭМТ</w:t>
            </w:r>
          </w:p>
        </w:tc>
        <w:tc>
          <w:tcPr>
            <w:tcW w:w="1769" w:type="dxa"/>
            <w:hideMark/>
          </w:tcPr>
          <w:p w14:paraId="533631C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СБД</w:t>
            </w:r>
          </w:p>
        </w:tc>
        <w:tc>
          <w:tcPr>
            <w:tcW w:w="1985" w:type="dxa"/>
            <w:hideMark/>
          </w:tcPr>
          <w:p w14:paraId="6121C703"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9410</w:t>
            </w:r>
          </w:p>
        </w:tc>
        <w:tc>
          <w:tcPr>
            <w:tcW w:w="1842" w:type="dxa"/>
            <w:hideMark/>
          </w:tcPr>
          <w:p w14:paraId="67DC9EB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9789</w:t>
            </w:r>
          </w:p>
        </w:tc>
        <w:tc>
          <w:tcPr>
            <w:tcW w:w="1701" w:type="dxa"/>
            <w:vAlign w:val="center"/>
          </w:tcPr>
          <w:p w14:paraId="15C2EB5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335E87F2" w14:textId="77777777" w:rsidTr="005F3A8F">
        <w:trPr>
          <w:trHeight w:val="288"/>
        </w:trPr>
        <w:tc>
          <w:tcPr>
            <w:tcW w:w="2337" w:type="dxa"/>
            <w:hideMark/>
          </w:tcPr>
          <w:p w14:paraId="4178A5B3"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Дотны туслагч ӨЭМТ</w:t>
            </w:r>
          </w:p>
        </w:tc>
        <w:tc>
          <w:tcPr>
            <w:tcW w:w="1769" w:type="dxa"/>
            <w:hideMark/>
          </w:tcPr>
          <w:p w14:paraId="4C79A8A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СБД</w:t>
            </w:r>
          </w:p>
        </w:tc>
        <w:tc>
          <w:tcPr>
            <w:tcW w:w="1985" w:type="dxa"/>
            <w:hideMark/>
          </w:tcPr>
          <w:p w14:paraId="72480CB2"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16733</w:t>
            </w:r>
          </w:p>
        </w:tc>
        <w:tc>
          <w:tcPr>
            <w:tcW w:w="1842" w:type="dxa"/>
            <w:hideMark/>
          </w:tcPr>
          <w:p w14:paraId="511BF66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21000</w:t>
            </w:r>
          </w:p>
        </w:tc>
        <w:tc>
          <w:tcPr>
            <w:tcW w:w="1701" w:type="dxa"/>
            <w:vAlign w:val="center"/>
          </w:tcPr>
          <w:p w14:paraId="38C9DE3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712082B2" w14:textId="77777777" w:rsidTr="005F3A8F">
        <w:trPr>
          <w:trHeight w:val="288"/>
        </w:trPr>
        <w:tc>
          <w:tcPr>
            <w:tcW w:w="2337" w:type="dxa"/>
            <w:hideMark/>
          </w:tcPr>
          <w:p w14:paraId="4C922FF2"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Конвер ӨЭМТ</w:t>
            </w:r>
          </w:p>
        </w:tc>
        <w:tc>
          <w:tcPr>
            <w:tcW w:w="1769" w:type="dxa"/>
            <w:hideMark/>
          </w:tcPr>
          <w:p w14:paraId="1F46395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СБД</w:t>
            </w:r>
          </w:p>
        </w:tc>
        <w:tc>
          <w:tcPr>
            <w:tcW w:w="1985" w:type="dxa"/>
            <w:hideMark/>
          </w:tcPr>
          <w:p w14:paraId="6413BEE9"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5648</w:t>
            </w:r>
          </w:p>
        </w:tc>
        <w:tc>
          <w:tcPr>
            <w:tcW w:w="1842" w:type="dxa"/>
            <w:hideMark/>
          </w:tcPr>
          <w:p w14:paraId="648FE2D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6228</w:t>
            </w:r>
          </w:p>
        </w:tc>
        <w:tc>
          <w:tcPr>
            <w:tcW w:w="1701" w:type="dxa"/>
            <w:vAlign w:val="center"/>
          </w:tcPr>
          <w:p w14:paraId="7EFDFEA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6DCDB5C1" w14:textId="77777777" w:rsidTr="005F3A8F">
        <w:trPr>
          <w:trHeight w:val="288"/>
        </w:trPr>
        <w:tc>
          <w:tcPr>
            <w:tcW w:w="2337" w:type="dxa"/>
            <w:hideMark/>
          </w:tcPr>
          <w:p w14:paraId="0742E213"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Санколл ӨЭМТ</w:t>
            </w:r>
          </w:p>
        </w:tc>
        <w:tc>
          <w:tcPr>
            <w:tcW w:w="1769" w:type="dxa"/>
            <w:hideMark/>
          </w:tcPr>
          <w:p w14:paraId="2BE7ACAC"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СБД</w:t>
            </w:r>
          </w:p>
        </w:tc>
        <w:tc>
          <w:tcPr>
            <w:tcW w:w="1985" w:type="dxa"/>
            <w:hideMark/>
          </w:tcPr>
          <w:p w14:paraId="71D81E0B"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7419</w:t>
            </w:r>
          </w:p>
        </w:tc>
        <w:tc>
          <w:tcPr>
            <w:tcW w:w="1842" w:type="dxa"/>
            <w:hideMark/>
          </w:tcPr>
          <w:p w14:paraId="0B058AD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8619</w:t>
            </w:r>
          </w:p>
        </w:tc>
        <w:tc>
          <w:tcPr>
            <w:tcW w:w="1701" w:type="dxa"/>
            <w:vAlign w:val="center"/>
          </w:tcPr>
          <w:p w14:paraId="6EAC9499"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10B6546F" w14:textId="77777777" w:rsidTr="005F3A8F">
        <w:trPr>
          <w:trHeight w:val="930"/>
        </w:trPr>
        <w:tc>
          <w:tcPr>
            <w:tcW w:w="2337" w:type="dxa"/>
            <w:hideMark/>
          </w:tcPr>
          <w:p w14:paraId="07C296D7"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Өнөр өрх ӨЭМТ</w:t>
            </w:r>
          </w:p>
        </w:tc>
        <w:tc>
          <w:tcPr>
            <w:tcW w:w="1769" w:type="dxa"/>
            <w:hideMark/>
          </w:tcPr>
          <w:p w14:paraId="4F2174F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СБД</w:t>
            </w:r>
          </w:p>
        </w:tc>
        <w:tc>
          <w:tcPr>
            <w:tcW w:w="1985" w:type="dxa"/>
            <w:hideMark/>
          </w:tcPr>
          <w:p w14:paraId="5191372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4496</w:t>
            </w:r>
          </w:p>
        </w:tc>
        <w:tc>
          <w:tcPr>
            <w:tcW w:w="1842" w:type="dxa"/>
            <w:hideMark/>
          </w:tcPr>
          <w:p w14:paraId="4AFD533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5322</w:t>
            </w:r>
          </w:p>
        </w:tc>
        <w:tc>
          <w:tcPr>
            <w:tcW w:w="1701" w:type="dxa"/>
            <w:vAlign w:val="center"/>
          </w:tcPr>
          <w:p w14:paraId="736F525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4AEB23CA" w14:textId="77777777" w:rsidTr="005F3A8F">
        <w:trPr>
          <w:trHeight w:val="288"/>
        </w:trPr>
        <w:tc>
          <w:tcPr>
            <w:tcW w:w="2337" w:type="dxa"/>
            <w:hideMark/>
          </w:tcPr>
          <w:p w14:paraId="3DD1D9CD"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Гүн мэдрэмж ӨЭМТ</w:t>
            </w:r>
          </w:p>
        </w:tc>
        <w:tc>
          <w:tcPr>
            <w:tcW w:w="1769" w:type="dxa"/>
            <w:hideMark/>
          </w:tcPr>
          <w:p w14:paraId="369D5F2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СБД</w:t>
            </w:r>
          </w:p>
        </w:tc>
        <w:tc>
          <w:tcPr>
            <w:tcW w:w="1985" w:type="dxa"/>
            <w:hideMark/>
          </w:tcPr>
          <w:p w14:paraId="4E57E7D5"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6551</w:t>
            </w:r>
          </w:p>
        </w:tc>
        <w:tc>
          <w:tcPr>
            <w:tcW w:w="1842" w:type="dxa"/>
            <w:hideMark/>
          </w:tcPr>
          <w:p w14:paraId="1D65A49B"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7008</w:t>
            </w:r>
          </w:p>
        </w:tc>
        <w:tc>
          <w:tcPr>
            <w:tcW w:w="1701" w:type="dxa"/>
            <w:vAlign w:val="center"/>
          </w:tcPr>
          <w:p w14:paraId="5F689A0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02E6B4FC" w14:textId="77777777" w:rsidTr="005F3A8F">
        <w:trPr>
          <w:trHeight w:val="552"/>
        </w:trPr>
        <w:tc>
          <w:tcPr>
            <w:tcW w:w="2337" w:type="dxa"/>
            <w:hideMark/>
          </w:tcPr>
          <w:p w14:paraId="39C8DD44"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Гүн мэдрэмж салбар ӨЭМТ</w:t>
            </w:r>
          </w:p>
        </w:tc>
        <w:tc>
          <w:tcPr>
            <w:tcW w:w="1769" w:type="dxa"/>
            <w:hideMark/>
          </w:tcPr>
          <w:p w14:paraId="69DD4E3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СБД</w:t>
            </w:r>
          </w:p>
        </w:tc>
        <w:tc>
          <w:tcPr>
            <w:tcW w:w="1985" w:type="dxa"/>
            <w:hideMark/>
          </w:tcPr>
          <w:p w14:paraId="6A0EB659"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2170</w:t>
            </w:r>
          </w:p>
        </w:tc>
        <w:tc>
          <w:tcPr>
            <w:tcW w:w="1842" w:type="dxa"/>
            <w:hideMark/>
          </w:tcPr>
          <w:p w14:paraId="517665C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2170</w:t>
            </w:r>
          </w:p>
        </w:tc>
        <w:tc>
          <w:tcPr>
            <w:tcW w:w="1701" w:type="dxa"/>
            <w:vAlign w:val="center"/>
          </w:tcPr>
          <w:p w14:paraId="462B36EB"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6B85FEA9" w14:textId="77777777" w:rsidTr="005F3A8F">
        <w:trPr>
          <w:trHeight w:val="288"/>
        </w:trPr>
        <w:tc>
          <w:tcPr>
            <w:tcW w:w="2337" w:type="dxa"/>
            <w:hideMark/>
          </w:tcPr>
          <w:p w14:paraId="67B9D254"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Мандам ӨЭМТ</w:t>
            </w:r>
          </w:p>
        </w:tc>
        <w:tc>
          <w:tcPr>
            <w:tcW w:w="1769" w:type="dxa"/>
            <w:hideMark/>
          </w:tcPr>
          <w:p w14:paraId="5EC6D5DB"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СБД</w:t>
            </w:r>
          </w:p>
        </w:tc>
        <w:tc>
          <w:tcPr>
            <w:tcW w:w="1985" w:type="dxa"/>
            <w:hideMark/>
          </w:tcPr>
          <w:p w14:paraId="0D070E4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11028</w:t>
            </w:r>
          </w:p>
        </w:tc>
        <w:tc>
          <w:tcPr>
            <w:tcW w:w="1842" w:type="dxa"/>
            <w:hideMark/>
          </w:tcPr>
          <w:p w14:paraId="62BB537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11278</w:t>
            </w:r>
          </w:p>
        </w:tc>
        <w:tc>
          <w:tcPr>
            <w:tcW w:w="1701" w:type="dxa"/>
            <w:vAlign w:val="center"/>
          </w:tcPr>
          <w:p w14:paraId="477EEE3A"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21D1BE4D" w14:textId="77777777" w:rsidTr="005F3A8F">
        <w:trPr>
          <w:trHeight w:val="552"/>
        </w:trPr>
        <w:tc>
          <w:tcPr>
            <w:tcW w:w="2337" w:type="dxa"/>
            <w:hideMark/>
          </w:tcPr>
          <w:p w14:paraId="0E878033"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Увидаст Од ӨЭМТ</w:t>
            </w:r>
          </w:p>
        </w:tc>
        <w:tc>
          <w:tcPr>
            <w:tcW w:w="1769" w:type="dxa"/>
            <w:hideMark/>
          </w:tcPr>
          <w:p w14:paraId="7F4DE018"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СБД</w:t>
            </w:r>
          </w:p>
        </w:tc>
        <w:tc>
          <w:tcPr>
            <w:tcW w:w="1985" w:type="dxa"/>
            <w:hideMark/>
          </w:tcPr>
          <w:p w14:paraId="699AE21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5221</w:t>
            </w:r>
          </w:p>
        </w:tc>
        <w:tc>
          <w:tcPr>
            <w:tcW w:w="1842" w:type="dxa"/>
            <w:hideMark/>
          </w:tcPr>
          <w:p w14:paraId="75DF8EFF"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5451</w:t>
            </w:r>
          </w:p>
        </w:tc>
        <w:tc>
          <w:tcPr>
            <w:tcW w:w="1701" w:type="dxa"/>
            <w:vAlign w:val="center"/>
          </w:tcPr>
          <w:p w14:paraId="1C7DD143"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1FBEAED1" w14:textId="77777777" w:rsidTr="005F3A8F">
        <w:trPr>
          <w:trHeight w:val="828"/>
        </w:trPr>
        <w:tc>
          <w:tcPr>
            <w:tcW w:w="2337" w:type="dxa"/>
            <w:vMerge w:val="restart"/>
            <w:hideMark/>
          </w:tcPr>
          <w:p w14:paraId="067E43FA" w14:textId="77777777" w:rsidR="00B10121" w:rsidRPr="00215B79" w:rsidRDefault="00B10121" w:rsidP="005F3A8F">
            <w:pPr>
              <w:spacing w:line="276" w:lineRule="auto"/>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Гэрэлт манал ӨЭМТ</w:t>
            </w:r>
          </w:p>
        </w:tc>
        <w:tc>
          <w:tcPr>
            <w:tcW w:w="1769" w:type="dxa"/>
            <w:hideMark/>
          </w:tcPr>
          <w:p w14:paraId="3502838B"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СБД</w:t>
            </w:r>
          </w:p>
        </w:tc>
        <w:tc>
          <w:tcPr>
            <w:tcW w:w="1985" w:type="dxa"/>
            <w:hideMark/>
          </w:tcPr>
          <w:p w14:paraId="3C7D4E67"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8661</w:t>
            </w:r>
          </w:p>
        </w:tc>
        <w:tc>
          <w:tcPr>
            <w:tcW w:w="1842" w:type="dxa"/>
            <w:hideMark/>
          </w:tcPr>
          <w:p w14:paraId="2E359644"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9078</w:t>
            </w:r>
          </w:p>
        </w:tc>
        <w:tc>
          <w:tcPr>
            <w:tcW w:w="1701" w:type="dxa"/>
            <w:vMerge w:val="restart"/>
            <w:vAlign w:val="center"/>
          </w:tcPr>
          <w:p w14:paraId="58D2882B"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w:t>
            </w:r>
          </w:p>
        </w:tc>
      </w:tr>
      <w:tr w:rsidR="00B10121" w:rsidRPr="00215B79" w14:paraId="2FD63566" w14:textId="77777777" w:rsidTr="005F3A8F">
        <w:trPr>
          <w:trHeight w:val="525"/>
        </w:trPr>
        <w:tc>
          <w:tcPr>
            <w:tcW w:w="2337" w:type="dxa"/>
            <w:vMerge/>
            <w:hideMark/>
          </w:tcPr>
          <w:p w14:paraId="71454F8E" w14:textId="77777777" w:rsidR="00B10121" w:rsidRPr="00215B79" w:rsidRDefault="00B10121" w:rsidP="005F3A8F">
            <w:pPr>
              <w:spacing w:line="276" w:lineRule="auto"/>
              <w:rPr>
                <w:rFonts w:ascii="Arial" w:eastAsia="Times New Roman" w:hAnsi="Arial" w:cs="Arial"/>
                <w:color w:val="000000"/>
                <w:sz w:val="20"/>
                <w:lang w:val="mn-MN" w:eastAsia="ko-KR"/>
              </w:rPr>
            </w:pPr>
          </w:p>
        </w:tc>
        <w:tc>
          <w:tcPr>
            <w:tcW w:w="1769" w:type="dxa"/>
            <w:hideMark/>
          </w:tcPr>
          <w:p w14:paraId="0B09ED4E"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СБД</w:t>
            </w:r>
          </w:p>
        </w:tc>
        <w:tc>
          <w:tcPr>
            <w:tcW w:w="1985" w:type="dxa"/>
            <w:hideMark/>
          </w:tcPr>
          <w:p w14:paraId="16E18069"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4485</w:t>
            </w:r>
          </w:p>
        </w:tc>
        <w:tc>
          <w:tcPr>
            <w:tcW w:w="1842" w:type="dxa"/>
            <w:hideMark/>
          </w:tcPr>
          <w:p w14:paraId="64080306"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r w:rsidRPr="00215B79">
              <w:rPr>
                <w:rFonts w:ascii="Arial" w:eastAsia="Times New Roman" w:hAnsi="Arial" w:cs="Arial"/>
                <w:color w:val="000000"/>
                <w:sz w:val="20"/>
                <w:lang w:val="mn-MN" w:eastAsia="ko-KR"/>
              </w:rPr>
              <w:t>4935</w:t>
            </w:r>
          </w:p>
        </w:tc>
        <w:tc>
          <w:tcPr>
            <w:tcW w:w="1701" w:type="dxa"/>
            <w:vMerge/>
            <w:vAlign w:val="center"/>
          </w:tcPr>
          <w:p w14:paraId="2268F6F1" w14:textId="77777777" w:rsidR="00B10121" w:rsidRPr="00215B79" w:rsidRDefault="00B10121" w:rsidP="005F3A8F">
            <w:pPr>
              <w:spacing w:line="276" w:lineRule="auto"/>
              <w:jc w:val="center"/>
              <w:rPr>
                <w:rFonts w:ascii="Arial" w:eastAsia="Times New Roman" w:hAnsi="Arial" w:cs="Arial"/>
                <w:color w:val="000000"/>
                <w:sz w:val="20"/>
                <w:lang w:val="mn-MN" w:eastAsia="ko-KR"/>
              </w:rPr>
            </w:pPr>
          </w:p>
        </w:tc>
      </w:tr>
    </w:tbl>
    <w:p w14:paraId="5AD1AB06" w14:textId="64140E15" w:rsidR="000F350A" w:rsidRPr="00215B79" w:rsidRDefault="000F350A" w:rsidP="00B10121">
      <w:pPr>
        <w:widowControl w:val="0"/>
        <w:spacing w:before="120" w:after="0" w:line="240" w:lineRule="auto"/>
        <w:jc w:val="both"/>
        <w:rPr>
          <w:rFonts w:ascii="Arial" w:hAnsi="Arial" w:cs="Arial"/>
          <w:b/>
          <w:color w:val="000000" w:themeColor="text1"/>
          <w:bdr w:val="none" w:sz="0" w:space="0" w:color="auto" w:frame="1"/>
          <w:lang w:val="mn-MN"/>
        </w:rPr>
      </w:pPr>
    </w:p>
    <w:p w14:paraId="706D1C49" w14:textId="1BF8BEEE" w:rsidR="000F350A" w:rsidRPr="00215B79" w:rsidRDefault="000F350A" w:rsidP="00B10121">
      <w:pPr>
        <w:widowControl w:val="0"/>
        <w:spacing w:before="120" w:after="0" w:line="240" w:lineRule="auto"/>
        <w:jc w:val="both"/>
        <w:rPr>
          <w:rFonts w:ascii="Arial" w:hAnsi="Arial" w:cs="Arial"/>
          <w:b/>
          <w:color w:val="000000" w:themeColor="text1"/>
          <w:bdr w:val="none" w:sz="0" w:space="0" w:color="auto" w:frame="1"/>
          <w:lang w:val="mn-MN"/>
        </w:rPr>
      </w:pPr>
    </w:p>
    <w:p w14:paraId="30C16D87" w14:textId="613EC112" w:rsidR="000F350A" w:rsidRPr="00215B79" w:rsidRDefault="000F350A" w:rsidP="000F350A">
      <w:pPr>
        <w:widowControl w:val="0"/>
        <w:spacing w:before="120" w:after="0" w:line="240" w:lineRule="auto"/>
        <w:jc w:val="center"/>
        <w:rPr>
          <w:rFonts w:ascii="Arial" w:hAnsi="Arial" w:cs="Arial"/>
          <w:b/>
          <w:color w:val="000000" w:themeColor="text1"/>
          <w:bdr w:val="none" w:sz="0" w:space="0" w:color="auto" w:frame="1"/>
          <w:lang w:val="mn-MN" w:eastAsia="ko-KR"/>
        </w:rPr>
      </w:pPr>
      <w:r w:rsidRPr="00215B79">
        <w:rPr>
          <w:rFonts w:ascii="Arial" w:hAnsi="Arial" w:cs="Arial"/>
          <w:b/>
          <w:color w:val="000000" w:themeColor="text1"/>
          <w:bdr w:val="none" w:sz="0" w:space="0" w:color="auto" w:frame="1"/>
          <w:lang w:val="mn-MN"/>
        </w:rPr>
        <w:lastRenderedPageBreak/>
        <w:t>ЭМНЭЛГИЙН ТУСЛАМЖ, ҮЙЛЧИЛГЭЭНИЙ ТУХАЙ ХУУЛИЙН ХЭРЭГЖИЛТИЙН ҮР ДАГАВРЫН ҮНЭЛГЭЭ</w:t>
      </w:r>
      <w:r w:rsidRPr="00215B79">
        <w:rPr>
          <w:rFonts w:ascii="Arial" w:hAnsi="Arial" w:cs="Arial"/>
          <w:b/>
          <w:color w:val="000000" w:themeColor="text1"/>
          <w:bdr w:val="none" w:sz="0" w:space="0" w:color="auto" w:frame="1"/>
          <w:lang w:val="mn-MN" w:eastAsia="ko-KR"/>
        </w:rPr>
        <w:t>НИЙ ДҮГНЭЛТ, ЗӨВЛӨМЖ</w:t>
      </w:r>
    </w:p>
    <w:p w14:paraId="51FE7399" w14:textId="77777777" w:rsidR="000F350A" w:rsidRPr="00215B79" w:rsidRDefault="000F350A" w:rsidP="00B10121">
      <w:pPr>
        <w:widowControl w:val="0"/>
        <w:spacing w:before="120" w:after="0" w:line="240" w:lineRule="auto"/>
        <w:jc w:val="both"/>
        <w:rPr>
          <w:rFonts w:ascii="Arial" w:hAnsi="Arial" w:cs="Arial"/>
          <w:b/>
          <w:color w:val="000000" w:themeColor="text1"/>
          <w:bdr w:val="none" w:sz="0" w:space="0" w:color="auto" w:frame="1"/>
          <w:lang w:val="mn-MN"/>
        </w:rPr>
      </w:pPr>
    </w:p>
    <w:tbl>
      <w:tblPr>
        <w:tblStyle w:val="TableGrid"/>
        <w:tblW w:w="5989" w:type="pct"/>
        <w:tblInd w:w="-714" w:type="dxa"/>
        <w:tblLook w:val="04A0" w:firstRow="1" w:lastRow="0" w:firstColumn="1" w:lastColumn="0" w:noHBand="0" w:noVBand="1"/>
      </w:tblPr>
      <w:tblGrid>
        <w:gridCol w:w="1615"/>
        <w:gridCol w:w="1928"/>
        <w:gridCol w:w="3969"/>
        <w:gridCol w:w="3687"/>
      </w:tblGrid>
      <w:tr w:rsidR="00751C12" w:rsidRPr="00215B79" w14:paraId="77C80A07" w14:textId="6F75C1F6" w:rsidTr="00BE3055">
        <w:trPr>
          <w:trHeight w:val="707"/>
        </w:trPr>
        <w:tc>
          <w:tcPr>
            <w:tcW w:w="721" w:type="pct"/>
            <w:vAlign w:val="center"/>
          </w:tcPr>
          <w:p w14:paraId="21EA27E1" w14:textId="77777777" w:rsidR="00751C12" w:rsidRPr="00215B79" w:rsidRDefault="00751C12" w:rsidP="00751C12">
            <w:pPr>
              <w:jc w:val="center"/>
              <w:rPr>
                <w:rFonts w:ascii="Arial" w:hAnsi="Arial" w:cs="Arial"/>
                <w:b/>
                <w:sz w:val="20"/>
                <w:szCs w:val="20"/>
                <w:lang w:val="mn-MN"/>
              </w:rPr>
            </w:pPr>
            <w:r w:rsidRPr="00215B79">
              <w:rPr>
                <w:rFonts w:ascii="Arial" w:hAnsi="Arial" w:cs="Arial"/>
                <w:b/>
                <w:sz w:val="20"/>
                <w:szCs w:val="20"/>
                <w:lang w:val="mn-MN"/>
              </w:rPr>
              <w:t>Эмнэлгийн тусламж, үйлчилгээний тухай хуулийн холбогдох хэсэг</w:t>
            </w:r>
          </w:p>
        </w:tc>
        <w:tc>
          <w:tcPr>
            <w:tcW w:w="861" w:type="pct"/>
            <w:vAlign w:val="center"/>
          </w:tcPr>
          <w:p w14:paraId="2F089850" w14:textId="77777777" w:rsidR="00751C12" w:rsidRPr="00215B79" w:rsidRDefault="00751C12" w:rsidP="00751C12">
            <w:pPr>
              <w:jc w:val="center"/>
              <w:rPr>
                <w:rFonts w:ascii="Arial" w:hAnsi="Arial" w:cs="Arial"/>
                <w:b/>
                <w:sz w:val="20"/>
                <w:szCs w:val="20"/>
                <w:lang w:val="mn-MN"/>
              </w:rPr>
            </w:pPr>
            <w:r w:rsidRPr="00215B79">
              <w:rPr>
                <w:rFonts w:ascii="Arial" w:hAnsi="Arial" w:cs="Arial"/>
                <w:b/>
                <w:sz w:val="20"/>
                <w:szCs w:val="20"/>
                <w:lang w:val="mn-MN"/>
              </w:rPr>
              <w:t>Холбогдох хэсэгт хамаарах асуудал</w:t>
            </w:r>
          </w:p>
        </w:tc>
        <w:tc>
          <w:tcPr>
            <w:tcW w:w="1772" w:type="pct"/>
            <w:vAlign w:val="center"/>
          </w:tcPr>
          <w:p w14:paraId="4A7C5A57" w14:textId="70B7BF34" w:rsidR="00751C12" w:rsidRPr="00215B79" w:rsidRDefault="00751C12" w:rsidP="00751C12">
            <w:pPr>
              <w:jc w:val="center"/>
              <w:rPr>
                <w:rFonts w:ascii="Arial" w:hAnsi="Arial" w:cs="Arial"/>
                <w:b/>
                <w:sz w:val="20"/>
                <w:szCs w:val="20"/>
                <w:lang w:val="mn-MN"/>
              </w:rPr>
            </w:pPr>
            <w:r w:rsidRPr="00215B79">
              <w:rPr>
                <w:rFonts w:ascii="Arial" w:hAnsi="Arial" w:cs="Arial"/>
                <w:b/>
                <w:sz w:val="20"/>
                <w:szCs w:val="20"/>
                <w:lang w:val="mn-MN"/>
              </w:rPr>
              <w:t>Дүгнэлт</w:t>
            </w:r>
          </w:p>
        </w:tc>
        <w:tc>
          <w:tcPr>
            <w:tcW w:w="1646" w:type="pct"/>
            <w:vAlign w:val="center"/>
          </w:tcPr>
          <w:p w14:paraId="139EF7E0" w14:textId="508D59A5" w:rsidR="00751C12" w:rsidRPr="00215B79" w:rsidRDefault="00751C12" w:rsidP="00751C12">
            <w:pPr>
              <w:jc w:val="center"/>
              <w:rPr>
                <w:rFonts w:ascii="Arial" w:hAnsi="Arial" w:cs="Arial"/>
                <w:b/>
                <w:sz w:val="20"/>
                <w:szCs w:val="20"/>
                <w:lang w:val="mn-MN"/>
              </w:rPr>
            </w:pPr>
            <w:r w:rsidRPr="00215B79">
              <w:rPr>
                <w:rFonts w:ascii="Arial" w:hAnsi="Arial" w:cs="Arial"/>
                <w:b/>
                <w:sz w:val="20"/>
                <w:szCs w:val="20"/>
                <w:lang w:val="mn-MN"/>
              </w:rPr>
              <w:t>Зөвлөмж</w:t>
            </w:r>
          </w:p>
        </w:tc>
      </w:tr>
      <w:tr w:rsidR="00751C12" w:rsidRPr="00215B79" w14:paraId="3EC180CE" w14:textId="54980971" w:rsidTr="00BE3055">
        <w:trPr>
          <w:trHeight w:val="938"/>
        </w:trPr>
        <w:tc>
          <w:tcPr>
            <w:tcW w:w="721" w:type="pct"/>
            <w:vAlign w:val="center"/>
          </w:tcPr>
          <w:p w14:paraId="5035ADFF" w14:textId="77777777" w:rsidR="00751C12" w:rsidRPr="00215B79" w:rsidRDefault="00751C12" w:rsidP="00751C12">
            <w:pPr>
              <w:jc w:val="both"/>
              <w:rPr>
                <w:rFonts w:ascii="Arial" w:hAnsi="Arial" w:cs="Arial"/>
                <w:sz w:val="20"/>
                <w:szCs w:val="20"/>
                <w:lang w:val="mn-MN"/>
              </w:rPr>
            </w:pPr>
            <w:r w:rsidRPr="00215B79">
              <w:rPr>
                <w:rFonts w:ascii="Arial" w:hAnsi="Arial" w:cs="Arial"/>
                <w:sz w:val="20"/>
                <w:szCs w:val="20"/>
                <w:lang w:val="mn-MN"/>
              </w:rPr>
              <w:t>Хуулийн 7.1, 7.2 дахь хэсэг</w:t>
            </w:r>
          </w:p>
        </w:tc>
        <w:tc>
          <w:tcPr>
            <w:tcW w:w="861" w:type="pct"/>
            <w:vAlign w:val="center"/>
          </w:tcPr>
          <w:p w14:paraId="3660E86D" w14:textId="77777777" w:rsidR="00751C12" w:rsidRPr="00215B79" w:rsidRDefault="00751C12" w:rsidP="00751C12">
            <w:pPr>
              <w:jc w:val="both"/>
              <w:rPr>
                <w:rFonts w:ascii="Arial" w:hAnsi="Arial" w:cs="Arial"/>
                <w:sz w:val="20"/>
                <w:szCs w:val="20"/>
                <w:lang w:val="mn-MN" w:eastAsia="ko-KR"/>
              </w:rPr>
            </w:pPr>
            <w:r w:rsidRPr="00215B79">
              <w:rPr>
                <w:rFonts w:ascii="Arial" w:hAnsi="Arial" w:cs="Arial"/>
                <w:sz w:val="20"/>
                <w:szCs w:val="20"/>
                <w:lang w:val="mn-MN" w:eastAsia="ko-KR"/>
              </w:rPr>
              <w:t>Иргэний эрүүл мэндийн төвийг сонгон үйлчлүүлэх эрхтэй холбоотой асуудал</w:t>
            </w:r>
          </w:p>
        </w:tc>
        <w:tc>
          <w:tcPr>
            <w:tcW w:w="1772" w:type="pct"/>
          </w:tcPr>
          <w:p w14:paraId="3BBF02EA" w14:textId="18F3E45D" w:rsidR="00751C12" w:rsidRPr="00215B79" w:rsidRDefault="00751C12" w:rsidP="00751C12">
            <w:pPr>
              <w:jc w:val="both"/>
              <w:rPr>
                <w:rFonts w:ascii="Arial" w:hAnsi="Arial" w:cs="Arial"/>
                <w:sz w:val="20"/>
                <w:szCs w:val="20"/>
                <w:lang w:val="mn-MN" w:eastAsia="ko-KR"/>
              </w:rPr>
            </w:pPr>
            <w:r w:rsidRPr="00215B79">
              <w:rPr>
                <w:rFonts w:ascii="Arial" w:hAnsi="Arial" w:cs="Arial"/>
                <w:sz w:val="20"/>
                <w:szCs w:val="20"/>
                <w:lang w:val="mn-MN" w:eastAsia="ko-KR"/>
              </w:rPr>
              <w:t>Иргэний эрүүл мэндийн төвийг сонгон үйлчлүүлэх эрхийг Эмнэлгийн тусламж, үйлчилгээний тухай хууль дээр зохицуулахдаа зөрчилдөөнтэй зохицуулсан, журмуудтай мөн зөрчилдсөн асуудал үүсч байна. Өөрөөр хэлбэл тус хуульд иргэн эрүүл мэндийн төвийг сонгон үйлчлүүлэх эрхийг тусгасан хэдий ч хууль, журмын зохицуулалтаар зөвхөн шаардлагатай, яаралтай тохиолдолд оношилгоо, эмчилгээний дагуу шилжүүлэхээр зохицуулжээ. Мөн түүнчлэн хуульд өрх, сум, тосгоны эрүүл мэндийн төвийн эмчээ сонгон бүртгүүлэх боломжийг хуульчилсан ч холбогдох журмыг батлаагүй нь мөн тус эрхээ хэрэгжүүлэх боломжгүй нөхцөл байдлыг үүсгэхээр байна. Иймд холбогдох журмыг баталж эрүүл мэндийн төвд ачаалал бага үүсгэхээр, уян хатан байдлаар иргэний эрүүл мэндийн төвийг сонгох эрхийг баталгаажуулах нь зүйтэй байна</w:t>
            </w:r>
          </w:p>
        </w:tc>
        <w:tc>
          <w:tcPr>
            <w:tcW w:w="1646" w:type="pct"/>
          </w:tcPr>
          <w:p w14:paraId="67AF0F50" w14:textId="4DAF7DF5" w:rsidR="00751C12" w:rsidRPr="00215B79" w:rsidRDefault="00751C12" w:rsidP="00751C12">
            <w:pPr>
              <w:jc w:val="both"/>
              <w:rPr>
                <w:rFonts w:ascii="Arial" w:hAnsi="Arial" w:cs="Arial"/>
                <w:sz w:val="20"/>
                <w:szCs w:val="20"/>
                <w:lang w:val="mn-MN" w:eastAsia="ko-KR"/>
              </w:rPr>
            </w:pPr>
            <w:r w:rsidRPr="00215B79">
              <w:rPr>
                <w:rFonts w:ascii="Arial" w:hAnsi="Arial" w:cs="Arial"/>
                <w:sz w:val="20"/>
                <w:szCs w:val="20"/>
                <w:lang w:val="mn-MN" w:eastAsia="ko-KR"/>
              </w:rPr>
              <w:t>Иргэний эрүүл мэндийн төвийг сонгон үйлчлүүлэх эрхийг баталгаажуулахын тулд тус хуулийн холбогдох зохицуулалтын зөрчилдөөнийг шийдвэрлэж, холбогдох журмыг баталж эрүүл мэндийн төвд ачаалал бага үүсгэхээр, уян хатан байдлаар зохицуулах нь зүйтэй байна.</w:t>
            </w:r>
          </w:p>
        </w:tc>
      </w:tr>
      <w:tr w:rsidR="00751C12" w:rsidRPr="00215B79" w14:paraId="02D73A23" w14:textId="41EB530B" w:rsidTr="00BE3055">
        <w:trPr>
          <w:trHeight w:val="938"/>
        </w:trPr>
        <w:tc>
          <w:tcPr>
            <w:tcW w:w="721" w:type="pct"/>
            <w:vAlign w:val="center"/>
          </w:tcPr>
          <w:p w14:paraId="20772532" w14:textId="77777777" w:rsidR="00751C12" w:rsidRPr="00215B79" w:rsidRDefault="00751C12" w:rsidP="00751C12">
            <w:pPr>
              <w:jc w:val="both"/>
              <w:rPr>
                <w:rFonts w:ascii="Arial" w:hAnsi="Arial" w:cs="Arial"/>
                <w:sz w:val="20"/>
                <w:szCs w:val="20"/>
                <w:lang w:val="mn-MN"/>
              </w:rPr>
            </w:pPr>
            <w:r w:rsidRPr="00215B79">
              <w:rPr>
                <w:rFonts w:ascii="Arial" w:hAnsi="Arial" w:cs="Arial"/>
                <w:sz w:val="20"/>
                <w:szCs w:val="20"/>
                <w:lang w:val="mn-MN"/>
              </w:rPr>
              <w:t>Хуулийн 15 дугаар зүйл</w:t>
            </w:r>
          </w:p>
        </w:tc>
        <w:tc>
          <w:tcPr>
            <w:tcW w:w="861" w:type="pct"/>
            <w:vAlign w:val="center"/>
          </w:tcPr>
          <w:p w14:paraId="15DAB826" w14:textId="77777777" w:rsidR="00751C12" w:rsidRPr="00215B79" w:rsidRDefault="00751C12" w:rsidP="00751C12">
            <w:pPr>
              <w:jc w:val="both"/>
              <w:rPr>
                <w:rFonts w:ascii="Arial" w:hAnsi="Arial" w:cs="Arial"/>
                <w:sz w:val="20"/>
                <w:szCs w:val="20"/>
                <w:lang w:val="mn-MN"/>
              </w:rPr>
            </w:pPr>
            <w:r w:rsidRPr="00215B79">
              <w:rPr>
                <w:rFonts w:ascii="Arial" w:hAnsi="Arial" w:cs="Arial"/>
                <w:sz w:val="20"/>
                <w:szCs w:val="20"/>
                <w:lang w:val="mn-MN"/>
              </w:rPr>
              <w:t>Төлөөлөн удирдах зөвлөлийн гишүүн, түүнд тавигдах шаардлагатай холбоотой асуудал</w:t>
            </w:r>
          </w:p>
        </w:tc>
        <w:tc>
          <w:tcPr>
            <w:tcW w:w="1772" w:type="pct"/>
          </w:tcPr>
          <w:p w14:paraId="01FDBEF1" w14:textId="7EC17BBC" w:rsidR="00751C12" w:rsidRPr="00215B79" w:rsidRDefault="00751C12" w:rsidP="00751C12">
            <w:pPr>
              <w:jc w:val="both"/>
              <w:rPr>
                <w:rFonts w:ascii="Arial" w:hAnsi="Arial" w:cs="Arial"/>
                <w:sz w:val="20"/>
                <w:szCs w:val="20"/>
                <w:lang w:val="mn-MN"/>
              </w:rPr>
            </w:pPr>
            <w:r w:rsidRPr="00215B79">
              <w:rPr>
                <w:rFonts w:ascii="Arial" w:hAnsi="Arial" w:cs="Arial"/>
                <w:sz w:val="20"/>
                <w:szCs w:val="20"/>
                <w:lang w:val="mn-MN"/>
              </w:rPr>
              <w:t xml:space="preserve">Эмнэлгийн тусламж, үйлчилгээний тухай хуулийн 15 дугаар зүйлд эмнэлгийн засаглал тэр дундаа төлөөлөн удирдах зөвлөлтэй холбоотой эрх зүйн орчныг хуульчилсан. Монгол Улсад  нийт төрийн болон орон нутгийн өмчит төрөлжсөн мэргэжлийн эмнэлэг, нэгдсэн эмнэлэг нийт 51 байгууллага үйл ажиллагаа явуулж байгаа бөгөөд Эрүүл мэндийн тухай хууль, Эмнэлгийн тусламж үйлчилгээний тухай хуулийн дагуу 51 төлөөлөн удирдах зөвлөл байгуулагдах учиртай. Гэвч бодит байдал дээр төрийн болон орон нутгийн өмчит төрөлжсөн мэргэжлийн эмнэлэг, нэгдсэн 13 эмнэлэг төлөөлөн удирдах зөвлөлийг байгуулсан бөгөөд Эрүүл мэндийн тухай хууль, Эмнэлгийн тусламж үйлчилгээний тухай хуульд заасан төлөөлөн удирдах зөвлөлийг байгуулах зүйл заалтын хэрэгжилт ердөө 25.5 хувьтай байна. Харин үлдсэн </w:t>
            </w:r>
            <w:r w:rsidRPr="00215B79">
              <w:rPr>
                <w:rFonts w:ascii="Arial" w:hAnsi="Arial" w:cs="Arial"/>
                <w:sz w:val="20"/>
                <w:szCs w:val="20"/>
                <w:lang w:val="mn-MN"/>
              </w:rPr>
              <w:lastRenderedPageBreak/>
              <w:t>38 төрийн болон орон нутгийн өмчит төрөлжсөн мэргэжлийн эмнэлэг, нэгдсэн эмнэлгийн хувьд бөгөөд Эрүүл мэндийн тухай хууль, Эмнэлгийн тусламж үйлчилгээний тухай хуулийг дагаж мөрдөөгүй буюу биелүүлээгүй байна. Харин төлөөлөн удирдах зөвлөл байгуулсан 3 эмнэлгийн хүрээнд эмнэлгийн засаглалын үнэлгээ хийгдэж, эмнэлгийн байгууллагын засаглалыг сайжруулахын тулд Эмнэлгийн тусламж үйлчилгээний тухай хуулийн холбогдох заалтыг эмнэлгийн эмч ажилтан нарт агуулгын хувьд тайлбарлан таниулах ажлыг зохион байгуулах шаардлагатай байна. Эмнэлгийн ТУЗ-д өөрийн төлөөллөө оруулж байгаа төрийн бус байгууллагуудын зарим нь тухайн эмнэлгийн удирдлагад ямар шалтгаанаар оролцож өөрийн төлөөллөө илгээж байгаа нь тодорхой бус, энэ талаараа тодорхой зорилго, ойлголтгүй байхгүй.</w:t>
            </w:r>
          </w:p>
        </w:tc>
        <w:tc>
          <w:tcPr>
            <w:tcW w:w="1646" w:type="pct"/>
          </w:tcPr>
          <w:p w14:paraId="7BDDA4CF" w14:textId="28764005" w:rsidR="00751C12" w:rsidRPr="00215B79" w:rsidRDefault="00751C12" w:rsidP="00751C12">
            <w:pPr>
              <w:jc w:val="both"/>
              <w:rPr>
                <w:rFonts w:ascii="Arial" w:hAnsi="Arial" w:cs="Arial"/>
                <w:sz w:val="20"/>
                <w:szCs w:val="20"/>
                <w:lang w:val="mn-MN"/>
              </w:rPr>
            </w:pPr>
            <w:r w:rsidRPr="00215B79">
              <w:rPr>
                <w:rFonts w:ascii="Arial" w:hAnsi="Arial" w:cs="Arial"/>
                <w:sz w:val="20"/>
                <w:szCs w:val="20"/>
                <w:lang w:val="mn-MN"/>
              </w:rPr>
              <w:lastRenderedPageBreak/>
              <w:t>Монгол Улсын төрийн болон орон нутгийн өмчит 13 эмнэлгийн байгууллагад төлөөлөн удирдах зөвлөлийг байгуулсан боловч төлөөлөн удирдах зөвлөлийн эрх зүйн орчныг сайжруулах шаардлагатай байна. Харин үлдсэн 38 төрийн болон орон нутгийн өмчит эмнэлгийн байгууллагын хувьд төлөөлөн удирдах зөвлөлийг байгуулах замаар хууль хэрэгжүүлэх нь зүйтэй.</w:t>
            </w:r>
          </w:p>
        </w:tc>
      </w:tr>
      <w:tr w:rsidR="00751C12" w:rsidRPr="00215B79" w14:paraId="64149C7E" w14:textId="010894E9" w:rsidTr="00BE3055">
        <w:trPr>
          <w:trHeight w:val="938"/>
        </w:trPr>
        <w:tc>
          <w:tcPr>
            <w:tcW w:w="721" w:type="pct"/>
            <w:vAlign w:val="center"/>
          </w:tcPr>
          <w:p w14:paraId="15DE0A43" w14:textId="77777777" w:rsidR="00751C12" w:rsidRPr="00215B79" w:rsidRDefault="00751C12" w:rsidP="00751C12">
            <w:pPr>
              <w:jc w:val="both"/>
              <w:rPr>
                <w:rFonts w:ascii="Arial" w:hAnsi="Arial" w:cs="Arial"/>
                <w:sz w:val="20"/>
                <w:szCs w:val="20"/>
                <w:lang w:val="mn-MN"/>
              </w:rPr>
            </w:pPr>
            <w:r w:rsidRPr="00215B79">
              <w:rPr>
                <w:rFonts w:ascii="Arial" w:hAnsi="Arial" w:cs="Arial"/>
                <w:sz w:val="20"/>
                <w:szCs w:val="20"/>
                <w:lang w:val="mn-MN"/>
              </w:rPr>
              <w:t>Хуулийн 16 дугаар зүйл</w:t>
            </w:r>
          </w:p>
        </w:tc>
        <w:tc>
          <w:tcPr>
            <w:tcW w:w="861" w:type="pct"/>
            <w:vAlign w:val="center"/>
          </w:tcPr>
          <w:p w14:paraId="023C7301" w14:textId="77777777" w:rsidR="00751C12" w:rsidRPr="00215B79" w:rsidRDefault="00751C12" w:rsidP="00751C12">
            <w:pPr>
              <w:jc w:val="both"/>
              <w:rPr>
                <w:rFonts w:ascii="Arial" w:hAnsi="Arial" w:cs="Arial"/>
                <w:sz w:val="20"/>
                <w:szCs w:val="20"/>
                <w:lang w:val="mn-MN"/>
              </w:rPr>
            </w:pPr>
            <w:r w:rsidRPr="00215B79">
              <w:rPr>
                <w:rFonts w:ascii="Arial" w:hAnsi="Arial" w:cs="Arial"/>
                <w:sz w:val="20"/>
                <w:szCs w:val="20"/>
                <w:lang w:val="mn-MN"/>
              </w:rPr>
              <w:t>Төрийн болон орон нутгийн өмчит төрөлжсөн мэргэшлийн эмнэлэг, нэгдсэн эмнэлгийн гүйцэтгэх удирдлага, эрх, үүргийн талаар асуудал</w:t>
            </w:r>
          </w:p>
        </w:tc>
        <w:tc>
          <w:tcPr>
            <w:tcW w:w="1772" w:type="pct"/>
          </w:tcPr>
          <w:p w14:paraId="62167BCD" w14:textId="09574462" w:rsidR="00751C12" w:rsidRPr="00215B79" w:rsidRDefault="00751C12" w:rsidP="00751C12">
            <w:pPr>
              <w:jc w:val="both"/>
              <w:rPr>
                <w:rFonts w:ascii="Arial" w:hAnsi="Arial" w:cs="Arial"/>
                <w:sz w:val="20"/>
                <w:szCs w:val="20"/>
                <w:lang w:val="mn-MN"/>
              </w:rPr>
            </w:pPr>
            <w:r w:rsidRPr="00215B79">
              <w:rPr>
                <w:rFonts w:ascii="Arial" w:hAnsi="Arial" w:cs="Arial"/>
                <w:sz w:val="20"/>
                <w:szCs w:val="20"/>
                <w:lang w:val="mn-MN"/>
              </w:rPr>
              <w:t>Одоогийн байдлаар төрийн болон орон нутгийн өмчит 51 эмнэлгийн байгууллагын ердөө 13 эмнэлгийн байгууллага нь төлөөлөн удирдах зөвлөлийг байгуулсан бөгөөд үлдсэн 38 төрийн болон орон нутгийн өмчит эмнэлгийн удирдлагыг хуучин тогтолцоогоор буюу дээд шатны байгууллагаас томилж байна. Үүнээс эмнэлгийн тусламж үйлчилгээний тухай хуулийн 16 дугаар зүйл хэрэгжээгүй байна.</w:t>
            </w:r>
          </w:p>
        </w:tc>
        <w:tc>
          <w:tcPr>
            <w:tcW w:w="1646" w:type="pct"/>
          </w:tcPr>
          <w:p w14:paraId="41455DED" w14:textId="7828460A" w:rsidR="00751C12" w:rsidRPr="00215B79" w:rsidRDefault="00751C12" w:rsidP="00751C12">
            <w:pPr>
              <w:jc w:val="both"/>
              <w:rPr>
                <w:rFonts w:ascii="Arial" w:hAnsi="Arial" w:cs="Arial"/>
                <w:sz w:val="20"/>
                <w:szCs w:val="20"/>
                <w:lang w:val="mn-MN"/>
              </w:rPr>
            </w:pPr>
            <w:r w:rsidRPr="00215B79">
              <w:rPr>
                <w:rFonts w:ascii="Arial" w:hAnsi="Arial" w:cs="Arial"/>
                <w:sz w:val="20"/>
                <w:szCs w:val="20"/>
                <w:lang w:val="mn-MN"/>
              </w:rPr>
              <w:t>Эмнэлгийн тусламж, үйлчилгээний тухай хуулийн 16 дугаар зүйлийн 16.1-д эмнэлгийн гүйцэтгэх удирдлагын тухайн эмнэлгийн төлөөлөн удирдах зөвлөлөөс сонгон шалгаруулж томилохоор хуульчилсан бөгөөд төрийн болон орон нутгийн өмчит 51 эмнэлгийн байгууллагын ердөө 13 эмнэлгийн байгууллага нь төлөөлөн удирдах зөвлөлийг байгуулсан бөгөөд үлдсэн 38 төрийн болон орон нутгийн өмчит эмнэлгийн удирдлагыг хуучин тогтолцоогоор буюу дээд шатны байгууллагаас томилж байна. Дээд шатны байгууллагаас эмнэлгийн удирдлагын томилох нь эмнэлгийн салбар улс төрөөс хараат байх эрсдэлийг үүсгэж байна. Үүний жишээ нь Халдварт өвчин судлалын  үндэсний төвийн захирлыг Эрүүл мэндийн сайд тушаал гаргаж ажлаас нь чөлөөлсөн явдал юм. Цаашид эмнэлгийн тусламж, үйлчилгээний тухай хуульд заасны дагуу төлөөлөн удирдах зөвлөлийг байгуулж, тус зөвлөл нь гүйцэтгэх удирдлагыг сонгон шалгаруулах, гэрээ байгуулах, ажлыг үүргийг хянах замаар эмнэлгийн салбарын төрөөс хараат байдлыг багасгах шаардлагатай.</w:t>
            </w:r>
          </w:p>
        </w:tc>
      </w:tr>
      <w:tr w:rsidR="00751C12" w:rsidRPr="00215B79" w14:paraId="5199A456" w14:textId="1D31182E" w:rsidTr="00BE3055">
        <w:trPr>
          <w:trHeight w:val="938"/>
        </w:trPr>
        <w:tc>
          <w:tcPr>
            <w:tcW w:w="721" w:type="pct"/>
            <w:vAlign w:val="center"/>
          </w:tcPr>
          <w:p w14:paraId="05C47149" w14:textId="77777777" w:rsidR="00751C12" w:rsidRPr="00215B79" w:rsidRDefault="00751C12" w:rsidP="00751C12">
            <w:pPr>
              <w:jc w:val="both"/>
              <w:rPr>
                <w:rFonts w:ascii="Arial" w:hAnsi="Arial" w:cs="Arial"/>
                <w:sz w:val="20"/>
                <w:szCs w:val="20"/>
                <w:lang w:val="mn-MN"/>
              </w:rPr>
            </w:pPr>
            <w:r w:rsidRPr="00215B79">
              <w:rPr>
                <w:rFonts w:ascii="Arial" w:hAnsi="Arial" w:cs="Arial"/>
                <w:sz w:val="20"/>
                <w:szCs w:val="20"/>
                <w:lang w:val="mn-MN"/>
              </w:rPr>
              <w:lastRenderedPageBreak/>
              <w:t>Хуулийн 5.1 дэх хэсэг</w:t>
            </w:r>
          </w:p>
        </w:tc>
        <w:tc>
          <w:tcPr>
            <w:tcW w:w="861" w:type="pct"/>
            <w:vAlign w:val="center"/>
          </w:tcPr>
          <w:p w14:paraId="5C3AAA07" w14:textId="77777777" w:rsidR="00751C12" w:rsidRPr="00215B79" w:rsidRDefault="00751C12" w:rsidP="00751C12">
            <w:pPr>
              <w:jc w:val="both"/>
              <w:rPr>
                <w:rFonts w:ascii="Arial" w:hAnsi="Arial" w:cs="Arial"/>
                <w:sz w:val="20"/>
                <w:szCs w:val="20"/>
                <w:lang w:val="mn-MN"/>
              </w:rPr>
            </w:pPr>
            <w:r w:rsidRPr="00215B79">
              <w:rPr>
                <w:rFonts w:ascii="Arial" w:hAnsi="Arial" w:cs="Arial"/>
                <w:sz w:val="20"/>
                <w:szCs w:val="20"/>
                <w:lang w:val="mn-MN"/>
              </w:rPr>
              <w:t>Өрхийн эрүүл мэндийн тусламж, үйлчилгээний практик хэрэгжилтэд тулгамдаж буй асуудал</w:t>
            </w:r>
          </w:p>
        </w:tc>
        <w:tc>
          <w:tcPr>
            <w:tcW w:w="1772" w:type="pct"/>
          </w:tcPr>
          <w:p w14:paraId="574CFAD9" w14:textId="70321073" w:rsidR="00751C12" w:rsidRPr="00215B79" w:rsidRDefault="00751C12" w:rsidP="00751C12">
            <w:pPr>
              <w:jc w:val="both"/>
              <w:rPr>
                <w:rFonts w:ascii="Arial" w:hAnsi="Arial" w:cs="Arial"/>
                <w:sz w:val="20"/>
                <w:szCs w:val="20"/>
                <w:lang w:val="mn-MN"/>
              </w:rPr>
            </w:pPr>
            <w:r w:rsidRPr="00215B79">
              <w:rPr>
                <w:rFonts w:ascii="Arial" w:hAnsi="Arial" w:cs="Arial"/>
                <w:sz w:val="20"/>
                <w:szCs w:val="20"/>
                <w:lang w:val="mn-MN"/>
              </w:rPr>
              <w:t>Өрхийн эрүүл мэндийн төвийн зохион байгуулалтын хэлбэрийг тодорхойлохдоо нөхөрлөлийн суурь эрх зүйн зохицуулалтад нийцүүлэн зохицуулахаас гадна төрийн чиг үүргийг хэрэгжүүлж байгаагийн хувьд холбогдох хязгаарлалтуудыг тусгах нь зүйтэй байна. Нөгөө талаас өрхийн эрүүл мэндийн төвийг төрийн оролцоотой болон төрийн өмчийн хуулийн этгээд байх нь тухайн хэлбэрээс үр өгөөжтэй байх эсэхийг харгалзаж үзэх ёстой. Мөн энэ талаар Эмнэлгийн тусламж, үйлчилгээний тухай хуульд тусгаж суурь зохицуулалтыг баталгаажуулах хэрэгтэй байна. Өрхийн эрүүл мэндийн төв нь зөвхөн дан ганц хуулийн этгээдийн хэлбэрээр байгуулагдах бус онцлог байдлыг харгалзан өөр өөр хэлбэрээр байгуулагдаж болох юм.</w:t>
            </w:r>
          </w:p>
        </w:tc>
        <w:tc>
          <w:tcPr>
            <w:tcW w:w="1646" w:type="pct"/>
          </w:tcPr>
          <w:p w14:paraId="7F795BCC" w14:textId="3AE185BA" w:rsidR="00751C12" w:rsidRPr="00215B79" w:rsidRDefault="00751C12" w:rsidP="00751C12">
            <w:pPr>
              <w:jc w:val="both"/>
              <w:rPr>
                <w:rFonts w:ascii="Arial" w:hAnsi="Arial" w:cs="Arial"/>
                <w:sz w:val="20"/>
                <w:szCs w:val="20"/>
                <w:lang w:val="mn-MN"/>
              </w:rPr>
            </w:pPr>
            <w:r w:rsidRPr="00215B79">
              <w:rPr>
                <w:rFonts w:ascii="Arial" w:hAnsi="Arial" w:cs="Arial"/>
                <w:sz w:val="20"/>
                <w:szCs w:val="20"/>
                <w:lang w:val="mn-MN"/>
              </w:rPr>
              <w:t>Өрхийн эрүүл мэндийн төвийн санхүүгийн дотоод хяналт, тайлагнал, нягтлан бодох бүртгэлтэй холбоотой асуудал үүсч байна. Иймд Эмнэлгийн тусламж, үйлчилгээний тухай хуульд нарийвчлан тусгаж зарчмыг тодорхойлох нь зүйтэй. Ингэхдээ санхүүгийн үйл ажиллагаа, дотоод хяналт, тайлагналын талаар зохицуулалтыг хуульд нарийвчлан тусгах талаар авч үзэх хэрэгтэй.</w:t>
            </w:r>
          </w:p>
        </w:tc>
      </w:tr>
      <w:tr w:rsidR="00751C12" w:rsidRPr="00215B79" w14:paraId="28672A91" w14:textId="6DC39F10" w:rsidTr="00BE3055">
        <w:trPr>
          <w:trHeight w:val="1650"/>
        </w:trPr>
        <w:tc>
          <w:tcPr>
            <w:tcW w:w="721" w:type="pct"/>
            <w:vAlign w:val="center"/>
          </w:tcPr>
          <w:p w14:paraId="0E425043" w14:textId="77777777" w:rsidR="00751C12" w:rsidRPr="00215B79" w:rsidRDefault="00751C12" w:rsidP="00751C12">
            <w:pPr>
              <w:jc w:val="both"/>
              <w:rPr>
                <w:rFonts w:ascii="Arial" w:hAnsi="Arial" w:cs="Arial"/>
                <w:sz w:val="20"/>
                <w:szCs w:val="20"/>
                <w:lang w:val="mn-MN"/>
              </w:rPr>
            </w:pPr>
            <w:r w:rsidRPr="00215B79">
              <w:rPr>
                <w:rFonts w:ascii="Arial" w:hAnsi="Arial" w:cs="Arial"/>
                <w:sz w:val="20"/>
                <w:szCs w:val="20"/>
                <w:lang w:val="mn-MN"/>
              </w:rPr>
              <w:t>Хуулийн 5.2, 5.3 дахь хэсэг</w:t>
            </w:r>
          </w:p>
        </w:tc>
        <w:tc>
          <w:tcPr>
            <w:tcW w:w="861" w:type="pct"/>
            <w:vAlign w:val="center"/>
          </w:tcPr>
          <w:p w14:paraId="210DC5BA" w14:textId="77777777" w:rsidR="00751C12" w:rsidRPr="00215B79" w:rsidRDefault="00751C12" w:rsidP="00751C12">
            <w:pPr>
              <w:jc w:val="both"/>
              <w:rPr>
                <w:rFonts w:ascii="Arial" w:hAnsi="Arial" w:cs="Arial"/>
                <w:sz w:val="20"/>
                <w:szCs w:val="20"/>
                <w:lang w:val="mn-MN"/>
              </w:rPr>
            </w:pPr>
            <w:r w:rsidRPr="00215B79">
              <w:rPr>
                <w:rFonts w:ascii="Arial" w:hAnsi="Arial" w:cs="Arial"/>
                <w:sz w:val="20"/>
                <w:szCs w:val="20"/>
                <w:lang w:val="mn-MN"/>
              </w:rPr>
              <w:t>Өрхийн эрүүл мэндийн тусламж, үйлчилгээний нутаг дэвсгэрийн харьяаллын талаар асуудал</w:t>
            </w:r>
          </w:p>
        </w:tc>
        <w:tc>
          <w:tcPr>
            <w:tcW w:w="1772" w:type="pct"/>
          </w:tcPr>
          <w:p w14:paraId="1ECB6ED0" w14:textId="697DE4EC" w:rsidR="00751C12" w:rsidRPr="00215B79" w:rsidRDefault="00751C12" w:rsidP="00751C12">
            <w:pPr>
              <w:jc w:val="both"/>
              <w:rPr>
                <w:rFonts w:ascii="Arial" w:hAnsi="Arial" w:cs="Arial"/>
                <w:sz w:val="20"/>
                <w:szCs w:val="20"/>
                <w:lang w:val="mn-MN"/>
              </w:rPr>
            </w:pPr>
            <w:r w:rsidRPr="00215B79">
              <w:rPr>
                <w:rFonts w:ascii="Arial" w:hAnsi="Arial" w:cs="Arial"/>
                <w:sz w:val="20"/>
                <w:szCs w:val="20"/>
                <w:lang w:val="mn-MN"/>
              </w:rPr>
              <w:t>Нийслэлийн дүүргүүдэд байрлах өрхийн эрүүл мэндийн төвүүдийн бараг тал нь Өрхийн эрүүл мэндийн төвийн дүрэмд тусгасан нутаг дэвсгэрийн харьяаллын шаардлагыг хангахгүй байна. Хүн ам төвлөрсөн нийслэлийн хэмжээнд тухайн шаардлагыг хангахгүй байгаа нь орон нутгийн хэмжээнд тус шаардлагыг хангахгүй байх нөхцөл байдлыг үүсгэж магадгүй гэх таамагт мөн хүргэж байна.  Нутаг дэвсгэрийн харьяаллын зохицуулалт буюу Эмнэлгийн тусламж, үйлчилгээний тухай хууль болон Эрүүл мэндийн төвийн дүрмийн зохицуулалтыг өөрчилж уян хатан байдлаар тусгах шаардлагатай. Эсвэл нутаг дэвсгэрийн онцлогийг харгалзан нарийвчлан зохицуулах нь зүйтэй. Өрхийн эрүүл мэндийн төвийн харьяалал, хүртээмжийг зохион байгуулахдаа иргэдийн хэрэгцээ бусад хүчин зүйлийг харгалзан уян хатан, нарийвчлан зохицуулах нь сайн жишиг болж байна.</w:t>
            </w:r>
          </w:p>
        </w:tc>
        <w:tc>
          <w:tcPr>
            <w:tcW w:w="1646" w:type="pct"/>
          </w:tcPr>
          <w:p w14:paraId="04BA0FB1" w14:textId="67E704AB" w:rsidR="00751C12" w:rsidRPr="00215B79" w:rsidRDefault="000528B4" w:rsidP="00751C12">
            <w:pPr>
              <w:jc w:val="both"/>
              <w:rPr>
                <w:rFonts w:ascii="Arial" w:hAnsi="Arial" w:cs="Arial"/>
                <w:sz w:val="20"/>
                <w:szCs w:val="20"/>
                <w:lang w:val="mn-MN"/>
              </w:rPr>
            </w:pPr>
            <w:r w:rsidRPr="00215B79">
              <w:rPr>
                <w:rFonts w:ascii="Arial" w:hAnsi="Arial" w:cs="Arial"/>
                <w:sz w:val="20"/>
                <w:szCs w:val="20"/>
                <w:lang w:val="mn-MN"/>
              </w:rPr>
              <w:t>Өрхийн эрүүл мэндийн төвийн харьяалал, хүртээмжийг зохион байгуулахдаа иргэдийн хэрэгцээ бусад хүчин зүйлийг харгалзан уян хатан, нарийвчлан зохицуулах шаардлагатай.</w:t>
            </w:r>
          </w:p>
        </w:tc>
      </w:tr>
      <w:tr w:rsidR="00751C12" w:rsidRPr="00215B79" w14:paraId="192D917A" w14:textId="70F8BBE9" w:rsidTr="00BE3055">
        <w:trPr>
          <w:trHeight w:val="1650"/>
        </w:trPr>
        <w:tc>
          <w:tcPr>
            <w:tcW w:w="721" w:type="pct"/>
            <w:vAlign w:val="center"/>
          </w:tcPr>
          <w:p w14:paraId="18D8C6C8" w14:textId="77777777" w:rsidR="00751C12" w:rsidRPr="00215B79" w:rsidRDefault="00751C12" w:rsidP="00751C12">
            <w:pPr>
              <w:jc w:val="both"/>
              <w:rPr>
                <w:rFonts w:ascii="Arial" w:hAnsi="Arial" w:cs="Arial"/>
                <w:sz w:val="20"/>
                <w:szCs w:val="20"/>
                <w:lang w:val="mn-MN"/>
              </w:rPr>
            </w:pPr>
            <w:r w:rsidRPr="00215B79">
              <w:rPr>
                <w:rFonts w:ascii="Arial" w:hAnsi="Arial" w:cs="Arial"/>
                <w:sz w:val="20"/>
                <w:szCs w:val="20"/>
                <w:lang w:val="mn-MN"/>
              </w:rPr>
              <w:t>Хуулийн 5.4, 5.5 дэх хэсэг</w:t>
            </w:r>
          </w:p>
        </w:tc>
        <w:tc>
          <w:tcPr>
            <w:tcW w:w="861" w:type="pct"/>
            <w:vAlign w:val="center"/>
          </w:tcPr>
          <w:p w14:paraId="4F4EB2C8" w14:textId="77777777" w:rsidR="00751C12" w:rsidRPr="00215B79" w:rsidRDefault="00751C12" w:rsidP="00751C12">
            <w:pPr>
              <w:jc w:val="both"/>
              <w:rPr>
                <w:rFonts w:ascii="Arial" w:hAnsi="Arial" w:cs="Arial"/>
                <w:sz w:val="20"/>
                <w:szCs w:val="20"/>
                <w:lang w:val="mn-MN"/>
              </w:rPr>
            </w:pPr>
            <w:r w:rsidRPr="00215B79">
              <w:rPr>
                <w:rFonts w:ascii="Arial" w:hAnsi="Arial" w:cs="Arial"/>
                <w:sz w:val="20"/>
                <w:szCs w:val="20"/>
                <w:lang w:val="mn-MN"/>
              </w:rPr>
              <w:t>Өрхийн эрүүл мэндийн төвийг сонгон шалгаруулах журмын практик хэрэгжилтийн асуудал</w:t>
            </w:r>
          </w:p>
        </w:tc>
        <w:tc>
          <w:tcPr>
            <w:tcW w:w="1772" w:type="pct"/>
          </w:tcPr>
          <w:p w14:paraId="6CA5F6B3" w14:textId="04CE2DF8" w:rsidR="00751C12" w:rsidRPr="00215B79" w:rsidRDefault="00624719" w:rsidP="00751C12">
            <w:pPr>
              <w:jc w:val="both"/>
              <w:rPr>
                <w:rFonts w:ascii="Arial" w:hAnsi="Arial" w:cs="Arial"/>
                <w:sz w:val="20"/>
                <w:szCs w:val="20"/>
                <w:lang w:val="mn-MN"/>
              </w:rPr>
            </w:pPr>
            <w:r w:rsidRPr="00215B79">
              <w:rPr>
                <w:rFonts w:ascii="Arial" w:hAnsi="Arial" w:cs="Arial"/>
                <w:sz w:val="20"/>
                <w:szCs w:val="20"/>
                <w:lang w:val="mn-MN"/>
              </w:rPr>
              <w:t xml:space="preserve">Эмнэлгийн тусламж, үйлчилгээний тухай хуулийн 5 дугаар зүйлийн 5.4 дэх хэсгээр эрх олгогдсон дагуу батлагдаж, хүчин төгөлдөр мөрдөгдөж байгаа Эрүүл мэндийн сайдын 2024 оны 03 дугаар сарын 15-ны өдрийн Дугаар А/122 тушаалын нэг, хоёрдугаар хавсралт, мөн тус сайдын 2024 оны 07 дугаар сарын 08-ны өдрийн Дугаар А/321 тушаалаар “Өрхийн эрүүл мэндийн төвийг сонгон шалгаруулах журам”-ыг тус тус хүчингүй болгох нь зүйтэй бөгөөд өрхийн эрүүл мэндийн </w:t>
            </w:r>
            <w:r w:rsidRPr="00215B79">
              <w:rPr>
                <w:rFonts w:ascii="Arial" w:hAnsi="Arial" w:cs="Arial"/>
                <w:sz w:val="20"/>
                <w:szCs w:val="20"/>
                <w:lang w:val="mn-MN"/>
              </w:rPr>
              <w:lastRenderedPageBreak/>
              <w:t>сонгон шалгаруулах, гэрээ байгуулах, гэрээг сунгах, дуусгавар болох харилцааг Төрийн болон орон нутгийн өмчийн хөрөнгөөр бараа, ажил, үйлчилгээ худалдан авах тухай хуулиар зохицуулж байна. Харин өрхийн эрүүл мэндийн төвтэй байгуулсан гэрээнд хяналт тавих харилцааг талуудын хооронд байгуулагдах гэрээнд тусгах байдлаар шийдвэрлэх боломжтой.</w:t>
            </w:r>
          </w:p>
        </w:tc>
        <w:tc>
          <w:tcPr>
            <w:tcW w:w="1646" w:type="pct"/>
          </w:tcPr>
          <w:p w14:paraId="114DC5D8" w14:textId="7AD6C66B" w:rsidR="00751C12" w:rsidRPr="00215B79" w:rsidRDefault="00624719" w:rsidP="00751C12">
            <w:pPr>
              <w:jc w:val="both"/>
              <w:rPr>
                <w:rFonts w:ascii="Arial" w:hAnsi="Arial" w:cs="Arial"/>
                <w:sz w:val="20"/>
                <w:szCs w:val="20"/>
                <w:lang w:val="mn-MN"/>
              </w:rPr>
            </w:pPr>
            <w:r w:rsidRPr="00215B79">
              <w:rPr>
                <w:rFonts w:ascii="Arial" w:hAnsi="Arial" w:cs="Arial"/>
                <w:sz w:val="20"/>
                <w:szCs w:val="20"/>
                <w:lang w:val="mn-MN"/>
              </w:rPr>
              <w:lastRenderedPageBreak/>
              <w:t xml:space="preserve">Эмнэлгийн тусламж, үйлчилгээний тухай хуулиар 5 дугаар зүйлийн 5.4 дэх хэсгийн үндэслэн баталсан 4 журмаас 3-ыг хүчингүй болгож, Төрийн болон орон нутгийн өмчийн хөрөнгөөр бараа, ажил, үйлчилгээ худалдан авах тухай хуультай давхцалыг арилгах нь зүйтэй. Манай улсад үйл ажиллагаа явуулж буй 148 өрхийн эрүүл мэндийн төвийн 90 гаруй хувь нь эмнэлгийн тусламж, үйлчилгээний тухай хууль хүчин төгөлдөр үйлчлэхээс өмнө </w:t>
            </w:r>
            <w:r w:rsidRPr="00215B79">
              <w:rPr>
                <w:rFonts w:ascii="Arial" w:hAnsi="Arial" w:cs="Arial"/>
                <w:sz w:val="20"/>
                <w:szCs w:val="20"/>
                <w:lang w:val="mn-MN"/>
              </w:rPr>
              <w:lastRenderedPageBreak/>
              <w:t>сонгогдсон тул цаашид нийслэлийн эрүүл мэндийн газар болон аймгийн эрүүл мэндийн газрын хувьд өрхийн эрүүл мэндийн төвтэй байгуулсан гэрээний хэрэгжилтэд хяналт тавих чиглэлд анхаарч ажиллах шаардлагатай дурдах нь зүйтэй.</w:t>
            </w:r>
          </w:p>
        </w:tc>
      </w:tr>
      <w:tr w:rsidR="00751C12" w:rsidRPr="00215B79" w14:paraId="09789ADC" w14:textId="6FABAE08" w:rsidTr="00BE3055">
        <w:trPr>
          <w:trHeight w:val="2116"/>
        </w:trPr>
        <w:tc>
          <w:tcPr>
            <w:tcW w:w="721" w:type="pct"/>
            <w:vAlign w:val="center"/>
          </w:tcPr>
          <w:p w14:paraId="0432C19A" w14:textId="77777777" w:rsidR="00751C12" w:rsidRPr="00215B79" w:rsidRDefault="00751C12" w:rsidP="00751C12">
            <w:pPr>
              <w:jc w:val="both"/>
              <w:rPr>
                <w:rFonts w:ascii="Arial" w:hAnsi="Arial" w:cs="Arial"/>
                <w:sz w:val="20"/>
                <w:szCs w:val="20"/>
                <w:lang w:val="mn-MN"/>
              </w:rPr>
            </w:pPr>
            <w:r w:rsidRPr="00215B79">
              <w:rPr>
                <w:rFonts w:ascii="Arial" w:hAnsi="Arial" w:cs="Arial"/>
                <w:sz w:val="20"/>
                <w:szCs w:val="20"/>
                <w:lang w:val="mn-MN"/>
              </w:rPr>
              <w:lastRenderedPageBreak/>
              <w:t>Хуулийн 14.1, 14.2, 14.3 дахь хэсэг</w:t>
            </w:r>
          </w:p>
        </w:tc>
        <w:tc>
          <w:tcPr>
            <w:tcW w:w="861" w:type="pct"/>
            <w:vAlign w:val="center"/>
          </w:tcPr>
          <w:p w14:paraId="2A39E0FA" w14:textId="77777777" w:rsidR="00751C12" w:rsidRPr="00215B79" w:rsidRDefault="00751C12" w:rsidP="00751C12">
            <w:pPr>
              <w:jc w:val="both"/>
              <w:rPr>
                <w:rFonts w:ascii="Arial" w:hAnsi="Arial" w:cs="Arial"/>
                <w:sz w:val="20"/>
                <w:szCs w:val="20"/>
                <w:lang w:val="mn-MN"/>
              </w:rPr>
            </w:pPr>
            <w:r w:rsidRPr="00215B79">
              <w:rPr>
                <w:rFonts w:ascii="Arial" w:hAnsi="Arial" w:cs="Arial"/>
                <w:sz w:val="20"/>
                <w:szCs w:val="20"/>
                <w:lang w:val="mn-MN"/>
              </w:rPr>
              <w:t>Эмнэлгийн тусламж, үйлчилгээ үзүүлэх байгууллагын тусгай зөвшөөрлийн практик асуудал</w:t>
            </w:r>
          </w:p>
        </w:tc>
        <w:tc>
          <w:tcPr>
            <w:tcW w:w="1772" w:type="pct"/>
          </w:tcPr>
          <w:p w14:paraId="3EBA8DFA" w14:textId="4A201548" w:rsidR="00751C12" w:rsidRPr="00215B79" w:rsidRDefault="00751C12" w:rsidP="00751C12">
            <w:pPr>
              <w:jc w:val="both"/>
              <w:rPr>
                <w:rFonts w:ascii="Arial" w:hAnsi="Arial" w:cs="Arial"/>
                <w:sz w:val="20"/>
                <w:szCs w:val="20"/>
                <w:lang w:val="mn-MN"/>
              </w:rPr>
            </w:pPr>
            <w:r w:rsidRPr="00215B79">
              <w:rPr>
                <w:rFonts w:ascii="Arial" w:hAnsi="Arial" w:cs="Arial"/>
                <w:sz w:val="20"/>
                <w:szCs w:val="20"/>
                <w:lang w:val="mn-MN"/>
              </w:rPr>
              <w:t>Эмнэлгийн тусламж үйлчилгээний тухай хуулийн 14 дүгээр зүйлийн 14.1, 14.2 дахь хэсгүүд практик хэрэгжсэн байна. Тодруулбал, Эмнэлгийн тусламж үйлчилгээний тухай хуулийн 14 дүгээр зүйлийн 14.2-д эмнэлгийн тусламж, үйлчилгээ үзүүлэх байгууллагын төрлийг 7 байхаар заасан бөгөөд эдгээр 7 төрөлд 2025 оны 5 сарын 10-ны өдрийн байдлаар нийт 1452 тусгай зөвшөөрөл бүртгэлтэй байна. Хамгийн олон тусгай зөвшөөрөлтэй төрөл нь эмнэлгийн мэргэшсэн, тусламж үйлчилгээний төрөл бөгөөд нийт 1304 тусгай зөвшөөрөл бүртгэлтэй байгаа бол хамгийн бага тусгай зөвшөөрөлтэй төрөл нь эмнэлгийн яаралтай тусламж болон түргэн тусламжийн үйлчилгээний тусгай зөвшөөрөл юм. Энэхүү хоёр төрөл тус бүрд 2 тусгай зөвшөөрөл бүртгэлтэй гэсэн тоо мэдээг зөвшөөрлийн цахим систем https://license.mn/ -ээр харж болохоор байна. Харин Эмнэлгийн тусламж үйлчилгээний тухай хуулийн 14 дүгээр зүйлийн 14.3 дах хэсэгт заасан “...техник технологийн тодорхойлолт авах...”-тай холбоотой эрх зүйн хэм хэмжээг хэрэгжүүлэхэд хүндрэл тулгарч байна. Учир нь практикт хэрэгцээний тодорхойлолтын үнэлгээг гаргах мэргэжлийн нийгэмлэг, холбоог өдийг хүртэл бий болоогүй. Үүнээс үүдэж  хэрэгцээний тодорхойлолт өгөх эсэхийг шийдвэрлэх үнэлгээг хийгдэхгүй байна.</w:t>
            </w:r>
          </w:p>
        </w:tc>
        <w:tc>
          <w:tcPr>
            <w:tcW w:w="1646" w:type="pct"/>
          </w:tcPr>
          <w:p w14:paraId="28405C73" w14:textId="04388877" w:rsidR="00751C12" w:rsidRPr="00215B79" w:rsidRDefault="000528B4" w:rsidP="00751C12">
            <w:pPr>
              <w:jc w:val="both"/>
              <w:rPr>
                <w:rFonts w:ascii="Arial" w:hAnsi="Arial" w:cs="Arial"/>
                <w:sz w:val="20"/>
                <w:szCs w:val="20"/>
                <w:lang w:val="mn-MN"/>
              </w:rPr>
            </w:pPr>
            <w:r w:rsidRPr="00215B79">
              <w:rPr>
                <w:rFonts w:ascii="Arial" w:hAnsi="Arial" w:cs="Arial"/>
                <w:sz w:val="20"/>
                <w:szCs w:val="20"/>
                <w:lang w:val="mn-MN"/>
              </w:rPr>
              <w:t>Техник, технологийн хэрэгцээний тодорхойлолтын үнэлгээг гаргах мэргэжлийн байгууллагыг сонгон шалгаруулж, тус байгууллагын дүгнэлтэд үндэслэн хэрэгцээний тодорхойлолтыг гаргах нь зүйтэй.</w:t>
            </w:r>
          </w:p>
        </w:tc>
      </w:tr>
      <w:tr w:rsidR="00751C12" w:rsidRPr="00215B79" w14:paraId="17188C0C" w14:textId="48275ED9" w:rsidTr="00BE3055">
        <w:trPr>
          <w:trHeight w:val="942"/>
        </w:trPr>
        <w:tc>
          <w:tcPr>
            <w:tcW w:w="721" w:type="pct"/>
            <w:vAlign w:val="center"/>
          </w:tcPr>
          <w:p w14:paraId="72D99AB3" w14:textId="77777777" w:rsidR="00751C12" w:rsidRPr="00215B79" w:rsidRDefault="00751C12" w:rsidP="00751C12">
            <w:pPr>
              <w:jc w:val="both"/>
              <w:rPr>
                <w:rFonts w:ascii="Arial" w:hAnsi="Arial" w:cs="Arial"/>
                <w:sz w:val="20"/>
                <w:szCs w:val="20"/>
                <w:lang w:val="mn-MN"/>
              </w:rPr>
            </w:pPr>
            <w:r w:rsidRPr="00215B79">
              <w:rPr>
                <w:rFonts w:ascii="Arial" w:hAnsi="Arial" w:cs="Arial"/>
                <w:sz w:val="20"/>
                <w:szCs w:val="20"/>
                <w:lang w:val="mn-MN"/>
              </w:rPr>
              <w:t>Хуулийн 21.1 дэх хэсэг</w:t>
            </w:r>
          </w:p>
        </w:tc>
        <w:tc>
          <w:tcPr>
            <w:tcW w:w="861" w:type="pct"/>
            <w:vAlign w:val="center"/>
          </w:tcPr>
          <w:p w14:paraId="2110A862" w14:textId="77777777" w:rsidR="00751C12" w:rsidRPr="00215B79" w:rsidRDefault="00751C12" w:rsidP="00751C12">
            <w:pPr>
              <w:jc w:val="both"/>
              <w:rPr>
                <w:rFonts w:ascii="Arial" w:hAnsi="Arial" w:cs="Arial"/>
                <w:sz w:val="20"/>
                <w:szCs w:val="20"/>
                <w:lang w:val="mn-MN"/>
              </w:rPr>
            </w:pPr>
            <w:r w:rsidRPr="00215B79">
              <w:rPr>
                <w:rFonts w:ascii="Arial" w:hAnsi="Arial" w:cs="Arial"/>
                <w:sz w:val="20"/>
                <w:szCs w:val="20"/>
                <w:lang w:val="mn-MN"/>
              </w:rPr>
              <w:t>Холбогдох эмнэлгийн тусламж, үйлчилгээний санхүүжилтийн хэмжээ, нормативын талаар асуудал</w:t>
            </w:r>
          </w:p>
        </w:tc>
        <w:tc>
          <w:tcPr>
            <w:tcW w:w="1772" w:type="pct"/>
          </w:tcPr>
          <w:p w14:paraId="21800E56" w14:textId="6A29D276" w:rsidR="00751C12" w:rsidRPr="00215B79" w:rsidRDefault="00751C12" w:rsidP="00751C12">
            <w:pPr>
              <w:jc w:val="both"/>
              <w:rPr>
                <w:rFonts w:ascii="Arial" w:hAnsi="Arial" w:cs="Arial"/>
                <w:sz w:val="20"/>
                <w:szCs w:val="20"/>
                <w:lang w:val="mn-MN"/>
              </w:rPr>
            </w:pPr>
            <w:r w:rsidRPr="00215B79">
              <w:rPr>
                <w:rFonts w:ascii="Arial" w:hAnsi="Arial" w:cs="Arial"/>
                <w:sz w:val="20"/>
                <w:szCs w:val="20"/>
                <w:lang w:val="mn-MN"/>
              </w:rPr>
              <w:t xml:space="preserve">Эмнэлгийн тусламж үйлчилгээний тухай хуулийн 21 дүгээр зүйлийн 21.1 дэх заалт практикт хэрэгжихгүй байна. Эрүүл мэндийн тусламж, үйлчилгээний санхүүжилтийн загвар 2021 оноос хойш өөрчлөгдсөн бөгөөд ДЭМБ-аас танилцуулсан Монгол Улсын эрүүл мэндийн санхүүжилтийн шинэчлэлийн судалгааны үр дүнгээс үзвэл тусламж үйлчилгээний үзүүлэлтүүд нэмэгдсэн байна. Гэвч манай улсын хувьд эрүүл </w:t>
            </w:r>
            <w:r w:rsidRPr="00215B79">
              <w:rPr>
                <w:rFonts w:ascii="Arial" w:hAnsi="Arial" w:cs="Arial"/>
                <w:sz w:val="20"/>
                <w:szCs w:val="20"/>
                <w:lang w:val="mn-MN"/>
              </w:rPr>
              <w:lastRenderedPageBreak/>
              <w:t>мэндийн санхүүжилтийн тогтолцооны үр ашиг, үр өгөөжийг сайжруулахын тулд шийдвэрлэх шаардлагатай асуудлууд байгаа бөгөөд эмнэлгийн тусламж, үйлчилгээний хэт нүсэр тогтолцоог санхүүжүүлж буй зардлыг бууруулж, санхүүгийн үр ашигтай нь уялдуулах шаардлагатай байна.</w:t>
            </w:r>
          </w:p>
        </w:tc>
        <w:tc>
          <w:tcPr>
            <w:tcW w:w="1646" w:type="pct"/>
          </w:tcPr>
          <w:p w14:paraId="296E9814" w14:textId="57058FA0" w:rsidR="00751C12" w:rsidRPr="00215B79" w:rsidRDefault="000528B4" w:rsidP="00751C12">
            <w:pPr>
              <w:jc w:val="both"/>
              <w:rPr>
                <w:rFonts w:ascii="Arial" w:hAnsi="Arial" w:cs="Arial"/>
                <w:sz w:val="20"/>
                <w:szCs w:val="20"/>
                <w:lang w:val="mn-MN"/>
              </w:rPr>
            </w:pPr>
            <w:r w:rsidRPr="00215B79">
              <w:rPr>
                <w:rFonts w:ascii="Arial" w:hAnsi="Arial" w:cs="Arial"/>
                <w:sz w:val="20"/>
                <w:szCs w:val="20"/>
                <w:lang w:val="mn-MN"/>
              </w:rPr>
              <w:lastRenderedPageBreak/>
              <w:t>Эрүүл мэндийн тусламж, үйлчилгээний дутуу санхүүжилтийн сангийн эх үүсвэрийг нэмэгдүүлэх, цаашлаад эмнэлгийн тусламж, үйлчилгээний хэт нүсэр тогтолцоог санхүүжүүлж буй зардлыг бууруулж, санхүүгийн үр ашигтай нь уялдуулах нь зүйтэй.</w:t>
            </w:r>
          </w:p>
        </w:tc>
      </w:tr>
      <w:tr w:rsidR="00751C12" w:rsidRPr="00215B79" w14:paraId="39F4CC35" w14:textId="12CD0AAA" w:rsidTr="00BE3055">
        <w:trPr>
          <w:trHeight w:val="1538"/>
        </w:trPr>
        <w:tc>
          <w:tcPr>
            <w:tcW w:w="721" w:type="pct"/>
            <w:vAlign w:val="center"/>
          </w:tcPr>
          <w:p w14:paraId="23C17709" w14:textId="77777777" w:rsidR="00751C12" w:rsidRPr="00215B79" w:rsidRDefault="00751C12" w:rsidP="00751C12">
            <w:pPr>
              <w:jc w:val="both"/>
              <w:rPr>
                <w:rFonts w:ascii="Arial" w:hAnsi="Arial" w:cs="Arial"/>
                <w:sz w:val="20"/>
                <w:szCs w:val="20"/>
                <w:lang w:val="mn-MN"/>
              </w:rPr>
            </w:pPr>
            <w:r w:rsidRPr="00215B79">
              <w:rPr>
                <w:rFonts w:ascii="Arial" w:hAnsi="Arial" w:cs="Arial"/>
                <w:sz w:val="20"/>
                <w:szCs w:val="20"/>
                <w:lang w:val="mn-MN"/>
              </w:rPr>
              <w:t>Хуулийн 23.1, 23.2 дахь хэсэг</w:t>
            </w:r>
          </w:p>
        </w:tc>
        <w:tc>
          <w:tcPr>
            <w:tcW w:w="861" w:type="pct"/>
            <w:vAlign w:val="center"/>
          </w:tcPr>
          <w:p w14:paraId="50006378" w14:textId="77777777" w:rsidR="00751C12" w:rsidRPr="00215B79" w:rsidRDefault="00751C12" w:rsidP="00751C12">
            <w:pPr>
              <w:jc w:val="both"/>
              <w:rPr>
                <w:rFonts w:ascii="Arial" w:hAnsi="Arial" w:cs="Arial"/>
                <w:sz w:val="20"/>
                <w:szCs w:val="20"/>
                <w:lang w:val="mn-MN"/>
              </w:rPr>
            </w:pPr>
            <w:r w:rsidRPr="00215B79">
              <w:rPr>
                <w:rFonts w:ascii="Arial" w:hAnsi="Arial" w:cs="Arial"/>
                <w:sz w:val="20"/>
                <w:szCs w:val="20"/>
                <w:lang w:val="mn-MN"/>
              </w:rPr>
              <w:t>Эмнэлгийн тусламж, үйлчилгээ үзүүлж байгаа эрүүл мэндийн байгууллагыг магадлан итгэмжлэхтэй холбоотой асуудал</w:t>
            </w:r>
          </w:p>
        </w:tc>
        <w:tc>
          <w:tcPr>
            <w:tcW w:w="1772" w:type="pct"/>
          </w:tcPr>
          <w:p w14:paraId="0CA99D37" w14:textId="6F8F1096" w:rsidR="00751C12" w:rsidRPr="00215B79" w:rsidRDefault="00624719" w:rsidP="00751C12">
            <w:pPr>
              <w:jc w:val="both"/>
              <w:rPr>
                <w:rFonts w:ascii="Arial" w:hAnsi="Arial" w:cs="Arial"/>
                <w:sz w:val="20"/>
                <w:szCs w:val="20"/>
                <w:lang w:val="mn-MN"/>
              </w:rPr>
            </w:pPr>
            <w:r w:rsidRPr="00215B79">
              <w:rPr>
                <w:rFonts w:ascii="Arial" w:hAnsi="Arial" w:cs="Arial"/>
                <w:sz w:val="20"/>
                <w:szCs w:val="20"/>
                <w:lang w:val="mn-MN"/>
              </w:rPr>
              <w:t>Эрүүл мэндийн байгууллагыг</w:t>
            </w:r>
            <w:r w:rsidR="00751C12" w:rsidRPr="00215B79">
              <w:rPr>
                <w:rFonts w:ascii="Arial" w:hAnsi="Arial" w:cs="Arial"/>
                <w:sz w:val="20"/>
                <w:szCs w:val="20"/>
                <w:lang w:val="mn-MN"/>
              </w:rPr>
              <w:t xml:space="preserve"> магадлан итгэмжлэх тогтолцоо нь эрүүл мэндийн байгууллагын тусламж, үйлчилгээний технологи, чанар, аюулгүй байдлыг сайжруулах үүнийг дагаад санхүүжилт авах давуу талтай боловч магадлан итгэмжлэх үйл ажиллагааны явц дахь хэд хэдэн асуудлыг шийдвэрлэх шаардлагатай байна.</w:t>
            </w:r>
          </w:p>
        </w:tc>
        <w:tc>
          <w:tcPr>
            <w:tcW w:w="1646" w:type="pct"/>
          </w:tcPr>
          <w:p w14:paraId="5F1ED59A" w14:textId="34A24400" w:rsidR="00751C12" w:rsidRPr="00215B79" w:rsidRDefault="000528B4" w:rsidP="00751C12">
            <w:pPr>
              <w:jc w:val="both"/>
              <w:rPr>
                <w:rFonts w:ascii="Arial" w:hAnsi="Arial" w:cs="Arial"/>
                <w:sz w:val="20"/>
                <w:szCs w:val="20"/>
                <w:lang w:val="mn-MN"/>
              </w:rPr>
            </w:pPr>
            <w:r w:rsidRPr="00215B79">
              <w:rPr>
                <w:rFonts w:ascii="Arial" w:hAnsi="Arial" w:cs="Arial"/>
                <w:sz w:val="20"/>
                <w:szCs w:val="20"/>
                <w:lang w:val="mn-MN"/>
              </w:rPr>
              <w:t>Магадлан итгэмжлэлд бэлтгэх үе шатанд эрүүл мэндийн байгууллагыг магадлан шинжлэх шалгуурыг тогтоохдоо давхардал ихтэй, хэмжих үзүүлэлтийн тоо олон, давтан магадлан итгэмжлэлд орж байгаа тохиолдолд ахиц, дэвшил, технологийн хөгжил болон үр дүнд чиглэсэн шалгуур бага байгааг анхаарч, боловсронгуй болгох хэрэгтэй. Хүндэтгэн үзэх шалтгаангүйгээр тогтоосон хуваарийн дагуу ажиллахгүй байгаа шинжээчид хариуцлага тооцох асуудлыг холбогдох хуульд тодорхой тусгах шаардлагатай. Эрүүл мэндийн байгууллагын магадлан итгэмжлэгдсэн хугацаан дахь эрүүл мэндийн тусламж, үйлчилгээний чанарын тогтвортой байдал, түүний хөгжүүлэлтийг сайжруулах хүрээнд шаардлагатай зохицуулалтыг холбогдох журамд нэмж, өөрчлөлт оруулах нь зүйтэй.</w:t>
            </w:r>
          </w:p>
        </w:tc>
      </w:tr>
      <w:tr w:rsidR="00751C12" w:rsidRPr="00215B79" w14:paraId="6144014F" w14:textId="3CF5577A" w:rsidTr="00BE3055">
        <w:trPr>
          <w:trHeight w:val="1897"/>
        </w:trPr>
        <w:tc>
          <w:tcPr>
            <w:tcW w:w="721" w:type="pct"/>
            <w:vAlign w:val="center"/>
          </w:tcPr>
          <w:p w14:paraId="7F4AF061" w14:textId="77777777" w:rsidR="00751C12" w:rsidRPr="00215B79" w:rsidRDefault="00751C12" w:rsidP="00751C12">
            <w:pPr>
              <w:jc w:val="both"/>
              <w:rPr>
                <w:rFonts w:ascii="Arial" w:hAnsi="Arial" w:cs="Arial"/>
                <w:sz w:val="20"/>
                <w:szCs w:val="20"/>
                <w:lang w:val="mn-MN"/>
              </w:rPr>
            </w:pPr>
            <w:r w:rsidRPr="00215B79">
              <w:rPr>
                <w:rFonts w:ascii="Arial" w:hAnsi="Arial" w:cs="Arial"/>
                <w:sz w:val="20"/>
                <w:szCs w:val="20"/>
                <w:lang w:val="mn-MN"/>
              </w:rPr>
              <w:t>Хуулийн 7.6 дахь хэсэг</w:t>
            </w:r>
          </w:p>
        </w:tc>
        <w:tc>
          <w:tcPr>
            <w:tcW w:w="861" w:type="pct"/>
            <w:vAlign w:val="center"/>
          </w:tcPr>
          <w:p w14:paraId="78F4C55A" w14:textId="77777777" w:rsidR="00751C12" w:rsidRPr="00215B79" w:rsidRDefault="00751C12" w:rsidP="00751C12">
            <w:pPr>
              <w:jc w:val="both"/>
              <w:rPr>
                <w:rFonts w:ascii="Arial" w:hAnsi="Arial" w:cs="Arial"/>
                <w:sz w:val="20"/>
                <w:szCs w:val="20"/>
                <w:lang w:val="mn-MN"/>
              </w:rPr>
            </w:pPr>
            <w:r w:rsidRPr="00215B79">
              <w:rPr>
                <w:rFonts w:ascii="Arial" w:hAnsi="Arial" w:cs="Arial"/>
                <w:sz w:val="20"/>
                <w:szCs w:val="20"/>
                <w:lang w:val="mn-MN"/>
              </w:rPr>
              <w:t>Өрх, сум, тосгоны эрүүл мэндийн төвөөс иргэнийг эмнэлгийн лавлагаа, шатлалын тусламж, үйлчилгээ үзүүлэх эмнэлэгт илгээхтэй холбогдох харилцааг эрүүл мэндийн асуудал эрхэлсэн Засгийн газрын гишүүний баталсан журмын харилцан уялдаа</w:t>
            </w:r>
          </w:p>
        </w:tc>
        <w:tc>
          <w:tcPr>
            <w:tcW w:w="1772" w:type="pct"/>
          </w:tcPr>
          <w:p w14:paraId="58A3E28C" w14:textId="3DAC6791" w:rsidR="00751C12" w:rsidRPr="00215B79" w:rsidRDefault="000528B4" w:rsidP="00751C12">
            <w:pPr>
              <w:jc w:val="both"/>
              <w:rPr>
                <w:rFonts w:ascii="Arial" w:hAnsi="Arial" w:cs="Arial"/>
                <w:sz w:val="20"/>
                <w:szCs w:val="20"/>
                <w:lang w:val="mn-MN"/>
              </w:rPr>
            </w:pPr>
            <w:r w:rsidRPr="00215B79">
              <w:rPr>
                <w:rFonts w:ascii="Arial" w:hAnsi="Arial" w:cs="Arial"/>
                <w:sz w:val="20"/>
                <w:szCs w:val="20"/>
                <w:lang w:val="mn-MN"/>
              </w:rPr>
              <w:t>Анхан шатны эрүүл мэндийн байгууллагаас лавлагаа шатлалын эрүүл мэндийн байгууллагад иргэнийг шилжүүлэхдээ “Эмнэлэгт өвчтөн илгээх хуудас АМ-13А маягт”-ыг бөглөх, “Цаг товлох үйлчилгээтэй”-тэй холбогдон үзлэгийн цагыг товлох зэргээс өөр бусад шаардлагатай харилцааг зохицуулаагүй байна.</w:t>
            </w:r>
          </w:p>
        </w:tc>
        <w:tc>
          <w:tcPr>
            <w:tcW w:w="1646" w:type="pct"/>
          </w:tcPr>
          <w:p w14:paraId="2B29B7B1" w14:textId="3A4A29E1" w:rsidR="00751C12" w:rsidRPr="00215B79" w:rsidRDefault="000528B4" w:rsidP="00751C12">
            <w:pPr>
              <w:jc w:val="both"/>
              <w:rPr>
                <w:rFonts w:ascii="Arial" w:hAnsi="Arial" w:cs="Arial"/>
                <w:sz w:val="20"/>
                <w:szCs w:val="20"/>
                <w:lang w:val="mn-MN"/>
              </w:rPr>
            </w:pPr>
            <w:r w:rsidRPr="00215B79">
              <w:rPr>
                <w:rFonts w:ascii="Arial" w:hAnsi="Arial" w:cs="Arial"/>
                <w:sz w:val="20"/>
                <w:szCs w:val="20"/>
                <w:lang w:val="mn-MN"/>
              </w:rPr>
              <w:t>Эрүүл мэндийн сайдын шийдвэрийн дагуу “Эмнэлэгт өвчтөн илгээх хуудас АМ-13А маягт”-ыг шаардахгүй болсон нь лавлагаа шатлалын болон төрөлжсөн эмнэлгийн ачааллыг нэмэгдүүлж, эрүүл мэндийн тусламж, үйлчилгээг тасралтгүй хүргэх нөхцөлийг алдагдуулж байгаа тул цаашид цахим хэлбэрээр, иргэдэд хүндрэл чирэгдэл үүсгэхгүйгээр анхан шатны байгууллагаас лавлагаа шатлалын эмнэлгийн байгууллагад иргэнийг шилжүүлэх тогтолцоог сэргээх шаардлагатай.</w:t>
            </w:r>
          </w:p>
        </w:tc>
      </w:tr>
      <w:tr w:rsidR="00751C12" w:rsidRPr="00215B79" w14:paraId="6820F8EB" w14:textId="7A78C901" w:rsidTr="00BE3055">
        <w:trPr>
          <w:trHeight w:val="974"/>
        </w:trPr>
        <w:tc>
          <w:tcPr>
            <w:tcW w:w="721" w:type="pct"/>
            <w:vAlign w:val="center"/>
          </w:tcPr>
          <w:p w14:paraId="08F31808" w14:textId="77777777" w:rsidR="00751C12" w:rsidRPr="00215B79" w:rsidRDefault="00751C12" w:rsidP="00751C12">
            <w:pPr>
              <w:jc w:val="both"/>
              <w:rPr>
                <w:rFonts w:ascii="Arial" w:hAnsi="Arial" w:cs="Arial"/>
                <w:sz w:val="20"/>
                <w:szCs w:val="20"/>
                <w:lang w:val="mn-MN"/>
              </w:rPr>
            </w:pPr>
            <w:r w:rsidRPr="00215B79">
              <w:rPr>
                <w:rFonts w:ascii="Arial" w:hAnsi="Arial" w:cs="Arial"/>
                <w:sz w:val="20"/>
                <w:szCs w:val="20"/>
                <w:lang w:val="mn-MN"/>
              </w:rPr>
              <w:t>Хуулийн 17.1.2 дахь хэсэг</w:t>
            </w:r>
          </w:p>
        </w:tc>
        <w:tc>
          <w:tcPr>
            <w:tcW w:w="861" w:type="pct"/>
            <w:vAlign w:val="center"/>
          </w:tcPr>
          <w:p w14:paraId="70EDA6B2" w14:textId="77777777" w:rsidR="00751C12" w:rsidRPr="00215B79" w:rsidRDefault="00751C12" w:rsidP="00751C12">
            <w:pPr>
              <w:jc w:val="both"/>
              <w:rPr>
                <w:rFonts w:ascii="Arial" w:hAnsi="Arial" w:cs="Arial"/>
                <w:sz w:val="20"/>
                <w:szCs w:val="20"/>
                <w:lang w:val="mn-MN"/>
              </w:rPr>
            </w:pPr>
            <w:r w:rsidRPr="00215B79">
              <w:rPr>
                <w:rFonts w:ascii="Arial" w:hAnsi="Arial" w:cs="Arial"/>
                <w:sz w:val="20"/>
                <w:szCs w:val="20"/>
                <w:lang w:val="mn-MN"/>
              </w:rPr>
              <w:t xml:space="preserve">Энэхүү зохицуулалт нь Нийгмийн эрүүл мэндийн тусламж, үйлчилгээний тухай хуультай хэрхэн уялдаж </w:t>
            </w:r>
            <w:r w:rsidRPr="00215B79">
              <w:rPr>
                <w:rFonts w:ascii="Arial" w:hAnsi="Arial" w:cs="Arial"/>
                <w:sz w:val="20"/>
                <w:szCs w:val="20"/>
                <w:lang w:val="mn-MN"/>
              </w:rPr>
              <w:lastRenderedPageBreak/>
              <w:t>байгаа болох талаар асуудал</w:t>
            </w:r>
          </w:p>
        </w:tc>
        <w:tc>
          <w:tcPr>
            <w:tcW w:w="1772" w:type="pct"/>
          </w:tcPr>
          <w:p w14:paraId="33BA54CF" w14:textId="716A6017" w:rsidR="00751C12" w:rsidRPr="00215B79" w:rsidRDefault="000528B4" w:rsidP="000528B4">
            <w:pPr>
              <w:jc w:val="both"/>
              <w:rPr>
                <w:rFonts w:ascii="Arial" w:hAnsi="Arial" w:cs="Arial"/>
                <w:sz w:val="20"/>
                <w:szCs w:val="20"/>
                <w:lang w:val="mn-MN"/>
              </w:rPr>
            </w:pPr>
            <w:r w:rsidRPr="00215B79">
              <w:rPr>
                <w:rFonts w:ascii="Arial" w:hAnsi="Arial" w:cs="Arial"/>
                <w:sz w:val="20"/>
                <w:szCs w:val="20"/>
                <w:lang w:val="mn-MN"/>
              </w:rPr>
              <w:lastRenderedPageBreak/>
              <w:t xml:space="preserve">Нийгмийн эрүүл мэндийн тусламж, үйлчилгээний тухай хууль болон Эмнэлгийн тусламж, үйлчилгээний тухай хууль нь өрх, сум, тосгоны эрүүл мэндийн төвийн нийгмийн эрүүл мэндийн тусламж, үйлчилгээний санхүүжилтийн аргаар ялгаатай байна. </w:t>
            </w:r>
            <w:r w:rsidRPr="00215B79">
              <w:rPr>
                <w:rFonts w:ascii="Arial" w:hAnsi="Arial" w:cs="Arial"/>
                <w:sz w:val="20"/>
                <w:szCs w:val="20"/>
                <w:lang w:val="mn-MN"/>
              </w:rPr>
              <w:lastRenderedPageBreak/>
              <w:t>Тодруулбал, Нийгмийн эрүүл мэндийн тусламж, үйлчилгээний тухай хуульд санхүүжилтийн аргын талаар нэмэлт зохицуулалтыг тусгажээ.</w:t>
            </w:r>
          </w:p>
        </w:tc>
        <w:tc>
          <w:tcPr>
            <w:tcW w:w="1646" w:type="pct"/>
          </w:tcPr>
          <w:p w14:paraId="06C4250D" w14:textId="48844779" w:rsidR="00751C12" w:rsidRPr="00215B79" w:rsidRDefault="000528B4" w:rsidP="00751C12">
            <w:pPr>
              <w:jc w:val="both"/>
              <w:rPr>
                <w:rFonts w:ascii="Arial" w:hAnsi="Arial" w:cs="Arial"/>
                <w:sz w:val="20"/>
                <w:szCs w:val="20"/>
                <w:lang w:val="mn-MN"/>
              </w:rPr>
            </w:pPr>
            <w:r w:rsidRPr="00215B79">
              <w:rPr>
                <w:rFonts w:ascii="Arial" w:hAnsi="Arial" w:cs="Arial"/>
                <w:sz w:val="20"/>
                <w:szCs w:val="20"/>
                <w:lang w:val="mn-MN"/>
              </w:rPr>
              <w:lastRenderedPageBreak/>
              <w:t xml:space="preserve">Нийгмийн эрүүл мэндийн тусламж, үйлчилгээний тухай хууль болон Эмнэлгийн тусламж, үйлчилгээний тухай хууль дахь өрх, сум, тосгоны эрүүл мэндийн төвийн нийгмийн эрүүл мэндийн тусламж, үйлчилгээний санхүүжилтын аргыг </w:t>
            </w:r>
            <w:r w:rsidRPr="00215B79">
              <w:rPr>
                <w:rFonts w:ascii="Arial" w:hAnsi="Arial" w:cs="Arial"/>
                <w:sz w:val="20"/>
                <w:szCs w:val="20"/>
                <w:lang w:val="mn-MN"/>
              </w:rPr>
              <w:lastRenderedPageBreak/>
              <w:t>өөрөөр зохицуулсан зөрчилдөөнийг засч, сайжруулах шаардлагатай.</w:t>
            </w:r>
          </w:p>
        </w:tc>
      </w:tr>
      <w:tr w:rsidR="000528B4" w:rsidRPr="00215B79" w14:paraId="684FD68D" w14:textId="2DCE169A" w:rsidTr="00BE3055">
        <w:trPr>
          <w:trHeight w:val="557"/>
        </w:trPr>
        <w:tc>
          <w:tcPr>
            <w:tcW w:w="721" w:type="pct"/>
            <w:vAlign w:val="center"/>
          </w:tcPr>
          <w:p w14:paraId="53FA2BC2" w14:textId="77777777" w:rsidR="000528B4" w:rsidRPr="00215B79" w:rsidRDefault="000528B4" w:rsidP="00751C12">
            <w:pPr>
              <w:jc w:val="both"/>
              <w:rPr>
                <w:rFonts w:ascii="Arial" w:hAnsi="Arial" w:cs="Arial"/>
                <w:sz w:val="20"/>
                <w:szCs w:val="20"/>
                <w:lang w:val="mn-MN"/>
              </w:rPr>
            </w:pPr>
            <w:r w:rsidRPr="00215B79">
              <w:rPr>
                <w:rFonts w:ascii="Arial" w:hAnsi="Arial" w:cs="Arial"/>
                <w:sz w:val="20"/>
                <w:szCs w:val="20"/>
                <w:lang w:val="mn-MN"/>
              </w:rPr>
              <w:lastRenderedPageBreak/>
              <w:t>Хуулийн 21.2 дахь хэсэг</w:t>
            </w:r>
          </w:p>
        </w:tc>
        <w:tc>
          <w:tcPr>
            <w:tcW w:w="861" w:type="pct"/>
            <w:vAlign w:val="center"/>
          </w:tcPr>
          <w:p w14:paraId="3F6D89E4" w14:textId="77777777" w:rsidR="000528B4" w:rsidRPr="00215B79" w:rsidRDefault="000528B4" w:rsidP="00751C12">
            <w:pPr>
              <w:jc w:val="both"/>
              <w:rPr>
                <w:rFonts w:ascii="Arial" w:hAnsi="Arial" w:cs="Arial"/>
                <w:sz w:val="20"/>
                <w:szCs w:val="20"/>
                <w:lang w:val="mn-MN"/>
              </w:rPr>
            </w:pPr>
            <w:r w:rsidRPr="00215B79">
              <w:rPr>
                <w:rFonts w:ascii="Arial" w:hAnsi="Arial" w:cs="Arial"/>
                <w:sz w:val="20"/>
                <w:szCs w:val="20"/>
                <w:lang w:val="mn-MN"/>
              </w:rPr>
              <w:t>Төрөлжсөн мэргэшлийн эмнэлэг, нэгдсэн болон тусгай эмнэлэг, амаржих газар, клиникийн санхүүжилттэй холбоотой журмын харилцан уялдаа</w:t>
            </w:r>
          </w:p>
        </w:tc>
        <w:tc>
          <w:tcPr>
            <w:tcW w:w="3418" w:type="pct"/>
            <w:gridSpan w:val="2"/>
            <w:vMerge w:val="restart"/>
          </w:tcPr>
          <w:p w14:paraId="5645D23C" w14:textId="6469E94E" w:rsidR="000528B4" w:rsidRPr="00215B79" w:rsidRDefault="000528B4" w:rsidP="00751C12">
            <w:pPr>
              <w:jc w:val="both"/>
              <w:rPr>
                <w:rFonts w:ascii="Arial" w:hAnsi="Arial" w:cs="Arial"/>
                <w:sz w:val="20"/>
                <w:szCs w:val="20"/>
                <w:lang w:val="mn-MN"/>
              </w:rPr>
            </w:pPr>
            <w:r w:rsidRPr="00215B79">
              <w:rPr>
                <w:rFonts w:ascii="Arial" w:hAnsi="Arial" w:cs="Arial"/>
                <w:sz w:val="20"/>
                <w:szCs w:val="20"/>
                <w:lang w:val="mn-MN"/>
              </w:rPr>
              <w:t>Эмнэлгийн тусламж, үйлчилгээг санхүүжүүлэх зорилтын хүрээнд тус хуулийн 21 дүгээр зүйлд “Эмнэлгийн тусламж, үйлчилгээний санхүүжилтийн зохицуулалт” гээд 21.1 дахь хэсэгт “Төрөлжсөн мэргэшлийн эмнэлэг, нэгдсэн болон тусгай эмнэлэг, амаржих газар, клиник нь энэ хуулийн 18.1, 18.2-т заасан тусламж, үйлчилгээг гэрээний дагуу урьдчилсан санхүүжилт авч гүйцэтгэх бөгөөд санхүүжилт авах журам, гүйцэтгэлийг үнэлэх шалгуурыг санхүү, төсвийн болон эрүүл мэндийн асуудал эрхэлсэн Засгийн газрын гишүүд хамтран батална.” гэж, 21.6 дахь хэсэгт “Хувийн хэвшлийн төрөлжсөн мэргэшлийн эмнэлэг, нэгдсэн эмнэлэг, клиник, түргэн тусламжийн төвөөр гэрээний үндсэн дээр гүйцэтгүүлэх энэ хуулийн 18.1-д заасан улсын төсвөөс санхүүжүүлэх тусламж, үйлчилгээний жагсаалт, сонгон шалгаруулах болон гэрээ байгуулах, хэрэгжилтийг дүгнэх, хяналт тавих, гэрээг сунгах, дуусгавар болгох журам, гэрээний загвар, гүйцэтгэлийн шалгуур үзүүлэлтийг Засгийн газар батална.” гэж тус тус заасан.  Гэтэл одоог хүртэл дээрх зохицуулалтад заасан журмууд батлагдаагүй байна. Үүний нэг шалтгаан нь Монгол Улс 2021 оноос гүйцэтгэлд суурилсан даатгалын санхүүжилтийн тогтолцоонд шилжиж, эрүүл мэндийн байгууллагууд улсын төсөв болон эрүүл мэндийн даатгалын сангаас санхүүжилт авдаг болсонтой холбоотой. Иймээс дээрх хуулийн зохицуулалтыг одоогийн эмнэлгийн тусламж, үйлчилгээний санхүүжилтийн тогтолцоотой уялдуулан шинэчлэх асуудал үүсэж байна.</w:t>
            </w:r>
          </w:p>
        </w:tc>
      </w:tr>
      <w:tr w:rsidR="000528B4" w:rsidRPr="00215B79" w14:paraId="2880A6D1" w14:textId="4F9F1BCA" w:rsidTr="00BE3055">
        <w:trPr>
          <w:trHeight w:val="1266"/>
        </w:trPr>
        <w:tc>
          <w:tcPr>
            <w:tcW w:w="721" w:type="pct"/>
            <w:vAlign w:val="center"/>
          </w:tcPr>
          <w:p w14:paraId="59E6E08C" w14:textId="77777777" w:rsidR="000528B4" w:rsidRPr="00215B79" w:rsidRDefault="000528B4" w:rsidP="00751C12">
            <w:pPr>
              <w:jc w:val="both"/>
              <w:rPr>
                <w:rFonts w:ascii="Arial" w:hAnsi="Arial" w:cs="Arial"/>
                <w:sz w:val="20"/>
                <w:szCs w:val="20"/>
                <w:lang w:val="mn-MN"/>
              </w:rPr>
            </w:pPr>
            <w:r w:rsidRPr="00215B79">
              <w:rPr>
                <w:rFonts w:ascii="Arial" w:hAnsi="Arial" w:cs="Arial"/>
                <w:sz w:val="20"/>
                <w:szCs w:val="20"/>
                <w:lang w:val="mn-MN"/>
              </w:rPr>
              <w:t>Хуулийн 21.6 дахь хэсэг</w:t>
            </w:r>
          </w:p>
        </w:tc>
        <w:tc>
          <w:tcPr>
            <w:tcW w:w="861" w:type="pct"/>
            <w:vAlign w:val="center"/>
          </w:tcPr>
          <w:p w14:paraId="09414855" w14:textId="77777777" w:rsidR="000528B4" w:rsidRPr="00215B79" w:rsidRDefault="000528B4" w:rsidP="00751C12">
            <w:pPr>
              <w:jc w:val="both"/>
              <w:rPr>
                <w:rFonts w:ascii="Arial" w:hAnsi="Arial" w:cs="Arial"/>
                <w:sz w:val="20"/>
                <w:szCs w:val="20"/>
                <w:lang w:val="mn-MN"/>
              </w:rPr>
            </w:pPr>
            <w:r w:rsidRPr="00215B79">
              <w:rPr>
                <w:rFonts w:ascii="Arial" w:hAnsi="Arial" w:cs="Arial"/>
                <w:sz w:val="20"/>
                <w:szCs w:val="20"/>
                <w:lang w:val="mn-MN"/>
              </w:rPr>
              <w:t>Хувийн хэвшлийн төрөлжсөн мэргэшлийн эмнэлэг, нэгдсэн эмнэлэг, клиник, түргэн тусламжийн төвийн санхүүжилттэй холбоотой журмын харилцан уялдаа</w:t>
            </w:r>
          </w:p>
        </w:tc>
        <w:tc>
          <w:tcPr>
            <w:tcW w:w="3418" w:type="pct"/>
            <w:gridSpan w:val="2"/>
            <w:vMerge/>
          </w:tcPr>
          <w:p w14:paraId="25FA05FA" w14:textId="372DB2F3" w:rsidR="000528B4" w:rsidRPr="00215B79" w:rsidRDefault="000528B4" w:rsidP="00751C12">
            <w:pPr>
              <w:jc w:val="both"/>
              <w:rPr>
                <w:rFonts w:ascii="Arial" w:hAnsi="Arial" w:cs="Arial"/>
                <w:sz w:val="20"/>
                <w:szCs w:val="20"/>
                <w:lang w:val="mn-MN"/>
              </w:rPr>
            </w:pPr>
          </w:p>
        </w:tc>
      </w:tr>
    </w:tbl>
    <w:p w14:paraId="233BA0C9" w14:textId="2DA114DF" w:rsidR="000528B4" w:rsidRPr="00215B79" w:rsidRDefault="000528B4" w:rsidP="000528B4">
      <w:pPr>
        <w:spacing w:before="240" w:after="0" w:line="276" w:lineRule="auto"/>
        <w:jc w:val="both"/>
        <w:rPr>
          <w:rFonts w:ascii="Arial" w:hAnsi="Arial" w:cs="Arial"/>
          <w:bCs/>
          <w:color w:val="000000" w:themeColor="text1"/>
          <w:lang w:val="mn-MN"/>
        </w:rPr>
      </w:pPr>
    </w:p>
    <w:sectPr w:rsidR="000528B4" w:rsidRPr="00215B79" w:rsidSect="00C842C5">
      <w:footerReference w:type="even" r:id="rId45"/>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1FAEE5" w14:textId="77777777" w:rsidR="0063740E" w:rsidRDefault="0063740E" w:rsidP="0069228D">
      <w:pPr>
        <w:spacing w:after="0" w:line="240" w:lineRule="auto"/>
      </w:pPr>
      <w:r>
        <w:separator/>
      </w:r>
    </w:p>
  </w:endnote>
  <w:endnote w:type="continuationSeparator" w:id="0">
    <w:p w14:paraId="50BCCC7F" w14:textId="77777777" w:rsidR="0063740E" w:rsidRDefault="0063740E" w:rsidP="006922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4990598"/>
      <w:docPartObj>
        <w:docPartGallery w:val="Page Numbers (Bottom of Page)"/>
        <w:docPartUnique/>
      </w:docPartObj>
    </w:sdtPr>
    <w:sdtEndPr>
      <w:rPr>
        <w:noProof/>
      </w:rPr>
    </w:sdtEndPr>
    <w:sdtContent>
      <w:p w14:paraId="35018C01" w14:textId="77777777" w:rsidR="00751C12" w:rsidRDefault="00751C12">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1764C31B" w14:textId="77777777" w:rsidR="00751C12" w:rsidRDefault="00751C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2761153"/>
      <w:docPartObj>
        <w:docPartGallery w:val="Page Numbers (Bottom of Page)"/>
        <w:docPartUnique/>
      </w:docPartObj>
    </w:sdtPr>
    <w:sdtEndPr>
      <w:rPr>
        <w:noProof/>
      </w:rPr>
    </w:sdtEndPr>
    <w:sdtContent>
      <w:p w14:paraId="2B3F4455" w14:textId="77777777" w:rsidR="00751C12" w:rsidRDefault="00751C12">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352D34B1" w14:textId="77777777" w:rsidR="00751C12" w:rsidRPr="0060346C" w:rsidRDefault="00751C12" w:rsidP="00BE11DF">
    <w:pPr>
      <w:pStyle w:val="Footer"/>
      <w:jc w:val="center"/>
      <w:rPr>
        <w:lang w:val="mn-M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739739"/>
      <w:docPartObj>
        <w:docPartGallery w:val="Page Numbers (Bottom of Page)"/>
        <w:docPartUnique/>
      </w:docPartObj>
    </w:sdtPr>
    <w:sdtEndPr>
      <w:rPr>
        <w:noProof/>
      </w:rPr>
    </w:sdtEndPr>
    <w:sdtContent>
      <w:p w14:paraId="382FDFDD" w14:textId="77777777" w:rsidR="00751C12" w:rsidRDefault="00751C12">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1FABEA58" w14:textId="77777777" w:rsidR="00751C12" w:rsidRDefault="00751C1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0401664"/>
      <w:docPartObj>
        <w:docPartGallery w:val="Page Numbers (Bottom of Page)"/>
        <w:docPartUnique/>
      </w:docPartObj>
    </w:sdtPr>
    <w:sdtEndPr>
      <w:rPr>
        <w:noProof/>
      </w:rPr>
    </w:sdtEndPr>
    <w:sdtContent>
      <w:p w14:paraId="2B86B17E" w14:textId="51CF13B3" w:rsidR="00751C12" w:rsidRDefault="00751C12">
        <w:pPr>
          <w:pStyle w:val="Footer"/>
          <w:jc w:val="center"/>
        </w:pPr>
        <w:r>
          <w:fldChar w:fldCharType="begin"/>
        </w:r>
        <w:r>
          <w:instrText xml:space="preserve"> PAGE   \* MERGEFORMAT </w:instrText>
        </w:r>
        <w:r>
          <w:fldChar w:fldCharType="separate"/>
        </w:r>
        <w:r w:rsidR="00215B79">
          <w:rPr>
            <w:noProof/>
          </w:rPr>
          <w:t>121</w:t>
        </w:r>
        <w:r>
          <w:rPr>
            <w:noProof/>
          </w:rPr>
          <w:fldChar w:fldCharType="end"/>
        </w:r>
      </w:p>
    </w:sdtContent>
  </w:sdt>
  <w:p w14:paraId="6953F5CE" w14:textId="77777777" w:rsidR="00751C12" w:rsidRPr="0060346C" w:rsidRDefault="00751C12" w:rsidP="00A265BA">
    <w:pPr>
      <w:pStyle w:val="Footer"/>
      <w:jc w:val="center"/>
      <w:rPr>
        <w:lang w:val="mn-M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51D573" w14:textId="77777777" w:rsidR="0063740E" w:rsidRDefault="0063740E" w:rsidP="0069228D">
      <w:pPr>
        <w:spacing w:after="0" w:line="240" w:lineRule="auto"/>
      </w:pPr>
      <w:r>
        <w:separator/>
      </w:r>
    </w:p>
  </w:footnote>
  <w:footnote w:type="continuationSeparator" w:id="0">
    <w:p w14:paraId="54FA6A68" w14:textId="77777777" w:rsidR="0063740E" w:rsidRDefault="0063740E" w:rsidP="0069228D">
      <w:pPr>
        <w:spacing w:after="0" w:line="240" w:lineRule="auto"/>
      </w:pPr>
      <w:r>
        <w:continuationSeparator/>
      </w:r>
    </w:p>
  </w:footnote>
  <w:footnote w:id="1">
    <w:p w14:paraId="45B4CB69" w14:textId="1936404A" w:rsidR="00751C12" w:rsidRPr="00050CFC" w:rsidRDefault="00751C12" w:rsidP="007D1040">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rPr>
        <w:t xml:space="preserve"> </w:t>
      </w:r>
      <w:r w:rsidRPr="00050CFC">
        <w:rPr>
          <w:rFonts w:ascii="Arial" w:hAnsi="Arial" w:cs="Arial"/>
          <w:lang w:val="mn-MN"/>
        </w:rPr>
        <w:t>Эмнэлгийн тусламж, үйлчилгээний тухай хуулийн үзэл баримтлал</w:t>
      </w:r>
    </w:p>
  </w:footnote>
  <w:footnote w:id="2">
    <w:p w14:paraId="0E703212" w14:textId="219F374E" w:rsidR="00751C12" w:rsidRPr="00050CFC" w:rsidRDefault="00751C12" w:rsidP="007D1040">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Эрүүл мэндийн хөгжлийн төв, </w:t>
      </w:r>
      <w:r w:rsidRPr="00050CFC">
        <w:rPr>
          <w:rFonts w:ascii="Arial" w:hAnsi="Arial" w:cs="Arial"/>
          <w:i/>
          <w:lang w:val="mn-MN"/>
        </w:rPr>
        <w:t>“</w:t>
      </w:r>
      <w:r w:rsidRPr="00050CFC">
        <w:rPr>
          <w:rFonts w:ascii="Arial" w:hAnsi="Arial" w:cs="Arial"/>
          <w:i/>
          <w:lang w:val="mn-MN" w:eastAsia="ko-KR"/>
        </w:rPr>
        <w:t>Эрүүл мэндийн тухай хуулийн хэрэгжилтийн үр дагаварт хийсэн үнэлгээ</w:t>
      </w:r>
      <w:r w:rsidRPr="00050CFC">
        <w:rPr>
          <w:rFonts w:ascii="Arial" w:hAnsi="Arial" w:cs="Arial"/>
          <w:i/>
          <w:lang w:val="mn-MN"/>
        </w:rPr>
        <w:t>”</w:t>
      </w:r>
      <w:r w:rsidRPr="00050CFC">
        <w:rPr>
          <w:rFonts w:ascii="Arial" w:hAnsi="Arial" w:cs="Arial"/>
          <w:lang w:val="mn-MN"/>
        </w:rPr>
        <w:t>, 2023, 87 дахь тал.</w:t>
      </w:r>
    </w:p>
  </w:footnote>
  <w:footnote w:id="3">
    <w:p w14:paraId="01D6FB35" w14:textId="77777777" w:rsidR="00751C12" w:rsidRPr="00050CFC" w:rsidRDefault="00751C12" w:rsidP="007D1040">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Countries With The Best Health Care Systems, 2024, </w:t>
      </w:r>
      <w:hyperlink r:id="rId1" w:history="1">
        <w:r w:rsidRPr="00050CFC">
          <w:rPr>
            <w:rStyle w:val="Hyperlink"/>
            <w:rFonts w:ascii="Arial" w:hAnsi="Arial" w:cs="Arial"/>
            <w:lang w:val="mn-MN"/>
          </w:rPr>
          <w:t>https://ceoworld.biz/2024/04/02/countries-with-the-best-health-care-systems-2024/</w:t>
        </w:r>
      </w:hyperlink>
    </w:p>
  </w:footnote>
  <w:footnote w:id="4">
    <w:p w14:paraId="2F6FC798" w14:textId="5B28B1C1" w:rsidR="00751C12" w:rsidRPr="00050CFC" w:rsidRDefault="00751C12" w:rsidP="007D1040">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w:t>
      </w:r>
      <w:r w:rsidRPr="00050CFC">
        <w:rPr>
          <w:rFonts w:ascii="Arial" w:hAnsi="Arial" w:cs="Arial"/>
        </w:rPr>
        <w:t xml:space="preserve">WHO, </w:t>
      </w:r>
      <w:r w:rsidRPr="00050CFC">
        <w:rPr>
          <w:rFonts w:ascii="Arial" w:hAnsi="Arial" w:cs="Arial"/>
          <w:lang w:val="mn-MN"/>
        </w:rPr>
        <w:t>Indicators index, https://www.who.int/data/gho/data/indicators/indicators-index</w:t>
      </w:r>
    </w:p>
  </w:footnote>
  <w:footnote w:id="5">
    <w:p w14:paraId="6544C48F"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w:t>
      </w:r>
      <w:r w:rsidRPr="00050CFC">
        <w:rPr>
          <w:rFonts w:ascii="Arial" w:hAnsi="Arial" w:cs="Arial"/>
          <w:color w:val="000000" w:themeColor="text1"/>
          <w:lang w:val="mn-MN"/>
        </w:rPr>
        <w:t xml:space="preserve">Эрүүл мэндийн тусламж, үйлчилгээний чанар, хүртээмжийг сайжруулах, хариуцлагын тогтолцоог боловсронгуй болгох асуудлыг судлан санал, дүгнэлт гаргах ажлын хэсгийн 2025.05.07-ны өдрийн хуралд УИХ-ын гишүүн Даваасүрэнгийн </w:t>
      </w:r>
      <w:r w:rsidRPr="00050CFC">
        <w:rPr>
          <w:rFonts w:ascii="Arial" w:hAnsi="Arial" w:cs="Arial"/>
          <w:color w:val="000000" w:themeColor="text1"/>
          <w:lang w:val="mn-MN"/>
        </w:rPr>
        <w:t>Ганмаагийн танилцуулсан илтгэл</w:t>
      </w:r>
    </w:p>
  </w:footnote>
  <w:footnote w:id="6">
    <w:p w14:paraId="1A3588AE"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rPr>
        <w:t xml:space="preserve"> Governing public hospitals: Reform strategies and the movement towards institutional autonomy, World Health Organization. Regional Office for Europe 2011.</w:t>
      </w:r>
    </w:p>
  </w:footnote>
  <w:footnote w:id="7">
    <w:p w14:paraId="12C92FD0"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rPr>
        <w:t xml:space="preserve"> Public Hospital Governance in the Asia Pacific Region - Drivers of Change. 2015</w:t>
      </w:r>
    </w:p>
  </w:footnote>
  <w:footnote w:id="8">
    <w:p w14:paraId="4B3C05AB" w14:textId="77777777" w:rsidR="00751C12" w:rsidRPr="00050CFC" w:rsidRDefault="00751C12" w:rsidP="005F3A8F">
      <w:pPr>
        <w:pStyle w:val="FootnoteText"/>
        <w:rPr>
          <w:rFonts w:ascii="Arial" w:hAnsi="Arial" w:cs="Arial"/>
          <w:i/>
          <w:lang w:val="mn-MN"/>
        </w:rPr>
      </w:pPr>
      <w:r w:rsidRPr="00050CFC">
        <w:rPr>
          <w:rStyle w:val="FootnoteReference"/>
          <w:rFonts w:ascii="Arial" w:hAnsi="Arial" w:cs="Arial"/>
        </w:rPr>
        <w:footnoteRef/>
      </w:r>
      <w:r w:rsidRPr="00050CFC">
        <w:rPr>
          <w:rFonts w:ascii="Arial" w:hAnsi="Arial" w:cs="Arial"/>
        </w:rPr>
        <w:t xml:space="preserve"> </w:t>
      </w:r>
      <w:r w:rsidRPr="00050CFC">
        <w:rPr>
          <w:rFonts w:ascii="Arial" w:hAnsi="Arial" w:cs="Arial"/>
          <w:i/>
          <w:lang w:val="mn-MN"/>
        </w:rPr>
        <w:t xml:space="preserve">Эмнэлгийн хагас бие даасан байдлын </w:t>
      </w:r>
      <w:r w:rsidRPr="00050CFC">
        <w:rPr>
          <w:rFonts w:ascii="Arial" w:hAnsi="Arial" w:cs="Arial"/>
          <w:i/>
          <w:lang w:val="mn-MN"/>
        </w:rPr>
        <w:t xml:space="preserve">концепцийн хүрээ ОУ-ын жишээ, хууль эрх зүйн орчин, </w:t>
      </w:r>
      <w:hyperlink r:id="rId2" w:history="1">
        <w:r w:rsidRPr="00050CFC">
          <w:rPr>
            <w:rStyle w:val="Hyperlink"/>
            <w:rFonts w:ascii="Arial" w:hAnsi="Arial" w:cs="Arial"/>
            <w:i/>
            <w:lang w:val="mn-MN"/>
          </w:rPr>
          <w:t>https://ar.mohs.gov.mn/wp-content/uploads/2022/05/%D0%A2%D3%A9%D1%80%D0%B8%D0%B9%D0%BD_%D0%B1%D0%BE%D0%BB%D0%BE%D0%BD_%D0%BE%D1%80%D0%BE%D0%BD_%D0%BD%D1%83%D1%82%D0%B3%D0%B8%D0%B9%D0%BD_%D3%A9%D0%BC%D1%87%D0%B8%D0%B9%D0%BD_%D0%9D%D0%AD_%D0%B8%D0%B9%D0%BD_%D1%85%D0%B0%D0%B3%D0%B0%D1%81_%D0%B1%D0%B8%D0%B5_%D0%B4%D0%B0%D0%B0%D1%81%D0%B0%D0%BD_%D0%B1%D0%B0%D0%B9%D0%B4%D0%B0%D0%BB.pdf</w:t>
        </w:r>
      </w:hyperlink>
      <w:r w:rsidRPr="00050CFC">
        <w:rPr>
          <w:rFonts w:ascii="Arial" w:hAnsi="Arial" w:cs="Arial"/>
          <w:i/>
          <w:lang w:val="mn-MN"/>
        </w:rPr>
        <w:t xml:space="preserve"> </w:t>
      </w:r>
    </w:p>
  </w:footnote>
  <w:footnote w:id="9">
    <w:p w14:paraId="58B2596C" w14:textId="77777777" w:rsidR="00751C12" w:rsidRPr="00050CFC" w:rsidRDefault="00751C12" w:rsidP="005F3A8F">
      <w:pPr>
        <w:pStyle w:val="FootnoteText"/>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Эмнэлгийн бие даасан байдал, Олон улсын туршлага, Эрүүл мэндийн салбарын санхүүжилтийг сайжруулах төсөл, Төслийн зохицуулагч Ц.Уранчимэг, 2020.04.02.</w:t>
      </w:r>
    </w:p>
  </w:footnote>
  <w:footnote w:id="10">
    <w:p w14:paraId="4D1D5814" w14:textId="77777777" w:rsidR="00751C12" w:rsidRPr="00050CFC" w:rsidRDefault="00751C12" w:rsidP="005F3A8F">
      <w:pPr>
        <w:pStyle w:val="FootnoteText"/>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Мөн тэнд </w:t>
      </w:r>
    </w:p>
  </w:footnote>
  <w:footnote w:id="11">
    <w:p w14:paraId="79C8DAEB"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w:t>
      </w:r>
      <w:r w:rsidRPr="00050CFC">
        <w:rPr>
          <w:rFonts w:ascii="Arial" w:hAnsi="Arial" w:cs="Arial"/>
          <w:i/>
          <w:lang w:val="mn-MN"/>
        </w:rPr>
        <w:t>Эмнэлгийн засаглалыг бэхжүүлэх хүрээнд төрийн байгууллага болон оролцогч талуудад хүргүүлэх зөвлөмж</w:t>
      </w:r>
      <w:r w:rsidRPr="00050CFC">
        <w:rPr>
          <w:rFonts w:ascii="Arial" w:hAnsi="Arial" w:cs="Arial"/>
          <w:lang w:val="mn-MN"/>
        </w:rPr>
        <w:t>, 2024, 8 дахь тал.</w:t>
      </w:r>
    </w:p>
  </w:footnote>
  <w:footnote w:id="12">
    <w:p w14:paraId="2983598A"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w:t>
      </w:r>
      <w:r w:rsidRPr="00050CFC">
        <w:rPr>
          <w:rFonts w:ascii="Arial" w:hAnsi="Arial" w:cs="Arial"/>
          <w:i/>
          <w:lang w:val="mn-MN"/>
        </w:rPr>
        <w:t>Улсын нэгдүгээр төв эмнэлгийн засаглалын үнэлгээ</w:t>
      </w:r>
      <w:r w:rsidRPr="00050CFC">
        <w:rPr>
          <w:rFonts w:ascii="Arial" w:hAnsi="Arial" w:cs="Arial"/>
          <w:lang w:val="mn-MN"/>
        </w:rPr>
        <w:t>, 2024, 8 дахь тал.</w:t>
      </w:r>
    </w:p>
  </w:footnote>
  <w:footnote w:id="13">
    <w:p w14:paraId="2F0ED9D4"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w:t>
      </w:r>
      <w:r w:rsidRPr="00050CFC">
        <w:rPr>
          <w:rFonts w:ascii="Arial" w:hAnsi="Arial" w:cs="Arial"/>
          <w:i/>
          <w:lang w:val="mn-MN"/>
        </w:rPr>
        <w:t>Эмнэлгийн засаглалыг бэхжүүлэх хүрээнд төрийн байгууллага болон оролцогч талуудад хүргүүлэх зөвлөмж</w:t>
      </w:r>
      <w:r w:rsidRPr="00050CFC">
        <w:rPr>
          <w:rFonts w:ascii="Arial" w:hAnsi="Arial" w:cs="Arial"/>
          <w:lang w:val="mn-MN"/>
        </w:rPr>
        <w:t xml:space="preserve">, 2024, 15 дахь тал. </w:t>
      </w:r>
    </w:p>
  </w:footnote>
  <w:footnote w:id="14">
    <w:p w14:paraId="67C7538F"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color w:val="000000" w:themeColor="text1"/>
          <w:lang w:val="mn-MN"/>
        </w:rPr>
        <w:t xml:space="preserve">Эрүүл мэндийн тусламж, үйлчилгээний чанар, хүртээмжийг сайжруулах, хариуцлагын тогтолцоог боловсронгуй болгох асуудлыг судлан санал, дүгнэлт гаргах ажлын хэсгийн 2025.05.10-ны өдрийн хуралд </w:t>
      </w:r>
      <w:r w:rsidRPr="00050CFC">
        <w:rPr>
          <w:rFonts w:ascii="Arial" w:hAnsi="Arial" w:cs="Arial"/>
          <w:color w:val="000000" w:themeColor="text1"/>
          <w:lang w:val="mn-MN"/>
        </w:rPr>
        <w:t>УНТЭ-ийн ерөнхий захирлын албан үүргийг түр орлон гүйцэтгэгчийн хэлэлцүүлсэн танилцуулга, 3 дахь тал,</w:t>
      </w:r>
      <w:r w:rsidRPr="00050CFC">
        <w:rPr>
          <w:rFonts w:ascii="Arial" w:hAnsi="Arial" w:cs="Arial"/>
          <w:lang w:val="mn-MN"/>
        </w:rPr>
        <w:t xml:space="preserve"> </w:t>
      </w:r>
      <w:r w:rsidRPr="00050CFC">
        <w:rPr>
          <w:rFonts w:ascii="Arial" w:hAnsi="Arial" w:cs="Arial"/>
          <w:color w:val="000000" w:themeColor="text1"/>
          <w:lang w:val="mn-MN"/>
        </w:rPr>
        <w:t xml:space="preserve">2025 оны 5 дугаар сарын 07-ны өдөр,  </w:t>
      </w:r>
    </w:p>
  </w:footnote>
  <w:footnote w:id="15">
    <w:p w14:paraId="64DD81F8"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Улсын нэгдүгээр төв эмнэлгийн засаглалын үнэлгээ, </w:t>
      </w:r>
      <w:r w:rsidRPr="00050CFC">
        <w:rPr>
          <w:rFonts w:ascii="Arial" w:hAnsi="Arial" w:cs="Arial"/>
          <w:lang w:val="mn-MN"/>
        </w:rPr>
        <w:t xml:space="preserve">Уб, 2024, 10 дахь тал </w:t>
      </w:r>
    </w:p>
  </w:footnote>
  <w:footnote w:id="16">
    <w:p w14:paraId="20CFEBF3"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Мөн тэнд, 11-12 дахь тал </w:t>
      </w:r>
    </w:p>
  </w:footnote>
  <w:footnote w:id="17">
    <w:p w14:paraId="639B8F7C"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w:t>
      </w:r>
      <w:r w:rsidRPr="00050CFC">
        <w:rPr>
          <w:rFonts w:ascii="Arial" w:hAnsi="Arial" w:cs="Arial"/>
          <w:color w:val="000000" w:themeColor="text1"/>
          <w:lang w:val="mn-MN"/>
        </w:rPr>
        <w:t xml:space="preserve">Эрүүл мэндийн тусламж, үйлчилгээний чанар, хүртээмжийг сайжруулах, хариуцлагын тогтолцоог боловсронгуй болгох асуудлыг судлан санал, дүгнэлт гаргах ажлын хэсгийн 2025.05.07-ны өдрийн хуралд </w:t>
      </w:r>
      <w:r w:rsidRPr="00050CFC">
        <w:rPr>
          <w:rFonts w:ascii="Arial" w:hAnsi="Arial" w:cs="Arial"/>
          <w:color w:val="000000" w:themeColor="text1"/>
          <w:lang w:val="mn-MN"/>
        </w:rPr>
        <w:t xml:space="preserve">УНТЭ-ийн ерөнхий захирлын албан үүргийг түр орлон гүйцэтгэгчийн хэлэлцүүлсэн танилцуулга, 7 дахь тал, 2025 оны 5 дугаар сарын 07-ны өдөр,  </w:t>
      </w:r>
    </w:p>
  </w:footnote>
  <w:footnote w:id="18">
    <w:p w14:paraId="61DC6974"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Арьсны өвчин судлалын үндэсний төвийн засаглалын үнэлгээ, </w:t>
      </w:r>
      <w:r w:rsidRPr="00050CFC">
        <w:rPr>
          <w:rFonts w:ascii="Arial" w:hAnsi="Arial" w:cs="Arial"/>
          <w:lang w:val="mn-MN"/>
        </w:rPr>
        <w:t xml:space="preserve">Уб, 2024, 8 дахь </w:t>
      </w:r>
    </w:p>
  </w:footnote>
  <w:footnote w:id="19">
    <w:p w14:paraId="5FC66613"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Мөн тэнд, 12 дахь тал </w:t>
      </w:r>
    </w:p>
  </w:footnote>
  <w:footnote w:id="20">
    <w:p w14:paraId="5946C60F"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w:t>
      </w:r>
      <w:r w:rsidRPr="00050CFC">
        <w:rPr>
          <w:rFonts w:ascii="Arial" w:hAnsi="Arial" w:cs="Arial"/>
          <w:i/>
          <w:lang w:val="mn-MN"/>
        </w:rPr>
        <w:t>П.Н.</w:t>
      </w:r>
      <w:r w:rsidRPr="00050CFC">
        <w:rPr>
          <w:rFonts w:ascii="Arial" w:hAnsi="Arial" w:cs="Arial"/>
          <w:i/>
          <w:lang w:val="mn-MN"/>
        </w:rPr>
        <w:t>Шастины нэрэмжит Улсын гуравдугаар төв эмнэлгийн засаглалын үнэлгээ</w:t>
      </w:r>
      <w:r w:rsidRPr="00050CFC">
        <w:rPr>
          <w:rFonts w:ascii="Arial" w:hAnsi="Arial" w:cs="Arial"/>
          <w:lang w:val="mn-MN"/>
        </w:rPr>
        <w:t xml:space="preserve">, 2024, 10 дахь тал. </w:t>
      </w:r>
    </w:p>
  </w:footnote>
  <w:footnote w:id="21">
    <w:p w14:paraId="0B292184"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Мөн тэнд, 9-11 дэх тал</w:t>
      </w:r>
    </w:p>
  </w:footnote>
  <w:footnote w:id="22">
    <w:p w14:paraId="43F7864A"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w:t>
      </w:r>
      <w:r w:rsidRPr="00050CFC">
        <w:rPr>
          <w:rFonts w:ascii="Arial" w:hAnsi="Arial" w:cs="Arial"/>
          <w:i/>
          <w:lang w:val="mn-MN"/>
        </w:rPr>
        <w:t>Эмнэлгийн засаглалыг бэхжүүлэх хүрээнд төрийн байгууллага болон оролцогч талуудад хүргэх зөвлөмж</w:t>
      </w:r>
      <w:r w:rsidRPr="00050CFC">
        <w:rPr>
          <w:rFonts w:ascii="Arial" w:hAnsi="Arial" w:cs="Arial"/>
          <w:lang w:val="mn-MN"/>
        </w:rPr>
        <w:t xml:space="preserve">, 2024, 12-15 дахь тал </w:t>
      </w:r>
    </w:p>
  </w:footnote>
  <w:footnote w:id="23">
    <w:p w14:paraId="59F9C44F"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Эрүүл мэндийн тухай хууль, </w:t>
      </w:r>
      <w:hyperlink r:id="rId3" w:history="1">
        <w:r w:rsidRPr="00050CFC">
          <w:rPr>
            <w:rStyle w:val="Hyperlink"/>
            <w:rFonts w:ascii="Arial" w:hAnsi="Arial" w:cs="Arial"/>
            <w:lang w:val="mn-MN"/>
          </w:rPr>
          <w:t>https://legalinfo.mn/mn/detail/49</w:t>
        </w:r>
      </w:hyperlink>
      <w:r w:rsidRPr="00050CFC">
        <w:rPr>
          <w:rFonts w:ascii="Arial" w:hAnsi="Arial" w:cs="Arial"/>
          <w:lang w:val="mn-MN"/>
        </w:rPr>
        <w:t xml:space="preserve"> </w:t>
      </w:r>
    </w:p>
  </w:footnote>
  <w:footnote w:id="24">
    <w:p w14:paraId="5DECFBD7"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Эмнэлгийн тусламж, үйлчилгээний тухай хууль, </w:t>
      </w:r>
      <w:hyperlink r:id="rId4" w:history="1">
        <w:r w:rsidRPr="00050CFC">
          <w:rPr>
            <w:rStyle w:val="Hyperlink"/>
            <w:rFonts w:ascii="Arial" w:hAnsi="Arial" w:cs="Arial"/>
            <w:lang w:val="mn-MN"/>
          </w:rPr>
          <w:t>https://legalinfo.mn/mn/detail/11929</w:t>
        </w:r>
      </w:hyperlink>
      <w:r w:rsidRPr="00050CFC">
        <w:rPr>
          <w:rFonts w:ascii="Arial" w:hAnsi="Arial" w:cs="Arial"/>
          <w:lang w:val="mn-MN"/>
        </w:rPr>
        <w:t xml:space="preserve"> </w:t>
      </w:r>
    </w:p>
  </w:footnote>
  <w:footnote w:id="25">
    <w:p w14:paraId="67864B95"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Эрүүл мэндийн сайдын тушаал, Журам батлах тухай,  2018, Дугаар А/454,</w:t>
      </w:r>
    </w:p>
    <w:p w14:paraId="260E8339" w14:textId="77777777" w:rsidR="00751C12" w:rsidRPr="00050CFC" w:rsidRDefault="00751C12" w:rsidP="005F3A8F">
      <w:pPr>
        <w:pStyle w:val="FootnoteText"/>
        <w:jc w:val="both"/>
        <w:rPr>
          <w:rFonts w:ascii="Arial" w:hAnsi="Arial" w:cs="Arial"/>
          <w:lang w:val="mn-MN"/>
        </w:rPr>
      </w:pPr>
      <w:hyperlink r:id="rId5" w:history="1">
        <w:r w:rsidRPr="00050CFC">
          <w:rPr>
            <w:rStyle w:val="Hyperlink"/>
            <w:rFonts w:ascii="Arial" w:hAnsi="Arial" w:cs="Arial"/>
            <w:lang w:val="mn-MN"/>
          </w:rPr>
          <w:t>https://moh.gov.mn/uploads/files/237f3d03452a0c3e089dd149071cd5d51dd1df3e.pdf</w:t>
        </w:r>
      </w:hyperlink>
      <w:r w:rsidRPr="00050CFC">
        <w:rPr>
          <w:rFonts w:ascii="Arial" w:hAnsi="Arial" w:cs="Arial"/>
          <w:lang w:val="mn-MN"/>
        </w:rPr>
        <w:t xml:space="preserve"> </w:t>
      </w:r>
      <w:r w:rsidRPr="00050CFC">
        <w:rPr>
          <w:rStyle w:val="FootnoteReference"/>
          <w:rFonts w:ascii="Arial" w:hAnsi="Arial" w:cs="Arial"/>
        </w:rPr>
        <w:footnoteRef/>
      </w:r>
      <w:r w:rsidRPr="00050CFC">
        <w:rPr>
          <w:rFonts w:ascii="Arial" w:hAnsi="Arial" w:cs="Arial"/>
          <w:lang w:val="mn-MN"/>
        </w:rPr>
        <w:t xml:space="preserve"> Эрүүл мэндийн сайдын тушаал, Журам батлах тухай 2021, Дугаар А/414, </w:t>
      </w:r>
      <w:hyperlink r:id="rId6" w:history="1">
        <w:r w:rsidRPr="00050CFC">
          <w:rPr>
            <w:rStyle w:val="Hyperlink"/>
            <w:rFonts w:ascii="Arial" w:hAnsi="Arial" w:cs="Arial"/>
            <w:lang w:val="mn-MN"/>
          </w:rPr>
          <w:t>https://legalinfo.mn/mn/detail?lawId=16230721618231</w:t>
        </w:r>
      </w:hyperlink>
      <w:r w:rsidRPr="00050CFC">
        <w:rPr>
          <w:rFonts w:ascii="Arial" w:hAnsi="Arial" w:cs="Arial"/>
          <w:lang w:val="mn-MN"/>
        </w:rPr>
        <w:t xml:space="preserve"> </w:t>
      </w:r>
    </w:p>
  </w:footnote>
  <w:footnote w:id="26">
    <w:p w14:paraId="15CCF15C"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w:t>
      </w:r>
      <w:r w:rsidRPr="00050CFC">
        <w:rPr>
          <w:rFonts w:ascii="Arial" w:hAnsi="Arial" w:cs="Arial"/>
          <w:lang w:val="mn-MN"/>
        </w:rPr>
        <w:t xml:space="preserve">ХСҮТ-ийн захирлаар М.Адилсайханыг томилжээ, </w:t>
      </w:r>
      <w:hyperlink r:id="rId7" w:history="1">
        <w:r w:rsidRPr="00050CFC">
          <w:rPr>
            <w:rStyle w:val="Hyperlink"/>
            <w:rFonts w:ascii="Arial" w:hAnsi="Arial" w:cs="Arial"/>
            <w:lang w:val="mn-MN"/>
          </w:rPr>
          <w:t>https://ikon.mn/n/3ec1</w:t>
        </w:r>
      </w:hyperlink>
      <w:r w:rsidRPr="00050CFC">
        <w:rPr>
          <w:rFonts w:ascii="Arial" w:hAnsi="Arial" w:cs="Arial"/>
          <w:lang w:val="mn-MN"/>
        </w:rPr>
        <w:t xml:space="preserve"> </w:t>
      </w:r>
    </w:p>
  </w:footnote>
  <w:footnote w:id="27">
    <w:p w14:paraId="72540D1E"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Төрөлжсөн мэргэжлийн эмнэлэг , тусгай мэргэжлийн төвийн 2022 оны жилийн эцсийн үйл ажиллагааны тайланг авч эхэллээ, </w:t>
      </w:r>
      <w:hyperlink r:id="rId8" w:history="1">
        <w:r w:rsidRPr="00050CFC">
          <w:rPr>
            <w:rStyle w:val="Hyperlink"/>
            <w:rFonts w:ascii="Arial" w:hAnsi="Arial" w:cs="Arial"/>
            <w:lang w:val="mn-MN"/>
          </w:rPr>
          <w:t>https://hdc.gov.mn/post/828/</w:t>
        </w:r>
      </w:hyperlink>
      <w:r w:rsidRPr="00050CFC">
        <w:rPr>
          <w:rFonts w:ascii="Arial" w:hAnsi="Arial" w:cs="Arial"/>
          <w:lang w:val="mn-MN"/>
        </w:rPr>
        <w:t xml:space="preserve"> </w:t>
      </w:r>
    </w:p>
  </w:footnote>
  <w:footnote w:id="28">
    <w:p w14:paraId="1D8828AB"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Монгол Улсын Засгийн газрын тухай хууль, 1993, </w:t>
      </w:r>
      <w:hyperlink r:id="rId9" w:history="1">
        <w:r w:rsidRPr="00050CFC">
          <w:rPr>
            <w:rStyle w:val="Hyperlink"/>
            <w:rFonts w:ascii="Arial" w:hAnsi="Arial" w:cs="Arial"/>
            <w:lang w:val="mn-MN"/>
          </w:rPr>
          <w:t>https://legalinfo.mn/mn/detail/344</w:t>
        </w:r>
      </w:hyperlink>
      <w:r w:rsidRPr="00050CFC">
        <w:rPr>
          <w:rFonts w:ascii="Arial" w:hAnsi="Arial" w:cs="Arial"/>
          <w:lang w:val="mn-MN"/>
        </w:rPr>
        <w:t xml:space="preserve"> </w:t>
      </w:r>
    </w:p>
  </w:footnote>
  <w:footnote w:id="29">
    <w:p w14:paraId="0B8CE9D6"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Н.Эрдэнэхүү, Шинээр оруулж ирэх хавдрын эмийн татварт 500 сая төлөхийг сайд шаардсан. Хүссэн зүйлийг хийгээгүйнхээ төлөө ажлаасаа чөлөөлөгдлөө, </w:t>
      </w:r>
      <w:hyperlink r:id="rId10" w:history="1">
        <w:r w:rsidRPr="00050CFC">
          <w:rPr>
            <w:rStyle w:val="Hyperlink"/>
            <w:rFonts w:ascii="Arial" w:hAnsi="Arial" w:cs="Arial"/>
            <w:lang w:val="mn-MN"/>
          </w:rPr>
          <w:t>https://ikon.mn/n/3ec3</w:t>
        </w:r>
      </w:hyperlink>
      <w:r w:rsidRPr="00050CFC">
        <w:rPr>
          <w:rFonts w:ascii="Arial" w:hAnsi="Arial" w:cs="Arial"/>
          <w:lang w:val="mn-MN"/>
        </w:rPr>
        <w:t xml:space="preserve"> </w:t>
      </w:r>
    </w:p>
  </w:footnote>
  <w:footnote w:id="30">
    <w:p w14:paraId="37F375AF"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Т.Мөнхсайхан: Эмнэлгийн тусламж үйлчилгээг доголдуулсан учраас Н.Эрдэнэхүү даргыг чөлөөлсөн, </w:t>
      </w:r>
      <w:hyperlink r:id="rId11" w:history="1">
        <w:r w:rsidRPr="00050CFC">
          <w:rPr>
            <w:rStyle w:val="Hyperlink"/>
            <w:rFonts w:ascii="Arial" w:hAnsi="Arial" w:cs="Arial"/>
            <w:lang w:val="mn-MN"/>
          </w:rPr>
          <w:t>https://ubn.mn/p/82603</w:t>
        </w:r>
      </w:hyperlink>
      <w:r w:rsidRPr="00050CFC">
        <w:rPr>
          <w:rFonts w:ascii="Arial" w:hAnsi="Arial" w:cs="Arial"/>
          <w:lang w:val="mn-MN"/>
        </w:rPr>
        <w:t xml:space="preserve"> </w:t>
      </w:r>
    </w:p>
  </w:footnote>
  <w:footnote w:id="31">
    <w:p w14:paraId="11F6843B"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Улсын нэгдүгээр төв эмнэлгийн засаглалын үнэлгээ, </w:t>
      </w:r>
      <w:r w:rsidRPr="00050CFC">
        <w:rPr>
          <w:rFonts w:ascii="Arial" w:hAnsi="Arial" w:cs="Arial"/>
          <w:lang w:val="mn-MN"/>
        </w:rPr>
        <w:t>Уб, 2024, 10 дахь тал</w:t>
      </w:r>
    </w:p>
  </w:footnote>
  <w:footnote w:id="32">
    <w:p w14:paraId="393B941D"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Арьсны өвчин судлалын төвийн эмнэлгийн засаглалын үнэлгээ, </w:t>
      </w:r>
      <w:r w:rsidRPr="00050CFC">
        <w:rPr>
          <w:rFonts w:ascii="Arial" w:hAnsi="Arial" w:cs="Arial"/>
          <w:lang w:val="mn-MN"/>
        </w:rPr>
        <w:t xml:space="preserve">Уб, 2024, 9 дэх тал </w:t>
      </w:r>
    </w:p>
  </w:footnote>
  <w:footnote w:id="33">
    <w:p w14:paraId="3DADFDB8"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П.Н.</w:t>
      </w:r>
      <w:r w:rsidRPr="00050CFC">
        <w:rPr>
          <w:rFonts w:ascii="Arial" w:hAnsi="Arial" w:cs="Arial"/>
          <w:lang w:val="mn-MN"/>
        </w:rPr>
        <w:t>Шастины нэрэмжит улсын гуравдугаар төв эмнэлгийн засаглалын үнэлгээ, Уб, 2024, 7 дахь тал</w:t>
      </w:r>
    </w:p>
  </w:footnote>
  <w:footnote w:id="34">
    <w:p w14:paraId="62C290A6" w14:textId="1FA7A721" w:rsidR="00751C12" w:rsidRPr="00050CFC" w:rsidRDefault="00751C12" w:rsidP="007D1040">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Өрхийн эрүүл мэндийн төвийн судалгааны нэгтгэл, 2025</w:t>
      </w:r>
    </w:p>
  </w:footnote>
  <w:footnote w:id="35">
    <w:p w14:paraId="5D34221F" w14:textId="77777777" w:rsidR="00751C12" w:rsidRPr="00050CFC" w:rsidRDefault="00751C12" w:rsidP="007D1040">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w:t>
      </w:r>
      <w:r w:rsidRPr="00050CFC">
        <w:rPr>
          <w:rFonts w:ascii="Arial" w:hAnsi="Arial" w:cs="Arial"/>
          <w:i/>
          <w:lang w:val="mn-MN"/>
        </w:rPr>
        <w:t>Өрх, сумын эрүүл мэндийн байгууллагын сэтгэл ханамжийн судалгаа</w:t>
      </w:r>
      <w:r w:rsidRPr="00050CFC">
        <w:rPr>
          <w:rFonts w:ascii="Arial" w:hAnsi="Arial" w:cs="Arial"/>
          <w:lang w:val="mn-MN"/>
        </w:rPr>
        <w:t xml:space="preserve">, 2025, </w:t>
      </w:r>
      <w:hyperlink r:id="rId12" w:history="1">
        <w:r w:rsidRPr="00050CFC">
          <w:rPr>
            <w:rStyle w:val="Hyperlink"/>
            <w:rFonts w:ascii="Arial" w:hAnsi="Arial" w:cs="Arial"/>
            <w:lang w:val="mn-MN"/>
          </w:rPr>
          <w:t>https://1313.mn/topicDetail/24</w:t>
        </w:r>
      </w:hyperlink>
    </w:p>
  </w:footnote>
  <w:footnote w:id="36">
    <w:p w14:paraId="340DD5BB" w14:textId="7A07F386" w:rsidR="00751C12" w:rsidRPr="00050CFC" w:rsidRDefault="00751C12" w:rsidP="007D1040">
      <w:pPr>
        <w:pStyle w:val="FootnoteText"/>
        <w:jc w:val="both"/>
        <w:rPr>
          <w:rFonts w:ascii="Arial" w:hAnsi="Arial" w:cs="Arial"/>
          <w:lang w:val="mn-MN" w:eastAsia="ko-KR"/>
        </w:rPr>
      </w:pPr>
      <w:r w:rsidRPr="00050CFC">
        <w:rPr>
          <w:rStyle w:val="FootnoteReference"/>
          <w:rFonts w:ascii="Arial" w:hAnsi="Arial" w:cs="Arial"/>
        </w:rPr>
        <w:footnoteRef/>
      </w:r>
      <w:r w:rsidRPr="00050CFC">
        <w:rPr>
          <w:rFonts w:ascii="Arial" w:hAnsi="Arial" w:cs="Arial"/>
          <w:lang w:val="mn-MN"/>
        </w:rPr>
        <w:t xml:space="preserve"> Эрүүл мэндийн хөгжлийн төв</w:t>
      </w:r>
      <w:r w:rsidRPr="00050CFC">
        <w:rPr>
          <w:rFonts w:ascii="Arial" w:hAnsi="Arial" w:cs="Arial"/>
          <w:i/>
          <w:lang w:val="mn-MN"/>
        </w:rPr>
        <w:t>, Өрхийн эрүүл мэндийн төвийн тусламж, үйлчилгээний өнөөгийн байдал-2015 он</w:t>
      </w:r>
      <w:r w:rsidRPr="00050CFC">
        <w:rPr>
          <w:rFonts w:ascii="Arial" w:hAnsi="Arial" w:cs="Arial"/>
          <w:lang w:val="mn-MN" w:eastAsia="ko-KR"/>
        </w:rPr>
        <w:t>, 2015</w:t>
      </w:r>
    </w:p>
  </w:footnote>
  <w:footnote w:id="37">
    <w:p w14:paraId="11CD31F1" w14:textId="3C0DB946" w:rsidR="00751C12" w:rsidRPr="00050CFC" w:rsidRDefault="00751C12" w:rsidP="007D1040">
      <w:pPr>
        <w:pStyle w:val="FootnoteText"/>
        <w:jc w:val="both"/>
        <w:rPr>
          <w:rFonts w:ascii="Arial" w:hAnsi="Arial" w:cs="Arial"/>
          <w:lang w:val="mn-MN" w:eastAsia="ko-KR"/>
        </w:rPr>
      </w:pPr>
      <w:r w:rsidRPr="00050CFC">
        <w:rPr>
          <w:rStyle w:val="FootnoteReference"/>
          <w:rFonts w:ascii="Arial" w:hAnsi="Arial" w:cs="Arial"/>
        </w:rPr>
        <w:footnoteRef/>
      </w:r>
      <w:r w:rsidRPr="00050CFC">
        <w:rPr>
          <w:rFonts w:ascii="Arial" w:hAnsi="Arial" w:cs="Arial"/>
          <w:lang w:val="mn-MN"/>
        </w:rPr>
        <w:t xml:space="preserve"> Эрүүл мэндийн хөгжлийн төв, </w:t>
      </w:r>
      <w:r w:rsidRPr="00050CFC">
        <w:rPr>
          <w:rFonts w:ascii="Arial" w:hAnsi="Arial" w:cs="Arial"/>
          <w:i/>
          <w:lang w:val="mn-MN"/>
        </w:rPr>
        <w:t>Өрхийн эрүүл мэндийн төвийн тусламж, үйлчилгээний өнөөгийн байдал-2015 он</w:t>
      </w:r>
      <w:r w:rsidRPr="00050CFC">
        <w:rPr>
          <w:rFonts w:ascii="Arial" w:hAnsi="Arial" w:cs="Arial"/>
          <w:lang w:val="mn-MN" w:eastAsia="ko-KR"/>
        </w:rPr>
        <w:t>, 2015</w:t>
      </w:r>
    </w:p>
  </w:footnote>
  <w:footnote w:id="38">
    <w:p w14:paraId="08019736" w14:textId="54716786" w:rsidR="00751C12" w:rsidRPr="00050CFC" w:rsidRDefault="00751C12" w:rsidP="007D1040">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Э.Вандандулам, З.Баттулга, Л.Баасандорж, </w:t>
      </w:r>
      <w:r w:rsidRPr="00050CFC">
        <w:rPr>
          <w:rFonts w:ascii="Arial" w:hAnsi="Arial" w:cs="Arial"/>
          <w:i/>
          <w:lang w:val="mn-MN"/>
        </w:rPr>
        <w:t>“</w:t>
      </w:r>
      <w:r w:rsidRPr="00050CFC">
        <w:rPr>
          <w:rFonts w:ascii="Arial" w:hAnsi="Arial" w:cs="Arial"/>
          <w:i/>
          <w:lang w:val="mn-MN" w:eastAsia="ko-KR"/>
        </w:rPr>
        <w:t>Өрхийн эрүүл мэндийн төвүүдийн санхүүгийн тайлагналын асуудлууд</w:t>
      </w:r>
      <w:r w:rsidRPr="00050CFC">
        <w:rPr>
          <w:rFonts w:ascii="Arial" w:hAnsi="Arial" w:cs="Arial"/>
          <w:i/>
          <w:lang w:val="mn-MN"/>
        </w:rPr>
        <w:t xml:space="preserve">” </w:t>
      </w:r>
      <w:r w:rsidRPr="00050CFC">
        <w:rPr>
          <w:rFonts w:ascii="Arial" w:hAnsi="Arial" w:cs="Arial"/>
          <w:lang w:val="mn-MN"/>
        </w:rPr>
        <w:t>Эрдэм шинжилгээний өгүүлэл, 2021</w:t>
      </w:r>
    </w:p>
  </w:footnote>
  <w:footnote w:id="39">
    <w:p w14:paraId="27F62752" w14:textId="25CD2FC0" w:rsidR="00751C12" w:rsidRPr="00050CFC" w:rsidRDefault="00751C12" w:rsidP="007D1040">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Э.Вандандулам, З.Баттулга, Л.Баасандорж</w:t>
      </w:r>
      <w:r w:rsidRPr="00050CFC">
        <w:rPr>
          <w:rFonts w:ascii="Arial" w:hAnsi="Arial" w:cs="Arial"/>
          <w:i/>
          <w:lang w:val="mn-MN"/>
        </w:rPr>
        <w:t>, “</w:t>
      </w:r>
      <w:r w:rsidRPr="00050CFC">
        <w:rPr>
          <w:rFonts w:ascii="Arial" w:hAnsi="Arial" w:cs="Arial"/>
          <w:i/>
          <w:lang w:val="mn-MN" w:eastAsia="ko-KR"/>
        </w:rPr>
        <w:t>Өрхийн эрүүл мэндийн төвүүдийн санхүүгийн тайлагналын асуудлууд</w:t>
      </w:r>
      <w:r w:rsidRPr="00050CFC">
        <w:rPr>
          <w:rFonts w:ascii="Arial" w:hAnsi="Arial" w:cs="Arial"/>
          <w:i/>
          <w:lang w:val="mn-MN"/>
        </w:rPr>
        <w:t>”</w:t>
      </w:r>
      <w:r w:rsidRPr="00050CFC">
        <w:rPr>
          <w:rFonts w:ascii="Arial" w:hAnsi="Arial" w:cs="Arial"/>
          <w:lang w:val="mn-MN"/>
        </w:rPr>
        <w:t xml:space="preserve"> Эрдэм шинжилгээний өгүүлэл, 2021</w:t>
      </w:r>
    </w:p>
  </w:footnote>
  <w:footnote w:id="40">
    <w:p w14:paraId="294F4749" w14:textId="77777777" w:rsidR="00751C12" w:rsidRPr="00050CFC" w:rsidRDefault="00751C12" w:rsidP="007D1040">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rPr>
        <w:t xml:space="preserve"> Chapter 15: Financial Management and Accounting Systems</w:t>
      </w:r>
      <w:r w:rsidRPr="00050CFC">
        <w:rPr>
          <w:rFonts w:ascii="Arial" w:hAnsi="Arial" w:cs="Arial"/>
          <w:lang w:val="mn-MN"/>
        </w:rPr>
        <w:t xml:space="preserve">, </w:t>
      </w:r>
      <w:hyperlink r:id="rId13" w:anchor="nonprofit" w:history="1">
        <w:r w:rsidRPr="00050CFC">
          <w:rPr>
            <w:rStyle w:val="Hyperlink"/>
            <w:rFonts w:ascii="Arial" w:hAnsi="Arial" w:cs="Arial"/>
            <w:lang w:val="mn-MN"/>
          </w:rPr>
          <w:t>https://bphc.hrsa.gov/compliance/compliance-manual/chapter1#nonprofit</w:t>
        </w:r>
      </w:hyperlink>
    </w:p>
  </w:footnote>
  <w:footnote w:id="41">
    <w:p w14:paraId="4AAF9E59" w14:textId="202A67E7" w:rsidR="00751C12" w:rsidRPr="00050CFC" w:rsidRDefault="00751C12" w:rsidP="007D1040">
      <w:pPr>
        <w:pStyle w:val="FootnoteText"/>
        <w:jc w:val="both"/>
        <w:rPr>
          <w:rFonts w:ascii="Arial" w:hAnsi="Arial" w:cs="Arial"/>
          <w:lang w:val="mn-MN" w:eastAsia="ko-KR"/>
        </w:rPr>
      </w:pPr>
      <w:r w:rsidRPr="00050CFC">
        <w:rPr>
          <w:rStyle w:val="FootnoteReference"/>
          <w:rFonts w:ascii="Arial" w:hAnsi="Arial" w:cs="Arial"/>
        </w:rPr>
        <w:footnoteRef/>
      </w:r>
      <w:r w:rsidRPr="00050CFC">
        <w:rPr>
          <w:rFonts w:ascii="Arial" w:hAnsi="Arial" w:cs="Arial"/>
          <w:lang w:val="mn-MN"/>
        </w:rPr>
        <w:t xml:space="preserve"> Эрүүл мэндийн хөгжлийн төв, WHO Mongolia, </w:t>
      </w:r>
      <w:r w:rsidRPr="00050CFC">
        <w:rPr>
          <w:rFonts w:ascii="Arial" w:hAnsi="Arial" w:cs="Arial"/>
          <w:i/>
          <w:lang w:val="mn-MN" w:eastAsia="ko-KR"/>
        </w:rPr>
        <w:t>Эрүүл мэндийн үзүүлэлт 2023</w:t>
      </w:r>
      <w:r w:rsidRPr="00050CFC">
        <w:rPr>
          <w:rFonts w:ascii="Arial" w:hAnsi="Arial" w:cs="Arial"/>
          <w:lang w:val="mn-MN" w:eastAsia="ko-KR"/>
        </w:rPr>
        <w:t>, 2023, 71-74 дэх тал.</w:t>
      </w:r>
    </w:p>
  </w:footnote>
  <w:footnote w:id="42">
    <w:p w14:paraId="4E5A86CF" w14:textId="77777777" w:rsidR="00751C12" w:rsidRPr="00050CFC" w:rsidRDefault="00751C12" w:rsidP="007D1040">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rPr>
        <w:t xml:space="preserve"> Chapter 6: Accessible Locations and Hours of Operation</w:t>
      </w:r>
      <w:r w:rsidRPr="00050CFC">
        <w:rPr>
          <w:rFonts w:ascii="Arial" w:hAnsi="Arial" w:cs="Arial"/>
          <w:lang w:val="mn-MN"/>
        </w:rPr>
        <w:t xml:space="preserve">, </w:t>
      </w:r>
      <w:hyperlink r:id="rId14" w:anchor="nonprofit" w:history="1">
        <w:r w:rsidRPr="00050CFC">
          <w:rPr>
            <w:rStyle w:val="Hyperlink"/>
            <w:rFonts w:ascii="Arial" w:hAnsi="Arial" w:cs="Arial"/>
            <w:lang w:val="mn-MN"/>
          </w:rPr>
          <w:t>https://bphc.hrsa.gov/compliance/compliance-manual/chapter1#nonprofit</w:t>
        </w:r>
      </w:hyperlink>
    </w:p>
  </w:footnote>
  <w:footnote w:id="43">
    <w:p w14:paraId="2280AFF7"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Эмнэлгийн тусламж, үйлчилгээний тухай хууль, 2016, </w:t>
      </w:r>
      <w:hyperlink r:id="rId15" w:history="1">
        <w:r w:rsidRPr="00050CFC">
          <w:rPr>
            <w:rStyle w:val="Hyperlink"/>
            <w:rFonts w:ascii="Arial" w:hAnsi="Arial" w:cs="Arial"/>
            <w:lang w:val="mn-MN"/>
          </w:rPr>
          <w:t>https://legalinfo.mn/mn/detail/11929</w:t>
        </w:r>
      </w:hyperlink>
      <w:r w:rsidRPr="00050CFC">
        <w:rPr>
          <w:rFonts w:ascii="Arial" w:hAnsi="Arial" w:cs="Arial"/>
          <w:lang w:val="mn-MN"/>
        </w:rPr>
        <w:t xml:space="preserve"> </w:t>
      </w:r>
    </w:p>
  </w:footnote>
  <w:footnote w:id="44">
    <w:p w14:paraId="3DEB5286"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Эрүүл мэндийн хөгжлийн төв, WHO Mongolia, </w:t>
      </w:r>
      <w:r w:rsidRPr="00050CFC">
        <w:rPr>
          <w:rFonts w:ascii="Arial" w:hAnsi="Arial" w:cs="Arial"/>
          <w:i/>
          <w:lang w:val="mn-MN" w:eastAsia="ko-KR"/>
        </w:rPr>
        <w:t>Эрүүл мэндийн үзүүлэлт 2023</w:t>
      </w:r>
      <w:r w:rsidRPr="00050CFC">
        <w:rPr>
          <w:rFonts w:ascii="Arial" w:hAnsi="Arial" w:cs="Arial"/>
          <w:lang w:val="mn-MN" w:eastAsia="ko-KR"/>
        </w:rPr>
        <w:t>, 2023</w:t>
      </w:r>
      <w:r w:rsidRPr="00050CFC">
        <w:rPr>
          <w:rFonts w:ascii="Arial" w:hAnsi="Arial" w:cs="Arial"/>
          <w:lang w:val="mn-MN"/>
        </w:rPr>
        <w:t xml:space="preserve">, 68 дахь тал </w:t>
      </w:r>
      <w:hyperlink r:id="rId16" w:history="1">
        <w:r w:rsidRPr="00050CFC">
          <w:rPr>
            <w:rStyle w:val="Hyperlink"/>
            <w:rFonts w:ascii="Arial" w:hAnsi="Arial" w:cs="Arial"/>
            <w:lang w:val="mn-MN"/>
          </w:rPr>
          <w:t>2023 uzuulelt.pdf</w:t>
        </w:r>
      </w:hyperlink>
      <w:r w:rsidRPr="00050CFC">
        <w:rPr>
          <w:rFonts w:ascii="Arial" w:hAnsi="Arial" w:cs="Arial"/>
          <w:lang w:val="mn-MN"/>
        </w:rPr>
        <w:t>,</w:t>
      </w:r>
    </w:p>
  </w:footnote>
  <w:footnote w:id="45">
    <w:p w14:paraId="07C9B693"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Нийслэлийн Эрүүл мэндийн газраас авсан дүн мэдээ</w:t>
      </w:r>
    </w:p>
  </w:footnote>
  <w:footnote w:id="46">
    <w:p w14:paraId="606DDB59"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Эрүүл мэндийн сайдын тушаал, Өрхийн эрүүл мэндийн төвийг сонгон шалгаруулах журам шинэчлэн батлах тухай, Дугаар А/367, </w:t>
      </w:r>
      <w:hyperlink r:id="rId17" w:history="1">
        <w:r w:rsidRPr="00050CFC">
          <w:rPr>
            <w:rStyle w:val="Hyperlink"/>
            <w:rFonts w:ascii="Arial" w:hAnsi="Arial" w:cs="Arial"/>
            <w:lang w:val="mn-MN"/>
          </w:rPr>
          <w:t>https://moh.gov.mn/uploads/files/7dab28fb43e6e840bab8a6537b393d8e62e23b87.pdf</w:t>
        </w:r>
      </w:hyperlink>
      <w:r w:rsidRPr="00050CFC">
        <w:rPr>
          <w:rFonts w:ascii="Arial" w:hAnsi="Arial" w:cs="Arial"/>
          <w:lang w:val="mn-MN"/>
        </w:rPr>
        <w:t xml:space="preserve"> </w:t>
      </w:r>
    </w:p>
  </w:footnote>
  <w:footnote w:id="47">
    <w:p w14:paraId="7184DD24"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Эрүүл мэндийн сайдын тушаал, Өрхийн эрүүл мэндийн төвтэй гэрээ байгуулах, хэрэгжилтийг дүгнэх, хяналт тавих, гэрээг сунгах, дуусгавар болох журмыг батлах тухай</w:t>
      </w:r>
    </w:p>
  </w:footnote>
  <w:footnote w:id="48">
    <w:p w14:paraId="112498EE"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Эрүүл мэндийн сайдын тушаал, Өрхийн эрүүл мэндийн төвийг сонгон шалгаруулах журам батлах тухай, Дугаар А/321, </w:t>
      </w:r>
      <w:hyperlink r:id="rId18" w:history="1">
        <w:r w:rsidRPr="00050CFC">
          <w:rPr>
            <w:rStyle w:val="Hyperlink"/>
            <w:rFonts w:ascii="Arial" w:hAnsi="Arial" w:cs="Arial"/>
            <w:lang w:val="mn-MN"/>
          </w:rPr>
          <w:t>https://moh.gov.mn/uploads/files/39cf513c37ac4f8ac60ab7a1d62e6fe705915be2.pdf?fbclid=IwY2xjawKM_ohleHRuA2FlbQIxMABicmlkETFCRGhOaDl0ZmM5eXdLUldOAR7wTcoZ7AjZuaFkYQyt1NiC9W8-vB4T6SNd4p4HuGZWaRXGK1GgOeqdTFH8Nw_aem_P7Y_u_jB8X618fn_vfJZHA</w:t>
        </w:r>
      </w:hyperlink>
      <w:r w:rsidRPr="00050CFC">
        <w:rPr>
          <w:rFonts w:ascii="Arial" w:hAnsi="Arial" w:cs="Arial"/>
          <w:lang w:val="mn-MN"/>
        </w:rPr>
        <w:t xml:space="preserve"> </w:t>
      </w:r>
    </w:p>
  </w:footnote>
  <w:footnote w:id="49">
    <w:p w14:paraId="440B96D6"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w:t>
      </w:r>
      <w:hyperlink r:id="rId19" w:history="1">
        <w:r w:rsidRPr="00050CFC">
          <w:rPr>
            <w:rStyle w:val="Hyperlink"/>
            <w:rFonts w:ascii="Arial" w:hAnsi="Arial" w:cs="Arial"/>
            <w:lang w:val="mn-MN"/>
          </w:rPr>
          <w:t>https://www.tender.gov.mn/mn/invitation/detail/1689408930113</w:t>
        </w:r>
      </w:hyperlink>
      <w:r w:rsidRPr="00050CFC">
        <w:rPr>
          <w:rFonts w:ascii="Arial" w:hAnsi="Arial" w:cs="Arial"/>
          <w:lang w:val="mn-MN"/>
        </w:rPr>
        <w:t xml:space="preserve"> </w:t>
      </w:r>
    </w:p>
  </w:footnote>
  <w:footnote w:id="50">
    <w:p w14:paraId="0BA66850"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w:t>
      </w:r>
      <w:hyperlink r:id="rId20" w:history="1">
        <w:r w:rsidRPr="00050CFC">
          <w:rPr>
            <w:rStyle w:val="Hyperlink"/>
            <w:rFonts w:ascii="Arial" w:hAnsi="Arial" w:cs="Arial"/>
            <w:lang w:val="mn-MN"/>
          </w:rPr>
          <w:t>https://www.tender.gov.mn/mn/invitation/detail/1686722349024</w:t>
        </w:r>
      </w:hyperlink>
      <w:r w:rsidRPr="00050CFC">
        <w:rPr>
          <w:rFonts w:ascii="Arial" w:hAnsi="Arial" w:cs="Arial"/>
          <w:lang w:val="mn-MN"/>
        </w:rPr>
        <w:t xml:space="preserve"> </w:t>
      </w:r>
    </w:p>
  </w:footnote>
  <w:footnote w:id="51">
    <w:p w14:paraId="09FC6D01"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w:t>
      </w:r>
      <w:hyperlink r:id="rId21" w:history="1">
        <w:r w:rsidRPr="00050CFC">
          <w:rPr>
            <w:rStyle w:val="Hyperlink"/>
            <w:rFonts w:ascii="Arial" w:hAnsi="Arial" w:cs="Arial"/>
            <w:lang w:val="mn-MN"/>
          </w:rPr>
          <w:t>https://www.tender.gov.mn/mn/invitation/detail/1686722346559</w:t>
        </w:r>
      </w:hyperlink>
      <w:r w:rsidRPr="00050CFC">
        <w:rPr>
          <w:rFonts w:ascii="Arial" w:hAnsi="Arial" w:cs="Arial"/>
          <w:lang w:val="mn-MN"/>
        </w:rPr>
        <w:t xml:space="preserve"> </w:t>
      </w:r>
    </w:p>
  </w:footnote>
  <w:footnote w:id="52">
    <w:p w14:paraId="33EE6BB9"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w:t>
      </w:r>
      <w:hyperlink r:id="rId22" w:history="1">
        <w:r w:rsidRPr="00050CFC">
          <w:rPr>
            <w:rStyle w:val="Hyperlink"/>
            <w:rFonts w:ascii="Arial" w:hAnsi="Arial" w:cs="Arial"/>
            <w:lang w:val="mn-MN"/>
          </w:rPr>
          <w:t>https://www.tender.gov.mn/mn/invitation/detail/1686722351152</w:t>
        </w:r>
      </w:hyperlink>
      <w:r w:rsidRPr="00050CFC">
        <w:rPr>
          <w:rFonts w:ascii="Arial" w:hAnsi="Arial" w:cs="Arial"/>
          <w:lang w:val="mn-MN"/>
        </w:rPr>
        <w:t xml:space="preserve"> </w:t>
      </w:r>
    </w:p>
  </w:footnote>
  <w:footnote w:id="53">
    <w:p w14:paraId="5CA76010"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w:t>
      </w:r>
      <w:hyperlink r:id="rId23" w:history="1">
        <w:r w:rsidRPr="00050CFC">
          <w:rPr>
            <w:rStyle w:val="Hyperlink"/>
            <w:rFonts w:ascii="Arial" w:hAnsi="Arial" w:cs="Arial"/>
            <w:lang w:val="mn-MN"/>
          </w:rPr>
          <w:t>https://www.tender.gov.mn/mn/invitation/detail/1689403649591</w:t>
        </w:r>
      </w:hyperlink>
      <w:r w:rsidRPr="00050CFC">
        <w:rPr>
          <w:rFonts w:ascii="Arial" w:hAnsi="Arial" w:cs="Arial"/>
          <w:lang w:val="mn-MN"/>
        </w:rPr>
        <w:t xml:space="preserve"> </w:t>
      </w:r>
    </w:p>
  </w:footnote>
  <w:footnote w:id="54">
    <w:p w14:paraId="1C1D2712"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w:t>
      </w:r>
      <w:hyperlink r:id="rId24" w:history="1">
        <w:r w:rsidRPr="00050CFC">
          <w:rPr>
            <w:rStyle w:val="Hyperlink"/>
            <w:rFonts w:ascii="Arial" w:hAnsi="Arial" w:cs="Arial"/>
            <w:lang w:val="mn-MN"/>
          </w:rPr>
          <w:t>https://www.tender.gov.mn/mn/invitation/detail/1689407559351</w:t>
        </w:r>
      </w:hyperlink>
      <w:r w:rsidRPr="00050CFC">
        <w:rPr>
          <w:rFonts w:ascii="Arial" w:hAnsi="Arial" w:cs="Arial"/>
          <w:lang w:val="mn-MN"/>
        </w:rPr>
        <w:t xml:space="preserve"> </w:t>
      </w:r>
    </w:p>
  </w:footnote>
  <w:footnote w:id="55">
    <w:p w14:paraId="2570AE8A"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w:t>
      </w:r>
      <w:hyperlink r:id="rId25" w:history="1">
        <w:r w:rsidRPr="00050CFC">
          <w:rPr>
            <w:rStyle w:val="Hyperlink"/>
            <w:rFonts w:ascii="Arial" w:hAnsi="Arial" w:cs="Arial"/>
            <w:lang w:val="mn-MN"/>
          </w:rPr>
          <w:t>https://www.tender.gov.mn/mn/invitation/detail/1689407558708</w:t>
        </w:r>
      </w:hyperlink>
      <w:r w:rsidRPr="00050CFC">
        <w:rPr>
          <w:rFonts w:ascii="Arial" w:hAnsi="Arial" w:cs="Arial"/>
          <w:lang w:val="mn-MN"/>
        </w:rPr>
        <w:t xml:space="preserve"> </w:t>
      </w:r>
      <w:r w:rsidRPr="00050CFC">
        <w:rPr>
          <w:rFonts w:ascii="Arial" w:hAnsi="Arial" w:cs="Arial"/>
          <w:lang w:val="mn-MN"/>
        </w:rPr>
        <w:tab/>
      </w:r>
    </w:p>
  </w:footnote>
  <w:footnote w:id="56">
    <w:p w14:paraId="6EE4A52B"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w:t>
      </w:r>
      <w:hyperlink r:id="rId26" w:history="1">
        <w:r w:rsidRPr="00050CFC">
          <w:rPr>
            <w:rStyle w:val="Hyperlink"/>
            <w:rFonts w:ascii="Arial" w:hAnsi="Arial" w:cs="Arial"/>
            <w:lang w:val="mn-MN"/>
          </w:rPr>
          <w:t>https://www.tender.gov.mn/mn/invitation/detail/1689407559050</w:t>
        </w:r>
      </w:hyperlink>
      <w:r w:rsidRPr="00050CFC">
        <w:rPr>
          <w:rFonts w:ascii="Arial" w:hAnsi="Arial" w:cs="Arial"/>
          <w:lang w:val="mn-MN"/>
        </w:rPr>
        <w:t xml:space="preserve"> </w:t>
      </w:r>
    </w:p>
  </w:footnote>
  <w:footnote w:id="57">
    <w:p w14:paraId="54A155EF"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w:t>
      </w:r>
      <w:hyperlink r:id="rId27" w:history="1">
        <w:r w:rsidRPr="00050CFC">
          <w:rPr>
            <w:rStyle w:val="Hyperlink"/>
            <w:rFonts w:ascii="Arial" w:hAnsi="Arial" w:cs="Arial"/>
            <w:lang w:val="mn-MN"/>
          </w:rPr>
          <w:t>https://www.tender.gov.mn/mn/invitation/detail/1689408929571</w:t>
        </w:r>
      </w:hyperlink>
      <w:r w:rsidRPr="00050CFC">
        <w:rPr>
          <w:rFonts w:ascii="Arial" w:hAnsi="Arial" w:cs="Arial"/>
          <w:lang w:val="mn-MN"/>
        </w:rPr>
        <w:t xml:space="preserve"> </w:t>
      </w:r>
    </w:p>
  </w:footnote>
  <w:footnote w:id="58">
    <w:p w14:paraId="4C6AA0A5"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Нийслэлийн эрүүл мэндийн газар, шинээр байгуулагдах эрүүл мэндийг төвүүдийг сонгон шалгаруулах тендерийн баримт бичиг,  2023, </w:t>
      </w:r>
      <w:hyperlink r:id="rId28" w:history="1">
        <w:r w:rsidRPr="00050CFC">
          <w:rPr>
            <w:rStyle w:val="Hyperlink"/>
            <w:rFonts w:ascii="Arial" w:hAnsi="Arial" w:cs="Arial"/>
            <w:lang w:val="mn-MN"/>
          </w:rPr>
          <w:t>https://www.tender.gov.mn/mn/invitation/detail/1686722346559</w:t>
        </w:r>
      </w:hyperlink>
      <w:r w:rsidRPr="00050CFC">
        <w:rPr>
          <w:rFonts w:ascii="Arial" w:hAnsi="Arial" w:cs="Arial"/>
          <w:lang w:val="mn-MN"/>
        </w:rPr>
        <w:t xml:space="preserve"> </w:t>
      </w:r>
    </w:p>
  </w:footnote>
  <w:footnote w:id="59">
    <w:p w14:paraId="31A1A638"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Эрүүл мэндийн статистик  мэдээлэл,  </w:t>
      </w:r>
      <w:hyperlink r:id="rId29" w:history="1">
        <w:r w:rsidRPr="00050CFC">
          <w:rPr>
            <w:rStyle w:val="Hyperlink"/>
            <w:rFonts w:ascii="Arial" w:hAnsi="Arial" w:cs="Arial"/>
            <w:lang w:val="mn-MN"/>
          </w:rPr>
          <w:t>https://1313.mn/topicDetailFull/24</w:t>
        </w:r>
      </w:hyperlink>
      <w:r w:rsidRPr="00050CFC">
        <w:rPr>
          <w:rFonts w:ascii="Arial" w:hAnsi="Arial" w:cs="Arial"/>
          <w:lang w:val="mn-MN"/>
        </w:rPr>
        <w:t xml:space="preserve"> </w:t>
      </w:r>
    </w:p>
  </w:footnote>
  <w:footnote w:id="60">
    <w:p w14:paraId="1A0B84E1"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Эмнэлгийн тусламж, үйлчилгээний тухай хууль, 2016, https://legalinfo.mn/mn/detail/11929</w:t>
      </w:r>
    </w:p>
  </w:footnote>
  <w:footnote w:id="61">
    <w:p w14:paraId="46F558BC"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Хууль зүйн үндэсний хүрээлэнгийн 2025.04.22 өдрийн 0, 1/166, Дэмжлэг хүсэх тухай албан бичгийн хүрээнд Нийслэлийн засаг даргын хэрэгжүүлэгч агентлаг эрүүл мэндийн газрын мэргэжилтнээс авсан мэдээлэл</w:t>
      </w:r>
    </w:p>
  </w:footnote>
  <w:footnote w:id="62">
    <w:p w14:paraId="4D59EDD7"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Эрүүл мэндийн яамны албан ёсны </w:t>
      </w:r>
      <w:r w:rsidRPr="00050CFC">
        <w:rPr>
          <w:rFonts w:ascii="Arial" w:hAnsi="Arial" w:cs="Arial"/>
          <w:lang w:val="mn-MN"/>
        </w:rPr>
        <w:t xml:space="preserve">вэб сайт, </w:t>
      </w:r>
      <w:hyperlink r:id="rId30" w:history="1">
        <w:r w:rsidRPr="00050CFC">
          <w:rPr>
            <w:rStyle w:val="Hyperlink"/>
            <w:rFonts w:ascii="Arial" w:hAnsi="Arial" w:cs="Arial"/>
            <w:lang w:val="mn-MN"/>
          </w:rPr>
          <w:t>https://moh.gov.mn/p/13</w:t>
        </w:r>
      </w:hyperlink>
      <w:r w:rsidRPr="00050CFC">
        <w:rPr>
          <w:rFonts w:ascii="Arial" w:hAnsi="Arial" w:cs="Arial"/>
          <w:lang w:val="mn-MN"/>
        </w:rPr>
        <w:t xml:space="preserve"> </w:t>
      </w:r>
    </w:p>
  </w:footnote>
  <w:footnote w:id="63">
    <w:p w14:paraId="0E06227B"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Зөвшөөрлийн цахим сайт, </w:t>
      </w:r>
      <w:hyperlink r:id="rId31" w:history="1">
        <w:r w:rsidRPr="00050CFC">
          <w:rPr>
            <w:rStyle w:val="Hyperlink"/>
            <w:rFonts w:ascii="Arial" w:hAnsi="Arial" w:cs="Arial"/>
            <w:lang w:val="mn-MN"/>
          </w:rPr>
          <w:t>https://license.mn/licensed-organizations/tabs</w:t>
        </w:r>
      </w:hyperlink>
      <w:r w:rsidRPr="00050CFC">
        <w:rPr>
          <w:rFonts w:ascii="Arial" w:hAnsi="Arial" w:cs="Arial"/>
          <w:lang w:val="mn-MN"/>
        </w:rPr>
        <w:t xml:space="preserve"> </w:t>
      </w:r>
    </w:p>
  </w:footnote>
  <w:footnote w:id="64">
    <w:p w14:paraId="1C658634"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Зөвшөөрлийн цахим систем, </w:t>
      </w:r>
      <w:hyperlink r:id="rId32" w:history="1">
        <w:r w:rsidRPr="00050CFC">
          <w:rPr>
            <w:rStyle w:val="Hyperlink"/>
            <w:rFonts w:ascii="Arial" w:hAnsi="Arial" w:cs="Arial"/>
            <w:lang w:val="mn-MN"/>
          </w:rPr>
          <w:t>https://license.mn/licensed-organizations/tabs</w:t>
        </w:r>
      </w:hyperlink>
      <w:r w:rsidRPr="00050CFC">
        <w:rPr>
          <w:rFonts w:ascii="Arial" w:hAnsi="Arial" w:cs="Arial"/>
          <w:lang w:val="mn-MN"/>
        </w:rPr>
        <w:t xml:space="preserve"> </w:t>
      </w:r>
    </w:p>
  </w:footnote>
  <w:footnote w:id="65">
    <w:p w14:paraId="7DDA313C"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Мөн тэнд, </w:t>
      </w:r>
      <w:hyperlink r:id="rId33" w:history="1">
        <w:r w:rsidRPr="00050CFC">
          <w:rPr>
            <w:rStyle w:val="Hyperlink"/>
            <w:rFonts w:ascii="Arial" w:hAnsi="Arial" w:cs="Arial"/>
            <w:lang w:val="mn-MN"/>
          </w:rPr>
          <w:t>https://license.mn/licensed-organizations/tabs</w:t>
        </w:r>
      </w:hyperlink>
      <w:r w:rsidRPr="00050CFC">
        <w:rPr>
          <w:rFonts w:ascii="Arial" w:hAnsi="Arial" w:cs="Arial"/>
          <w:lang w:val="mn-MN"/>
        </w:rPr>
        <w:t xml:space="preserve"> </w:t>
      </w:r>
    </w:p>
  </w:footnote>
  <w:footnote w:id="66">
    <w:p w14:paraId="369FBB6A"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Зөвшөөрлийн цахим систем, </w:t>
      </w:r>
      <w:hyperlink r:id="rId34" w:history="1">
        <w:r w:rsidRPr="00050CFC">
          <w:rPr>
            <w:rStyle w:val="Hyperlink"/>
            <w:rFonts w:ascii="Arial" w:hAnsi="Arial" w:cs="Arial"/>
            <w:lang w:val="mn-MN"/>
          </w:rPr>
          <w:t>https://license.mn/licensed-organizations/tabs</w:t>
        </w:r>
      </w:hyperlink>
      <w:r w:rsidRPr="00050CFC">
        <w:rPr>
          <w:rFonts w:ascii="Arial" w:hAnsi="Arial" w:cs="Arial"/>
          <w:lang w:val="mn-MN"/>
        </w:rPr>
        <w:t xml:space="preserve"> </w:t>
      </w:r>
    </w:p>
  </w:footnote>
  <w:footnote w:id="67">
    <w:p w14:paraId="28E5ABA6" w14:textId="77777777" w:rsidR="00751C12" w:rsidRPr="00050CFC" w:rsidRDefault="00751C12" w:rsidP="005F3A8F">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Зөвшөөрлийн цахим систем, </w:t>
      </w:r>
      <w:hyperlink r:id="rId35" w:history="1">
        <w:r w:rsidRPr="00050CFC">
          <w:rPr>
            <w:rStyle w:val="Hyperlink"/>
            <w:rFonts w:ascii="Arial" w:hAnsi="Arial" w:cs="Arial"/>
            <w:lang w:val="mn-MN"/>
          </w:rPr>
          <w:t>https://license.mn/licensed-organizations/tabs</w:t>
        </w:r>
      </w:hyperlink>
    </w:p>
  </w:footnote>
  <w:footnote w:id="68">
    <w:p w14:paraId="0DF6C67D" w14:textId="2E40AAE7" w:rsidR="00751C12" w:rsidRPr="00050CFC" w:rsidRDefault="00751C12" w:rsidP="005F3A8F">
      <w:pPr>
        <w:pStyle w:val="FootnoteText"/>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Эмнэлгийн тусламж, үйлчилгээний тухай хууль, </w:t>
      </w:r>
      <w:r w:rsidR="00215B79">
        <w:rPr>
          <w:rFonts w:ascii="Arial" w:hAnsi="Arial" w:cs="Arial"/>
          <w:lang w:val="mn-MN"/>
        </w:rPr>
        <w:t xml:space="preserve">Уб, 2016, </w:t>
      </w:r>
      <w:hyperlink r:id="rId36" w:history="1">
        <w:r w:rsidR="00215B79" w:rsidRPr="003C2464">
          <w:rPr>
            <w:rStyle w:val="Hyperlink"/>
            <w:rFonts w:ascii="Arial" w:hAnsi="Arial" w:cs="Arial"/>
            <w:lang w:val="mn-MN"/>
          </w:rPr>
          <w:t>https://legalinfo.mn/mn/detail/11929</w:t>
        </w:r>
      </w:hyperlink>
      <w:r w:rsidR="00215B79">
        <w:rPr>
          <w:rFonts w:ascii="Arial" w:hAnsi="Arial" w:cs="Arial"/>
          <w:lang w:val="mn-MN"/>
        </w:rPr>
        <w:t xml:space="preserve"> </w:t>
      </w:r>
    </w:p>
  </w:footnote>
  <w:footnote w:id="69">
    <w:p w14:paraId="1AF33DAB" w14:textId="77777777" w:rsidR="00751C12" w:rsidRPr="00050CFC" w:rsidRDefault="00751C12" w:rsidP="00050CFC">
      <w:pPr>
        <w:pStyle w:val="FootnoteText"/>
        <w:rPr>
          <w:rFonts w:ascii="Arial" w:hAnsi="Arial" w:cs="Arial"/>
          <w:lang w:val="mn-MN"/>
        </w:rPr>
      </w:pPr>
      <w:r w:rsidRPr="00050CFC">
        <w:rPr>
          <w:rStyle w:val="FootnoteReference"/>
          <w:rFonts w:ascii="Arial" w:hAnsi="Arial" w:cs="Arial"/>
        </w:rPr>
        <w:footnoteRef/>
      </w:r>
      <w:r w:rsidRPr="00050CFC">
        <w:rPr>
          <w:rFonts w:ascii="Arial" w:hAnsi="Arial" w:cs="Arial"/>
        </w:rPr>
        <w:t xml:space="preserve"> ADB Support in the Health Sector Reform in Mongolia, Supporting Health-Care Financing Reform in Mongolia: Experiences, Lessons Learned, and Future Directions, </w:t>
      </w:r>
      <w:r w:rsidRPr="00050CFC">
        <w:rPr>
          <w:rFonts w:ascii="Arial" w:hAnsi="Arial" w:cs="Arial"/>
        </w:rPr>
        <w:t>Altantuya Jigjidsuren, Bayar Oyun, No. 55 | December 2022</w:t>
      </w:r>
    </w:p>
  </w:footnote>
  <w:footnote w:id="70">
    <w:p w14:paraId="00918F7C" w14:textId="77777777" w:rsidR="00751C12" w:rsidRPr="00050CFC" w:rsidRDefault="00751C12" w:rsidP="00050CFC">
      <w:pPr>
        <w:pStyle w:val="FootnoteText"/>
        <w:rPr>
          <w:rFonts w:ascii="Arial" w:hAnsi="Arial" w:cs="Arial"/>
          <w:lang w:val="mn-MN"/>
        </w:rPr>
      </w:pPr>
      <w:r w:rsidRPr="00050CFC">
        <w:rPr>
          <w:rStyle w:val="FootnoteReference"/>
          <w:rFonts w:ascii="Arial" w:hAnsi="Arial" w:cs="Arial"/>
        </w:rPr>
        <w:footnoteRef/>
      </w:r>
      <w:r w:rsidRPr="00050CFC">
        <w:rPr>
          <w:rFonts w:ascii="Arial" w:hAnsi="Arial" w:cs="Arial"/>
        </w:rPr>
        <w:t xml:space="preserve"> ADB. 2007. Report and Recommendation of the President to the Board of Directors: Proposed Grant to Mongolia for the Third Health Sector Development Project. Manila.</w:t>
      </w:r>
    </w:p>
  </w:footnote>
  <w:footnote w:id="71">
    <w:p w14:paraId="6B3A2AA9" w14:textId="77777777" w:rsidR="00751C12" w:rsidRPr="00050CFC" w:rsidRDefault="00751C12" w:rsidP="00050CFC">
      <w:pPr>
        <w:pStyle w:val="FootnoteText"/>
        <w:rPr>
          <w:rFonts w:ascii="Arial" w:hAnsi="Arial" w:cs="Arial"/>
          <w:lang w:val="mn-MN"/>
        </w:rPr>
      </w:pPr>
      <w:r w:rsidRPr="00050CFC">
        <w:rPr>
          <w:rStyle w:val="FootnoteReference"/>
          <w:rFonts w:ascii="Arial" w:hAnsi="Arial" w:cs="Arial"/>
        </w:rPr>
        <w:footnoteRef/>
      </w:r>
      <w:r w:rsidRPr="00050CFC">
        <w:rPr>
          <w:rFonts w:ascii="Arial" w:hAnsi="Arial" w:cs="Arial"/>
        </w:rPr>
        <w:t xml:space="preserve"> Government of Mongolia, Ministry of Health. 2010. Third Health Sector Development Program. Health Financing Model for Mongolia. Ulaanbaatar.</w:t>
      </w:r>
    </w:p>
  </w:footnote>
  <w:footnote w:id="72">
    <w:p w14:paraId="31839274" w14:textId="77777777" w:rsidR="00751C12" w:rsidRPr="00050CFC" w:rsidRDefault="00751C12" w:rsidP="00050CFC">
      <w:pPr>
        <w:pStyle w:val="FootnoteText"/>
        <w:rPr>
          <w:rFonts w:ascii="Arial" w:hAnsi="Arial" w:cs="Arial"/>
          <w:lang w:val="mn-MN"/>
        </w:rPr>
      </w:pPr>
      <w:r w:rsidRPr="00050CFC">
        <w:rPr>
          <w:rStyle w:val="FootnoteReference"/>
          <w:rFonts w:ascii="Arial" w:hAnsi="Arial" w:cs="Arial"/>
        </w:rPr>
        <w:footnoteRef/>
      </w:r>
      <w:r w:rsidRPr="00050CFC">
        <w:rPr>
          <w:rFonts w:ascii="Arial" w:hAnsi="Arial" w:cs="Arial"/>
        </w:rPr>
        <w:t xml:space="preserve"> </w:t>
      </w:r>
      <w:r w:rsidRPr="00050CFC">
        <w:rPr>
          <w:rFonts w:ascii="Arial" w:hAnsi="Arial" w:cs="Arial"/>
        </w:rPr>
        <w:t>Монгол Улсын Засгийн газрын 2017 оны “Агентлаг байгуулах тухай” 344 дугаар тогтоол</w:t>
      </w:r>
    </w:p>
  </w:footnote>
  <w:footnote w:id="73">
    <w:p w14:paraId="1F96314D" w14:textId="77777777" w:rsidR="00751C12" w:rsidRPr="00050CFC" w:rsidRDefault="00751C12" w:rsidP="00050CFC">
      <w:pPr>
        <w:pStyle w:val="FootnoteText"/>
        <w:rPr>
          <w:rFonts w:ascii="Arial" w:hAnsi="Arial" w:cs="Arial"/>
          <w:lang w:val="mn-MN"/>
        </w:rPr>
      </w:pPr>
      <w:r w:rsidRPr="00050CFC">
        <w:rPr>
          <w:rStyle w:val="FootnoteReference"/>
          <w:rFonts w:ascii="Arial" w:hAnsi="Arial" w:cs="Arial"/>
        </w:rPr>
        <w:footnoteRef/>
      </w:r>
      <w:r w:rsidRPr="00050CFC">
        <w:rPr>
          <w:rFonts w:ascii="Arial" w:hAnsi="Arial" w:cs="Arial"/>
        </w:rPr>
        <w:t xml:space="preserve"> ADB. 2018. Technical Assistance to Mongolia for Improving Health Care Financing for Universal Health Coverage. Manila (TA 9701-MON)</w:t>
      </w:r>
    </w:p>
  </w:footnote>
  <w:footnote w:id="74">
    <w:p w14:paraId="5FEE238C" w14:textId="77777777" w:rsidR="00751C12" w:rsidRPr="00050CFC" w:rsidRDefault="00751C12" w:rsidP="00050CFC">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Эмнэлгийн тусламж, үйлчилгээний тухай хуулийн 3.1.7, 3.1.8, 2016, </w:t>
      </w:r>
      <w:hyperlink r:id="rId37" w:history="1">
        <w:r w:rsidRPr="00050CFC">
          <w:rPr>
            <w:rStyle w:val="Hyperlink"/>
            <w:rFonts w:ascii="Arial" w:hAnsi="Arial" w:cs="Arial"/>
            <w:lang w:val="mn-MN"/>
          </w:rPr>
          <w:t>https://legalinfo.mn/mn/detail/11929</w:t>
        </w:r>
      </w:hyperlink>
      <w:r w:rsidRPr="00050CFC">
        <w:rPr>
          <w:rFonts w:ascii="Arial" w:hAnsi="Arial" w:cs="Arial"/>
          <w:lang w:val="mn-MN"/>
        </w:rPr>
        <w:t xml:space="preserve"> </w:t>
      </w:r>
    </w:p>
  </w:footnote>
  <w:footnote w:id="75">
    <w:p w14:paraId="4DD6A420" w14:textId="77777777" w:rsidR="00751C12" w:rsidRPr="00050CFC" w:rsidRDefault="00751C12" w:rsidP="00050CFC">
      <w:pPr>
        <w:pStyle w:val="FootnoteText"/>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Жагсаалт, төлбөрийн хэмжээ, төлбөрийн арга, журам шинэчлэн батлах тухай, </w:t>
      </w:r>
      <w:hyperlink r:id="rId38" w:history="1">
        <w:r w:rsidRPr="00050CFC">
          <w:rPr>
            <w:rStyle w:val="Hyperlink"/>
            <w:rFonts w:ascii="Arial" w:hAnsi="Arial" w:cs="Arial"/>
            <w:lang w:val="mn-MN"/>
          </w:rPr>
          <w:t>https://emd.gov.mn/legals/794</w:t>
        </w:r>
      </w:hyperlink>
      <w:r w:rsidRPr="00050CFC">
        <w:rPr>
          <w:rFonts w:ascii="Arial" w:hAnsi="Arial" w:cs="Arial"/>
          <w:lang w:val="mn-MN"/>
        </w:rPr>
        <w:t xml:space="preserve"> </w:t>
      </w:r>
    </w:p>
  </w:footnote>
  <w:footnote w:id="76">
    <w:p w14:paraId="3E63398A" w14:textId="77777777" w:rsidR="00751C12" w:rsidRPr="00050CFC" w:rsidRDefault="00751C12" w:rsidP="00050CFC">
      <w:pPr>
        <w:pStyle w:val="FootnoteText"/>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Эрүүл мэндийн даатгал, </w:t>
      </w:r>
      <w:r w:rsidRPr="00050CFC">
        <w:rPr>
          <w:rFonts w:ascii="Arial" w:hAnsi="Arial" w:cs="Arial"/>
          <w:lang w:val="mn-MN"/>
        </w:rPr>
        <w:t xml:space="preserve">үо дүнд суурилсан санхүүжилтийн тогтолцоо, үр нөлөө сэдэв гүйцэтгэлийн аудитын хураангуй тайлан, 1-14 дэх тал </w:t>
      </w:r>
      <w:hyperlink r:id="rId39" w:history="1">
        <w:r w:rsidRPr="00050CFC">
          <w:rPr>
            <w:rStyle w:val="Hyperlink"/>
            <w:rFonts w:ascii="Arial" w:hAnsi="Arial" w:cs="Arial"/>
            <w:lang w:val="mn-MN"/>
          </w:rPr>
          <w:t>https://audit.mn/?p=20641</w:t>
        </w:r>
      </w:hyperlink>
      <w:r w:rsidRPr="00050CFC">
        <w:rPr>
          <w:rFonts w:ascii="Arial" w:hAnsi="Arial" w:cs="Arial"/>
          <w:lang w:val="mn-MN"/>
        </w:rPr>
        <w:t xml:space="preserve"> </w:t>
      </w:r>
    </w:p>
  </w:footnote>
  <w:footnote w:id="77">
    <w:p w14:paraId="1D19DE37" w14:textId="77777777" w:rsidR="00751C12" w:rsidRPr="00050CFC" w:rsidRDefault="00751C12" w:rsidP="00050CFC">
      <w:pPr>
        <w:pStyle w:val="FootnoteText"/>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Магадлан итгэмжлэлийн өнөөгийн байдал баримтын судалгаа, Эрүүл мэндийн хөгжлийн төв, (УБ, 2023), 30 дахь тал. </w:t>
      </w:r>
    </w:p>
  </w:footnote>
  <w:footnote w:id="78">
    <w:p w14:paraId="046EA911" w14:textId="77777777" w:rsidR="00751C12" w:rsidRPr="00050CFC" w:rsidRDefault="00751C12" w:rsidP="00050CFC">
      <w:pPr>
        <w:pStyle w:val="FootnoteText"/>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Бүтээлийн товчоо, Эрүүл мэндийн хөгжлийн төв, (УБ, 2023), 293-335 дахь тал.</w:t>
      </w:r>
    </w:p>
  </w:footnote>
  <w:footnote w:id="79">
    <w:p w14:paraId="2458B6C9" w14:textId="77777777" w:rsidR="00751C12" w:rsidRPr="00050CFC" w:rsidRDefault="00751C12" w:rsidP="00050CFC">
      <w:pPr>
        <w:pStyle w:val="FootnoteText"/>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Бүтээлийн товчоо, Эрүүл мэндийн хөгжлийн төв, (УБ, 2023), 338-368 дахь тал.</w:t>
      </w:r>
    </w:p>
  </w:footnote>
  <w:footnote w:id="80">
    <w:p w14:paraId="48F6F10A" w14:textId="77777777" w:rsidR="00751C12" w:rsidRPr="00050CFC" w:rsidRDefault="00751C12" w:rsidP="007D1040">
      <w:pPr>
        <w:pStyle w:val="FootnoteText"/>
        <w:jc w:val="both"/>
        <w:rPr>
          <w:rFonts w:ascii="Arial" w:hAnsi="Arial" w:cs="Arial"/>
          <w:lang w:val="mn-MN"/>
        </w:rPr>
      </w:pPr>
      <w:r w:rsidRPr="00050CFC">
        <w:rPr>
          <w:rStyle w:val="FootnoteReference"/>
          <w:rFonts w:ascii="Arial" w:hAnsi="Arial" w:cs="Arial"/>
        </w:rPr>
        <w:footnoteRef/>
      </w:r>
      <w:r w:rsidRPr="00050CFC">
        <w:rPr>
          <w:rFonts w:ascii="Arial" w:hAnsi="Arial" w:cs="Arial"/>
          <w:lang w:val="mn-MN"/>
        </w:rPr>
        <w:t xml:space="preserve"> Эрүүл мэндийн сайд С.Чинзориг: Эмнэлэг хооронд өвчтөн шилжүүлэхэд 13А маягт шаардахгүй боллоо (2023 оны 10 дугаар сарын 03-ны өдрийн Эрүүл мэндийн яамны сайт дээрх мэдээлэл), Холбоос: </w:t>
      </w:r>
      <w:hyperlink r:id="rId40" w:history="1">
        <w:r w:rsidRPr="00050CFC">
          <w:rPr>
            <w:rStyle w:val="Hyperlink"/>
            <w:rFonts w:ascii="Arial" w:hAnsi="Arial" w:cs="Arial"/>
            <w:lang w:val="mn-MN"/>
          </w:rPr>
          <w:t>https://moh.gov.mn/news/6668</w:t>
        </w:r>
      </w:hyperlink>
      <w:r w:rsidRPr="00050CFC">
        <w:rPr>
          <w:rFonts w:ascii="Arial" w:hAnsi="Arial" w:cs="Arial"/>
          <w:lang w:val="mn-MN"/>
        </w:rPr>
        <w:t>, Сүүлд үзсэн огноо: 2025.05.07.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80804"/>
    <w:multiLevelType w:val="hybridMultilevel"/>
    <w:tmpl w:val="87ECF130"/>
    <w:lvl w:ilvl="0" w:tplc="63808EA8">
      <w:start w:val="1"/>
      <w:numFmt w:val="bullet"/>
      <w:lvlText w:val="•"/>
      <w:lvlJc w:val="left"/>
      <w:pPr>
        <w:tabs>
          <w:tab w:val="num" w:pos="720"/>
        </w:tabs>
        <w:ind w:left="720" w:hanging="360"/>
      </w:pPr>
      <w:rPr>
        <w:rFonts w:ascii="Arial" w:hAnsi="Arial" w:hint="default"/>
      </w:rPr>
    </w:lvl>
    <w:lvl w:ilvl="1" w:tplc="64C66124" w:tentative="1">
      <w:start w:val="1"/>
      <w:numFmt w:val="bullet"/>
      <w:lvlText w:val="•"/>
      <w:lvlJc w:val="left"/>
      <w:pPr>
        <w:tabs>
          <w:tab w:val="num" w:pos="1440"/>
        </w:tabs>
        <w:ind w:left="1440" w:hanging="360"/>
      </w:pPr>
      <w:rPr>
        <w:rFonts w:ascii="Arial" w:hAnsi="Arial" w:hint="default"/>
      </w:rPr>
    </w:lvl>
    <w:lvl w:ilvl="2" w:tplc="386C02D0" w:tentative="1">
      <w:start w:val="1"/>
      <w:numFmt w:val="bullet"/>
      <w:lvlText w:val="•"/>
      <w:lvlJc w:val="left"/>
      <w:pPr>
        <w:tabs>
          <w:tab w:val="num" w:pos="2160"/>
        </w:tabs>
        <w:ind w:left="2160" w:hanging="360"/>
      </w:pPr>
      <w:rPr>
        <w:rFonts w:ascii="Arial" w:hAnsi="Arial" w:hint="default"/>
      </w:rPr>
    </w:lvl>
    <w:lvl w:ilvl="3" w:tplc="4CA8244A" w:tentative="1">
      <w:start w:val="1"/>
      <w:numFmt w:val="bullet"/>
      <w:lvlText w:val="•"/>
      <w:lvlJc w:val="left"/>
      <w:pPr>
        <w:tabs>
          <w:tab w:val="num" w:pos="2880"/>
        </w:tabs>
        <w:ind w:left="2880" w:hanging="360"/>
      </w:pPr>
      <w:rPr>
        <w:rFonts w:ascii="Arial" w:hAnsi="Arial" w:hint="default"/>
      </w:rPr>
    </w:lvl>
    <w:lvl w:ilvl="4" w:tplc="A8BCC738" w:tentative="1">
      <w:start w:val="1"/>
      <w:numFmt w:val="bullet"/>
      <w:lvlText w:val="•"/>
      <w:lvlJc w:val="left"/>
      <w:pPr>
        <w:tabs>
          <w:tab w:val="num" w:pos="3600"/>
        </w:tabs>
        <w:ind w:left="3600" w:hanging="360"/>
      </w:pPr>
      <w:rPr>
        <w:rFonts w:ascii="Arial" w:hAnsi="Arial" w:hint="default"/>
      </w:rPr>
    </w:lvl>
    <w:lvl w:ilvl="5" w:tplc="2C20139A" w:tentative="1">
      <w:start w:val="1"/>
      <w:numFmt w:val="bullet"/>
      <w:lvlText w:val="•"/>
      <w:lvlJc w:val="left"/>
      <w:pPr>
        <w:tabs>
          <w:tab w:val="num" w:pos="4320"/>
        </w:tabs>
        <w:ind w:left="4320" w:hanging="360"/>
      </w:pPr>
      <w:rPr>
        <w:rFonts w:ascii="Arial" w:hAnsi="Arial" w:hint="default"/>
      </w:rPr>
    </w:lvl>
    <w:lvl w:ilvl="6" w:tplc="64265C9E" w:tentative="1">
      <w:start w:val="1"/>
      <w:numFmt w:val="bullet"/>
      <w:lvlText w:val="•"/>
      <w:lvlJc w:val="left"/>
      <w:pPr>
        <w:tabs>
          <w:tab w:val="num" w:pos="5040"/>
        </w:tabs>
        <w:ind w:left="5040" w:hanging="360"/>
      </w:pPr>
      <w:rPr>
        <w:rFonts w:ascii="Arial" w:hAnsi="Arial" w:hint="default"/>
      </w:rPr>
    </w:lvl>
    <w:lvl w:ilvl="7" w:tplc="7722AE30" w:tentative="1">
      <w:start w:val="1"/>
      <w:numFmt w:val="bullet"/>
      <w:lvlText w:val="•"/>
      <w:lvlJc w:val="left"/>
      <w:pPr>
        <w:tabs>
          <w:tab w:val="num" w:pos="5760"/>
        </w:tabs>
        <w:ind w:left="5760" w:hanging="360"/>
      </w:pPr>
      <w:rPr>
        <w:rFonts w:ascii="Arial" w:hAnsi="Arial" w:hint="default"/>
      </w:rPr>
    </w:lvl>
    <w:lvl w:ilvl="8" w:tplc="E56E5F0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522D21"/>
    <w:multiLevelType w:val="hybridMultilevel"/>
    <w:tmpl w:val="0E6CC2A4"/>
    <w:lvl w:ilvl="0" w:tplc="94E2245E">
      <w:start w:val="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975BB4"/>
    <w:multiLevelType w:val="multilevel"/>
    <w:tmpl w:val="AD5C3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BF5F43"/>
    <w:multiLevelType w:val="hybridMultilevel"/>
    <w:tmpl w:val="98F8105E"/>
    <w:lvl w:ilvl="0" w:tplc="94E2245E">
      <w:start w:val="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84B456B"/>
    <w:multiLevelType w:val="hybridMultilevel"/>
    <w:tmpl w:val="E5B85850"/>
    <w:lvl w:ilvl="0" w:tplc="594AC0EC">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2D4336"/>
    <w:multiLevelType w:val="hybridMultilevel"/>
    <w:tmpl w:val="469ACF46"/>
    <w:lvl w:ilvl="0" w:tplc="0E729008">
      <w:start w:val="1"/>
      <w:numFmt w:val="lowerLetter"/>
      <w:lvlText w:val="%1)"/>
      <w:lvlJc w:val="left"/>
      <w:pPr>
        <w:ind w:left="360" w:hanging="360"/>
      </w:pPr>
      <w:rPr>
        <w:rFonts w:hint="default"/>
        <w:b/>
      </w:rPr>
    </w:lvl>
    <w:lvl w:ilvl="1" w:tplc="04500019">
      <w:start w:val="1"/>
      <w:numFmt w:val="lowerLetter"/>
      <w:lvlText w:val="%2."/>
      <w:lvlJc w:val="left"/>
      <w:pPr>
        <w:ind w:left="1080" w:hanging="360"/>
      </w:pPr>
    </w:lvl>
    <w:lvl w:ilvl="2" w:tplc="0450001B" w:tentative="1">
      <w:start w:val="1"/>
      <w:numFmt w:val="lowerRoman"/>
      <w:lvlText w:val="%3."/>
      <w:lvlJc w:val="right"/>
      <w:pPr>
        <w:ind w:left="1800" w:hanging="180"/>
      </w:pPr>
    </w:lvl>
    <w:lvl w:ilvl="3" w:tplc="0450000F" w:tentative="1">
      <w:start w:val="1"/>
      <w:numFmt w:val="decimal"/>
      <w:lvlText w:val="%4."/>
      <w:lvlJc w:val="left"/>
      <w:pPr>
        <w:ind w:left="2520" w:hanging="360"/>
      </w:pPr>
    </w:lvl>
    <w:lvl w:ilvl="4" w:tplc="04500019" w:tentative="1">
      <w:start w:val="1"/>
      <w:numFmt w:val="lowerLetter"/>
      <w:lvlText w:val="%5."/>
      <w:lvlJc w:val="left"/>
      <w:pPr>
        <w:ind w:left="3240" w:hanging="360"/>
      </w:pPr>
    </w:lvl>
    <w:lvl w:ilvl="5" w:tplc="0450001B" w:tentative="1">
      <w:start w:val="1"/>
      <w:numFmt w:val="lowerRoman"/>
      <w:lvlText w:val="%6."/>
      <w:lvlJc w:val="right"/>
      <w:pPr>
        <w:ind w:left="3960" w:hanging="180"/>
      </w:pPr>
    </w:lvl>
    <w:lvl w:ilvl="6" w:tplc="0450000F" w:tentative="1">
      <w:start w:val="1"/>
      <w:numFmt w:val="decimal"/>
      <w:lvlText w:val="%7."/>
      <w:lvlJc w:val="left"/>
      <w:pPr>
        <w:ind w:left="4680" w:hanging="360"/>
      </w:pPr>
    </w:lvl>
    <w:lvl w:ilvl="7" w:tplc="04500019" w:tentative="1">
      <w:start w:val="1"/>
      <w:numFmt w:val="lowerLetter"/>
      <w:lvlText w:val="%8."/>
      <w:lvlJc w:val="left"/>
      <w:pPr>
        <w:ind w:left="5400" w:hanging="360"/>
      </w:pPr>
    </w:lvl>
    <w:lvl w:ilvl="8" w:tplc="0450001B" w:tentative="1">
      <w:start w:val="1"/>
      <w:numFmt w:val="lowerRoman"/>
      <w:lvlText w:val="%9."/>
      <w:lvlJc w:val="right"/>
      <w:pPr>
        <w:ind w:left="6120" w:hanging="180"/>
      </w:pPr>
    </w:lvl>
  </w:abstractNum>
  <w:abstractNum w:abstractNumId="6" w15:restartNumberingAfterBreak="0">
    <w:nsid w:val="0B7124CD"/>
    <w:multiLevelType w:val="hybridMultilevel"/>
    <w:tmpl w:val="F14C8B2C"/>
    <w:lvl w:ilvl="0" w:tplc="F948D9D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AA3BBD"/>
    <w:multiLevelType w:val="multilevel"/>
    <w:tmpl w:val="FF226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220060"/>
    <w:multiLevelType w:val="hybridMultilevel"/>
    <w:tmpl w:val="C5CA8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CB3EB9"/>
    <w:multiLevelType w:val="hybridMultilevel"/>
    <w:tmpl w:val="0204B022"/>
    <w:lvl w:ilvl="0" w:tplc="04500001">
      <w:start w:val="1"/>
      <w:numFmt w:val="bullet"/>
      <w:lvlText w:val=""/>
      <w:lvlJc w:val="left"/>
      <w:pPr>
        <w:ind w:left="360" w:hanging="360"/>
      </w:pPr>
      <w:rPr>
        <w:rFonts w:ascii="Symbol" w:hAnsi="Symbol" w:hint="default"/>
      </w:rPr>
    </w:lvl>
    <w:lvl w:ilvl="1" w:tplc="04500019" w:tentative="1">
      <w:start w:val="1"/>
      <w:numFmt w:val="lowerLetter"/>
      <w:lvlText w:val="%2."/>
      <w:lvlJc w:val="left"/>
      <w:pPr>
        <w:ind w:left="1080" w:hanging="360"/>
      </w:pPr>
    </w:lvl>
    <w:lvl w:ilvl="2" w:tplc="0450001B" w:tentative="1">
      <w:start w:val="1"/>
      <w:numFmt w:val="lowerRoman"/>
      <w:lvlText w:val="%3."/>
      <w:lvlJc w:val="right"/>
      <w:pPr>
        <w:ind w:left="1800" w:hanging="180"/>
      </w:pPr>
    </w:lvl>
    <w:lvl w:ilvl="3" w:tplc="0450000F" w:tentative="1">
      <w:start w:val="1"/>
      <w:numFmt w:val="decimal"/>
      <w:lvlText w:val="%4."/>
      <w:lvlJc w:val="left"/>
      <w:pPr>
        <w:ind w:left="2520" w:hanging="360"/>
      </w:pPr>
    </w:lvl>
    <w:lvl w:ilvl="4" w:tplc="04500019" w:tentative="1">
      <w:start w:val="1"/>
      <w:numFmt w:val="lowerLetter"/>
      <w:lvlText w:val="%5."/>
      <w:lvlJc w:val="left"/>
      <w:pPr>
        <w:ind w:left="3240" w:hanging="360"/>
      </w:pPr>
    </w:lvl>
    <w:lvl w:ilvl="5" w:tplc="0450001B" w:tentative="1">
      <w:start w:val="1"/>
      <w:numFmt w:val="lowerRoman"/>
      <w:lvlText w:val="%6."/>
      <w:lvlJc w:val="right"/>
      <w:pPr>
        <w:ind w:left="3960" w:hanging="180"/>
      </w:pPr>
    </w:lvl>
    <w:lvl w:ilvl="6" w:tplc="0450000F" w:tentative="1">
      <w:start w:val="1"/>
      <w:numFmt w:val="decimal"/>
      <w:lvlText w:val="%7."/>
      <w:lvlJc w:val="left"/>
      <w:pPr>
        <w:ind w:left="4680" w:hanging="360"/>
      </w:pPr>
    </w:lvl>
    <w:lvl w:ilvl="7" w:tplc="04500019" w:tentative="1">
      <w:start w:val="1"/>
      <w:numFmt w:val="lowerLetter"/>
      <w:lvlText w:val="%8."/>
      <w:lvlJc w:val="left"/>
      <w:pPr>
        <w:ind w:left="5400" w:hanging="360"/>
      </w:pPr>
    </w:lvl>
    <w:lvl w:ilvl="8" w:tplc="0450001B" w:tentative="1">
      <w:start w:val="1"/>
      <w:numFmt w:val="lowerRoman"/>
      <w:lvlText w:val="%9."/>
      <w:lvlJc w:val="right"/>
      <w:pPr>
        <w:ind w:left="6120" w:hanging="180"/>
      </w:pPr>
    </w:lvl>
  </w:abstractNum>
  <w:abstractNum w:abstractNumId="10" w15:restartNumberingAfterBreak="0">
    <w:nsid w:val="170D0409"/>
    <w:multiLevelType w:val="hybridMultilevel"/>
    <w:tmpl w:val="077A0BF4"/>
    <w:lvl w:ilvl="0" w:tplc="04500001">
      <w:start w:val="1"/>
      <w:numFmt w:val="bullet"/>
      <w:lvlText w:val=""/>
      <w:lvlJc w:val="left"/>
      <w:pPr>
        <w:ind w:left="360" w:hanging="360"/>
      </w:pPr>
      <w:rPr>
        <w:rFonts w:ascii="Symbol" w:hAnsi="Symbol" w:hint="default"/>
      </w:rPr>
    </w:lvl>
    <w:lvl w:ilvl="1" w:tplc="04500003" w:tentative="1">
      <w:start w:val="1"/>
      <w:numFmt w:val="bullet"/>
      <w:lvlText w:val="o"/>
      <w:lvlJc w:val="left"/>
      <w:pPr>
        <w:ind w:left="1080" w:hanging="360"/>
      </w:pPr>
      <w:rPr>
        <w:rFonts w:ascii="Courier New" w:hAnsi="Courier New" w:cs="Courier New" w:hint="default"/>
      </w:rPr>
    </w:lvl>
    <w:lvl w:ilvl="2" w:tplc="04500005" w:tentative="1">
      <w:start w:val="1"/>
      <w:numFmt w:val="bullet"/>
      <w:lvlText w:val=""/>
      <w:lvlJc w:val="left"/>
      <w:pPr>
        <w:ind w:left="1800" w:hanging="360"/>
      </w:pPr>
      <w:rPr>
        <w:rFonts w:ascii="Wingdings" w:hAnsi="Wingdings" w:hint="default"/>
      </w:rPr>
    </w:lvl>
    <w:lvl w:ilvl="3" w:tplc="04500001" w:tentative="1">
      <w:start w:val="1"/>
      <w:numFmt w:val="bullet"/>
      <w:lvlText w:val=""/>
      <w:lvlJc w:val="left"/>
      <w:pPr>
        <w:ind w:left="2520" w:hanging="360"/>
      </w:pPr>
      <w:rPr>
        <w:rFonts w:ascii="Symbol" w:hAnsi="Symbol" w:hint="default"/>
      </w:rPr>
    </w:lvl>
    <w:lvl w:ilvl="4" w:tplc="04500003" w:tentative="1">
      <w:start w:val="1"/>
      <w:numFmt w:val="bullet"/>
      <w:lvlText w:val="o"/>
      <w:lvlJc w:val="left"/>
      <w:pPr>
        <w:ind w:left="3240" w:hanging="360"/>
      </w:pPr>
      <w:rPr>
        <w:rFonts w:ascii="Courier New" w:hAnsi="Courier New" w:cs="Courier New" w:hint="default"/>
      </w:rPr>
    </w:lvl>
    <w:lvl w:ilvl="5" w:tplc="04500005" w:tentative="1">
      <w:start w:val="1"/>
      <w:numFmt w:val="bullet"/>
      <w:lvlText w:val=""/>
      <w:lvlJc w:val="left"/>
      <w:pPr>
        <w:ind w:left="3960" w:hanging="360"/>
      </w:pPr>
      <w:rPr>
        <w:rFonts w:ascii="Wingdings" w:hAnsi="Wingdings" w:hint="default"/>
      </w:rPr>
    </w:lvl>
    <w:lvl w:ilvl="6" w:tplc="04500001" w:tentative="1">
      <w:start w:val="1"/>
      <w:numFmt w:val="bullet"/>
      <w:lvlText w:val=""/>
      <w:lvlJc w:val="left"/>
      <w:pPr>
        <w:ind w:left="4680" w:hanging="360"/>
      </w:pPr>
      <w:rPr>
        <w:rFonts w:ascii="Symbol" w:hAnsi="Symbol" w:hint="default"/>
      </w:rPr>
    </w:lvl>
    <w:lvl w:ilvl="7" w:tplc="04500003" w:tentative="1">
      <w:start w:val="1"/>
      <w:numFmt w:val="bullet"/>
      <w:lvlText w:val="o"/>
      <w:lvlJc w:val="left"/>
      <w:pPr>
        <w:ind w:left="5400" w:hanging="360"/>
      </w:pPr>
      <w:rPr>
        <w:rFonts w:ascii="Courier New" w:hAnsi="Courier New" w:cs="Courier New" w:hint="default"/>
      </w:rPr>
    </w:lvl>
    <w:lvl w:ilvl="8" w:tplc="04500005" w:tentative="1">
      <w:start w:val="1"/>
      <w:numFmt w:val="bullet"/>
      <w:lvlText w:val=""/>
      <w:lvlJc w:val="left"/>
      <w:pPr>
        <w:ind w:left="6120" w:hanging="360"/>
      </w:pPr>
      <w:rPr>
        <w:rFonts w:ascii="Wingdings" w:hAnsi="Wingdings" w:hint="default"/>
      </w:rPr>
    </w:lvl>
  </w:abstractNum>
  <w:abstractNum w:abstractNumId="11" w15:restartNumberingAfterBreak="0">
    <w:nsid w:val="172053E5"/>
    <w:multiLevelType w:val="hybridMultilevel"/>
    <w:tmpl w:val="ACC47F4A"/>
    <w:lvl w:ilvl="0" w:tplc="49EC32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A9E5534"/>
    <w:multiLevelType w:val="hybridMultilevel"/>
    <w:tmpl w:val="FDDC9D6A"/>
    <w:lvl w:ilvl="0" w:tplc="70F27A3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9C5544"/>
    <w:multiLevelType w:val="hybridMultilevel"/>
    <w:tmpl w:val="C348127C"/>
    <w:lvl w:ilvl="0" w:tplc="77E89EF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971B47"/>
    <w:multiLevelType w:val="hybridMultilevel"/>
    <w:tmpl w:val="2C9E0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EC0A4D"/>
    <w:multiLevelType w:val="hybridMultilevel"/>
    <w:tmpl w:val="C562B4B0"/>
    <w:lvl w:ilvl="0" w:tplc="77E89EF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4D0BD8"/>
    <w:multiLevelType w:val="hybridMultilevel"/>
    <w:tmpl w:val="14A2D148"/>
    <w:lvl w:ilvl="0" w:tplc="70F27A3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B238F9"/>
    <w:multiLevelType w:val="hybridMultilevel"/>
    <w:tmpl w:val="B4A4676C"/>
    <w:lvl w:ilvl="0" w:tplc="F948D9D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F05DBB"/>
    <w:multiLevelType w:val="hybridMultilevel"/>
    <w:tmpl w:val="2606024A"/>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19" w15:restartNumberingAfterBreak="0">
    <w:nsid w:val="29F548FC"/>
    <w:multiLevelType w:val="hybridMultilevel"/>
    <w:tmpl w:val="6EDA3EAA"/>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0" w15:restartNumberingAfterBreak="0">
    <w:nsid w:val="2E8F4DE5"/>
    <w:multiLevelType w:val="hybridMultilevel"/>
    <w:tmpl w:val="2458968C"/>
    <w:lvl w:ilvl="0" w:tplc="94E2245E">
      <w:start w:val="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1BE7BD9"/>
    <w:multiLevelType w:val="hybridMultilevel"/>
    <w:tmpl w:val="F8D6D9FC"/>
    <w:lvl w:ilvl="0" w:tplc="77E89EF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16448B"/>
    <w:multiLevelType w:val="hybridMultilevel"/>
    <w:tmpl w:val="0BB20C9E"/>
    <w:lvl w:ilvl="0" w:tplc="8758DD6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3" w15:restartNumberingAfterBreak="0">
    <w:nsid w:val="3797544F"/>
    <w:multiLevelType w:val="hybridMultilevel"/>
    <w:tmpl w:val="AD44982C"/>
    <w:lvl w:ilvl="0" w:tplc="94E2245E">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8B778FB"/>
    <w:multiLevelType w:val="hybridMultilevel"/>
    <w:tmpl w:val="0EDA0C08"/>
    <w:lvl w:ilvl="0" w:tplc="77E89EF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CA313A"/>
    <w:multiLevelType w:val="hybridMultilevel"/>
    <w:tmpl w:val="4A82E654"/>
    <w:lvl w:ilvl="0" w:tplc="0409000F">
      <w:start w:val="1"/>
      <w:numFmt w:val="decimal"/>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26" w15:restartNumberingAfterBreak="0">
    <w:nsid w:val="3B9C05F6"/>
    <w:multiLevelType w:val="hybridMultilevel"/>
    <w:tmpl w:val="A5068720"/>
    <w:lvl w:ilvl="0" w:tplc="F948D9D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89247C"/>
    <w:multiLevelType w:val="hybridMultilevel"/>
    <w:tmpl w:val="D85CD468"/>
    <w:lvl w:ilvl="0" w:tplc="04090019">
      <w:start w:val="1"/>
      <w:numFmt w:val="lowerLetter"/>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28" w15:restartNumberingAfterBreak="0">
    <w:nsid w:val="3F835427"/>
    <w:multiLevelType w:val="hybridMultilevel"/>
    <w:tmpl w:val="86F26A84"/>
    <w:lvl w:ilvl="0" w:tplc="A8FAF6E4">
      <w:start w:val="1"/>
      <w:numFmt w:val="decimal"/>
      <w:lvlText w:val="%1."/>
      <w:lvlJc w:val="left"/>
      <w:pPr>
        <w:ind w:left="720" w:hanging="360"/>
      </w:pPr>
      <w:rPr>
        <w:rFonts w:hint="default"/>
        <w:b w:val="0"/>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29" w15:restartNumberingAfterBreak="0">
    <w:nsid w:val="40E963DB"/>
    <w:multiLevelType w:val="hybridMultilevel"/>
    <w:tmpl w:val="4238C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9035CC"/>
    <w:multiLevelType w:val="hybridMultilevel"/>
    <w:tmpl w:val="3BF4584A"/>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31" w15:restartNumberingAfterBreak="0">
    <w:nsid w:val="49F21425"/>
    <w:multiLevelType w:val="hybridMultilevel"/>
    <w:tmpl w:val="F43C5170"/>
    <w:lvl w:ilvl="0" w:tplc="96E2D40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15:restartNumberingAfterBreak="0">
    <w:nsid w:val="4B1B1085"/>
    <w:multiLevelType w:val="hybridMultilevel"/>
    <w:tmpl w:val="9DAAFD5E"/>
    <w:lvl w:ilvl="0" w:tplc="0450000F">
      <w:start w:val="1"/>
      <w:numFmt w:val="decimal"/>
      <w:lvlText w:val="%1."/>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33" w15:restartNumberingAfterBreak="0">
    <w:nsid w:val="513F16B8"/>
    <w:multiLevelType w:val="hybridMultilevel"/>
    <w:tmpl w:val="1AD256AA"/>
    <w:lvl w:ilvl="0" w:tplc="96EA3494">
      <w:start w:val="1"/>
      <w:numFmt w:val="lowerRoman"/>
      <w:lvlText w:val="(%1)."/>
      <w:lvlJc w:val="right"/>
      <w:pPr>
        <w:ind w:left="360" w:hanging="360"/>
      </w:pPr>
      <w:rPr>
        <w:rFonts w:hint="default"/>
      </w:rPr>
    </w:lvl>
    <w:lvl w:ilvl="1" w:tplc="04500019" w:tentative="1">
      <w:start w:val="1"/>
      <w:numFmt w:val="lowerLetter"/>
      <w:lvlText w:val="%2."/>
      <w:lvlJc w:val="left"/>
      <w:pPr>
        <w:ind w:left="1080" w:hanging="360"/>
      </w:pPr>
    </w:lvl>
    <w:lvl w:ilvl="2" w:tplc="0450001B" w:tentative="1">
      <w:start w:val="1"/>
      <w:numFmt w:val="lowerRoman"/>
      <w:lvlText w:val="%3."/>
      <w:lvlJc w:val="right"/>
      <w:pPr>
        <w:ind w:left="1800" w:hanging="180"/>
      </w:pPr>
    </w:lvl>
    <w:lvl w:ilvl="3" w:tplc="0450000F" w:tentative="1">
      <w:start w:val="1"/>
      <w:numFmt w:val="decimal"/>
      <w:lvlText w:val="%4."/>
      <w:lvlJc w:val="left"/>
      <w:pPr>
        <w:ind w:left="2520" w:hanging="360"/>
      </w:pPr>
    </w:lvl>
    <w:lvl w:ilvl="4" w:tplc="04500019" w:tentative="1">
      <w:start w:val="1"/>
      <w:numFmt w:val="lowerLetter"/>
      <w:lvlText w:val="%5."/>
      <w:lvlJc w:val="left"/>
      <w:pPr>
        <w:ind w:left="3240" w:hanging="360"/>
      </w:pPr>
    </w:lvl>
    <w:lvl w:ilvl="5" w:tplc="0450001B" w:tentative="1">
      <w:start w:val="1"/>
      <w:numFmt w:val="lowerRoman"/>
      <w:lvlText w:val="%6."/>
      <w:lvlJc w:val="right"/>
      <w:pPr>
        <w:ind w:left="3960" w:hanging="180"/>
      </w:pPr>
    </w:lvl>
    <w:lvl w:ilvl="6" w:tplc="0450000F" w:tentative="1">
      <w:start w:val="1"/>
      <w:numFmt w:val="decimal"/>
      <w:lvlText w:val="%7."/>
      <w:lvlJc w:val="left"/>
      <w:pPr>
        <w:ind w:left="4680" w:hanging="360"/>
      </w:pPr>
    </w:lvl>
    <w:lvl w:ilvl="7" w:tplc="04500019" w:tentative="1">
      <w:start w:val="1"/>
      <w:numFmt w:val="lowerLetter"/>
      <w:lvlText w:val="%8."/>
      <w:lvlJc w:val="left"/>
      <w:pPr>
        <w:ind w:left="5400" w:hanging="360"/>
      </w:pPr>
    </w:lvl>
    <w:lvl w:ilvl="8" w:tplc="0450001B" w:tentative="1">
      <w:start w:val="1"/>
      <w:numFmt w:val="lowerRoman"/>
      <w:lvlText w:val="%9."/>
      <w:lvlJc w:val="right"/>
      <w:pPr>
        <w:ind w:left="6120" w:hanging="180"/>
      </w:pPr>
    </w:lvl>
  </w:abstractNum>
  <w:abstractNum w:abstractNumId="34" w15:restartNumberingAfterBreak="0">
    <w:nsid w:val="53F70088"/>
    <w:multiLevelType w:val="hybridMultilevel"/>
    <w:tmpl w:val="3C224ADE"/>
    <w:lvl w:ilvl="0" w:tplc="77E89EF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1929C5"/>
    <w:multiLevelType w:val="hybridMultilevel"/>
    <w:tmpl w:val="E4587EAA"/>
    <w:lvl w:ilvl="0" w:tplc="C4D6F8C6">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75E6D9D"/>
    <w:multiLevelType w:val="hybridMultilevel"/>
    <w:tmpl w:val="C5A0FD90"/>
    <w:lvl w:ilvl="0" w:tplc="04090017">
      <w:start w:val="1"/>
      <w:numFmt w:val="lowerLetter"/>
      <w:lvlText w:val="%1)"/>
      <w:lvlJc w:val="left"/>
      <w:pPr>
        <w:ind w:left="720" w:hanging="360"/>
      </w:p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37" w15:restartNumberingAfterBreak="0">
    <w:nsid w:val="57D42207"/>
    <w:multiLevelType w:val="hybridMultilevel"/>
    <w:tmpl w:val="1DB4C6FE"/>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15:restartNumberingAfterBreak="0">
    <w:nsid w:val="59D46444"/>
    <w:multiLevelType w:val="hybridMultilevel"/>
    <w:tmpl w:val="969A24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AA23DCD"/>
    <w:multiLevelType w:val="hybridMultilevel"/>
    <w:tmpl w:val="4356AD04"/>
    <w:lvl w:ilvl="0" w:tplc="77E89EF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DB5D0B"/>
    <w:multiLevelType w:val="hybridMultilevel"/>
    <w:tmpl w:val="72582904"/>
    <w:lvl w:ilvl="0" w:tplc="F372E796">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C416ACB"/>
    <w:multiLevelType w:val="hybridMultilevel"/>
    <w:tmpl w:val="5DE45684"/>
    <w:lvl w:ilvl="0" w:tplc="77E89EFC">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D100389"/>
    <w:multiLevelType w:val="hybridMultilevel"/>
    <w:tmpl w:val="97808958"/>
    <w:lvl w:ilvl="0" w:tplc="94E2245E">
      <w:start w:val="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5DF4271D"/>
    <w:multiLevelType w:val="hybridMultilevel"/>
    <w:tmpl w:val="97006326"/>
    <w:lvl w:ilvl="0" w:tplc="94E2245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13324FA"/>
    <w:multiLevelType w:val="hybridMultilevel"/>
    <w:tmpl w:val="812E3E2C"/>
    <w:lvl w:ilvl="0" w:tplc="94E2245E">
      <w:start w:val="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626519F8"/>
    <w:multiLevelType w:val="hybridMultilevel"/>
    <w:tmpl w:val="D7A20E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636D2848"/>
    <w:multiLevelType w:val="multilevel"/>
    <w:tmpl w:val="FC18D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3A5734E"/>
    <w:multiLevelType w:val="hybridMultilevel"/>
    <w:tmpl w:val="78C0E23A"/>
    <w:lvl w:ilvl="0" w:tplc="04090013">
      <w:start w:val="1"/>
      <w:numFmt w:val="upperRoman"/>
      <w:lvlText w:val="%1."/>
      <w:lvlJc w:val="right"/>
      <w:pPr>
        <w:ind w:left="1080" w:hanging="360"/>
      </w:pPr>
    </w:lvl>
    <w:lvl w:ilvl="1" w:tplc="04500019" w:tentative="1">
      <w:start w:val="1"/>
      <w:numFmt w:val="lowerLetter"/>
      <w:lvlText w:val="%2."/>
      <w:lvlJc w:val="left"/>
      <w:pPr>
        <w:ind w:left="1800" w:hanging="360"/>
      </w:pPr>
    </w:lvl>
    <w:lvl w:ilvl="2" w:tplc="0450001B" w:tentative="1">
      <w:start w:val="1"/>
      <w:numFmt w:val="lowerRoman"/>
      <w:lvlText w:val="%3."/>
      <w:lvlJc w:val="right"/>
      <w:pPr>
        <w:ind w:left="2520" w:hanging="180"/>
      </w:pPr>
    </w:lvl>
    <w:lvl w:ilvl="3" w:tplc="0450000F" w:tentative="1">
      <w:start w:val="1"/>
      <w:numFmt w:val="decimal"/>
      <w:lvlText w:val="%4."/>
      <w:lvlJc w:val="left"/>
      <w:pPr>
        <w:ind w:left="3240" w:hanging="360"/>
      </w:pPr>
    </w:lvl>
    <w:lvl w:ilvl="4" w:tplc="04500019" w:tentative="1">
      <w:start w:val="1"/>
      <w:numFmt w:val="lowerLetter"/>
      <w:lvlText w:val="%5."/>
      <w:lvlJc w:val="left"/>
      <w:pPr>
        <w:ind w:left="3960" w:hanging="360"/>
      </w:pPr>
    </w:lvl>
    <w:lvl w:ilvl="5" w:tplc="0450001B" w:tentative="1">
      <w:start w:val="1"/>
      <w:numFmt w:val="lowerRoman"/>
      <w:lvlText w:val="%6."/>
      <w:lvlJc w:val="right"/>
      <w:pPr>
        <w:ind w:left="4680" w:hanging="180"/>
      </w:pPr>
    </w:lvl>
    <w:lvl w:ilvl="6" w:tplc="0450000F" w:tentative="1">
      <w:start w:val="1"/>
      <w:numFmt w:val="decimal"/>
      <w:lvlText w:val="%7."/>
      <w:lvlJc w:val="left"/>
      <w:pPr>
        <w:ind w:left="5400" w:hanging="360"/>
      </w:pPr>
    </w:lvl>
    <w:lvl w:ilvl="7" w:tplc="04500019" w:tentative="1">
      <w:start w:val="1"/>
      <w:numFmt w:val="lowerLetter"/>
      <w:lvlText w:val="%8."/>
      <w:lvlJc w:val="left"/>
      <w:pPr>
        <w:ind w:left="6120" w:hanging="360"/>
      </w:pPr>
    </w:lvl>
    <w:lvl w:ilvl="8" w:tplc="0450001B" w:tentative="1">
      <w:start w:val="1"/>
      <w:numFmt w:val="lowerRoman"/>
      <w:lvlText w:val="%9."/>
      <w:lvlJc w:val="right"/>
      <w:pPr>
        <w:ind w:left="6840" w:hanging="180"/>
      </w:pPr>
    </w:lvl>
  </w:abstractNum>
  <w:abstractNum w:abstractNumId="48" w15:restartNumberingAfterBreak="0">
    <w:nsid w:val="650D704A"/>
    <w:multiLevelType w:val="hybridMultilevel"/>
    <w:tmpl w:val="21123628"/>
    <w:lvl w:ilvl="0" w:tplc="77E89EF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76B381C"/>
    <w:multiLevelType w:val="multilevel"/>
    <w:tmpl w:val="764A6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BFF5840"/>
    <w:multiLevelType w:val="hybridMultilevel"/>
    <w:tmpl w:val="BA8E6AE8"/>
    <w:lvl w:ilvl="0" w:tplc="04500001">
      <w:start w:val="1"/>
      <w:numFmt w:val="bullet"/>
      <w:lvlText w:val=""/>
      <w:lvlJc w:val="left"/>
      <w:pPr>
        <w:ind w:left="360" w:hanging="360"/>
      </w:pPr>
      <w:rPr>
        <w:rFonts w:ascii="Symbol" w:hAnsi="Symbol" w:hint="default"/>
      </w:rPr>
    </w:lvl>
    <w:lvl w:ilvl="1" w:tplc="04500003" w:tentative="1">
      <w:start w:val="1"/>
      <w:numFmt w:val="bullet"/>
      <w:lvlText w:val="o"/>
      <w:lvlJc w:val="left"/>
      <w:pPr>
        <w:ind w:left="1080" w:hanging="360"/>
      </w:pPr>
      <w:rPr>
        <w:rFonts w:ascii="Courier New" w:hAnsi="Courier New" w:cs="Courier New" w:hint="default"/>
      </w:rPr>
    </w:lvl>
    <w:lvl w:ilvl="2" w:tplc="04500005" w:tentative="1">
      <w:start w:val="1"/>
      <w:numFmt w:val="bullet"/>
      <w:lvlText w:val=""/>
      <w:lvlJc w:val="left"/>
      <w:pPr>
        <w:ind w:left="1800" w:hanging="360"/>
      </w:pPr>
      <w:rPr>
        <w:rFonts w:ascii="Wingdings" w:hAnsi="Wingdings" w:hint="default"/>
      </w:rPr>
    </w:lvl>
    <w:lvl w:ilvl="3" w:tplc="04500001" w:tentative="1">
      <w:start w:val="1"/>
      <w:numFmt w:val="bullet"/>
      <w:lvlText w:val=""/>
      <w:lvlJc w:val="left"/>
      <w:pPr>
        <w:ind w:left="2520" w:hanging="360"/>
      </w:pPr>
      <w:rPr>
        <w:rFonts w:ascii="Symbol" w:hAnsi="Symbol" w:hint="default"/>
      </w:rPr>
    </w:lvl>
    <w:lvl w:ilvl="4" w:tplc="04500003" w:tentative="1">
      <w:start w:val="1"/>
      <w:numFmt w:val="bullet"/>
      <w:lvlText w:val="o"/>
      <w:lvlJc w:val="left"/>
      <w:pPr>
        <w:ind w:left="3240" w:hanging="360"/>
      </w:pPr>
      <w:rPr>
        <w:rFonts w:ascii="Courier New" w:hAnsi="Courier New" w:cs="Courier New" w:hint="default"/>
      </w:rPr>
    </w:lvl>
    <w:lvl w:ilvl="5" w:tplc="04500005" w:tentative="1">
      <w:start w:val="1"/>
      <w:numFmt w:val="bullet"/>
      <w:lvlText w:val=""/>
      <w:lvlJc w:val="left"/>
      <w:pPr>
        <w:ind w:left="3960" w:hanging="360"/>
      </w:pPr>
      <w:rPr>
        <w:rFonts w:ascii="Wingdings" w:hAnsi="Wingdings" w:hint="default"/>
      </w:rPr>
    </w:lvl>
    <w:lvl w:ilvl="6" w:tplc="04500001" w:tentative="1">
      <w:start w:val="1"/>
      <w:numFmt w:val="bullet"/>
      <w:lvlText w:val=""/>
      <w:lvlJc w:val="left"/>
      <w:pPr>
        <w:ind w:left="4680" w:hanging="360"/>
      </w:pPr>
      <w:rPr>
        <w:rFonts w:ascii="Symbol" w:hAnsi="Symbol" w:hint="default"/>
      </w:rPr>
    </w:lvl>
    <w:lvl w:ilvl="7" w:tplc="04500003" w:tentative="1">
      <w:start w:val="1"/>
      <w:numFmt w:val="bullet"/>
      <w:lvlText w:val="o"/>
      <w:lvlJc w:val="left"/>
      <w:pPr>
        <w:ind w:left="5400" w:hanging="360"/>
      </w:pPr>
      <w:rPr>
        <w:rFonts w:ascii="Courier New" w:hAnsi="Courier New" w:cs="Courier New" w:hint="default"/>
      </w:rPr>
    </w:lvl>
    <w:lvl w:ilvl="8" w:tplc="04500005" w:tentative="1">
      <w:start w:val="1"/>
      <w:numFmt w:val="bullet"/>
      <w:lvlText w:val=""/>
      <w:lvlJc w:val="left"/>
      <w:pPr>
        <w:ind w:left="6120" w:hanging="360"/>
      </w:pPr>
      <w:rPr>
        <w:rFonts w:ascii="Wingdings" w:hAnsi="Wingdings" w:hint="default"/>
      </w:rPr>
    </w:lvl>
  </w:abstractNum>
  <w:abstractNum w:abstractNumId="51" w15:restartNumberingAfterBreak="0">
    <w:nsid w:val="6C9F5671"/>
    <w:multiLevelType w:val="multilevel"/>
    <w:tmpl w:val="FA26507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E90523F"/>
    <w:multiLevelType w:val="hybridMultilevel"/>
    <w:tmpl w:val="0150B6E6"/>
    <w:lvl w:ilvl="0" w:tplc="04500001">
      <w:start w:val="1"/>
      <w:numFmt w:val="bullet"/>
      <w:lvlText w:val=""/>
      <w:lvlJc w:val="left"/>
      <w:pPr>
        <w:ind w:left="1440" w:hanging="360"/>
      </w:pPr>
      <w:rPr>
        <w:rFonts w:ascii="Symbol" w:hAnsi="Symbol" w:hint="default"/>
      </w:rPr>
    </w:lvl>
    <w:lvl w:ilvl="1" w:tplc="04500003" w:tentative="1">
      <w:start w:val="1"/>
      <w:numFmt w:val="bullet"/>
      <w:lvlText w:val="o"/>
      <w:lvlJc w:val="left"/>
      <w:pPr>
        <w:ind w:left="2160" w:hanging="360"/>
      </w:pPr>
      <w:rPr>
        <w:rFonts w:ascii="Courier New" w:hAnsi="Courier New" w:cs="Courier New" w:hint="default"/>
      </w:rPr>
    </w:lvl>
    <w:lvl w:ilvl="2" w:tplc="04500005" w:tentative="1">
      <w:start w:val="1"/>
      <w:numFmt w:val="bullet"/>
      <w:lvlText w:val=""/>
      <w:lvlJc w:val="left"/>
      <w:pPr>
        <w:ind w:left="2880" w:hanging="360"/>
      </w:pPr>
      <w:rPr>
        <w:rFonts w:ascii="Wingdings" w:hAnsi="Wingdings" w:hint="default"/>
      </w:rPr>
    </w:lvl>
    <w:lvl w:ilvl="3" w:tplc="04500001" w:tentative="1">
      <w:start w:val="1"/>
      <w:numFmt w:val="bullet"/>
      <w:lvlText w:val=""/>
      <w:lvlJc w:val="left"/>
      <w:pPr>
        <w:ind w:left="3600" w:hanging="360"/>
      </w:pPr>
      <w:rPr>
        <w:rFonts w:ascii="Symbol" w:hAnsi="Symbol" w:hint="default"/>
      </w:rPr>
    </w:lvl>
    <w:lvl w:ilvl="4" w:tplc="04500003" w:tentative="1">
      <w:start w:val="1"/>
      <w:numFmt w:val="bullet"/>
      <w:lvlText w:val="o"/>
      <w:lvlJc w:val="left"/>
      <w:pPr>
        <w:ind w:left="4320" w:hanging="360"/>
      </w:pPr>
      <w:rPr>
        <w:rFonts w:ascii="Courier New" w:hAnsi="Courier New" w:cs="Courier New" w:hint="default"/>
      </w:rPr>
    </w:lvl>
    <w:lvl w:ilvl="5" w:tplc="04500005" w:tentative="1">
      <w:start w:val="1"/>
      <w:numFmt w:val="bullet"/>
      <w:lvlText w:val=""/>
      <w:lvlJc w:val="left"/>
      <w:pPr>
        <w:ind w:left="5040" w:hanging="360"/>
      </w:pPr>
      <w:rPr>
        <w:rFonts w:ascii="Wingdings" w:hAnsi="Wingdings" w:hint="default"/>
      </w:rPr>
    </w:lvl>
    <w:lvl w:ilvl="6" w:tplc="04500001" w:tentative="1">
      <w:start w:val="1"/>
      <w:numFmt w:val="bullet"/>
      <w:lvlText w:val=""/>
      <w:lvlJc w:val="left"/>
      <w:pPr>
        <w:ind w:left="5760" w:hanging="360"/>
      </w:pPr>
      <w:rPr>
        <w:rFonts w:ascii="Symbol" w:hAnsi="Symbol" w:hint="default"/>
      </w:rPr>
    </w:lvl>
    <w:lvl w:ilvl="7" w:tplc="04500003" w:tentative="1">
      <w:start w:val="1"/>
      <w:numFmt w:val="bullet"/>
      <w:lvlText w:val="o"/>
      <w:lvlJc w:val="left"/>
      <w:pPr>
        <w:ind w:left="6480" w:hanging="360"/>
      </w:pPr>
      <w:rPr>
        <w:rFonts w:ascii="Courier New" w:hAnsi="Courier New" w:cs="Courier New" w:hint="default"/>
      </w:rPr>
    </w:lvl>
    <w:lvl w:ilvl="8" w:tplc="04500005" w:tentative="1">
      <w:start w:val="1"/>
      <w:numFmt w:val="bullet"/>
      <w:lvlText w:val=""/>
      <w:lvlJc w:val="left"/>
      <w:pPr>
        <w:ind w:left="7200" w:hanging="360"/>
      </w:pPr>
      <w:rPr>
        <w:rFonts w:ascii="Wingdings" w:hAnsi="Wingdings" w:hint="default"/>
      </w:rPr>
    </w:lvl>
  </w:abstractNum>
  <w:abstractNum w:abstractNumId="53" w15:restartNumberingAfterBreak="0">
    <w:nsid w:val="740E08AF"/>
    <w:multiLevelType w:val="multilevel"/>
    <w:tmpl w:val="8A0EA62A"/>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662E6E"/>
    <w:multiLevelType w:val="hybridMultilevel"/>
    <w:tmpl w:val="CB2A8B24"/>
    <w:lvl w:ilvl="0" w:tplc="F948D9D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9DD5777"/>
    <w:multiLevelType w:val="hybridMultilevel"/>
    <w:tmpl w:val="8B303218"/>
    <w:lvl w:ilvl="0" w:tplc="21FAF2BE">
      <w:start w:val="6"/>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A224FBA"/>
    <w:multiLevelType w:val="multilevel"/>
    <w:tmpl w:val="B9B00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BF00BEF"/>
    <w:multiLevelType w:val="hybridMultilevel"/>
    <w:tmpl w:val="27263D12"/>
    <w:lvl w:ilvl="0" w:tplc="94E2245E">
      <w:start w:val="1"/>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7F930C39"/>
    <w:multiLevelType w:val="hybridMultilevel"/>
    <w:tmpl w:val="32009696"/>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num w:numId="1" w16cid:durableId="1968775033">
    <w:abstractNumId w:val="43"/>
  </w:num>
  <w:num w:numId="2" w16cid:durableId="251940267">
    <w:abstractNumId w:val="22"/>
  </w:num>
  <w:num w:numId="3" w16cid:durableId="1160998201">
    <w:abstractNumId w:val="53"/>
  </w:num>
  <w:num w:numId="4" w16cid:durableId="1021782864">
    <w:abstractNumId w:val="23"/>
  </w:num>
  <w:num w:numId="5" w16cid:durableId="66191372">
    <w:abstractNumId w:val="38"/>
  </w:num>
  <w:num w:numId="6" w16cid:durableId="712122390">
    <w:abstractNumId w:val="46"/>
  </w:num>
  <w:num w:numId="7" w16cid:durableId="2038963429">
    <w:abstractNumId w:val="56"/>
  </w:num>
  <w:num w:numId="8" w16cid:durableId="626010093">
    <w:abstractNumId w:val="1"/>
  </w:num>
  <w:num w:numId="9" w16cid:durableId="66339953">
    <w:abstractNumId w:val="44"/>
  </w:num>
  <w:num w:numId="10" w16cid:durableId="1299720046">
    <w:abstractNumId w:val="20"/>
  </w:num>
  <w:num w:numId="11" w16cid:durableId="37903221">
    <w:abstractNumId w:val="42"/>
  </w:num>
  <w:num w:numId="12" w16cid:durableId="1842155469">
    <w:abstractNumId w:val="57"/>
  </w:num>
  <w:num w:numId="13" w16cid:durableId="1718238286">
    <w:abstractNumId w:val="3"/>
  </w:num>
  <w:num w:numId="14" w16cid:durableId="1141772032">
    <w:abstractNumId w:val="45"/>
  </w:num>
  <w:num w:numId="15" w16cid:durableId="2009626323">
    <w:abstractNumId w:val="14"/>
  </w:num>
  <w:num w:numId="16" w16cid:durableId="158888008">
    <w:abstractNumId w:val="7"/>
  </w:num>
  <w:num w:numId="17" w16cid:durableId="1457867538">
    <w:abstractNumId w:val="2"/>
  </w:num>
  <w:num w:numId="18" w16cid:durableId="338392486">
    <w:abstractNumId w:val="49"/>
  </w:num>
  <w:num w:numId="19" w16cid:durableId="1320813225">
    <w:abstractNumId w:val="19"/>
  </w:num>
  <w:num w:numId="20" w16cid:durableId="572784854">
    <w:abstractNumId w:val="29"/>
  </w:num>
  <w:num w:numId="21" w16cid:durableId="1195922744">
    <w:abstractNumId w:val="12"/>
  </w:num>
  <w:num w:numId="22" w16cid:durableId="96870619">
    <w:abstractNumId w:val="48"/>
  </w:num>
  <w:num w:numId="23" w16cid:durableId="1204363728">
    <w:abstractNumId w:val="24"/>
  </w:num>
  <w:num w:numId="24" w16cid:durableId="573395824">
    <w:abstractNumId w:val="34"/>
  </w:num>
  <w:num w:numId="25" w16cid:durableId="1460805260">
    <w:abstractNumId w:val="13"/>
  </w:num>
  <w:num w:numId="26" w16cid:durableId="185481693">
    <w:abstractNumId w:val="21"/>
  </w:num>
  <w:num w:numId="27" w16cid:durableId="911692977">
    <w:abstractNumId w:val="41"/>
  </w:num>
  <w:num w:numId="28" w16cid:durableId="1103720743">
    <w:abstractNumId w:val="40"/>
  </w:num>
  <w:num w:numId="29" w16cid:durableId="453401781">
    <w:abstractNumId w:val="39"/>
  </w:num>
  <w:num w:numId="30" w16cid:durableId="952633500">
    <w:abstractNumId w:val="5"/>
  </w:num>
  <w:num w:numId="31" w16cid:durableId="671564081">
    <w:abstractNumId w:val="50"/>
  </w:num>
  <w:num w:numId="32" w16cid:durableId="1925534280">
    <w:abstractNumId w:val="58"/>
  </w:num>
  <w:num w:numId="33" w16cid:durableId="1778909969">
    <w:abstractNumId w:val="9"/>
  </w:num>
  <w:num w:numId="34" w16cid:durableId="1647735275">
    <w:abstractNumId w:val="25"/>
  </w:num>
  <w:num w:numId="35" w16cid:durableId="1949391684">
    <w:abstractNumId w:val="18"/>
  </w:num>
  <w:num w:numId="36" w16cid:durableId="557975383">
    <w:abstractNumId w:val="33"/>
  </w:num>
  <w:num w:numId="37" w16cid:durableId="1897859077">
    <w:abstractNumId w:val="52"/>
  </w:num>
  <w:num w:numId="38" w16cid:durableId="1175651818">
    <w:abstractNumId w:val="36"/>
  </w:num>
  <w:num w:numId="39" w16cid:durableId="584270874">
    <w:abstractNumId w:val="10"/>
  </w:num>
  <w:num w:numId="40" w16cid:durableId="1701660936">
    <w:abstractNumId w:val="47"/>
  </w:num>
  <w:num w:numId="41" w16cid:durableId="205677208">
    <w:abstractNumId w:val="30"/>
  </w:num>
  <w:num w:numId="42" w16cid:durableId="728848981">
    <w:abstractNumId w:val="4"/>
  </w:num>
  <w:num w:numId="43" w16cid:durableId="1571502183">
    <w:abstractNumId w:val="8"/>
  </w:num>
  <w:num w:numId="44" w16cid:durableId="488862611">
    <w:abstractNumId w:val="28"/>
  </w:num>
  <w:num w:numId="45" w16cid:durableId="1751343201">
    <w:abstractNumId w:val="32"/>
  </w:num>
  <w:num w:numId="46" w16cid:durableId="1379160103">
    <w:abstractNumId w:val="37"/>
  </w:num>
  <w:num w:numId="47" w16cid:durableId="530924231">
    <w:abstractNumId w:val="31"/>
  </w:num>
  <w:num w:numId="48" w16cid:durableId="1016149779">
    <w:abstractNumId w:val="35"/>
  </w:num>
  <w:num w:numId="49" w16cid:durableId="116484574">
    <w:abstractNumId w:val="55"/>
  </w:num>
  <w:num w:numId="50" w16cid:durableId="1723600673">
    <w:abstractNumId w:val="51"/>
  </w:num>
  <w:num w:numId="51" w16cid:durableId="762142283">
    <w:abstractNumId w:val="11"/>
  </w:num>
  <w:num w:numId="52" w16cid:durableId="276790766">
    <w:abstractNumId w:val="0"/>
  </w:num>
  <w:num w:numId="53" w16cid:durableId="1944798198">
    <w:abstractNumId w:val="27"/>
  </w:num>
  <w:num w:numId="54" w16cid:durableId="1855222239">
    <w:abstractNumId w:val="15"/>
  </w:num>
  <w:num w:numId="55" w16cid:durableId="469133978">
    <w:abstractNumId w:val="16"/>
  </w:num>
  <w:num w:numId="56" w16cid:durableId="537664004">
    <w:abstractNumId w:val="17"/>
  </w:num>
  <w:num w:numId="57" w16cid:durableId="1110472563">
    <w:abstractNumId w:val="54"/>
  </w:num>
  <w:num w:numId="58" w16cid:durableId="1319843171">
    <w:abstractNumId w:val="26"/>
  </w:num>
  <w:num w:numId="59" w16cid:durableId="497618707">
    <w:abstractNumId w:val="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533"/>
    <w:rsid w:val="000239DA"/>
    <w:rsid w:val="00024964"/>
    <w:rsid w:val="000300E3"/>
    <w:rsid w:val="0003381D"/>
    <w:rsid w:val="00033F36"/>
    <w:rsid w:val="00037E2F"/>
    <w:rsid w:val="0004089C"/>
    <w:rsid w:val="000418F7"/>
    <w:rsid w:val="00045358"/>
    <w:rsid w:val="00050CFC"/>
    <w:rsid w:val="0005271D"/>
    <w:rsid w:val="000528B4"/>
    <w:rsid w:val="00056235"/>
    <w:rsid w:val="00057FBD"/>
    <w:rsid w:val="00061269"/>
    <w:rsid w:val="0006762A"/>
    <w:rsid w:val="00077121"/>
    <w:rsid w:val="0008015B"/>
    <w:rsid w:val="00080303"/>
    <w:rsid w:val="00080FA5"/>
    <w:rsid w:val="00085BFE"/>
    <w:rsid w:val="00092F40"/>
    <w:rsid w:val="00093171"/>
    <w:rsid w:val="00094DD4"/>
    <w:rsid w:val="0009506C"/>
    <w:rsid w:val="00096B72"/>
    <w:rsid w:val="000A1171"/>
    <w:rsid w:val="000A49C2"/>
    <w:rsid w:val="000A5AF6"/>
    <w:rsid w:val="000A69C3"/>
    <w:rsid w:val="000B2B64"/>
    <w:rsid w:val="000C020E"/>
    <w:rsid w:val="000C1AA6"/>
    <w:rsid w:val="000C4D63"/>
    <w:rsid w:val="000C5F17"/>
    <w:rsid w:val="000C7416"/>
    <w:rsid w:val="000D06CC"/>
    <w:rsid w:val="000D216D"/>
    <w:rsid w:val="000D2199"/>
    <w:rsid w:val="000D4023"/>
    <w:rsid w:val="000D41B3"/>
    <w:rsid w:val="000D4E53"/>
    <w:rsid w:val="000E5E9A"/>
    <w:rsid w:val="000F1B60"/>
    <w:rsid w:val="000F211B"/>
    <w:rsid w:val="000F350A"/>
    <w:rsid w:val="00107A5B"/>
    <w:rsid w:val="00110FC9"/>
    <w:rsid w:val="0011295F"/>
    <w:rsid w:val="0011501A"/>
    <w:rsid w:val="001242B3"/>
    <w:rsid w:val="00125CE3"/>
    <w:rsid w:val="00125ED4"/>
    <w:rsid w:val="0012630A"/>
    <w:rsid w:val="001309B0"/>
    <w:rsid w:val="00131E90"/>
    <w:rsid w:val="001346A6"/>
    <w:rsid w:val="0013476D"/>
    <w:rsid w:val="00152505"/>
    <w:rsid w:val="001532FB"/>
    <w:rsid w:val="001533D1"/>
    <w:rsid w:val="00154D18"/>
    <w:rsid w:val="00155CE7"/>
    <w:rsid w:val="00155E4B"/>
    <w:rsid w:val="00157112"/>
    <w:rsid w:val="00161F1B"/>
    <w:rsid w:val="00163E4C"/>
    <w:rsid w:val="0017434A"/>
    <w:rsid w:val="001839FE"/>
    <w:rsid w:val="00193690"/>
    <w:rsid w:val="0019472B"/>
    <w:rsid w:val="0019581E"/>
    <w:rsid w:val="00197F3F"/>
    <w:rsid w:val="001A432F"/>
    <w:rsid w:val="001C05FE"/>
    <w:rsid w:val="001C7622"/>
    <w:rsid w:val="001D35D8"/>
    <w:rsid w:val="001D4BBF"/>
    <w:rsid w:val="001D5307"/>
    <w:rsid w:val="001D60C8"/>
    <w:rsid w:val="001E156D"/>
    <w:rsid w:val="001E6476"/>
    <w:rsid w:val="001E7630"/>
    <w:rsid w:val="001F2B81"/>
    <w:rsid w:val="001F2F57"/>
    <w:rsid w:val="001F5100"/>
    <w:rsid w:val="0020344F"/>
    <w:rsid w:val="00204422"/>
    <w:rsid w:val="002077F0"/>
    <w:rsid w:val="00215B79"/>
    <w:rsid w:val="00217229"/>
    <w:rsid w:val="0022132C"/>
    <w:rsid w:val="00226276"/>
    <w:rsid w:val="00231E09"/>
    <w:rsid w:val="002320B2"/>
    <w:rsid w:val="0023705C"/>
    <w:rsid w:val="00237439"/>
    <w:rsid w:val="002521BE"/>
    <w:rsid w:val="00260133"/>
    <w:rsid w:val="00261484"/>
    <w:rsid w:val="00261DA8"/>
    <w:rsid w:val="00266C4B"/>
    <w:rsid w:val="0027005B"/>
    <w:rsid w:val="00273A3D"/>
    <w:rsid w:val="0028257A"/>
    <w:rsid w:val="002854A4"/>
    <w:rsid w:val="00286953"/>
    <w:rsid w:val="00287905"/>
    <w:rsid w:val="00290D1E"/>
    <w:rsid w:val="00290ECA"/>
    <w:rsid w:val="00294572"/>
    <w:rsid w:val="002950D9"/>
    <w:rsid w:val="002A170A"/>
    <w:rsid w:val="002A3ACA"/>
    <w:rsid w:val="002B3138"/>
    <w:rsid w:val="002B361D"/>
    <w:rsid w:val="002B4BD9"/>
    <w:rsid w:val="002B7A3F"/>
    <w:rsid w:val="002D1205"/>
    <w:rsid w:val="002D312A"/>
    <w:rsid w:val="002D4E97"/>
    <w:rsid w:val="002E0EB4"/>
    <w:rsid w:val="002E446B"/>
    <w:rsid w:val="002E4555"/>
    <w:rsid w:val="002E57C8"/>
    <w:rsid w:val="002E66EB"/>
    <w:rsid w:val="002F041C"/>
    <w:rsid w:val="002F392A"/>
    <w:rsid w:val="003031A1"/>
    <w:rsid w:val="003031E5"/>
    <w:rsid w:val="0030640F"/>
    <w:rsid w:val="00311506"/>
    <w:rsid w:val="003120A0"/>
    <w:rsid w:val="003204E7"/>
    <w:rsid w:val="00325C08"/>
    <w:rsid w:val="003275D4"/>
    <w:rsid w:val="00327D5A"/>
    <w:rsid w:val="00333455"/>
    <w:rsid w:val="00334D30"/>
    <w:rsid w:val="003351C6"/>
    <w:rsid w:val="0034008D"/>
    <w:rsid w:val="00343277"/>
    <w:rsid w:val="00345703"/>
    <w:rsid w:val="00345A0F"/>
    <w:rsid w:val="00351F4B"/>
    <w:rsid w:val="00355FFD"/>
    <w:rsid w:val="0035642F"/>
    <w:rsid w:val="003610CF"/>
    <w:rsid w:val="0037146E"/>
    <w:rsid w:val="0037251D"/>
    <w:rsid w:val="00373E7D"/>
    <w:rsid w:val="003751CF"/>
    <w:rsid w:val="00375BE3"/>
    <w:rsid w:val="00376C7E"/>
    <w:rsid w:val="00380718"/>
    <w:rsid w:val="003871F6"/>
    <w:rsid w:val="00387CDF"/>
    <w:rsid w:val="0039431C"/>
    <w:rsid w:val="00394C08"/>
    <w:rsid w:val="00396916"/>
    <w:rsid w:val="003A2D2C"/>
    <w:rsid w:val="003B00A6"/>
    <w:rsid w:val="003B00DD"/>
    <w:rsid w:val="003B6E45"/>
    <w:rsid w:val="003C10E2"/>
    <w:rsid w:val="003C28D7"/>
    <w:rsid w:val="003C42C7"/>
    <w:rsid w:val="003D0B63"/>
    <w:rsid w:val="003D11D2"/>
    <w:rsid w:val="003D249C"/>
    <w:rsid w:val="003D49D4"/>
    <w:rsid w:val="003D7E2C"/>
    <w:rsid w:val="003E107F"/>
    <w:rsid w:val="003E4838"/>
    <w:rsid w:val="003E5721"/>
    <w:rsid w:val="003F13FB"/>
    <w:rsid w:val="003F2944"/>
    <w:rsid w:val="003F3658"/>
    <w:rsid w:val="003F5FF3"/>
    <w:rsid w:val="003F6567"/>
    <w:rsid w:val="003F6914"/>
    <w:rsid w:val="0040119F"/>
    <w:rsid w:val="00402E00"/>
    <w:rsid w:val="0041089E"/>
    <w:rsid w:val="00410920"/>
    <w:rsid w:val="004129F7"/>
    <w:rsid w:val="00412B31"/>
    <w:rsid w:val="00415236"/>
    <w:rsid w:val="00422EDC"/>
    <w:rsid w:val="0043361F"/>
    <w:rsid w:val="00435013"/>
    <w:rsid w:val="00442986"/>
    <w:rsid w:val="00443E32"/>
    <w:rsid w:val="004458A8"/>
    <w:rsid w:val="00451EB5"/>
    <w:rsid w:val="004611CA"/>
    <w:rsid w:val="00464F5A"/>
    <w:rsid w:val="00465224"/>
    <w:rsid w:val="00465998"/>
    <w:rsid w:val="004732F2"/>
    <w:rsid w:val="004825B9"/>
    <w:rsid w:val="0049098A"/>
    <w:rsid w:val="00490E29"/>
    <w:rsid w:val="004A7897"/>
    <w:rsid w:val="004B3947"/>
    <w:rsid w:val="004B3E70"/>
    <w:rsid w:val="004B4975"/>
    <w:rsid w:val="004B7C0A"/>
    <w:rsid w:val="004D500E"/>
    <w:rsid w:val="004D6BC9"/>
    <w:rsid w:val="004E2C2D"/>
    <w:rsid w:val="004E4741"/>
    <w:rsid w:val="004E7E6D"/>
    <w:rsid w:val="00501F9B"/>
    <w:rsid w:val="00505F6F"/>
    <w:rsid w:val="00520D7C"/>
    <w:rsid w:val="00522845"/>
    <w:rsid w:val="00523F80"/>
    <w:rsid w:val="00530EEA"/>
    <w:rsid w:val="00531C34"/>
    <w:rsid w:val="00533677"/>
    <w:rsid w:val="00535CF1"/>
    <w:rsid w:val="00536C5B"/>
    <w:rsid w:val="005375A0"/>
    <w:rsid w:val="00541118"/>
    <w:rsid w:val="00542553"/>
    <w:rsid w:val="00544839"/>
    <w:rsid w:val="00550C23"/>
    <w:rsid w:val="00554AA3"/>
    <w:rsid w:val="00555B35"/>
    <w:rsid w:val="00567C4E"/>
    <w:rsid w:val="00567E6F"/>
    <w:rsid w:val="00572167"/>
    <w:rsid w:val="0057382B"/>
    <w:rsid w:val="00576F72"/>
    <w:rsid w:val="005774B0"/>
    <w:rsid w:val="005840AF"/>
    <w:rsid w:val="00591F7C"/>
    <w:rsid w:val="00592984"/>
    <w:rsid w:val="00593EDC"/>
    <w:rsid w:val="005A1FD2"/>
    <w:rsid w:val="005A6EF8"/>
    <w:rsid w:val="005B262B"/>
    <w:rsid w:val="005B26B6"/>
    <w:rsid w:val="005B55DE"/>
    <w:rsid w:val="005C4FB5"/>
    <w:rsid w:val="005C5AAA"/>
    <w:rsid w:val="005D39BA"/>
    <w:rsid w:val="005D458A"/>
    <w:rsid w:val="005D5644"/>
    <w:rsid w:val="005E7812"/>
    <w:rsid w:val="005F3206"/>
    <w:rsid w:val="005F3A8F"/>
    <w:rsid w:val="005F5B64"/>
    <w:rsid w:val="00601E20"/>
    <w:rsid w:val="00605137"/>
    <w:rsid w:val="006130E2"/>
    <w:rsid w:val="00613A41"/>
    <w:rsid w:val="0061468D"/>
    <w:rsid w:val="00615139"/>
    <w:rsid w:val="006218FC"/>
    <w:rsid w:val="006230B9"/>
    <w:rsid w:val="00623713"/>
    <w:rsid w:val="00624719"/>
    <w:rsid w:val="00632D4A"/>
    <w:rsid w:val="00634F81"/>
    <w:rsid w:val="00635DAE"/>
    <w:rsid w:val="00635DC0"/>
    <w:rsid w:val="00635F6E"/>
    <w:rsid w:val="0063740E"/>
    <w:rsid w:val="006375E9"/>
    <w:rsid w:val="0065569D"/>
    <w:rsid w:val="0066055B"/>
    <w:rsid w:val="0066215C"/>
    <w:rsid w:val="00670520"/>
    <w:rsid w:val="00670FC5"/>
    <w:rsid w:val="00671804"/>
    <w:rsid w:val="006721B0"/>
    <w:rsid w:val="0067421F"/>
    <w:rsid w:val="00681E89"/>
    <w:rsid w:val="00683D1C"/>
    <w:rsid w:val="0069095D"/>
    <w:rsid w:val="0069228D"/>
    <w:rsid w:val="00694662"/>
    <w:rsid w:val="006A2380"/>
    <w:rsid w:val="006A334D"/>
    <w:rsid w:val="006A5821"/>
    <w:rsid w:val="006A6923"/>
    <w:rsid w:val="006A6D11"/>
    <w:rsid w:val="006A6F02"/>
    <w:rsid w:val="006A7DAC"/>
    <w:rsid w:val="006B2425"/>
    <w:rsid w:val="006B57F9"/>
    <w:rsid w:val="006B6AB4"/>
    <w:rsid w:val="006C0B28"/>
    <w:rsid w:val="006C0D45"/>
    <w:rsid w:val="006C15FD"/>
    <w:rsid w:val="006C3035"/>
    <w:rsid w:val="006D3711"/>
    <w:rsid w:val="006D3872"/>
    <w:rsid w:val="006D4654"/>
    <w:rsid w:val="006D532E"/>
    <w:rsid w:val="006E0759"/>
    <w:rsid w:val="006E2B30"/>
    <w:rsid w:val="006E3FD8"/>
    <w:rsid w:val="006E56EF"/>
    <w:rsid w:val="006E772D"/>
    <w:rsid w:val="006F1804"/>
    <w:rsid w:val="006F721A"/>
    <w:rsid w:val="007000EB"/>
    <w:rsid w:val="00702B15"/>
    <w:rsid w:val="00716275"/>
    <w:rsid w:val="00721E08"/>
    <w:rsid w:val="0073176A"/>
    <w:rsid w:val="00733C0D"/>
    <w:rsid w:val="00735D15"/>
    <w:rsid w:val="0073780B"/>
    <w:rsid w:val="007467B0"/>
    <w:rsid w:val="00751C12"/>
    <w:rsid w:val="00752F9F"/>
    <w:rsid w:val="007536C9"/>
    <w:rsid w:val="00754A14"/>
    <w:rsid w:val="00755005"/>
    <w:rsid w:val="007605DB"/>
    <w:rsid w:val="00765A28"/>
    <w:rsid w:val="00765B9E"/>
    <w:rsid w:val="007733CB"/>
    <w:rsid w:val="007737C1"/>
    <w:rsid w:val="007767F4"/>
    <w:rsid w:val="00776F9E"/>
    <w:rsid w:val="00785127"/>
    <w:rsid w:val="00785183"/>
    <w:rsid w:val="00794A94"/>
    <w:rsid w:val="00794D71"/>
    <w:rsid w:val="0079586E"/>
    <w:rsid w:val="00795B27"/>
    <w:rsid w:val="007A29D4"/>
    <w:rsid w:val="007A328E"/>
    <w:rsid w:val="007B0C92"/>
    <w:rsid w:val="007B0E39"/>
    <w:rsid w:val="007B4FE2"/>
    <w:rsid w:val="007B64DE"/>
    <w:rsid w:val="007B6811"/>
    <w:rsid w:val="007B7326"/>
    <w:rsid w:val="007B7E25"/>
    <w:rsid w:val="007C08AD"/>
    <w:rsid w:val="007C0A51"/>
    <w:rsid w:val="007C43C2"/>
    <w:rsid w:val="007C4B31"/>
    <w:rsid w:val="007C58F0"/>
    <w:rsid w:val="007D0C96"/>
    <w:rsid w:val="007D1040"/>
    <w:rsid w:val="007D204E"/>
    <w:rsid w:val="007D7FB6"/>
    <w:rsid w:val="007E0510"/>
    <w:rsid w:val="007E7468"/>
    <w:rsid w:val="008000B3"/>
    <w:rsid w:val="0081376D"/>
    <w:rsid w:val="0081740E"/>
    <w:rsid w:val="0081775D"/>
    <w:rsid w:val="008237EB"/>
    <w:rsid w:val="008247A6"/>
    <w:rsid w:val="00827346"/>
    <w:rsid w:val="00827778"/>
    <w:rsid w:val="008279B2"/>
    <w:rsid w:val="00833A20"/>
    <w:rsid w:val="0084391E"/>
    <w:rsid w:val="0084614C"/>
    <w:rsid w:val="008568EE"/>
    <w:rsid w:val="00857EB2"/>
    <w:rsid w:val="00870257"/>
    <w:rsid w:val="00881061"/>
    <w:rsid w:val="008878D2"/>
    <w:rsid w:val="008922B1"/>
    <w:rsid w:val="008928C0"/>
    <w:rsid w:val="0089295F"/>
    <w:rsid w:val="00893944"/>
    <w:rsid w:val="008A0765"/>
    <w:rsid w:val="008A130D"/>
    <w:rsid w:val="008A52A7"/>
    <w:rsid w:val="008A714D"/>
    <w:rsid w:val="008A7D08"/>
    <w:rsid w:val="008B0C77"/>
    <w:rsid w:val="008B2991"/>
    <w:rsid w:val="008B2B68"/>
    <w:rsid w:val="008B2E5B"/>
    <w:rsid w:val="008B447E"/>
    <w:rsid w:val="008C6F97"/>
    <w:rsid w:val="008C78F7"/>
    <w:rsid w:val="008D71DE"/>
    <w:rsid w:val="008D7FBA"/>
    <w:rsid w:val="008E1AB5"/>
    <w:rsid w:val="008E2F94"/>
    <w:rsid w:val="008E3981"/>
    <w:rsid w:val="008E7BBA"/>
    <w:rsid w:val="009046CF"/>
    <w:rsid w:val="0090480E"/>
    <w:rsid w:val="00904995"/>
    <w:rsid w:val="00904A01"/>
    <w:rsid w:val="009074E6"/>
    <w:rsid w:val="00912427"/>
    <w:rsid w:val="0091281C"/>
    <w:rsid w:val="00912C83"/>
    <w:rsid w:val="00917CB3"/>
    <w:rsid w:val="0092042A"/>
    <w:rsid w:val="00920ED0"/>
    <w:rsid w:val="009258E4"/>
    <w:rsid w:val="00925C57"/>
    <w:rsid w:val="00926489"/>
    <w:rsid w:val="00926AA0"/>
    <w:rsid w:val="009362AC"/>
    <w:rsid w:val="0094277B"/>
    <w:rsid w:val="00943961"/>
    <w:rsid w:val="00945876"/>
    <w:rsid w:val="009514ED"/>
    <w:rsid w:val="0095377A"/>
    <w:rsid w:val="00953BE2"/>
    <w:rsid w:val="00955617"/>
    <w:rsid w:val="00957595"/>
    <w:rsid w:val="00965270"/>
    <w:rsid w:val="009675A3"/>
    <w:rsid w:val="00975CB0"/>
    <w:rsid w:val="00977240"/>
    <w:rsid w:val="00984908"/>
    <w:rsid w:val="00986E1A"/>
    <w:rsid w:val="00990EFB"/>
    <w:rsid w:val="00991A41"/>
    <w:rsid w:val="009963B2"/>
    <w:rsid w:val="009A0F7D"/>
    <w:rsid w:val="009B36F8"/>
    <w:rsid w:val="009B53E1"/>
    <w:rsid w:val="009B6168"/>
    <w:rsid w:val="009D063A"/>
    <w:rsid w:val="009D10F5"/>
    <w:rsid w:val="009D22A1"/>
    <w:rsid w:val="009D6C75"/>
    <w:rsid w:val="009E0B75"/>
    <w:rsid w:val="009E2151"/>
    <w:rsid w:val="009F6BC3"/>
    <w:rsid w:val="00A02EF9"/>
    <w:rsid w:val="00A047F6"/>
    <w:rsid w:val="00A109D2"/>
    <w:rsid w:val="00A1491A"/>
    <w:rsid w:val="00A171C6"/>
    <w:rsid w:val="00A25FB7"/>
    <w:rsid w:val="00A265BA"/>
    <w:rsid w:val="00A311D9"/>
    <w:rsid w:val="00A312BE"/>
    <w:rsid w:val="00A36547"/>
    <w:rsid w:val="00A41B78"/>
    <w:rsid w:val="00A4454B"/>
    <w:rsid w:val="00A4514B"/>
    <w:rsid w:val="00A5042F"/>
    <w:rsid w:val="00A574A7"/>
    <w:rsid w:val="00A701DE"/>
    <w:rsid w:val="00A70ED0"/>
    <w:rsid w:val="00A75466"/>
    <w:rsid w:val="00A7560F"/>
    <w:rsid w:val="00A810C2"/>
    <w:rsid w:val="00A866C8"/>
    <w:rsid w:val="00A957A2"/>
    <w:rsid w:val="00A962A0"/>
    <w:rsid w:val="00A96C72"/>
    <w:rsid w:val="00AB1F31"/>
    <w:rsid w:val="00AB7F7A"/>
    <w:rsid w:val="00AC117E"/>
    <w:rsid w:val="00AC2573"/>
    <w:rsid w:val="00AD2888"/>
    <w:rsid w:val="00AE3CB4"/>
    <w:rsid w:val="00AF1207"/>
    <w:rsid w:val="00AF7725"/>
    <w:rsid w:val="00B06395"/>
    <w:rsid w:val="00B073A5"/>
    <w:rsid w:val="00B10121"/>
    <w:rsid w:val="00B10A0B"/>
    <w:rsid w:val="00B14538"/>
    <w:rsid w:val="00B17249"/>
    <w:rsid w:val="00B233AB"/>
    <w:rsid w:val="00B237B3"/>
    <w:rsid w:val="00B255A3"/>
    <w:rsid w:val="00B26C0E"/>
    <w:rsid w:val="00B3138F"/>
    <w:rsid w:val="00B336F6"/>
    <w:rsid w:val="00B33A09"/>
    <w:rsid w:val="00B3453F"/>
    <w:rsid w:val="00B35D16"/>
    <w:rsid w:val="00B37051"/>
    <w:rsid w:val="00B37105"/>
    <w:rsid w:val="00B44075"/>
    <w:rsid w:val="00B44A4C"/>
    <w:rsid w:val="00B454D3"/>
    <w:rsid w:val="00B470E6"/>
    <w:rsid w:val="00B47735"/>
    <w:rsid w:val="00B524E6"/>
    <w:rsid w:val="00B55ED4"/>
    <w:rsid w:val="00B56577"/>
    <w:rsid w:val="00B60062"/>
    <w:rsid w:val="00B60183"/>
    <w:rsid w:val="00B60C63"/>
    <w:rsid w:val="00B60C7B"/>
    <w:rsid w:val="00B64869"/>
    <w:rsid w:val="00B65914"/>
    <w:rsid w:val="00B65AC0"/>
    <w:rsid w:val="00B67533"/>
    <w:rsid w:val="00B67715"/>
    <w:rsid w:val="00B71B21"/>
    <w:rsid w:val="00B75365"/>
    <w:rsid w:val="00B8062D"/>
    <w:rsid w:val="00B80D27"/>
    <w:rsid w:val="00B87859"/>
    <w:rsid w:val="00B87D29"/>
    <w:rsid w:val="00B90CA3"/>
    <w:rsid w:val="00B90D83"/>
    <w:rsid w:val="00B91156"/>
    <w:rsid w:val="00B927B3"/>
    <w:rsid w:val="00B94794"/>
    <w:rsid w:val="00B95F60"/>
    <w:rsid w:val="00BA0FBF"/>
    <w:rsid w:val="00BB374B"/>
    <w:rsid w:val="00BB6E05"/>
    <w:rsid w:val="00BC4686"/>
    <w:rsid w:val="00BC4F59"/>
    <w:rsid w:val="00BD5BF2"/>
    <w:rsid w:val="00BD726A"/>
    <w:rsid w:val="00BD762A"/>
    <w:rsid w:val="00BD7C34"/>
    <w:rsid w:val="00BE11DF"/>
    <w:rsid w:val="00BE3055"/>
    <w:rsid w:val="00BE5DF0"/>
    <w:rsid w:val="00BE666E"/>
    <w:rsid w:val="00BF14B5"/>
    <w:rsid w:val="00BF250B"/>
    <w:rsid w:val="00BF30AB"/>
    <w:rsid w:val="00BF320B"/>
    <w:rsid w:val="00BF60F6"/>
    <w:rsid w:val="00C02049"/>
    <w:rsid w:val="00C02EC5"/>
    <w:rsid w:val="00C05092"/>
    <w:rsid w:val="00C129A0"/>
    <w:rsid w:val="00C1397E"/>
    <w:rsid w:val="00C22D9B"/>
    <w:rsid w:val="00C24673"/>
    <w:rsid w:val="00C24CDF"/>
    <w:rsid w:val="00C3249F"/>
    <w:rsid w:val="00C326E6"/>
    <w:rsid w:val="00C3531A"/>
    <w:rsid w:val="00C36BD9"/>
    <w:rsid w:val="00C41388"/>
    <w:rsid w:val="00C44F0E"/>
    <w:rsid w:val="00C458C7"/>
    <w:rsid w:val="00C47A43"/>
    <w:rsid w:val="00C51EC6"/>
    <w:rsid w:val="00C52629"/>
    <w:rsid w:val="00C576FD"/>
    <w:rsid w:val="00C644AF"/>
    <w:rsid w:val="00C7198F"/>
    <w:rsid w:val="00C7266A"/>
    <w:rsid w:val="00C74EBD"/>
    <w:rsid w:val="00C75A2A"/>
    <w:rsid w:val="00C83EB7"/>
    <w:rsid w:val="00C842C5"/>
    <w:rsid w:val="00C84F49"/>
    <w:rsid w:val="00C85B21"/>
    <w:rsid w:val="00C90D44"/>
    <w:rsid w:val="00C92533"/>
    <w:rsid w:val="00C93977"/>
    <w:rsid w:val="00C95EA8"/>
    <w:rsid w:val="00C97427"/>
    <w:rsid w:val="00CA6291"/>
    <w:rsid w:val="00CB76B8"/>
    <w:rsid w:val="00CC13B1"/>
    <w:rsid w:val="00CC2375"/>
    <w:rsid w:val="00CD03F3"/>
    <w:rsid w:val="00CD0D67"/>
    <w:rsid w:val="00CD1FBB"/>
    <w:rsid w:val="00CD33D4"/>
    <w:rsid w:val="00CD35E4"/>
    <w:rsid w:val="00CD3B05"/>
    <w:rsid w:val="00CE2D08"/>
    <w:rsid w:val="00CE35D1"/>
    <w:rsid w:val="00CF1ED1"/>
    <w:rsid w:val="00CF729D"/>
    <w:rsid w:val="00CF7F56"/>
    <w:rsid w:val="00D0319B"/>
    <w:rsid w:val="00D0415D"/>
    <w:rsid w:val="00D04790"/>
    <w:rsid w:val="00D0647B"/>
    <w:rsid w:val="00D118B9"/>
    <w:rsid w:val="00D118DB"/>
    <w:rsid w:val="00D135FE"/>
    <w:rsid w:val="00D14833"/>
    <w:rsid w:val="00D153B7"/>
    <w:rsid w:val="00D20F2C"/>
    <w:rsid w:val="00D321D3"/>
    <w:rsid w:val="00D3454F"/>
    <w:rsid w:val="00D35A4F"/>
    <w:rsid w:val="00D37AEE"/>
    <w:rsid w:val="00D47067"/>
    <w:rsid w:val="00D53917"/>
    <w:rsid w:val="00D55319"/>
    <w:rsid w:val="00D57C87"/>
    <w:rsid w:val="00D61BA7"/>
    <w:rsid w:val="00D71891"/>
    <w:rsid w:val="00D85170"/>
    <w:rsid w:val="00D861B3"/>
    <w:rsid w:val="00D945CE"/>
    <w:rsid w:val="00D97B09"/>
    <w:rsid w:val="00DA51EB"/>
    <w:rsid w:val="00DA74B3"/>
    <w:rsid w:val="00DA7584"/>
    <w:rsid w:val="00DA7F2E"/>
    <w:rsid w:val="00DB11E1"/>
    <w:rsid w:val="00DB21ED"/>
    <w:rsid w:val="00DB6DC6"/>
    <w:rsid w:val="00DB7170"/>
    <w:rsid w:val="00DD6598"/>
    <w:rsid w:val="00DD6852"/>
    <w:rsid w:val="00DD7289"/>
    <w:rsid w:val="00DE1BCF"/>
    <w:rsid w:val="00DE7639"/>
    <w:rsid w:val="00DF3463"/>
    <w:rsid w:val="00DF5633"/>
    <w:rsid w:val="00DF639A"/>
    <w:rsid w:val="00E051EA"/>
    <w:rsid w:val="00E06D59"/>
    <w:rsid w:val="00E11770"/>
    <w:rsid w:val="00E14784"/>
    <w:rsid w:val="00E17756"/>
    <w:rsid w:val="00E17F42"/>
    <w:rsid w:val="00E20F55"/>
    <w:rsid w:val="00E22AB3"/>
    <w:rsid w:val="00E35270"/>
    <w:rsid w:val="00E37E7D"/>
    <w:rsid w:val="00E42A2C"/>
    <w:rsid w:val="00E507DF"/>
    <w:rsid w:val="00E52564"/>
    <w:rsid w:val="00E544EC"/>
    <w:rsid w:val="00E54B8C"/>
    <w:rsid w:val="00E561B1"/>
    <w:rsid w:val="00E60421"/>
    <w:rsid w:val="00E66054"/>
    <w:rsid w:val="00E67A49"/>
    <w:rsid w:val="00E70D1C"/>
    <w:rsid w:val="00E70F35"/>
    <w:rsid w:val="00E7189C"/>
    <w:rsid w:val="00E76444"/>
    <w:rsid w:val="00E80230"/>
    <w:rsid w:val="00E80761"/>
    <w:rsid w:val="00E82F88"/>
    <w:rsid w:val="00E846C3"/>
    <w:rsid w:val="00E93B77"/>
    <w:rsid w:val="00E949BF"/>
    <w:rsid w:val="00E96BAC"/>
    <w:rsid w:val="00EA1B42"/>
    <w:rsid w:val="00EA36C8"/>
    <w:rsid w:val="00EB2364"/>
    <w:rsid w:val="00EB6E03"/>
    <w:rsid w:val="00EC0851"/>
    <w:rsid w:val="00EC28DA"/>
    <w:rsid w:val="00EC4A49"/>
    <w:rsid w:val="00ED1E7D"/>
    <w:rsid w:val="00ED254D"/>
    <w:rsid w:val="00ED4B33"/>
    <w:rsid w:val="00EE1A00"/>
    <w:rsid w:val="00EE5369"/>
    <w:rsid w:val="00EE5576"/>
    <w:rsid w:val="00EE67EF"/>
    <w:rsid w:val="00EF093A"/>
    <w:rsid w:val="00EF5E69"/>
    <w:rsid w:val="00EF6632"/>
    <w:rsid w:val="00F01D4D"/>
    <w:rsid w:val="00F04594"/>
    <w:rsid w:val="00F0794B"/>
    <w:rsid w:val="00F132B0"/>
    <w:rsid w:val="00F135A7"/>
    <w:rsid w:val="00F136A6"/>
    <w:rsid w:val="00F15A7D"/>
    <w:rsid w:val="00F24F2A"/>
    <w:rsid w:val="00F330B7"/>
    <w:rsid w:val="00F35AE4"/>
    <w:rsid w:val="00F3652D"/>
    <w:rsid w:val="00F41D3F"/>
    <w:rsid w:val="00F46533"/>
    <w:rsid w:val="00F535F0"/>
    <w:rsid w:val="00F53618"/>
    <w:rsid w:val="00F54E34"/>
    <w:rsid w:val="00F625F1"/>
    <w:rsid w:val="00F65121"/>
    <w:rsid w:val="00F72D41"/>
    <w:rsid w:val="00F73694"/>
    <w:rsid w:val="00F76B43"/>
    <w:rsid w:val="00F76BB4"/>
    <w:rsid w:val="00F82F16"/>
    <w:rsid w:val="00F8778F"/>
    <w:rsid w:val="00F90725"/>
    <w:rsid w:val="00F90752"/>
    <w:rsid w:val="00F91934"/>
    <w:rsid w:val="00F93641"/>
    <w:rsid w:val="00FA5B54"/>
    <w:rsid w:val="00FA7645"/>
    <w:rsid w:val="00FB25F8"/>
    <w:rsid w:val="00FB6667"/>
    <w:rsid w:val="00FB6A88"/>
    <w:rsid w:val="00FC39AD"/>
    <w:rsid w:val="00FC69C3"/>
    <w:rsid w:val="00FD4F8C"/>
    <w:rsid w:val="00FD6A59"/>
    <w:rsid w:val="00FE1151"/>
    <w:rsid w:val="00FE794E"/>
    <w:rsid w:val="00FF0C50"/>
    <w:rsid w:val="00FF132B"/>
    <w:rsid w:val="00FF3691"/>
    <w:rsid w:val="00FF6A3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B110B"/>
  <w15:docId w15:val="{1832709C-70F4-42D4-8A56-6DB471F9C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28D"/>
  </w:style>
  <w:style w:type="paragraph" w:styleId="Heading1">
    <w:name w:val="heading 1"/>
    <w:basedOn w:val="Normal"/>
    <w:next w:val="Normal"/>
    <w:link w:val="Heading1Char"/>
    <w:uiPriority w:val="9"/>
    <w:qFormat/>
    <w:rsid w:val="00B10121"/>
    <w:pPr>
      <w:widowControl w:val="0"/>
      <w:spacing w:before="120" w:after="0" w:line="240" w:lineRule="auto"/>
      <w:jc w:val="both"/>
      <w:outlineLvl w:val="0"/>
    </w:pPr>
    <w:rPr>
      <w:rFonts w:ascii="Arial" w:hAnsi="Arial" w:cs="Arial"/>
      <w:b/>
      <w:color w:val="000000" w:themeColor="text1"/>
      <w:bdr w:val="none" w:sz="0" w:space="0" w:color="auto" w:frame="1"/>
      <w:lang w:val="mn-MN"/>
    </w:rPr>
  </w:style>
  <w:style w:type="paragraph" w:styleId="Heading2">
    <w:name w:val="heading 2"/>
    <w:basedOn w:val="Normal"/>
    <w:next w:val="Normal"/>
    <w:link w:val="Heading2Char"/>
    <w:uiPriority w:val="9"/>
    <w:unhideWhenUsed/>
    <w:qFormat/>
    <w:rsid w:val="006C15FD"/>
    <w:pPr>
      <w:spacing w:after="0" w:line="360" w:lineRule="auto"/>
      <w:ind w:firstLine="720"/>
      <w:jc w:val="both"/>
      <w:outlineLvl w:val="1"/>
    </w:pPr>
    <w:rPr>
      <w:rFonts w:ascii="Arial" w:hAnsi="Arial" w:cs="Arial"/>
      <w:b/>
      <w:bCs/>
      <w:color w:val="000000" w:themeColor="text1"/>
      <w:sz w:val="24"/>
      <w:szCs w:val="24"/>
      <w:lang w:val="mn-MN"/>
    </w:rPr>
  </w:style>
  <w:style w:type="paragraph" w:styleId="Heading3">
    <w:name w:val="heading 3"/>
    <w:basedOn w:val="Normal"/>
    <w:next w:val="Normal"/>
    <w:link w:val="Heading3Char"/>
    <w:uiPriority w:val="9"/>
    <w:semiHidden/>
    <w:unhideWhenUsed/>
    <w:qFormat/>
    <w:rsid w:val="00613A4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13A4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1 Char,Footnote Text Char Char Char,Footnote Text Char Char,Footnote Text Char1 Char Char Char Char,Footnote Text Char Char1,single space,Footnote Text Char Char Char1,Geneva 9,f,ft,FOOTNOTES,fn,ADB,fn Char,ft Char,C"/>
    <w:basedOn w:val="Normal"/>
    <w:link w:val="FootnoteTextChar"/>
    <w:uiPriority w:val="99"/>
    <w:unhideWhenUsed/>
    <w:qFormat/>
    <w:rsid w:val="0069228D"/>
    <w:pPr>
      <w:spacing w:after="0" w:line="240" w:lineRule="auto"/>
    </w:pPr>
    <w:rPr>
      <w:sz w:val="20"/>
      <w:szCs w:val="20"/>
    </w:rPr>
  </w:style>
  <w:style w:type="character" w:customStyle="1" w:styleId="FootnoteTextChar">
    <w:name w:val="Footnote Text Char"/>
    <w:aliases w:val="Footnote Text Char1 Char Char,Footnote Text Char Char Char Char,Footnote Text Char Char Char2,Footnote Text Char1 Char Char Char Char Char,Footnote Text Char Char1 Char,single space Char,Footnote Text Char Char Char1 Char,f Char"/>
    <w:basedOn w:val="DefaultParagraphFont"/>
    <w:link w:val="FootnoteText"/>
    <w:uiPriority w:val="99"/>
    <w:rsid w:val="0069228D"/>
    <w:rPr>
      <w:sz w:val="20"/>
      <w:szCs w:val="20"/>
    </w:rPr>
  </w:style>
  <w:style w:type="character" w:styleId="FootnoteReference">
    <w:name w:val="footnote reference"/>
    <w:basedOn w:val="DefaultParagraphFont"/>
    <w:uiPriority w:val="99"/>
    <w:semiHidden/>
    <w:unhideWhenUsed/>
    <w:rsid w:val="0069228D"/>
    <w:rPr>
      <w:vertAlign w:val="superscript"/>
    </w:rPr>
  </w:style>
  <w:style w:type="paragraph" w:customStyle="1" w:styleId="msghead">
    <w:name w:val="msg_head"/>
    <w:basedOn w:val="Normal"/>
    <w:rsid w:val="0069228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6922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9228D"/>
  </w:style>
  <w:style w:type="paragraph" w:styleId="ListParagraph">
    <w:name w:val="List Paragraph"/>
    <w:basedOn w:val="Normal"/>
    <w:uiPriority w:val="34"/>
    <w:qFormat/>
    <w:rsid w:val="0069228D"/>
    <w:pPr>
      <w:ind w:left="720"/>
      <w:contextualSpacing/>
    </w:pPr>
  </w:style>
  <w:style w:type="table" w:styleId="TableGrid">
    <w:name w:val="Table Grid"/>
    <w:basedOn w:val="TableNormal"/>
    <w:uiPriority w:val="39"/>
    <w:rsid w:val="0069228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rsid w:val="006922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textitem">
    <w:name w:val="textitem"/>
    <w:basedOn w:val="Normal"/>
    <w:rsid w:val="0069228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204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042A"/>
    <w:rPr>
      <w:rFonts w:ascii="Tahoma" w:hAnsi="Tahoma" w:cs="Tahoma"/>
      <w:sz w:val="16"/>
      <w:szCs w:val="16"/>
    </w:rPr>
  </w:style>
  <w:style w:type="character" w:styleId="Hyperlink">
    <w:name w:val="Hyperlink"/>
    <w:basedOn w:val="DefaultParagraphFont"/>
    <w:uiPriority w:val="99"/>
    <w:unhideWhenUsed/>
    <w:rsid w:val="00B35D16"/>
    <w:rPr>
      <w:color w:val="0563C1" w:themeColor="hyperlink"/>
      <w:u w:val="single"/>
    </w:rPr>
  </w:style>
  <w:style w:type="character" w:customStyle="1" w:styleId="UnresolvedMention1">
    <w:name w:val="Unresolved Mention1"/>
    <w:basedOn w:val="DefaultParagraphFont"/>
    <w:uiPriority w:val="99"/>
    <w:semiHidden/>
    <w:unhideWhenUsed/>
    <w:rsid w:val="00B35D16"/>
    <w:rPr>
      <w:color w:val="605E5C"/>
      <w:shd w:val="clear" w:color="auto" w:fill="E1DFDD"/>
    </w:rPr>
  </w:style>
  <w:style w:type="character" w:customStyle="1" w:styleId="Heading1Char">
    <w:name w:val="Heading 1 Char"/>
    <w:basedOn w:val="DefaultParagraphFont"/>
    <w:link w:val="Heading1"/>
    <w:uiPriority w:val="9"/>
    <w:rsid w:val="00B10121"/>
    <w:rPr>
      <w:rFonts w:ascii="Arial" w:hAnsi="Arial" w:cs="Arial"/>
      <w:b/>
      <w:color w:val="000000" w:themeColor="text1"/>
      <w:bdr w:val="none" w:sz="0" w:space="0" w:color="auto" w:frame="1"/>
      <w:lang w:val="mn-MN"/>
    </w:rPr>
  </w:style>
  <w:style w:type="character" w:customStyle="1" w:styleId="Heading2Char">
    <w:name w:val="Heading 2 Char"/>
    <w:basedOn w:val="DefaultParagraphFont"/>
    <w:link w:val="Heading2"/>
    <w:uiPriority w:val="9"/>
    <w:rsid w:val="006C15FD"/>
    <w:rPr>
      <w:rFonts w:ascii="Arial" w:hAnsi="Arial" w:cs="Arial"/>
      <w:b/>
      <w:bCs/>
      <w:color w:val="000000" w:themeColor="text1"/>
      <w:sz w:val="24"/>
      <w:szCs w:val="24"/>
      <w:lang w:val="mn-MN"/>
    </w:rPr>
  </w:style>
  <w:style w:type="paragraph" w:styleId="TOCHeading">
    <w:name w:val="TOC Heading"/>
    <w:basedOn w:val="Heading1"/>
    <w:next w:val="Normal"/>
    <w:uiPriority w:val="39"/>
    <w:unhideWhenUsed/>
    <w:qFormat/>
    <w:rsid w:val="00C41388"/>
    <w:pPr>
      <w:keepNext/>
      <w:keepLines/>
      <w:spacing w:before="240" w:line="259" w:lineRule="auto"/>
      <w:jc w:val="left"/>
      <w:outlineLvl w:val="9"/>
    </w:pPr>
    <w:rPr>
      <w:rFonts w:asciiTheme="majorHAnsi" w:eastAsiaTheme="majorEastAsia" w:hAnsiTheme="majorHAnsi" w:cstheme="majorBidi"/>
      <w:b w:val="0"/>
      <w:bCs/>
      <w:color w:val="2F5496" w:themeColor="accent1" w:themeShade="BF"/>
      <w:sz w:val="32"/>
      <w:szCs w:val="32"/>
      <w:lang w:val="en-US"/>
    </w:rPr>
  </w:style>
  <w:style w:type="paragraph" w:styleId="TOC1">
    <w:name w:val="toc 1"/>
    <w:basedOn w:val="Normal"/>
    <w:next w:val="Normal"/>
    <w:autoRedefine/>
    <w:uiPriority w:val="39"/>
    <w:unhideWhenUsed/>
    <w:rsid w:val="00C41388"/>
    <w:pPr>
      <w:spacing w:after="100"/>
    </w:pPr>
  </w:style>
  <w:style w:type="paragraph" w:styleId="TOC2">
    <w:name w:val="toc 2"/>
    <w:basedOn w:val="Normal"/>
    <w:next w:val="Normal"/>
    <w:autoRedefine/>
    <w:uiPriority w:val="39"/>
    <w:unhideWhenUsed/>
    <w:rsid w:val="00C41388"/>
    <w:pPr>
      <w:spacing w:after="100"/>
      <w:ind w:left="220"/>
    </w:pPr>
  </w:style>
  <w:style w:type="paragraph" w:styleId="Footer">
    <w:name w:val="footer"/>
    <w:basedOn w:val="Normal"/>
    <w:link w:val="FooterChar"/>
    <w:uiPriority w:val="99"/>
    <w:unhideWhenUsed/>
    <w:rsid w:val="00B26C0E"/>
    <w:pPr>
      <w:tabs>
        <w:tab w:val="center" w:pos="4680"/>
        <w:tab w:val="right" w:pos="9360"/>
      </w:tabs>
      <w:spacing w:after="0" w:line="240" w:lineRule="auto"/>
    </w:pPr>
    <w:rPr>
      <w:rFonts w:eastAsia="Yu Mincho"/>
    </w:rPr>
  </w:style>
  <w:style w:type="character" w:customStyle="1" w:styleId="FooterChar">
    <w:name w:val="Footer Char"/>
    <w:basedOn w:val="DefaultParagraphFont"/>
    <w:link w:val="Footer"/>
    <w:uiPriority w:val="99"/>
    <w:rsid w:val="00B26C0E"/>
    <w:rPr>
      <w:rFonts w:eastAsia="Yu Mincho"/>
    </w:rPr>
  </w:style>
  <w:style w:type="paragraph" w:styleId="NoSpacing">
    <w:name w:val="No Spacing"/>
    <w:link w:val="NoSpacingChar"/>
    <w:uiPriority w:val="1"/>
    <w:qFormat/>
    <w:rsid w:val="00A265BA"/>
    <w:pPr>
      <w:spacing w:after="0" w:line="240" w:lineRule="auto"/>
    </w:pPr>
    <w:rPr>
      <w:rFonts w:ascii="Arial" w:eastAsia="Yu Mincho" w:hAnsi="Arial" w:cs="Times New Roman"/>
      <w:sz w:val="24"/>
    </w:rPr>
  </w:style>
  <w:style w:type="character" w:customStyle="1" w:styleId="NoSpacingChar">
    <w:name w:val="No Spacing Char"/>
    <w:link w:val="NoSpacing"/>
    <w:uiPriority w:val="1"/>
    <w:rsid w:val="00A265BA"/>
    <w:rPr>
      <w:rFonts w:ascii="Arial" w:eastAsia="Yu Mincho" w:hAnsi="Arial" w:cs="Times New Roman"/>
      <w:sz w:val="24"/>
    </w:rPr>
  </w:style>
  <w:style w:type="character" w:customStyle="1" w:styleId="Heading3Char">
    <w:name w:val="Heading 3 Char"/>
    <w:basedOn w:val="DefaultParagraphFont"/>
    <w:link w:val="Heading3"/>
    <w:uiPriority w:val="9"/>
    <w:semiHidden/>
    <w:rsid w:val="00613A4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613A41"/>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9675A3"/>
    <w:rPr>
      <w:b/>
      <w:bCs/>
    </w:rPr>
  </w:style>
  <w:style w:type="table" w:styleId="TableGridLight">
    <w:name w:val="Grid Table Light"/>
    <w:basedOn w:val="TableNormal"/>
    <w:uiPriority w:val="40"/>
    <w:rsid w:val="009675A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9675A3"/>
    <w:rPr>
      <w:i/>
      <w:iCs/>
    </w:rPr>
  </w:style>
  <w:style w:type="table" w:styleId="GridTable4-Accent4">
    <w:name w:val="Grid Table 4 Accent 4"/>
    <w:basedOn w:val="TableNormal"/>
    <w:uiPriority w:val="49"/>
    <w:rsid w:val="00735D1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1">
    <w:name w:val="Grid Table 4 - Accent 41"/>
    <w:basedOn w:val="TableNormal"/>
    <w:next w:val="GridTable4-Accent4"/>
    <w:uiPriority w:val="49"/>
    <w:rsid w:val="00735D1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1Light-Accent1">
    <w:name w:val="Grid Table 1 Light Accent 1"/>
    <w:basedOn w:val="TableNormal"/>
    <w:uiPriority w:val="46"/>
    <w:rsid w:val="00AF7725"/>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6B2425"/>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EF093A"/>
    <w:pPr>
      <w:spacing w:after="0"/>
    </w:pPr>
  </w:style>
  <w:style w:type="character" w:styleId="FollowedHyperlink">
    <w:name w:val="FollowedHyperlink"/>
    <w:basedOn w:val="DefaultParagraphFont"/>
    <w:uiPriority w:val="99"/>
    <w:semiHidden/>
    <w:unhideWhenUsed/>
    <w:rsid w:val="003F29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8737997">
      <w:bodyDiv w:val="1"/>
      <w:marLeft w:val="0"/>
      <w:marRight w:val="0"/>
      <w:marTop w:val="0"/>
      <w:marBottom w:val="0"/>
      <w:divBdr>
        <w:top w:val="none" w:sz="0" w:space="0" w:color="auto"/>
        <w:left w:val="none" w:sz="0" w:space="0" w:color="auto"/>
        <w:bottom w:val="none" w:sz="0" w:space="0" w:color="auto"/>
        <w:right w:val="none" w:sz="0" w:space="0" w:color="auto"/>
      </w:divBdr>
    </w:div>
    <w:div w:id="681127697">
      <w:bodyDiv w:val="1"/>
      <w:marLeft w:val="0"/>
      <w:marRight w:val="0"/>
      <w:marTop w:val="0"/>
      <w:marBottom w:val="0"/>
      <w:divBdr>
        <w:top w:val="none" w:sz="0" w:space="0" w:color="auto"/>
        <w:left w:val="none" w:sz="0" w:space="0" w:color="auto"/>
        <w:bottom w:val="none" w:sz="0" w:space="0" w:color="auto"/>
        <w:right w:val="none" w:sz="0" w:space="0" w:color="auto"/>
      </w:divBdr>
      <w:divsChild>
        <w:div w:id="691342485">
          <w:marLeft w:val="0"/>
          <w:marRight w:val="0"/>
          <w:marTop w:val="0"/>
          <w:marBottom w:val="0"/>
          <w:divBdr>
            <w:top w:val="none" w:sz="0" w:space="0" w:color="auto"/>
            <w:left w:val="none" w:sz="0" w:space="0" w:color="auto"/>
            <w:bottom w:val="none" w:sz="0" w:space="0" w:color="auto"/>
            <w:right w:val="none" w:sz="0" w:space="0" w:color="auto"/>
          </w:divBdr>
        </w:div>
        <w:div w:id="1238129184">
          <w:marLeft w:val="0"/>
          <w:marRight w:val="0"/>
          <w:marTop w:val="0"/>
          <w:marBottom w:val="0"/>
          <w:divBdr>
            <w:top w:val="none" w:sz="0" w:space="0" w:color="auto"/>
            <w:left w:val="none" w:sz="0" w:space="0" w:color="auto"/>
            <w:bottom w:val="none" w:sz="0" w:space="0" w:color="auto"/>
            <w:right w:val="none" w:sz="0" w:space="0" w:color="auto"/>
          </w:divBdr>
        </w:div>
        <w:div w:id="1456020097">
          <w:marLeft w:val="0"/>
          <w:marRight w:val="0"/>
          <w:marTop w:val="0"/>
          <w:marBottom w:val="0"/>
          <w:divBdr>
            <w:top w:val="none" w:sz="0" w:space="0" w:color="auto"/>
            <w:left w:val="none" w:sz="0" w:space="0" w:color="auto"/>
            <w:bottom w:val="none" w:sz="0" w:space="0" w:color="auto"/>
            <w:right w:val="none" w:sz="0" w:space="0" w:color="auto"/>
          </w:divBdr>
        </w:div>
        <w:div w:id="1551647914">
          <w:marLeft w:val="0"/>
          <w:marRight w:val="0"/>
          <w:marTop w:val="0"/>
          <w:marBottom w:val="0"/>
          <w:divBdr>
            <w:top w:val="none" w:sz="0" w:space="0" w:color="auto"/>
            <w:left w:val="none" w:sz="0" w:space="0" w:color="auto"/>
            <w:bottom w:val="none" w:sz="0" w:space="0" w:color="auto"/>
            <w:right w:val="none" w:sz="0" w:space="0" w:color="auto"/>
          </w:divBdr>
        </w:div>
        <w:div w:id="1612084217">
          <w:marLeft w:val="0"/>
          <w:marRight w:val="0"/>
          <w:marTop w:val="0"/>
          <w:marBottom w:val="0"/>
          <w:divBdr>
            <w:top w:val="none" w:sz="0" w:space="0" w:color="auto"/>
            <w:left w:val="none" w:sz="0" w:space="0" w:color="auto"/>
            <w:bottom w:val="none" w:sz="0" w:space="0" w:color="auto"/>
            <w:right w:val="none" w:sz="0" w:space="0" w:color="auto"/>
          </w:divBdr>
        </w:div>
      </w:divsChild>
    </w:div>
    <w:div w:id="1292592158">
      <w:bodyDiv w:val="1"/>
      <w:marLeft w:val="0"/>
      <w:marRight w:val="0"/>
      <w:marTop w:val="0"/>
      <w:marBottom w:val="0"/>
      <w:divBdr>
        <w:top w:val="none" w:sz="0" w:space="0" w:color="auto"/>
        <w:left w:val="none" w:sz="0" w:space="0" w:color="auto"/>
        <w:bottom w:val="none" w:sz="0" w:space="0" w:color="auto"/>
        <w:right w:val="none" w:sz="0" w:space="0" w:color="auto"/>
      </w:divBdr>
      <w:divsChild>
        <w:div w:id="437722516">
          <w:marLeft w:val="0"/>
          <w:marRight w:val="0"/>
          <w:marTop w:val="150"/>
          <w:marBottom w:val="0"/>
          <w:divBdr>
            <w:top w:val="none" w:sz="0" w:space="0" w:color="auto"/>
            <w:left w:val="none" w:sz="0" w:space="0" w:color="auto"/>
            <w:bottom w:val="none" w:sz="0" w:space="0" w:color="auto"/>
            <w:right w:val="none" w:sz="0" w:space="0" w:color="auto"/>
          </w:divBdr>
        </w:div>
        <w:div w:id="1020737580">
          <w:marLeft w:val="0"/>
          <w:marRight w:val="0"/>
          <w:marTop w:val="150"/>
          <w:marBottom w:val="0"/>
          <w:divBdr>
            <w:top w:val="none" w:sz="0" w:space="0" w:color="auto"/>
            <w:left w:val="none" w:sz="0" w:space="0" w:color="auto"/>
            <w:bottom w:val="none" w:sz="0" w:space="0" w:color="auto"/>
            <w:right w:val="none" w:sz="0" w:space="0" w:color="auto"/>
          </w:divBdr>
        </w:div>
        <w:div w:id="1063405985">
          <w:marLeft w:val="0"/>
          <w:marRight w:val="0"/>
          <w:marTop w:val="150"/>
          <w:marBottom w:val="0"/>
          <w:divBdr>
            <w:top w:val="none" w:sz="0" w:space="0" w:color="auto"/>
            <w:left w:val="none" w:sz="0" w:space="0" w:color="auto"/>
            <w:bottom w:val="none" w:sz="0" w:space="0" w:color="auto"/>
            <w:right w:val="none" w:sz="0" w:space="0" w:color="auto"/>
          </w:divBdr>
        </w:div>
        <w:div w:id="1854566151">
          <w:marLeft w:val="0"/>
          <w:marRight w:val="0"/>
          <w:marTop w:val="150"/>
          <w:marBottom w:val="0"/>
          <w:divBdr>
            <w:top w:val="none" w:sz="0" w:space="0" w:color="auto"/>
            <w:left w:val="none" w:sz="0" w:space="0" w:color="auto"/>
            <w:bottom w:val="none" w:sz="0" w:space="0" w:color="auto"/>
            <w:right w:val="none" w:sz="0" w:space="0" w:color="auto"/>
          </w:divBdr>
        </w:div>
        <w:div w:id="1888294361">
          <w:marLeft w:val="0"/>
          <w:marRight w:val="0"/>
          <w:marTop w:val="150"/>
          <w:marBottom w:val="0"/>
          <w:divBdr>
            <w:top w:val="none" w:sz="0" w:space="0" w:color="auto"/>
            <w:left w:val="none" w:sz="0" w:space="0" w:color="auto"/>
            <w:bottom w:val="none" w:sz="0" w:space="0" w:color="auto"/>
            <w:right w:val="none" w:sz="0" w:space="0" w:color="auto"/>
          </w:divBdr>
        </w:div>
        <w:div w:id="2029135070">
          <w:marLeft w:val="0"/>
          <w:marRight w:val="0"/>
          <w:marTop w:val="150"/>
          <w:marBottom w:val="0"/>
          <w:divBdr>
            <w:top w:val="none" w:sz="0" w:space="0" w:color="auto"/>
            <w:left w:val="none" w:sz="0" w:space="0" w:color="auto"/>
            <w:bottom w:val="none" w:sz="0" w:space="0" w:color="auto"/>
            <w:right w:val="none" w:sz="0" w:space="0" w:color="auto"/>
          </w:divBdr>
        </w:div>
      </w:divsChild>
    </w:div>
    <w:div w:id="1452699623">
      <w:bodyDiv w:val="1"/>
      <w:marLeft w:val="0"/>
      <w:marRight w:val="0"/>
      <w:marTop w:val="0"/>
      <w:marBottom w:val="0"/>
      <w:divBdr>
        <w:top w:val="none" w:sz="0" w:space="0" w:color="auto"/>
        <w:left w:val="none" w:sz="0" w:space="0" w:color="auto"/>
        <w:bottom w:val="none" w:sz="0" w:space="0" w:color="auto"/>
        <w:right w:val="none" w:sz="0" w:space="0" w:color="auto"/>
      </w:divBdr>
    </w:div>
    <w:div w:id="1714188783">
      <w:bodyDiv w:val="1"/>
      <w:marLeft w:val="0"/>
      <w:marRight w:val="0"/>
      <w:marTop w:val="0"/>
      <w:marBottom w:val="0"/>
      <w:divBdr>
        <w:top w:val="none" w:sz="0" w:space="0" w:color="auto"/>
        <w:left w:val="none" w:sz="0" w:space="0" w:color="auto"/>
        <w:bottom w:val="none" w:sz="0" w:space="0" w:color="auto"/>
        <w:right w:val="none" w:sz="0" w:space="0" w:color="auto"/>
      </w:divBdr>
      <w:divsChild>
        <w:div w:id="120659868">
          <w:marLeft w:val="0"/>
          <w:marRight w:val="0"/>
          <w:marTop w:val="0"/>
          <w:marBottom w:val="0"/>
          <w:divBdr>
            <w:top w:val="none" w:sz="0" w:space="0" w:color="auto"/>
            <w:left w:val="none" w:sz="0" w:space="0" w:color="auto"/>
            <w:bottom w:val="none" w:sz="0" w:space="0" w:color="auto"/>
            <w:right w:val="none" w:sz="0" w:space="0" w:color="auto"/>
          </w:divBdr>
        </w:div>
        <w:div w:id="155264597">
          <w:marLeft w:val="0"/>
          <w:marRight w:val="0"/>
          <w:marTop w:val="0"/>
          <w:marBottom w:val="0"/>
          <w:divBdr>
            <w:top w:val="none" w:sz="0" w:space="0" w:color="auto"/>
            <w:left w:val="none" w:sz="0" w:space="0" w:color="auto"/>
            <w:bottom w:val="none" w:sz="0" w:space="0" w:color="auto"/>
            <w:right w:val="none" w:sz="0" w:space="0" w:color="auto"/>
          </w:divBdr>
        </w:div>
        <w:div w:id="172886757">
          <w:marLeft w:val="0"/>
          <w:marRight w:val="0"/>
          <w:marTop w:val="0"/>
          <w:marBottom w:val="0"/>
          <w:divBdr>
            <w:top w:val="none" w:sz="0" w:space="0" w:color="auto"/>
            <w:left w:val="none" w:sz="0" w:space="0" w:color="auto"/>
            <w:bottom w:val="none" w:sz="0" w:space="0" w:color="auto"/>
            <w:right w:val="none" w:sz="0" w:space="0" w:color="auto"/>
          </w:divBdr>
        </w:div>
        <w:div w:id="191192318">
          <w:marLeft w:val="0"/>
          <w:marRight w:val="0"/>
          <w:marTop w:val="0"/>
          <w:marBottom w:val="0"/>
          <w:divBdr>
            <w:top w:val="none" w:sz="0" w:space="0" w:color="auto"/>
            <w:left w:val="none" w:sz="0" w:space="0" w:color="auto"/>
            <w:bottom w:val="none" w:sz="0" w:space="0" w:color="auto"/>
            <w:right w:val="none" w:sz="0" w:space="0" w:color="auto"/>
          </w:divBdr>
        </w:div>
        <w:div w:id="239415222">
          <w:marLeft w:val="0"/>
          <w:marRight w:val="0"/>
          <w:marTop w:val="0"/>
          <w:marBottom w:val="0"/>
          <w:divBdr>
            <w:top w:val="none" w:sz="0" w:space="0" w:color="auto"/>
            <w:left w:val="none" w:sz="0" w:space="0" w:color="auto"/>
            <w:bottom w:val="none" w:sz="0" w:space="0" w:color="auto"/>
            <w:right w:val="none" w:sz="0" w:space="0" w:color="auto"/>
          </w:divBdr>
        </w:div>
        <w:div w:id="371271998">
          <w:marLeft w:val="0"/>
          <w:marRight w:val="0"/>
          <w:marTop w:val="0"/>
          <w:marBottom w:val="0"/>
          <w:divBdr>
            <w:top w:val="none" w:sz="0" w:space="0" w:color="auto"/>
            <w:left w:val="none" w:sz="0" w:space="0" w:color="auto"/>
            <w:bottom w:val="none" w:sz="0" w:space="0" w:color="auto"/>
            <w:right w:val="none" w:sz="0" w:space="0" w:color="auto"/>
          </w:divBdr>
        </w:div>
        <w:div w:id="382411404">
          <w:marLeft w:val="0"/>
          <w:marRight w:val="0"/>
          <w:marTop w:val="0"/>
          <w:marBottom w:val="0"/>
          <w:divBdr>
            <w:top w:val="none" w:sz="0" w:space="0" w:color="auto"/>
            <w:left w:val="none" w:sz="0" w:space="0" w:color="auto"/>
            <w:bottom w:val="none" w:sz="0" w:space="0" w:color="auto"/>
            <w:right w:val="none" w:sz="0" w:space="0" w:color="auto"/>
          </w:divBdr>
        </w:div>
        <w:div w:id="397557404">
          <w:marLeft w:val="0"/>
          <w:marRight w:val="0"/>
          <w:marTop w:val="0"/>
          <w:marBottom w:val="0"/>
          <w:divBdr>
            <w:top w:val="none" w:sz="0" w:space="0" w:color="auto"/>
            <w:left w:val="none" w:sz="0" w:space="0" w:color="auto"/>
            <w:bottom w:val="none" w:sz="0" w:space="0" w:color="auto"/>
            <w:right w:val="none" w:sz="0" w:space="0" w:color="auto"/>
          </w:divBdr>
        </w:div>
        <w:div w:id="415830040">
          <w:marLeft w:val="0"/>
          <w:marRight w:val="0"/>
          <w:marTop w:val="0"/>
          <w:marBottom w:val="0"/>
          <w:divBdr>
            <w:top w:val="none" w:sz="0" w:space="0" w:color="auto"/>
            <w:left w:val="none" w:sz="0" w:space="0" w:color="auto"/>
            <w:bottom w:val="none" w:sz="0" w:space="0" w:color="auto"/>
            <w:right w:val="none" w:sz="0" w:space="0" w:color="auto"/>
          </w:divBdr>
        </w:div>
        <w:div w:id="432556057">
          <w:marLeft w:val="0"/>
          <w:marRight w:val="0"/>
          <w:marTop w:val="0"/>
          <w:marBottom w:val="0"/>
          <w:divBdr>
            <w:top w:val="none" w:sz="0" w:space="0" w:color="auto"/>
            <w:left w:val="none" w:sz="0" w:space="0" w:color="auto"/>
            <w:bottom w:val="none" w:sz="0" w:space="0" w:color="auto"/>
            <w:right w:val="none" w:sz="0" w:space="0" w:color="auto"/>
          </w:divBdr>
        </w:div>
        <w:div w:id="452750976">
          <w:marLeft w:val="0"/>
          <w:marRight w:val="0"/>
          <w:marTop w:val="0"/>
          <w:marBottom w:val="0"/>
          <w:divBdr>
            <w:top w:val="none" w:sz="0" w:space="0" w:color="auto"/>
            <w:left w:val="none" w:sz="0" w:space="0" w:color="auto"/>
            <w:bottom w:val="none" w:sz="0" w:space="0" w:color="auto"/>
            <w:right w:val="none" w:sz="0" w:space="0" w:color="auto"/>
          </w:divBdr>
        </w:div>
        <w:div w:id="490484080">
          <w:marLeft w:val="0"/>
          <w:marRight w:val="0"/>
          <w:marTop w:val="0"/>
          <w:marBottom w:val="0"/>
          <w:divBdr>
            <w:top w:val="none" w:sz="0" w:space="0" w:color="auto"/>
            <w:left w:val="none" w:sz="0" w:space="0" w:color="auto"/>
            <w:bottom w:val="none" w:sz="0" w:space="0" w:color="auto"/>
            <w:right w:val="none" w:sz="0" w:space="0" w:color="auto"/>
          </w:divBdr>
        </w:div>
        <w:div w:id="517544924">
          <w:marLeft w:val="0"/>
          <w:marRight w:val="0"/>
          <w:marTop w:val="0"/>
          <w:marBottom w:val="0"/>
          <w:divBdr>
            <w:top w:val="none" w:sz="0" w:space="0" w:color="auto"/>
            <w:left w:val="none" w:sz="0" w:space="0" w:color="auto"/>
            <w:bottom w:val="none" w:sz="0" w:space="0" w:color="auto"/>
            <w:right w:val="none" w:sz="0" w:space="0" w:color="auto"/>
          </w:divBdr>
        </w:div>
        <w:div w:id="562563011">
          <w:marLeft w:val="0"/>
          <w:marRight w:val="0"/>
          <w:marTop w:val="0"/>
          <w:marBottom w:val="0"/>
          <w:divBdr>
            <w:top w:val="none" w:sz="0" w:space="0" w:color="auto"/>
            <w:left w:val="none" w:sz="0" w:space="0" w:color="auto"/>
            <w:bottom w:val="none" w:sz="0" w:space="0" w:color="auto"/>
            <w:right w:val="none" w:sz="0" w:space="0" w:color="auto"/>
          </w:divBdr>
        </w:div>
        <w:div w:id="562563867">
          <w:marLeft w:val="0"/>
          <w:marRight w:val="0"/>
          <w:marTop w:val="0"/>
          <w:marBottom w:val="0"/>
          <w:divBdr>
            <w:top w:val="none" w:sz="0" w:space="0" w:color="auto"/>
            <w:left w:val="none" w:sz="0" w:space="0" w:color="auto"/>
            <w:bottom w:val="none" w:sz="0" w:space="0" w:color="auto"/>
            <w:right w:val="none" w:sz="0" w:space="0" w:color="auto"/>
          </w:divBdr>
        </w:div>
        <w:div w:id="573315285">
          <w:marLeft w:val="0"/>
          <w:marRight w:val="0"/>
          <w:marTop w:val="0"/>
          <w:marBottom w:val="0"/>
          <w:divBdr>
            <w:top w:val="none" w:sz="0" w:space="0" w:color="auto"/>
            <w:left w:val="none" w:sz="0" w:space="0" w:color="auto"/>
            <w:bottom w:val="none" w:sz="0" w:space="0" w:color="auto"/>
            <w:right w:val="none" w:sz="0" w:space="0" w:color="auto"/>
          </w:divBdr>
        </w:div>
        <w:div w:id="609169745">
          <w:marLeft w:val="0"/>
          <w:marRight w:val="0"/>
          <w:marTop w:val="0"/>
          <w:marBottom w:val="0"/>
          <w:divBdr>
            <w:top w:val="none" w:sz="0" w:space="0" w:color="auto"/>
            <w:left w:val="none" w:sz="0" w:space="0" w:color="auto"/>
            <w:bottom w:val="none" w:sz="0" w:space="0" w:color="auto"/>
            <w:right w:val="none" w:sz="0" w:space="0" w:color="auto"/>
          </w:divBdr>
        </w:div>
        <w:div w:id="636182724">
          <w:marLeft w:val="0"/>
          <w:marRight w:val="0"/>
          <w:marTop w:val="0"/>
          <w:marBottom w:val="0"/>
          <w:divBdr>
            <w:top w:val="none" w:sz="0" w:space="0" w:color="auto"/>
            <w:left w:val="none" w:sz="0" w:space="0" w:color="auto"/>
            <w:bottom w:val="none" w:sz="0" w:space="0" w:color="auto"/>
            <w:right w:val="none" w:sz="0" w:space="0" w:color="auto"/>
          </w:divBdr>
        </w:div>
        <w:div w:id="659776851">
          <w:marLeft w:val="0"/>
          <w:marRight w:val="0"/>
          <w:marTop w:val="0"/>
          <w:marBottom w:val="0"/>
          <w:divBdr>
            <w:top w:val="none" w:sz="0" w:space="0" w:color="auto"/>
            <w:left w:val="none" w:sz="0" w:space="0" w:color="auto"/>
            <w:bottom w:val="none" w:sz="0" w:space="0" w:color="auto"/>
            <w:right w:val="none" w:sz="0" w:space="0" w:color="auto"/>
          </w:divBdr>
        </w:div>
        <w:div w:id="675767068">
          <w:marLeft w:val="0"/>
          <w:marRight w:val="0"/>
          <w:marTop w:val="0"/>
          <w:marBottom w:val="0"/>
          <w:divBdr>
            <w:top w:val="none" w:sz="0" w:space="0" w:color="auto"/>
            <w:left w:val="none" w:sz="0" w:space="0" w:color="auto"/>
            <w:bottom w:val="none" w:sz="0" w:space="0" w:color="auto"/>
            <w:right w:val="none" w:sz="0" w:space="0" w:color="auto"/>
          </w:divBdr>
        </w:div>
        <w:div w:id="683475866">
          <w:marLeft w:val="0"/>
          <w:marRight w:val="0"/>
          <w:marTop w:val="0"/>
          <w:marBottom w:val="0"/>
          <w:divBdr>
            <w:top w:val="none" w:sz="0" w:space="0" w:color="auto"/>
            <w:left w:val="none" w:sz="0" w:space="0" w:color="auto"/>
            <w:bottom w:val="none" w:sz="0" w:space="0" w:color="auto"/>
            <w:right w:val="none" w:sz="0" w:space="0" w:color="auto"/>
          </w:divBdr>
        </w:div>
        <w:div w:id="690491368">
          <w:marLeft w:val="0"/>
          <w:marRight w:val="0"/>
          <w:marTop w:val="0"/>
          <w:marBottom w:val="0"/>
          <w:divBdr>
            <w:top w:val="none" w:sz="0" w:space="0" w:color="auto"/>
            <w:left w:val="none" w:sz="0" w:space="0" w:color="auto"/>
            <w:bottom w:val="none" w:sz="0" w:space="0" w:color="auto"/>
            <w:right w:val="none" w:sz="0" w:space="0" w:color="auto"/>
          </w:divBdr>
        </w:div>
        <w:div w:id="745810294">
          <w:marLeft w:val="0"/>
          <w:marRight w:val="0"/>
          <w:marTop w:val="0"/>
          <w:marBottom w:val="0"/>
          <w:divBdr>
            <w:top w:val="none" w:sz="0" w:space="0" w:color="auto"/>
            <w:left w:val="none" w:sz="0" w:space="0" w:color="auto"/>
            <w:bottom w:val="none" w:sz="0" w:space="0" w:color="auto"/>
            <w:right w:val="none" w:sz="0" w:space="0" w:color="auto"/>
          </w:divBdr>
        </w:div>
        <w:div w:id="788279506">
          <w:marLeft w:val="0"/>
          <w:marRight w:val="0"/>
          <w:marTop w:val="0"/>
          <w:marBottom w:val="0"/>
          <w:divBdr>
            <w:top w:val="none" w:sz="0" w:space="0" w:color="auto"/>
            <w:left w:val="none" w:sz="0" w:space="0" w:color="auto"/>
            <w:bottom w:val="none" w:sz="0" w:space="0" w:color="auto"/>
            <w:right w:val="none" w:sz="0" w:space="0" w:color="auto"/>
          </w:divBdr>
        </w:div>
        <w:div w:id="801651329">
          <w:marLeft w:val="0"/>
          <w:marRight w:val="0"/>
          <w:marTop w:val="0"/>
          <w:marBottom w:val="0"/>
          <w:divBdr>
            <w:top w:val="none" w:sz="0" w:space="0" w:color="auto"/>
            <w:left w:val="none" w:sz="0" w:space="0" w:color="auto"/>
            <w:bottom w:val="none" w:sz="0" w:space="0" w:color="auto"/>
            <w:right w:val="none" w:sz="0" w:space="0" w:color="auto"/>
          </w:divBdr>
        </w:div>
        <w:div w:id="805703236">
          <w:marLeft w:val="0"/>
          <w:marRight w:val="0"/>
          <w:marTop w:val="0"/>
          <w:marBottom w:val="0"/>
          <w:divBdr>
            <w:top w:val="none" w:sz="0" w:space="0" w:color="auto"/>
            <w:left w:val="none" w:sz="0" w:space="0" w:color="auto"/>
            <w:bottom w:val="none" w:sz="0" w:space="0" w:color="auto"/>
            <w:right w:val="none" w:sz="0" w:space="0" w:color="auto"/>
          </w:divBdr>
        </w:div>
        <w:div w:id="847519486">
          <w:marLeft w:val="0"/>
          <w:marRight w:val="0"/>
          <w:marTop w:val="0"/>
          <w:marBottom w:val="0"/>
          <w:divBdr>
            <w:top w:val="none" w:sz="0" w:space="0" w:color="auto"/>
            <w:left w:val="none" w:sz="0" w:space="0" w:color="auto"/>
            <w:bottom w:val="none" w:sz="0" w:space="0" w:color="auto"/>
            <w:right w:val="none" w:sz="0" w:space="0" w:color="auto"/>
          </w:divBdr>
        </w:div>
        <w:div w:id="915553113">
          <w:marLeft w:val="0"/>
          <w:marRight w:val="0"/>
          <w:marTop w:val="0"/>
          <w:marBottom w:val="0"/>
          <w:divBdr>
            <w:top w:val="none" w:sz="0" w:space="0" w:color="auto"/>
            <w:left w:val="none" w:sz="0" w:space="0" w:color="auto"/>
            <w:bottom w:val="none" w:sz="0" w:space="0" w:color="auto"/>
            <w:right w:val="none" w:sz="0" w:space="0" w:color="auto"/>
          </w:divBdr>
        </w:div>
        <w:div w:id="920066256">
          <w:marLeft w:val="0"/>
          <w:marRight w:val="0"/>
          <w:marTop w:val="0"/>
          <w:marBottom w:val="0"/>
          <w:divBdr>
            <w:top w:val="none" w:sz="0" w:space="0" w:color="auto"/>
            <w:left w:val="none" w:sz="0" w:space="0" w:color="auto"/>
            <w:bottom w:val="none" w:sz="0" w:space="0" w:color="auto"/>
            <w:right w:val="none" w:sz="0" w:space="0" w:color="auto"/>
          </w:divBdr>
        </w:div>
        <w:div w:id="958684397">
          <w:marLeft w:val="0"/>
          <w:marRight w:val="0"/>
          <w:marTop w:val="0"/>
          <w:marBottom w:val="0"/>
          <w:divBdr>
            <w:top w:val="none" w:sz="0" w:space="0" w:color="auto"/>
            <w:left w:val="none" w:sz="0" w:space="0" w:color="auto"/>
            <w:bottom w:val="none" w:sz="0" w:space="0" w:color="auto"/>
            <w:right w:val="none" w:sz="0" w:space="0" w:color="auto"/>
          </w:divBdr>
        </w:div>
        <w:div w:id="960112044">
          <w:marLeft w:val="0"/>
          <w:marRight w:val="0"/>
          <w:marTop w:val="0"/>
          <w:marBottom w:val="0"/>
          <w:divBdr>
            <w:top w:val="none" w:sz="0" w:space="0" w:color="auto"/>
            <w:left w:val="none" w:sz="0" w:space="0" w:color="auto"/>
            <w:bottom w:val="none" w:sz="0" w:space="0" w:color="auto"/>
            <w:right w:val="none" w:sz="0" w:space="0" w:color="auto"/>
          </w:divBdr>
        </w:div>
        <w:div w:id="973364663">
          <w:marLeft w:val="0"/>
          <w:marRight w:val="0"/>
          <w:marTop w:val="0"/>
          <w:marBottom w:val="0"/>
          <w:divBdr>
            <w:top w:val="none" w:sz="0" w:space="0" w:color="auto"/>
            <w:left w:val="none" w:sz="0" w:space="0" w:color="auto"/>
            <w:bottom w:val="none" w:sz="0" w:space="0" w:color="auto"/>
            <w:right w:val="none" w:sz="0" w:space="0" w:color="auto"/>
          </w:divBdr>
        </w:div>
        <w:div w:id="1011761624">
          <w:marLeft w:val="0"/>
          <w:marRight w:val="0"/>
          <w:marTop w:val="0"/>
          <w:marBottom w:val="0"/>
          <w:divBdr>
            <w:top w:val="none" w:sz="0" w:space="0" w:color="auto"/>
            <w:left w:val="none" w:sz="0" w:space="0" w:color="auto"/>
            <w:bottom w:val="none" w:sz="0" w:space="0" w:color="auto"/>
            <w:right w:val="none" w:sz="0" w:space="0" w:color="auto"/>
          </w:divBdr>
        </w:div>
        <w:div w:id="1015225715">
          <w:marLeft w:val="0"/>
          <w:marRight w:val="0"/>
          <w:marTop w:val="0"/>
          <w:marBottom w:val="0"/>
          <w:divBdr>
            <w:top w:val="none" w:sz="0" w:space="0" w:color="auto"/>
            <w:left w:val="none" w:sz="0" w:space="0" w:color="auto"/>
            <w:bottom w:val="none" w:sz="0" w:space="0" w:color="auto"/>
            <w:right w:val="none" w:sz="0" w:space="0" w:color="auto"/>
          </w:divBdr>
        </w:div>
        <w:div w:id="1100108327">
          <w:marLeft w:val="0"/>
          <w:marRight w:val="0"/>
          <w:marTop w:val="0"/>
          <w:marBottom w:val="0"/>
          <w:divBdr>
            <w:top w:val="none" w:sz="0" w:space="0" w:color="auto"/>
            <w:left w:val="none" w:sz="0" w:space="0" w:color="auto"/>
            <w:bottom w:val="none" w:sz="0" w:space="0" w:color="auto"/>
            <w:right w:val="none" w:sz="0" w:space="0" w:color="auto"/>
          </w:divBdr>
        </w:div>
        <w:div w:id="1131246488">
          <w:marLeft w:val="0"/>
          <w:marRight w:val="0"/>
          <w:marTop w:val="0"/>
          <w:marBottom w:val="0"/>
          <w:divBdr>
            <w:top w:val="none" w:sz="0" w:space="0" w:color="auto"/>
            <w:left w:val="none" w:sz="0" w:space="0" w:color="auto"/>
            <w:bottom w:val="none" w:sz="0" w:space="0" w:color="auto"/>
            <w:right w:val="none" w:sz="0" w:space="0" w:color="auto"/>
          </w:divBdr>
        </w:div>
        <w:div w:id="1132790097">
          <w:marLeft w:val="0"/>
          <w:marRight w:val="0"/>
          <w:marTop w:val="0"/>
          <w:marBottom w:val="0"/>
          <w:divBdr>
            <w:top w:val="none" w:sz="0" w:space="0" w:color="auto"/>
            <w:left w:val="none" w:sz="0" w:space="0" w:color="auto"/>
            <w:bottom w:val="none" w:sz="0" w:space="0" w:color="auto"/>
            <w:right w:val="none" w:sz="0" w:space="0" w:color="auto"/>
          </w:divBdr>
        </w:div>
        <w:div w:id="1176966559">
          <w:marLeft w:val="0"/>
          <w:marRight w:val="0"/>
          <w:marTop w:val="0"/>
          <w:marBottom w:val="0"/>
          <w:divBdr>
            <w:top w:val="none" w:sz="0" w:space="0" w:color="auto"/>
            <w:left w:val="none" w:sz="0" w:space="0" w:color="auto"/>
            <w:bottom w:val="none" w:sz="0" w:space="0" w:color="auto"/>
            <w:right w:val="none" w:sz="0" w:space="0" w:color="auto"/>
          </w:divBdr>
        </w:div>
        <w:div w:id="1280339754">
          <w:marLeft w:val="0"/>
          <w:marRight w:val="0"/>
          <w:marTop w:val="0"/>
          <w:marBottom w:val="0"/>
          <w:divBdr>
            <w:top w:val="none" w:sz="0" w:space="0" w:color="auto"/>
            <w:left w:val="none" w:sz="0" w:space="0" w:color="auto"/>
            <w:bottom w:val="none" w:sz="0" w:space="0" w:color="auto"/>
            <w:right w:val="none" w:sz="0" w:space="0" w:color="auto"/>
          </w:divBdr>
        </w:div>
        <w:div w:id="1327367762">
          <w:marLeft w:val="0"/>
          <w:marRight w:val="0"/>
          <w:marTop w:val="0"/>
          <w:marBottom w:val="0"/>
          <w:divBdr>
            <w:top w:val="none" w:sz="0" w:space="0" w:color="auto"/>
            <w:left w:val="none" w:sz="0" w:space="0" w:color="auto"/>
            <w:bottom w:val="none" w:sz="0" w:space="0" w:color="auto"/>
            <w:right w:val="none" w:sz="0" w:space="0" w:color="auto"/>
          </w:divBdr>
        </w:div>
        <w:div w:id="1388411671">
          <w:marLeft w:val="0"/>
          <w:marRight w:val="0"/>
          <w:marTop w:val="0"/>
          <w:marBottom w:val="0"/>
          <w:divBdr>
            <w:top w:val="none" w:sz="0" w:space="0" w:color="auto"/>
            <w:left w:val="none" w:sz="0" w:space="0" w:color="auto"/>
            <w:bottom w:val="none" w:sz="0" w:space="0" w:color="auto"/>
            <w:right w:val="none" w:sz="0" w:space="0" w:color="auto"/>
          </w:divBdr>
        </w:div>
        <w:div w:id="1388606244">
          <w:marLeft w:val="0"/>
          <w:marRight w:val="0"/>
          <w:marTop w:val="0"/>
          <w:marBottom w:val="0"/>
          <w:divBdr>
            <w:top w:val="none" w:sz="0" w:space="0" w:color="auto"/>
            <w:left w:val="none" w:sz="0" w:space="0" w:color="auto"/>
            <w:bottom w:val="none" w:sz="0" w:space="0" w:color="auto"/>
            <w:right w:val="none" w:sz="0" w:space="0" w:color="auto"/>
          </w:divBdr>
        </w:div>
        <w:div w:id="1396975890">
          <w:marLeft w:val="0"/>
          <w:marRight w:val="0"/>
          <w:marTop w:val="0"/>
          <w:marBottom w:val="0"/>
          <w:divBdr>
            <w:top w:val="none" w:sz="0" w:space="0" w:color="auto"/>
            <w:left w:val="none" w:sz="0" w:space="0" w:color="auto"/>
            <w:bottom w:val="none" w:sz="0" w:space="0" w:color="auto"/>
            <w:right w:val="none" w:sz="0" w:space="0" w:color="auto"/>
          </w:divBdr>
        </w:div>
        <w:div w:id="1423650499">
          <w:marLeft w:val="0"/>
          <w:marRight w:val="0"/>
          <w:marTop w:val="0"/>
          <w:marBottom w:val="0"/>
          <w:divBdr>
            <w:top w:val="none" w:sz="0" w:space="0" w:color="auto"/>
            <w:left w:val="none" w:sz="0" w:space="0" w:color="auto"/>
            <w:bottom w:val="none" w:sz="0" w:space="0" w:color="auto"/>
            <w:right w:val="none" w:sz="0" w:space="0" w:color="auto"/>
          </w:divBdr>
        </w:div>
        <w:div w:id="1457141666">
          <w:marLeft w:val="0"/>
          <w:marRight w:val="0"/>
          <w:marTop w:val="0"/>
          <w:marBottom w:val="0"/>
          <w:divBdr>
            <w:top w:val="none" w:sz="0" w:space="0" w:color="auto"/>
            <w:left w:val="none" w:sz="0" w:space="0" w:color="auto"/>
            <w:bottom w:val="none" w:sz="0" w:space="0" w:color="auto"/>
            <w:right w:val="none" w:sz="0" w:space="0" w:color="auto"/>
          </w:divBdr>
        </w:div>
        <w:div w:id="1468206287">
          <w:marLeft w:val="0"/>
          <w:marRight w:val="0"/>
          <w:marTop w:val="0"/>
          <w:marBottom w:val="0"/>
          <w:divBdr>
            <w:top w:val="none" w:sz="0" w:space="0" w:color="auto"/>
            <w:left w:val="none" w:sz="0" w:space="0" w:color="auto"/>
            <w:bottom w:val="none" w:sz="0" w:space="0" w:color="auto"/>
            <w:right w:val="none" w:sz="0" w:space="0" w:color="auto"/>
          </w:divBdr>
        </w:div>
        <w:div w:id="1470052872">
          <w:marLeft w:val="0"/>
          <w:marRight w:val="0"/>
          <w:marTop w:val="0"/>
          <w:marBottom w:val="0"/>
          <w:divBdr>
            <w:top w:val="none" w:sz="0" w:space="0" w:color="auto"/>
            <w:left w:val="none" w:sz="0" w:space="0" w:color="auto"/>
            <w:bottom w:val="none" w:sz="0" w:space="0" w:color="auto"/>
            <w:right w:val="none" w:sz="0" w:space="0" w:color="auto"/>
          </w:divBdr>
        </w:div>
        <w:div w:id="1471707716">
          <w:marLeft w:val="0"/>
          <w:marRight w:val="0"/>
          <w:marTop w:val="0"/>
          <w:marBottom w:val="0"/>
          <w:divBdr>
            <w:top w:val="none" w:sz="0" w:space="0" w:color="auto"/>
            <w:left w:val="none" w:sz="0" w:space="0" w:color="auto"/>
            <w:bottom w:val="none" w:sz="0" w:space="0" w:color="auto"/>
            <w:right w:val="none" w:sz="0" w:space="0" w:color="auto"/>
          </w:divBdr>
        </w:div>
        <w:div w:id="1484469516">
          <w:marLeft w:val="0"/>
          <w:marRight w:val="0"/>
          <w:marTop w:val="0"/>
          <w:marBottom w:val="0"/>
          <w:divBdr>
            <w:top w:val="none" w:sz="0" w:space="0" w:color="auto"/>
            <w:left w:val="none" w:sz="0" w:space="0" w:color="auto"/>
            <w:bottom w:val="none" w:sz="0" w:space="0" w:color="auto"/>
            <w:right w:val="none" w:sz="0" w:space="0" w:color="auto"/>
          </w:divBdr>
        </w:div>
        <w:div w:id="1553997137">
          <w:marLeft w:val="0"/>
          <w:marRight w:val="0"/>
          <w:marTop w:val="0"/>
          <w:marBottom w:val="0"/>
          <w:divBdr>
            <w:top w:val="none" w:sz="0" w:space="0" w:color="auto"/>
            <w:left w:val="none" w:sz="0" w:space="0" w:color="auto"/>
            <w:bottom w:val="none" w:sz="0" w:space="0" w:color="auto"/>
            <w:right w:val="none" w:sz="0" w:space="0" w:color="auto"/>
          </w:divBdr>
        </w:div>
        <w:div w:id="1602839057">
          <w:marLeft w:val="0"/>
          <w:marRight w:val="0"/>
          <w:marTop w:val="0"/>
          <w:marBottom w:val="0"/>
          <w:divBdr>
            <w:top w:val="none" w:sz="0" w:space="0" w:color="auto"/>
            <w:left w:val="none" w:sz="0" w:space="0" w:color="auto"/>
            <w:bottom w:val="none" w:sz="0" w:space="0" w:color="auto"/>
            <w:right w:val="none" w:sz="0" w:space="0" w:color="auto"/>
          </w:divBdr>
        </w:div>
        <w:div w:id="1607080674">
          <w:marLeft w:val="0"/>
          <w:marRight w:val="0"/>
          <w:marTop w:val="0"/>
          <w:marBottom w:val="0"/>
          <w:divBdr>
            <w:top w:val="none" w:sz="0" w:space="0" w:color="auto"/>
            <w:left w:val="none" w:sz="0" w:space="0" w:color="auto"/>
            <w:bottom w:val="none" w:sz="0" w:space="0" w:color="auto"/>
            <w:right w:val="none" w:sz="0" w:space="0" w:color="auto"/>
          </w:divBdr>
        </w:div>
        <w:div w:id="1614048458">
          <w:marLeft w:val="0"/>
          <w:marRight w:val="0"/>
          <w:marTop w:val="0"/>
          <w:marBottom w:val="0"/>
          <w:divBdr>
            <w:top w:val="none" w:sz="0" w:space="0" w:color="auto"/>
            <w:left w:val="none" w:sz="0" w:space="0" w:color="auto"/>
            <w:bottom w:val="none" w:sz="0" w:space="0" w:color="auto"/>
            <w:right w:val="none" w:sz="0" w:space="0" w:color="auto"/>
          </w:divBdr>
        </w:div>
        <w:div w:id="1620915985">
          <w:marLeft w:val="0"/>
          <w:marRight w:val="0"/>
          <w:marTop w:val="0"/>
          <w:marBottom w:val="0"/>
          <w:divBdr>
            <w:top w:val="none" w:sz="0" w:space="0" w:color="auto"/>
            <w:left w:val="none" w:sz="0" w:space="0" w:color="auto"/>
            <w:bottom w:val="none" w:sz="0" w:space="0" w:color="auto"/>
            <w:right w:val="none" w:sz="0" w:space="0" w:color="auto"/>
          </w:divBdr>
        </w:div>
        <w:div w:id="1626807276">
          <w:marLeft w:val="0"/>
          <w:marRight w:val="0"/>
          <w:marTop w:val="0"/>
          <w:marBottom w:val="0"/>
          <w:divBdr>
            <w:top w:val="none" w:sz="0" w:space="0" w:color="auto"/>
            <w:left w:val="none" w:sz="0" w:space="0" w:color="auto"/>
            <w:bottom w:val="none" w:sz="0" w:space="0" w:color="auto"/>
            <w:right w:val="none" w:sz="0" w:space="0" w:color="auto"/>
          </w:divBdr>
        </w:div>
        <w:div w:id="1641879833">
          <w:marLeft w:val="0"/>
          <w:marRight w:val="0"/>
          <w:marTop w:val="0"/>
          <w:marBottom w:val="0"/>
          <w:divBdr>
            <w:top w:val="none" w:sz="0" w:space="0" w:color="auto"/>
            <w:left w:val="none" w:sz="0" w:space="0" w:color="auto"/>
            <w:bottom w:val="none" w:sz="0" w:space="0" w:color="auto"/>
            <w:right w:val="none" w:sz="0" w:space="0" w:color="auto"/>
          </w:divBdr>
        </w:div>
        <w:div w:id="1654679586">
          <w:marLeft w:val="0"/>
          <w:marRight w:val="0"/>
          <w:marTop w:val="0"/>
          <w:marBottom w:val="0"/>
          <w:divBdr>
            <w:top w:val="none" w:sz="0" w:space="0" w:color="auto"/>
            <w:left w:val="none" w:sz="0" w:space="0" w:color="auto"/>
            <w:bottom w:val="none" w:sz="0" w:space="0" w:color="auto"/>
            <w:right w:val="none" w:sz="0" w:space="0" w:color="auto"/>
          </w:divBdr>
        </w:div>
        <w:div w:id="1656302149">
          <w:marLeft w:val="0"/>
          <w:marRight w:val="0"/>
          <w:marTop w:val="0"/>
          <w:marBottom w:val="0"/>
          <w:divBdr>
            <w:top w:val="none" w:sz="0" w:space="0" w:color="auto"/>
            <w:left w:val="none" w:sz="0" w:space="0" w:color="auto"/>
            <w:bottom w:val="none" w:sz="0" w:space="0" w:color="auto"/>
            <w:right w:val="none" w:sz="0" w:space="0" w:color="auto"/>
          </w:divBdr>
        </w:div>
        <w:div w:id="1689715412">
          <w:marLeft w:val="0"/>
          <w:marRight w:val="0"/>
          <w:marTop w:val="0"/>
          <w:marBottom w:val="0"/>
          <w:divBdr>
            <w:top w:val="none" w:sz="0" w:space="0" w:color="auto"/>
            <w:left w:val="none" w:sz="0" w:space="0" w:color="auto"/>
            <w:bottom w:val="none" w:sz="0" w:space="0" w:color="auto"/>
            <w:right w:val="none" w:sz="0" w:space="0" w:color="auto"/>
          </w:divBdr>
        </w:div>
        <w:div w:id="1695762364">
          <w:marLeft w:val="0"/>
          <w:marRight w:val="0"/>
          <w:marTop w:val="0"/>
          <w:marBottom w:val="0"/>
          <w:divBdr>
            <w:top w:val="none" w:sz="0" w:space="0" w:color="auto"/>
            <w:left w:val="none" w:sz="0" w:space="0" w:color="auto"/>
            <w:bottom w:val="none" w:sz="0" w:space="0" w:color="auto"/>
            <w:right w:val="none" w:sz="0" w:space="0" w:color="auto"/>
          </w:divBdr>
        </w:div>
        <w:div w:id="1697845323">
          <w:marLeft w:val="0"/>
          <w:marRight w:val="0"/>
          <w:marTop w:val="0"/>
          <w:marBottom w:val="0"/>
          <w:divBdr>
            <w:top w:val="none" w:sz="0" w:space="0" w:color="auto"/>
            <w:left w:val="none" w:sz="0" w:space="0" w:color="auto"/>
            <w:bottom w:val="none" w:sz="0" w:space="0" w:color="auto"/>
            <w:right w:val="none" w:sz="0" w:space="0" w:color="auto"/>
          </w:divBdr>
        </w:div>
        <w:div w:id="1742022981">
          <w:marLeft w:val="0"/>
          <w:marRight w:val="0"/>
          <w:marTop w:val="0"/>
          <w:marBottom w:val="0"/>
          <w:divBdr>
            <w:top w:val="none" w:sz="0" w:space="0" w:color="auto"/>
            <w:left w:val="none" w:sz="0" w:space="0" w:color="auto"/>
            <w:bottom w:val="none" w:sz="0" w:space="0" w:color="auto"/>
            <w:right w:val="none" w:sz="0" w:space="0" w:color="auto"/>
          </w:divBdr>
        </w:div>
        <w:div w:id="1763337809">
          <w:marLeft w:val="0"/>
          <w:marRight w:val="0"/>
          <w:marTop w:val="0"/>
          <w:marBottom w:val="0"/>
          <w:divBdr>
            <w:top w:val="none" w:sz="0" w:space="0" w:color="auto"/>
            <w:left w:val="none" w:sz="0" w:space="0" w:color="auto"/>
            <w:bottom w:val="none" w:sz="0" w:space="0" w:color="auto"/>
            <w:right w:val="none" w:sz="0" w:space="0" w:color="auto"/>
          </w:divBdr>
        </w:div>
        <w:div w:id="1775663936">
          <w:marLeft w:val="0"/>
          <w:marRight w:val="0"/>
          <w:marTop w:val="0"/>
          <w:marBottom w:val="0"/>
          <w:divBdr>
            <w:top w:val="none" w:sz="0" w:space="0" w:color="auto"/>
            <w:left w:val="none" w:sz="0" w:space="0" w:color="auto"/>
            <w:bottom w:val="none" w:sz="0" w:space="0" w:color="auto"/>
            <w:right w:val="none" w:sz="0" w:space="0" w:color="auto"/>
          </w:divBdr>
        </w:div>
        <w:div w:id="1800106625">
          <w:marLeft w:val="0"/>
          <w:marRight w:val="0"/>
          <w:marTop w:val="0"/>
          <w:marBottom w:val="0"/>
          <w:divBdr>
            <w:top w:val="none" w:sz="0" w:space="0" w:color="auto"/>
            <w:left w:val="none" w:sz="0" w:space="0" w:color="auto"/>
            <w:bottom w:val="none" w:sz="0" w:space="0" w:color="auto"/>
            <w:right w:val="none" w:sz="0" w:space="0" w:color="auto"/>
          </w:divBdr>
        </w:div>
        <w:div w:id="1818764382">
          <w:marLeft w:val="0"/>
          <w:marRight w:val="0"/>
          <w:marTop w:val="0"/>
          <w:marBottom w:val="0"/>
          <w:divBdr>
            <w:top w:val="none" w:sz="0" w:space="0" w:color="auto"/>
            <w:left w:val="none" w:sz="0" w:space="0" w:color="auto"/>
            <w:bottom w:val="none" w:sz="0" w:space="0" w:color="auto"/>
            <w:right w:val="none" w:sz="0" w:space="0" w:color="auto"/>
          </w:divBdr>
        </w:div>
        <w:div w:id="1898396876">
          <w:marLeft w:val="0"/>
          <w:marRight w:val="0"/>
          <w:marTop w:val="0"/>
          <w:marBottom w:val="0"/>
          <w:divBdr>
            <w:top w:val="none" w:sz="0" w:space="0" w:color="auto"/>
            <w:left w:val="none" w:sz="0" w:space="0" w:color="auto"/>
            <w:bottom w:val="none" w:sz="0" w:space="0" w:color="auto"/>
            <w:right w:val="none" w:sz="0" w:space="0" w:color="auto"/>
          </w:divBdr>
        </w:div>
        <w:div w:id="1908998243">
          <w:marLeft w:val="0"/>
          <w:marRight w:val="0"/>
          <w:marTop w:val="0"/>
          <w:marBottom w:val="0"/>
          <w:divBdr>
            <w:top w:val="none" w:sz="0" w:space="0" w:color="auto"/>
            <w:left w:val="none" w:sz="0" w:space="0" w:color="auto"/>
            <w:bottom w:val="none" w:sz="0" w:space="0" w:color="auto"/>
            <w:right w:val="none" w:sz="0" w:space="0" w:color="auto"/>
          </w:divBdr>
        </w:div>
        <w:div w:id="1918900909">
          <w:marLeft w:val="0"/>
          <w:marRight w:val="0"/>
          <w:marTop w:val="0"/>
          <w:marBottom w:val="0"/>
          <w:divBdr>
            <w:top w:val="none" w:sz="0" w:space="0" w:color="auto"/>
            <w:left w:val="none" w:sz="0" w:space="0" w:color="auto"/>
            <w:bottom w:val="none" w:sz="0" w:space="0" w:color="auto"/>
            <w:right w:val="none" w:sz="0" w:space="0" w:color="auto"/>
          </w:divBdr>
        </w:div>
        <w:div w:id="1959677398">
          <w:marLeft w:val="0"/>
          <w:marRight w:val="0"/>
          <w:marTop w:val="0"/>
          <w:marBottom w:val="0"/>
          <w:divBdr>
            <w:top w:val="none" w:sz="0" w:space="0" w:color="auto"/>
            <w:left w:val="none" w:sz="0" w:space="0" w:color="auto"/>
            <w:bottom w:val="none" w:sz="0" w:space="0" w:color="auto"/>
            <w:right w:val="none" w:sz="0" w:space="0" w:color="auto"/>
          </w:divBdr>
        </w:div>
        <w:div w:id="1982030968">
          <w:marLeft w:val="0"/>
          <w:marRight w:val="0"/>
          <w:marTop w:val="0"/>
          <w:marBottom w:val="0"/>
          <w:divBdr>
            <w:top w:val="none" w:sz="0" w:space="0" w:color="auto"/>
            <w:left w:val="none" w:sz="0" w:space="0" w:color="auto"/>
            <w:bottom w:val="none" w:sz="0" w:space="0" w:color="auto"/>
            <w:right w:val="none" w:sz="0" w:space="0" w:color="auto"/>
          </w:divBdr>
        </w:div>
        <w:div w:id="2003507577">
          <w:marLeft w:val="0"/>
          <w:marRight w:val="0"/>
          <w:marTop w:val="0"/>
          <w:marBottom w:val="0"/>
          <w:divBdr>
            <w:top w:val="none" w:sz="0" w:space="0" w:color="auto"/>
            <w:left w:val="none" w:sz="0" w:space="0" w:color="auto"/>
            <w:bottom w:val="none" w:sz="0" w:space="0" w:color="auto"/>
            <w:right w:val="none" w:sz="0" w:space="0" w:color="auto"/>
          </w:divBdr>
        </w:div>
        <w:div w:id="2008244604">
          <w:marLeft w:val="0"/>
          <w:marRight w:val="0"/>
          <w:marTop w:val="0"/>
          <w:marBottom w:val="0"/>
          <w:divBdr>
            <w:top w:val="none" w:sz="0" w:space="0" w:color="auto"/>
            <w:left w:val="none" w:sz="0" w:space="0" w:color="auto"/>
            <w:bottom w:val="none" w:sz="0" w:space="0" w:color="auto"/>
            <w:right w:val="none" w:sz="0" w:space="0" w:color="auto"/>
          </w:divBdr>
        </w:div>
        <w:div w:id="2011177692">
          <w:marLeft w:val="0"/>
          <w:marRight w:val="0"/>
          <w:marTop w:val="0"/>
          <w:marBottom w:val="0"/>
          <w:divBdr>
            <w:top w:val="none" w:sz="0" w:space="0" w:color="auto"/>
            <w:left w:val="none" w:sz="0" w:space="0" w:color="auto"/>
            <w:bottom w:val="none" w:sz="0" w:space="0" w:color="auto"/>
            <w:right w:val="none" w:sz="0" w:space="0" w:color="auto"/>
          </w:divBdr>
        </w:div>
        <w:div w:id="2123765116">
          <w:marLeft w:val="0"/>
          <w:marRight w:val="0"/>
          <w:marTop w:val="0"/>
          <w:marBottom w:val="0"/>
          <w:divBdr>
            <w:top w:val="none" w:sz="0" w:space="0" w:color="auto"/>
            <w:left w:val="none" w:sz="0" w:space="0" w:color="auto"/>
            <w:bottom w:val="none" w:sz="0" w:space="0" w:color="auto"/>
            <w:right w:val="none" w:sz="0" w:space="0" w:color="auto"/>
          </w:divBdr>
        </w:div>
        <w:div w:id="2136487556">
          <w:marLeft w:val="0"/>
          <w:marRight w:val="0"/>
          <w:marTop w:val="0"/>
          <w:marBottom w:val="0"/>
          <w:divBdr>
            <w:top w:val="none" w:sz="0" w:space="0" w:color="auto"/>
            <w:left w:val="none" w:sz="0" w:space="0" w:color="auto"/>
            <w:bottom w:val="none" w:sz="0" w:space="0" w:color="auto"/>
            <w:right w:val="none" w:sz="0" w:space="0" w:color="auto"/>
          </w:divBdr>
        </w:div>
      </w:divsChild>
    </w:div>
    <w:div w:id="1848861540">
      <w:bodyDiv w:val="1"/>
      <w:marLeft w:val="0"/>
      <w:marRight w:val="0"/>
      <w:marTop w:val="0"/>
      <w:marBottom w:val="0"/>
      <w:divBdr>
        <w:top w:val="none" w:sz="0" w:space="0" w:color="auto"/>
        <w:left w:val="none" w:sz="0" w:space="0" w:color="auto"/>
        <w:bottom w:val="none" w:sz="0" w:space="0" w:color="auto"/>
        <w:right w:val="none" w:sz="0" w:space="0" w:color="auto"/>
      </w:divBdr>
    </w:div>
    <w:div w:id="1851215240">
      <w:bodyDiv w:val="1"/>
      <w:marLeft w:val="0"/>
      <w:marRight w:val="0"/>
      <w:marTop w:val="0"/>
      <w:marBottom w:val="0"/>
      <w:divBdr>
        <w:top w:val="none" w:sz="0" w:space="0" w:color="auto"/>
        <w:left w:val="none" w:sz="0" w:space="0" w:color="auto"/>
        <w:bottom w:val="none" w:sz="0" w:space="0" w:color="auto"/>
        <w:right w:val="none" w:sz="0" w:space="0" w:color="auto"/>
      </w:divBdr>
    </w:div>
    <w:div w:id="2116321128">
      <w:bodyDiv w:val="1"/>
      <w:marLeft w:val="0"/>
      <w:marRight w:val="0"/>
      <w:marTop w:val="0"/>
      <w:marBottom w:val="0"/>
      <w:divBdr>
        <w:top w:val="none" w:sz="0" w:space="0" w:color="auto"/>
        <w:left w:val="none" w:sz="0" w:space="0" w:color="auto"/>
        <w:bottom w:val="none" w:sz="0" w:space="0" w:color="auto"/>
        <w:right w:val="none" w:sz="0" w:space="0" w:color="auto"/>
      </w:divBdr>
      <w:divsChild>
        <w:div w:id="24136280">
          <w:marLeft w:val="0"/>
          <w:marRight w:val="0"/>
          <w:marTop w:val="0"/>
          <w:marBottom w:val="0"/>
          <w:divBdr>
            <w:top w:val="none" w:sz="0" w:space="0" w:color="auto"/>
            <w:left w:val="none" w:sz="0" w:space="0" w:color="auto"/>
            <w:bottom w:val="none" w:sz="0" w:space="0" w:color="auto"/>
            <w:right w:val="none" w:sz="0" w:space="0" w:color="auto"/>
          </w:divBdr>
        </w:div>
        <w:div w:id="36591026">
          <w:marLeft w:val="0"/>
          <w:marRight w:val="0"/>
          <w:marTop w:val="0"/>
          <w:marBottom w:val="0"/>
          <w:divBdr>
            <w:top w:val="none" w:sz="0" w:space="0" w:color="auto"/>
            <w:left w:val="none" w:sz="0" w:space="0" w:color="auto"/>
            <w:bottom w:val="none" w:sz="0" w:space="0" w:color="auto"/>
            <w:right w:val="none" w:sz="0" w:space="0" w:color="auto"/>
          </w:divBdr>
        </w:div>
        <w:div w:id="60104500">
          <w:marLeft w:val="0"/>
          <w:marRight w:val="0"/>
          <w:marTop w:val="0"/>
          <w:marBottom w:val="0"/>
          <w:divBdr>
            <w:top w:val="none" w:sz="0" w:space="0" w:color="auto"/>
            <w:left w:val="none" w:sz="0" w:space="0" w:color="auto"/>
            <w:bottom w:val="none" w:sz="0" w:space="0" w:color="auto"/>
            <w:right w:val="none" w:sz="0" w:space="0" w:color="auto"/>
          </w:divBdr>
        </w:div>
        <w:div w:id="297613727">
          <w:marLeft w:val="0"/>
          <w:marRight w:val="0"/>
          <w:marTop w:val="0"/>
          <w:marBottom w:val="0"/>
          <w:divBdr>
            <w:top w:val="none" w:sz="0" w:space="0" w:color="auto"/>
            <w:left w:val="none" w:sz="0" w:space="0" w:color="auto"/>
            <w:bottom w:val="none" w:sz="0" w:space="0" w:color="auto"/>
            <w:right w:val="none" w:sz="0" w:space="0" w:color="auto"/>
          </w:divBdr>
        </w:div>
        <w:div w:id="325670865">
          <w:marLeft w:val="0"/>
          <w:marRight w:val="0"/>
          <w:marTop w:val="0"/>
          <w:marBottom w:val="0"/>
          <w:divBdr>
            <w:top w:val="none" w:sz="0" w:space="0" w:color="auto"/>
            <w:left w:val="none" w:sz="0" w:space="0" w:color="auto"/>
            <w:bottom w:val="none" w:sz="0" w:space="0" w:color="auto"/>
            <w:right w:val="none" w:sz="0" w:space="0" w:color="auto"/>
          </w:divBdr>
        </w:div>
        <w:div w:id="365495306">
          <w:marLeft w:val="0"/>
          <w:marRight w:val="0"/>
          <w:marTop w:val="0"/>
          <w:marBottom w:val="0"/>
          <w:divBdr>
            <w:top w:val="none" w:sz="0" w:space="0" w:color="auto"/>
            <w:left w:val="none" w:sz="0" w:space="0" w:color="auto"/>
            <w:bottom w:val="none" w:sz="0" w:space="0" w:color="auto"/>
            <w:right w:val="none" w:sz="0" w:space="0" w:color="auto"/>
          </w:divBdr>
        </w:div>
        <w:div w:id="475536265">
          <w:marLeft w:val="0"/>
          <w:marRight w:val="0"/>
          <w:marTop w:val="0"/>
          <w:marBottom w:val="0"/>
          <w:divBdr>
            <w:top w:val="none" w:sz="0" w:space="0" w:color="auto"/>
            <w:left w:val="none" w:sz="0" w:space="0" w:color="auto"/>
            <w:bottom w:val="none" w:sz="0" w:space="0" w:color="auto"/>
            <w:right w:val="none" w:sz="0" w:space="0" w:color="auto"/>
          </w:divBdr>
        </w:div>
        <w:div w:id="497965760">
          <w:marLeft w:val="0"/>
          <w:marRight w:val="0"/>
          <w:marTop w:val="0"/>
          <w:marBottom w:val="0"/>
          <w:divBdr>
            <w:top w:val="none" w:sz="0" w:space="0" w:color="auto"/>
            <w:left w:val="none" w:sz="0" w:space="0" w:color="auto"/>
            <w:bottom w:val="none" w:sz="0" w:space="0" w:color="auto"/>
            <w:right w:val="none" w:sz="0" w:space="0" w:color="auto"/>
          </w:divBdr>
        </w:div>
        <w:div w:id="507015486">
          <w:marLeft w:val="0"/>
          <w:marRight w:val="0"/>
          <w:marTop w:val="0"/>
          <w:marBottom w:val="0"/>
          <w:divBdr>
            <w:top w:val="none" w:sz="0" w:space="0" w:color="auto"/>
            <w:left w:val="none" w:sz="0" w:space="0" w:color="auto"/>
            <w:bottom w:val="none" w:sz="0" w:space="0" w:color="auto"/>
            <w:right w:val="none" w:sz="0" w:space="0" w:color="auto"/>
          </w:divBdr>
        </w:div>
        <w:div w:id="525874328">
          <w:marLeft w:val="0"/>
          <w:marRight w:val="0"/>
          <w:marTop w:val="0"/>
          <w:marBottom w:val="0"/>
          <w:divBdr>
            <w:top w:val="none" w:sz="0" w:space="0" w:color="auto"/>
            <w:left w:val="none" w:sz="0" w:space="0" w:color="auto"/>
            <w:bottom w:val="none" w:sz="0" w:space="0" w:color="auto"/>
            <w:right w:val="none" w:sz="0" w:space="0" w:color="auto"/>
          </w:divBdr>
        </w:div>
        <w:div w:id="594022402">
          <w:marLeft w:val="0"/>
          <w:marRight w:val="0"/>
          <w:marTop w:val="0"/>
          <w:marBottom w:val="0"/>
          <w:divBdr>
            <w:top w:val="none" w:sz="0" w:space="0" w:color="auto"/>
            <w:left w:val="none" w:sz="0" w:space="0" w:color="auto"/>
            <w:bottom w:val="none" w:sz="0" w:space="0" w:color="auto"/>
            <w:right w:val="none" w:sz="0" w:space="0" w:color="auto"/>
          </w:divBdr>
        </w:div>
        <w:div w:id="855271161">
          <w:marLeft w:val="0"/>
          <w:marRight w:val="0"/>
          <w:marTop w:val="0"/>
          <w:marBottom w:val="0"/>
          <w:divBdr>
            <w:top w:val="none" w:sz="0" w:space="0" w:color="auto"/>
            <w:left w:val="none" w:sz="0" w:space="0" w:color="auto"/>
            <w:bottom w:val="none" w:sz="0" w:space="0" w:color="auto"/>
            <w:right w:val="none" w:sz="0" w:space="0" w:color="auto"/>
          </w:divBdr>
        </w:div>
        <w:div w:id="1096171005">
          <w:marLeft w:val="0"/>
          <w:marRight w:val="0"/>
          <w:marTop w:val="0"/>
          <w:marBottom w:val="0"/>
          <w:divBdr>
            <w:top w:val="none" w:sz="0" w:space="0" w:color="auto"/>
            <w:left w:val="none" w:sz="0" w:space="0" w:color="auto"/>
            <w:bottom w:val="none" w:sz="0" w:space="0" w:color="auto"/>
            <w:right w:val="none" w:sz="0" w:space="0" w:color="auto"/>
          </w:divBdr>
        </w:div>
        <w:div w:id="1344094367">
          <w:marLeft w:val="0"/>
          <w:marRight w:val="0"/>
          <w:marTop w:val="0"/>
          <w:marBottom w:val="0"/>
          <w:divBdr>
            <w:top w:val="none" w:sz="0" w:space="0" w:color="auto"/>
            <w:left w:val="none" w:sz="0" w:space="0" w:color="auto"/>
            <w:bottom w:val="none" w:sz="0" w:space="0" w:color="auto"/>
            <w:right w:val="none" w:sz="0" w:space="0" w:color="auto"/>
          </w:divBdr>
        </w:div>
        <w:div w:id="177250599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6.xml"/><Relationship Id="rId39" Type="http://schemas.openxmlformats.org/officeDocument/2006/relationships/hyperlink" Target="https://ikon.mn/n/3ec3" TargetMode="External"/><Relationship Id="rId21" Type="http://schemas.openxmlformats.org/officeDocument/2006/relationships/image" Target="media/image11.png"/><Relationship Id="rId34" Type="http://schemas.openxmlformats.org/officeDocument/2006/relationships/hyperlink" Target="https://bphc.hrsa.gov/compliance/compliance-manual/chapter1" TargetMode="External"/><Relationship Id="rId42" Type="http://schemas.openxmlformats.org/officeDocument/2006/relationships/hyperlink" Target="https://1313.mn/topicDetailFull/24"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4.xml"/><Relationship Id="rId32" Type="http://schemas.openxmlformats.org/officeDocument/2006/relationships/hyperlink" Target="https://www.who.int/data/gho/data/indicators/indicators-index?utm_source=chatgpt.com" TargetMode="External"/><Relationship Id="rId37" Type="http://schemas.openxmlformats.org/officeDocument/2006/relationships/hyperlink" Target="https://ikon.mn/n/3ec1" TargetMode="External"/><Relationship Id="rId40" Type="http://schemas.openxmlformats.org/officeDocument/2006/relationships/hyperlink" Target="https://ubn.mn/p/82603"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3.xml"/><Relationship Id="rId28" Type="http://schemas.openxmlformats.org/officeDocument/2006/relationships/image" Target="media/image13.png"/><Relationship Id="rId36" Type="http://schemas.openxmlformats.org/officeDocument/2006/relationships/hyperlink" Target="https://www.asphalion.com/overview-of-medical-device-regulations/?utm_source=chatgpt.com" TargetMode="External"/><Relationship Id="rId10" Type="http://schemas.openxmlformats.org/officeDocument/2006/relationships/footer" Target="footer2.xml"/><Relationship Id="rId19" Type="http://schemas.openxmlformats.org/officeDocument/2006/relationships/chart" Target="charts/chart1.xml"/><Relationship Id="rId31" Type="http://schemas.openxmlformats.org/officeDocument/2006/relationships/hyperlink" Target="https://ceoworld.biz/2024/04/02/countries-with-the-best-health-care-systems-2024/" TargetMode="External"/><Relationship Id="rId44" Type="http://schemas.openxmlformats.org/officeDocument/2006/relationships/hyperlink" Target="https://moh.gov.mn/news/6668"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chart" Target="charts/chart2.xml"/><Relationship Id="rId27" Type="http://schemas.openxmlformats.org/officeDocument/2006/relationships/image" Target="media/image12.png"/><Relationship Id="rId30" Type="http://schemas.openxmlformats.org/officeDocument/2006/relationships/hyperlink" Target="https://1313.mn/topicDetail/24" TargetMode="External"/><Relationship Id="rId35" Type="http://schemas.openxmlformats.org/officeDocument/2006/relationships/hyperlink" Target="https://bphc.hrsa.gov/compliance/compliance-manual/chapter1" TargetMode="External"/><Relationship Id="rId43" Type="http://schemas.openxmlformats.org/officeDocument/2006/relationships/hyperlink" Target="https://license.mn/licensed-organizations/tabs"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chart" Target="charts/chart5.xml"/><Relationship Id="rId33" Type="http://schemas.openxmlformats.org/officeDocument/2006/relationships/hyperlink" Target="https://bphc.hrsa.gov/compliance/compliance-manual/chapter1" TargetMode="External"/><Relationship Id="rId38" Type="http://schemas.openxmlformats.org/officeDocument/2006/relationships/hyperlink" Target="https://hdc.gov.mn/post/828/" TargetMode="External"/><Relationship Id="rId46" Type="http://schemas.openxmlformats.org/officeDocument/2006/relationships/footer" Target="footer4.xml"/><Relationship Id="rId20" Type="http://schemas.openxmlformats.org/officeDocument/2006/relationships/image" Target="media/image10.png"/><Relationship Id="rId41" Type="http://schemas.openxmlformats.org/officeDocument/2006/relationships/hyperlink" Target="https://www.tender.gov.mn/mn/invitation/detail/1689408929571"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bphc.hrsa.gov/compliance/compliance-manual/chapter1" TargetMode="External"/><Relationship Id="rId18" Type="http://schemas.openxmlformats.org/officeDocument/2006/relationships/hyperlink" Target="https://moh.gov.mn/uploads/files/39cf513c37ac4f8ac60ab7a1d62e6fe705915be2.pdf?fbclid=IwY2xjawKM_ohleHRuA2FlbQIxMABicmlkETFCRGhOaDl0ZmM5eXdLUldOAR7wTcoZ7AjZuaFkYQyt1NiC9W8-vB4T6SNd4p4HuGZWaRXGK1GgOeqdTFH8Nw_aem_P7Y_u_jB8X618fn_vfJZHA" TargetMode="External"/><Relationship Id="rId26" Type="http://schemas.openxmlformats.org/officeDocument/2006/relationships/hyperlink" Target="https://www.tender.gov.mn/mn/invitation/detail/1689407559050" TargetMode="External"/><Relationship Id="rId39" Type="http://schemas.openxmlformats.org/officeDocument/2006/relationships/hyperlink" Target="https://audit.mn/?p=20641" TargetMode="External"/><Relationship Id="rId21" Type="http://schemas.openxmlformats.org/officeDocument/2006/relationships/hyperlink" Target="https://www.tender.gov.mn/mn/invitation/detail/1686722346559" TargetMode="External"/><Relationship Id="rId34" Type="http://schemas.openxmlformats.org/officeDocument/2006/relationships/hyperlink" Target="https://license.mn/licensed-organizations/tabs" TargetMode="External"/><Relationship Id="rId7" Type="http://schemas.openxmlformats.org/officeDocument/2006/relationships/hyperlink" Target="https://ikon.mn/n/3ec1" TargetMode="External"/><Relationship Id="rId12" Type="http://schemas.openxmlformats.org/officeDocument/2006/relationships/hyperlink" Target="https://1313.mn/topicDetail/24" TargetMode="External"/><Relationship Id="rId17" Type="http://schemas.openxmlformats.org/officeDocument/2006/relationships/hyperlink" Target="https://moh.gov.mn/uploads/files/7dab28fb43e6e840bab8a6537b393d8e62e23b87.pdf" TargetMode="External"/><Relationship Id="rId25" Type="http://schemas.openxmlformats.org/officeDocument/2006/relationships/hyperlink" Target="https://www.tender.gov.mn/mn/invitation/detail/1689407558708" TargetMode="External"/><Relationship Id="rId33" Type="http://schemas.openxmlformats.org/officeDocument/2006/relationships/hyperlink" Target="https://license.mn/licensed-organizations/tabs" TargetMode="External"/><Relationship Id="rId38" Type="http://schemas.openxmlformats.org/officeDocument/2006/relationships/hyperlink" Target="https://emd.gov.mn/legals/794" TargetMode="External"/><Relationship Id="rId2" Type="http://schemas.openxmlformats.org/officeDocument/2006/relationships/hyperlink" Target="https://ar.mohs.gov.mn/wp-content/uploads/2022/05/%D0%A2%D3%A9%D1%80%D0%B8%D0%B9%D0%BD_%D0%B1%D0%BE%D0%BB%D0%BE%D0%BD_%D0%BE%D1%80%D0%BE%D0%BD_%D0%BD%D1%83%D1%82%D0%B3%D0%B8%D0%B9%D0%BD_%D3%A9%D0%BC%D1%87%D0%B8%D0%B9%D0%BD_%D0%9D%D0%AD_%D0%B8%D0%B9%D0%BD_%D1%85%D0%B0%D0%B3%D0%B0%D1%81_%D0%B1%D0%B8%D0%B5_%D0%B4%D0%B0%D0%B0%D1%81%D0%B0%D0%BD_%D0%B1%D0%B0%D0%B9%D0%B4%D0%B0%D0%BB.pdf" TargetMode="External"/><Relationship Id="rId16" Type="http://schemas.openxmlformats.org/officeDocument/2006/relationships/hyperlink" Target="https://www.hdc.gov.mn/media/files/2023%20uzuulelt.pdf" TargetMode="External"/><Relationship Id="rId20" Type="http://schemas.openxmlformats.org/officeDocument/2006/relationships/hyperlink" Target="https://www.tender.gov.mn/mn/invitation/detail/1686722349024" TargetMode="External"/><Relationship Id="rId29" Type="http://schemas.openxmlformats.org/officeDocument/2006/relationships/hyperlink" Target="https://1313.mn/topicDetailFull/24" TargetMode="External"/><Relationship Id="rId1" Type="http://schemas.openxmlformats.org/officeDocument/2006/relationships/hyperlink" Target="https://ceoworld.biz/2024/04/02/countries-with-the-best-health-care-systems-2024/" TargetMode="External"/><Relationship Id="rId6" Type="http://schemas.openxmlformats.org/officeDocument/2006/relationships/hyperlink" Target="https://legalinfo.mn/mn/detail?lawId=16230721618231" TargetMode="External"/><Relationship Id="rId11" Type="http://schemas.openxmlformats.org/officeDocument/2006/relationships/hyperlink" Target="https://ubn.mn/p/82603" TargetMode="External"/><Relationship Id="rId24" Type="http://schemas.openxmlformats.org/officeDocument/2006/relationships/hyperlink" Target="https://www.tender.gov.mn/mn/invitation/detail/1689407559351" TargetMode="External"/><Relationship Id="rId32" Type="http://schemas.openxmlformats.org/officeDocument/2006/relationships/hyperlink" Target="https://license.mn/licensed-organizations/tabs" TargetMode="External"/><Relationship Id="rId37" Type="http://schemas.openxmlformats.org/officeDocument/2006/relationships/hyperlink" Target="https://legalinfo.mn/mn/detail/11929" TargetMode="External"/><Relationship Id="rId40" Type="http://schemas.openxmlformats.org/officeDocument/2006/relationships/hyperlink" Target="https://moh.gov.mn/news/6668" TargetMode="External"/><Relationship Id="rId5" Type="http://schemas.openxmlformats.org/officeDocument/2006/relationships/hyperlink" Target="https://moh.gov.mn/uploads/files/237f3d03452a0c3e089dd149071cd5d51dd1df3e.pdf" TargetMode="External"/><Relationship Id="rId15" Type="http://schemas.openxmlformats.org/officeDocument/2006/relationships/hyperlink" Target="https://legalinfo.mn/mn/detail/11929" TargetMode="External"/><Relationship Id="rId23" Type="http://schemas.openxmlformats.org/officeDocument/2006/relationships/hyperlink" Target="https://www.tender.gov.mn/mn/invitation/detail/1689403649591" TargetMode="External"/><Relationship Id="rId28" Type="http://schemas.openxmlformats.org/officeDocument/2006/relationships/hyperlink" Target="https://www.tender.gov.mn/mn/invitation/detail/1686722346559" TargetMode="External"/><Relationship Id="rId36" Type="http://schemas.openxmlformats.org/officeDocument/2006/relationships/hyperlink" Target="https://legalinfo.mn/mn/detail/11929" TargetMode="External"/><Relationship Id="rId10" Type="http://schemas.openxmlformats.org/officeDocument/2006/relationships/hyperlink" Target="https://ikon.mn/n/3ec3" TargetMode="External"/><Relationship Id="rId19" Type="http://schemas.openxmlformats.org/officeDocument/2006/relationships/hyperlink" Target="https://www.tender.gov.mn/mn/invitation/detail/1689408930113" TargetMode="External"/><Relationship Id="rId31" Type="http://schemas.openxmlformats.org/officeDocument/2006/relationships/hyperlink" Target="https://license.mn/licensed-organizations/tabs" TargetMode="External"/><Relationship Id="rId4" Type="http://schemas.openxmlformats.org/officeDocument/2006/relationships/hyperlink" Target="https://legalinfo.mn/mn/detail/11929" TargetMode="External"/><Relationship Id="rId9" Type="http://schemas.openxmlformats.org/officeDocument/2006/relationships/hyperlink" Target="https://legalinfo.mn/mn/detail/344" TargetMode="External"/><Relationship Id="rId14" Type="http://schemas.openxmlformats.org/officeDocument/2006/relationships/hyperlink" Target="https://bphc.hrsa.gov/compliance/compliance-manual/chapter1" TargetMode="External"/><Relationship Id="rId22" Type="http://schemas.openxmlformats.org/officeDocument/2006/relationships/hyperlink" Target="https://www.tender.gov.mn/mn/invitation/detail/1686722351152" TargetMode="External"/><Relationship Id="rId27" Type="http://schemas.openxmlformats.org/officeDocument/2006/relationships/hyperlink" Target="https://www.tender.gov.mn/mn/invitation/detail/1689408929571" TargetMode="External"/><Relationship Id="rId30" Type="http://schemas.openxmlformats.org/officeDocument/2006/relationships/hyperlink" Target="https://moh.gov.mn/p/13" TargetMode="External"/><Relationship Id="rId35" Type="http://schemas.openxmlformats.org/officeDocument/2006/relationships/hyperlink" Target="https://license.mn/licensed-organizations/tabs" TargetMode="External"/><Relationship Id="rId8" Type="http://schemas.openxmlformats.org/officeDocument/2006/relationships/hyperlink" Target="https://hdc.gov.mn/post/828/" TargetMode="External"/><Relationship Id="rId3" Type="http://schemas.openxmlformats.org/officeDocument/2006/relationships/hyperlink" Target="https://legalinfo.mn/mn/detail/49"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Sheet1!$A$2:$A$19</c:f>
              <c:strCache>
                <c:ptCount val="18"/>
                <c:pt idx="0">
                  <c:v>Архангай</c:v>
                </c:pt>
                <c:pt idx="1">
                  <c:v>Баян-Өлгий</c:v>
                </c:pt>
                <c:pt idx="2">
                  <c:v>Баянхонгор</c:v>
                </c:pt>
                <c:pt idx="3">
                  <c:v>Булган </c:v>
                </c:pt>
                <c:pt idx="4">
                  <c:v>Говь-Алтай</c:v>
                </c:pt>
                <c:pt idx="5">
                  <c:v>Дархан-Уул</c:v>
                </c:pt>
                <c:pt idx="6">
                  <c:v>Дорноговь</c:v>
                </c:pt>
                <c:pt idx="7">
                  <c:v>Завхан</c:v>
                </c:pt>
                <c:pt idx="8">
                  <c:v>Орхон</c:v>
                </c:pt>
                <c:pt idx="9">
                  <c:v>Сэлэнгэ</c:v>
                </c:pt>
                <c:pt idx="10">
                  <c:v>Сүхбаатар </c:v>
                </c:pt>
                <c:pt idx="11">
                  <c:v>Төв</c:v>
                </c:pt>
                <c:pt idx="12">
                  <c:v>Увс </c:v>
                </c:pt>
                <c:pt idx="13">
                  <c:v>Ховд</c:v>
                </c:pt>
                <c:pt idx="14">
                  <c:v>Хэнтий </c:v>
                </c:pt>
                <c:pt idx="15">
                  <c:v>Хөвсгөл </c:v>
                </c:pt>
                <c:pt idx="16">
                  <c:v>Өвөрхангай </c:v>
                </c:pt>
                <c:pt idx="17">
                  <c:v>Өмнөговь</c:v>
                </c:pt>
              </c:strCache>
            </c:strRef>
          </c:cat>
          <c:val>
            <c:numRef>
              <c:f>Sheet1!$B$2:$B$19</c:f>
              <c:numCache>
                <c:formatCode>General</c:formatCode>
                <c:ptCount val="18"/>
                <c:pt idx="0">
                  <c:v>2</c:v>
                </c:pt>
                <c:pt idx="1">
                  <c:v>4</c:v>
                </c:pt>
                <c:pt idx="2">
                  <c:v>4</c:v>
                </c:pt>
                <c:pt idx="3">
                  <c:v>2</c:v>
                </c:pt>
                <c:pt idx="4">
                  <c:v>3</c:v>
                </c:pt>
                <c:pt idx="5">
                  <c:v>6</c:v>
                </c:pt>
                <c:pt idx="6">
                  <c:v>4</c:v>
                </c:pt>
                <c:pt idx="7">
                  <c:v>2</c:v>
                </c:pt>
                <c:pt idx="8">
                  <c:v>7</c:v>
                </c:pt>
                <c:pt idx="9">
                  <c:v>4</c:v>
                </c:pt>
                <c:pt idx="10">
                  <c:v>2</c:v>
                </c:pt>
                <c:pt idx="11">
                  <c:v>1</c:v>
                </c:pt>
                <c:pt idx="12">
                  <c:v>3</c:v>
                </c:pt>
                <c:pt idx="13">
                  <c:v>6</c:v>
                </c:pt>
                <c:pt idx="14">
                  <c:v>3</c:v>
                </c:pt>
                <c:pt idx="15">
                  <c:v>5</c:v>
                </c:pt>
                <c:pt idx="16">
                  <c:v>3</c:v>
                </c:pt>
                <c:pt idx="17">
                  <c:v>3</c:v>
                </c:pt>
              </c:numCache>
            </c:numRef>
          </c:val>
          <c:extLst>
            <c:ext xmlns:c16="http://schemas.microsoft.com/office/drawing/2014/chart" uri="{C3380CC4-5D6E-409C-BE32-E72D297353CC}">
              <c16:uniqueId val="{00000000-0CEE-46C0-91EC-F4BE589D0C7C}"/>
            </c:ext>
          </c:extLst>
        </c:ser>
        <c:dLbls>
          <c:showLegendKey val="0"/>
          <c:showVal val="1"/>
          <c:showCatName val="0"/>
          <c:showSerName val="0"/>
          <c:showPercent val="0"/>
          <c:showBubbleSize val="0"/>
        </c:dLbls>
        <c:gapWidth val="150"/>
        <c:overlap val="-25"/>
        <c:axId val="710876912"/>
        <c:axId val="710877696"/>
      </c:barChart>
      <c:catAx>
        <c:axId val="71087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N"/>
          </a:p>
        </c:txPr>
        <c:crossAx val="710877696"/>
        <c:crosses val="autoZero"/>
        <c:auto val="1"/>
        <c:lblAlgn val="ctr"/>
        <c:lblOffset val="100"/>
        <c:noMultiLvlLbl val="0"/>
      </c:catAx>
      <c:valAx>
        <c:axId val="710877696"/>
        <c:scaling>
          <c:orientation val="minMax"/>
        </c:scaling>
        <c:delete val="1"/>
        <c:axPos val="l"/>
        <c:numFmt formatCode="General" sourceLinked="1"/>
        <c:majorTickMark val="none"/>
        <c:minorTickMark val="none"/>
        <c:tickLblPos val="nextTo"/>
        <c:crossAx val="710876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n-M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178425716587406E-2"/>
          <c:y val="0.10647578143641138"/>
          <c:w val="0.93964334705075447"/>
          <c:h val="0.57215690504440364"/>
        </c:manualLayout>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Sheet1!$A$2:$A$24</c:f>
              <c:strCache>
                <c:ptCount val="23"/>
                <c:pt idx="0">
                  <c:v>Архангай</c:v>
                </c:pt>
                <c:pt idx="1">
                  <c:v>Баян-Өлгий</c:v>
                </c:pt>
                <c:pt idx="2">
                  <c:v>Баянхонгор</c:v>
                </c:pt>
                <c:pt idx="3">
                  <c:v>Булган </c:v>
                </c:pt>
                <c:pt idx="4">
                  <c:v>Говь-Алтай</c:v>
                </c:pt>
                <c:pt idx="5">
                  <c:v>Дархан-Уул</c:v>
                </c:pt>
                <c:pt idx="6">
                  <c:v>Дорноговь</c:v>
                </c:pt>
                <c:pt idx="7">
                  <c:v>Завхан</c:v>
                </c:pt>
                <c:pt idx="8">
                  <c:v>Орхон</c:v>
                </c:pt>
                <c:pt idx="9">
                  <c:v>Сэлэнгэ</c:v>
                </c:pt>
                <c:pt idx="10">
                  <c:v>Сүхбаатар </c:v>
                </c:pt>
                <c:pt idx="11">
                  <c:v>Төв</c:v>
                </c:pt>
                <c:pt idx="12">
                  <c:v>Увс </c:v>
                </c:pt>
                <c:pt idx="13">
                  <c:v>Ховд</c:v>
                </c:pt>
                <c:pt idx="14">
                  <c:v>Хэнтий </c:v>
                </c:pt>
                <c:pt idx="15">
                  <c:v>Хөвсгөл </c:v>
                </c:pt>
                <c:pt idx="16">
                  <c:v>Өвөрхангай </c:v>
                </c:pt>
                <c:pt idx="17">
                  <c:v>Өмнөговь</c:v>
                </c:pt>
                <c:pt idx="18">
                  <c:v>Говьсүмбэр</c:v>
                </c:pt>
                <c:pt idx="19">
                  <c:v>Дорнод</c:v>
                </c:pt>
                <c:pt idx="20">
                  <c:v>Дундговь</c:v>
                </c:pt>
                <c:pt idx="21">
                  <c:v>НЭМГ</c:v>
                </c:pt>
                <c:pt idx="22">
                  <c:v>ЭМЯ</c:v>
                </c:pt>
              </c:strCache>
            </c:strRef>
          </c:cat>
          <c:val>
            <c:numRef>
              <c:f>Sheet1!$B$2:$B$24</c:f>
              <c:numCache>
                <c:formatCode>General</c:formatCode>
                <c:ptCount val="23"/>
                <c:pt idx="0">
                  <c:v>34</c:v>
                </c:pt>
                <c:pt idx="1">
                  <c:v>40</c:v>
                </c:pt>
                <c:pt idx="2">
                  <c:v>59</c:v>
                </c:pt>
                <c:pt idx="3">
                  <c:v>31</c:v>
                </c:pt>
                <c:pt idx="4">
                  <c:v>21</c:v>
                </c:pt>
                <c:pt idx="5">
                  <c:v>53</c:v>
                </c:pt>
                <c:pt idx="6">
                  <c:v>45</c:v>
                </c:pt>
                <c:pt idx="7">
                  <c:v>38</c:v>
                </c:pt>
                <c:pt idx="8">
                  <c:v>49</c:v>
                </c:pt>
                <c:pt idx="9">
                  <c:v>44</c:v>
                </c:pt>
                <c:pt idx="10">
                  <c:v>13</c:v>
                </c:pt>
                <c:pt idx="11">
                  <c:v>74</c:v>
                </c:pt>
                <c:pt idx="12">
                  <c:v>25</c:v>
                </c:pt>
                <c:pt idx="13">
                  <c:v>50</c:v>
                </c:pt>
                <c:pt idx="14">
                  <c:v>43</c:v>
                </c:pt>
                <c:pt idx="15">
                  <c:v>45</c:v>
                </c:pt>
                <c:pt idx="16">
                  <c:v>55</c:v>
                </c:pt>
                <c:pt idx="17">
                  <c:v>58</c:v>
                </c:pt>
                <c:pt idx="18">
                  <c:v>13</c:v>
                </c:pt>
                <c:pt idx="19">
                  <c:v>25</c:v>
                </c:pt>
                <c:pt idx="20">
                  <c:v>29</c:v>
                </c:pt>
                <c:pt idx="21">
                  <c:v>412</c:v>
                </c:pt>
                <c:pt idx="22">
                  <c:v>48</c:v>
                </c:pt>
              </c:numCache>
            </c:numRef>
          </c:val>
          <c:extLst>
            <c:ext xmlns:c16="http://schemas.microsoft.com/office/drawing/2014/chart" uri="{C3380CC4-5D6E-409C-BE32-E72D297353CC}">
              <c16:uniqueId val="{00000000-D12E-4745-B6E1-1F270AA9378C}"/>
            </c:ext>
          </c:extLst>
        </c:ser>
        <c:dLbls>
          <c:showLegendKey val="0"/>
          <c:showVal val="1"/>
          <c:showCatName val="0"/>
          <c:showSerName val="0"/>
          <c:showPercent val="0"/>
          <c:showBubbleSize val="0"/>
        </c:dLbls>
        <c:gapWidth val="150"/>
        <c:overlap val="-25"/>
        <c:axId val="710878872"/>
        <c:axId val="710879264"/>
      </c:barChart>
      <c:catAx>
        <c:axId val="710878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N"/>
          </a:p>
        </c:txPr>
        <c:crossAx val="710879264"/>
        <c:crosses val="autoZero"/>
        <c:auto val="1"/>
        <c:lblAlgn val="ctr"/>
        <c:lblOffset val="100"/>
        <c:noMultiLvlLbl val="0"/>
      </c:catAx>
      <c:valAx>
        <c:axId val="710879264"/>
        <c:scaling>
          <c:orientation val="minMax"/>
        </c:scaling>
        <c:delete val="1"/>
        <c:axPos val="l"/>
        <c:numFmt formatCode="General" sourceLinked="1"/>
        <c:majorTickMark val="none"/>
        <c:minorTickMark val="none"/>
        <c:tickLblPos val="nextTo"/>
        <c:crossAx val="710878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n-M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17832647462277E-2"/>
          <c:y val="9.1324200913242004E-2"/>
          <c:w val="0.93964334705075447"/>
          <c:h val="0.57215690504440364"/>
        </c:manualLayout>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Дархан-Уул</c:v>
                </c:pt>
                <c:pt idx="1">
                  <c:v>Дорноговь</c:v>
                </c:pt>
                <c:pt idx="2">
                  <c:v>Дорнод</c:v>
                </c:pt>
                <c:pt idx="3">
                  <c:v>НЭМГ</c:v>
                </c:pt>
                <c:pt idx="4">
                  <c:v>Увс </c:v>
                </c:pt>
              </c:strCache>
            </c:strRef>
          </c:cat>
          <c:val>
            <c:numRef>
              <c:f>Sheet1!$B$2:$B$6</c:f>
              <c:numCache>
                <c:formatCode>General</c:formatCode>
                <c:ptCount val="5"/>
                <c:pt idx="0">
                  <c:v>6</c:v>
                </c:pt>
                <c:pt idx="1">
                  <c:v>5</c:v>
                </c:pt>
                <c:pt idx="2">
                  <c:v>1</c:v>
                </c:pt>
                <c:pt idx="3">
                  <c:v>16</c:v>
                </c:pt>
                <c:pt idx="4">
                  <c:v>1</c:v>
                </c:pt>
              </c:numCache>
            </c:numRef>
          </c:val>
          <c:extLst>
            <c:ext xmlns:c16="http://schemas.microsoft.com/office/drawing/2014/chart" uri="{C3380CC4-5D6E-409C-BE32-E72D297353CC}">
              <c16:uniqueId val="{00000000-0618-4ABD-B291-F4403F5B17BD}"/>
            </c:ext>
          </c:extLst>
        </c:ser>
        <c:dLbls>
          <c:showLegendKey val="0"/>
          <c:showVal val="1"/>
          <c:showCatName val="0"/>
          <c:showSerName val="0"/>
          <c:showPercent val="0"/>
          <c:showBubbleSize val="0"/>
        </c:dLbls>
        <c:gapWidth val="150"/>
        <c:overlap val="-25"/>
        <c:axId val="714166464"/>
        <c:axId val="714166856"/>
      </c:barChart>
      <c:catAx>
        <c:axId val="71416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N"/>
          </a:p>
        </c:txPr>
        <c:crossAx val="714166856"/>
        <c:crosses val="autoZero"/>
        <c:auto val="1"/>
        <c:lblAlgn val="ctr"/>
        <c:lblOffset val="100"/>
        <c:noMultiLvlLbl val="0"/>
      </c:catAx>
      <c:valAx>
        <c:axId val="714166856"/>
        <c:scaling>
          <c:orientation val="minMax"/>
        </c:scaling>
        <c:delete val="1"/>
        <c:axPos val="l"/>
        <c:numFmt formatCode="General" sourceLinked="1"/>
        <c:majorTickMark val="none"/>
        <c:minorTickMark val="none"/>
        <c:tickLblPos val="nextTo"/>
        <c:crossAx val="714166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n-M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17832647462277E-2"/>
          <c:y val="9.1324200913242004E-2"/>
          <c:w val="0.93964334705075447"/>
          <c:h val="0.57215690504440364"/>
        </c:manualLayout>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Говь-Алтай</c:v>
                </c:pt>
                <c:pt idx="1">
                  <c:v>Төв</c:v>
                </c:pt>
              </c:strCache>
            </c:strRef>
          </c:cat>
          <c:val>
            <c:numRef>
              <c:f>Sheet1!$B$2:$B$3</c:f>
              <c:numCache>
                <c:formatCode>General</c:formatCode>
                <c:ptCount val="2"/>
                <c:pt idx="0">
                  <c:v>1</c:v>
                </c:pt>
                <c:pt idx="1">
                  <c:v>2</c:v>
                </c:pt>
              </c:numCache>
            </c:numRef>
          </c:val>
          <c:extLst>
            <c:ext xmlns:c16="http://schemas.microsoft.com/office/drawing/2014/chart" uri="{C3380CC4-5D6E-409C-BE32-E72D297353CC}">
              <c16:uniqueId val="{00000000-E46C-4FC1-B250-7E616ECCC48B}"/>
            </c:ext>
          </c:extLst>
        </c:ser>
        <c:dLbls>
          <c:showLegendKey val="0"/>
          <c:showVal val="1"/>
          <c:showCatName val="0"/>
          <c:showSerName val="0"/>
          <c:showPercent val="0"/>
          <c:showBubbleSize val="0"/>
        </c:dLbls>
        <c:gapWidth val="150"/>
        <c:overlap val="-25"/>
        <c:axId val="714169208"/>
        <c:axId val="714170776"/>
      </c:barChart>
      <c:catAx>
        <c:axId val="714169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N"/>
          </a:p>
        </c:txPr>
        <c:crossAx val="714170776"/>
        <c:crosses val="autoZero"/>
        <c:auto val="1"/>
        <c:lblAlgn val="ctr"/>
        <c:lblOffset val="100"/>
        <c:noMultiLvlLbl val="0"/>
      </c:catAx>
      <c:valAx>
        <c:axId val="714170776"/>
        <c:scaling>
          <c:orientation val="minMax"/>
        </c:scaling>
        <c:delete val="1"/>
        <c:axPos val="l"/>
        <c:numFmt formatCode="General" sourceLinked="1"/>
        <c:majorTickMark val="none"/>
        <c:minorTickMark val="none"/>
        <c:tickLblPos val="nextTo"/>
        <c:crossAx val="714169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n-M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178425716587406E-2"/>
          <c:y val="0.10647578143641138"/>
          <c:w val="0.93964334705075447"/>
          <c:h val="0.57215690504440364"/>
        </c:manualLayout>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Архангай</c:v>
                </c:pt>
                <c:pt idx="1">
                  <c:v>Булган </c:v>
                </c:pt>
                <c:pt idx="2">
                  <c:v>Дархан-Уул</c:v>
                </c:pt>
                <c:pt idx="3">
                  <c:v>Дорноговь</c:v>
                </c:pt>
                <c:pt idx="4">
                  <c:v>Дорнод</c:v>
                </c:pt>
                <c:pt idx="5">
                  <c:v>Дундговь</c:v>
                </c:pt>
                <c:pt idx="6">
                  <c:v>Орхон</c:v>
                </c:pt>
                <c:pt idx="7">
                  <c:v>Сүхбаатар </c:v>
                </c:pt>
                <c:pt idx="8">
                  <c:v>Увс </c:v>
                </c:pt>
                <c:pt idx="9">
                  <c:v>ЭМЯ</c:v>
                </c:pt>
                <c:pt idx="10">
                  <c:v>Өвөрхангай </c:v>
                </c:pt>
                <c:pt idx="11">
                  <c:v>Өмнөговь</c:v>
                </c:pt>
              </c:strCache>
            </c:strRef>
          </c:cat>
          <c:val>
            <c:numRef>
              <c:f>Sheet1!$B$2:$B$13</c:f>
              <c:numCache>
                <c:formatCode>General</c:formatCode>
                <c:ptCount val="12"/>
                <c:pt idx="0">
                  <c:v>1</c:v>
                </c:pt>
                <c:pt idx="1">
                  <c:v>1</c:v>
                </c:pt>
                <c:pt idx="2">
                  <c:v>1</c:v>
                </c:pt>
                <c:pt idx="3">
                  <c:v>2</c:v>
                </c:pt>
                <c:pt idx="4">
                  <c:v>1</c:v>
                </c:pt>
                <c:pt idx="5">
                  <c:v>3</c:v>
                </c:pt>
                <c:pt idx="6">
                  <c:v>1</c:v>
                </c:pt>
                <c:pt idx="7">
                  <c:v>1</c:v>
                </c:pt>
                <c:pt idx="8">
                  <c:v>2</c:v>
                </c:pt>
                <c:pt idx="9">
                  <c:v>1</c:v>
                </c:pt>
                <c:pt idx="10">
                  <c:v>5</c:v>
                </c:pt>
                <c:pt idx="11">
                  <c:v>1</c:v>
                </c:pt>
              </c:numCache>
            </c:numRef>
          </c:val>
          <c:extLst>
            <c:ext xmlns:c16="http://schemas.microsoft.com/office/drawing/2014/chart" uri="{C3380CC4-5D6E-409C-BE32-E72D297353CC}">
              <c16:uniqueId val="{00000000-5F2F-4093-BA48-2DFC7CB44EBC}"/>
            </c:ext>
          </c:extLst>
        </c:ser>
        <c:dLbls>
          <c:showLegendKey val="0"/>
          <c:showVal val="1"/>
          <c:showCatName val="0"/>
          <c:showSerName val="0"/>
          <c:showPercent val="0"/>
          <c:showBubbleSize val="0"/>
        </c:dLbls>
        <c:gapWidth val="150"/>
        <c:overlap val="-25"/>
        <c:axId val="714991864"/>
        <c:axId val="714981672"/>
      </c:barChart>
      <c:catAx>
        <c:axId val="714991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N"/>
          </a:p>
        </c:txPr>
        <c:crossAx val="714981672"/>
        <c:crosses val="autoZero"/>
        <c:auto val="1"/>
        <c:lblAlgn val="ctr"/>
        <c:lblOffset val="100"/>
        <c:noMultiLvlLbl val="0"/>
      </c:catAx>
      <c:valAx>
        <c:axId val="714981672"/>
        <c:scaling>
          <c:orientation val="minMax"/>
        </c:scaling>
        <c:delete val="1"/>
        <c:axPos val="l"/>
        <c:numFmt formatCode="General" sourceLinked="1"/>
        <c:majorTickMark val="none"/>
        <c:minorTickMark val="none"/>
        <c:tickLblPos val="nextTo"/>
        <c:crossAx val="714991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n-M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178425716587406E-2"/>
          <c:y val="0.10647578143641138"/>
          <c:w val="0.93964334705075447"/>
          <c:h val="0.57215690504440364"/>
        </c:manualLayout>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mn-M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Архангай</c:v>
                </c:pt>
                <c:pt idx="1">
                  <c:v>Дархан-Уул</c:v>
                </c:pt>
                <c:pt idx="2">
                  <c:v>Завхан</c:v>
                </c:pt>
                <c:pt idx="3">
                  <c:v>Орхон</c:v>
                </c:pt>
                <c:pt idx="4">
                  <c:v>Төв</c:v>
                </c:pt>
                <c:pt idx="5">
                  <c:v>Хөвсгөл </c:v>
                </c:pt>
                <c:pt idx="6">
                  <c:v>ЭМЯ</c:v>
                </c:pt>
                <c:pt idx="7">
                  <c:v>Өвөрхангай </c:v>
                </c:pt>
                <c:pt idx="8">
                  <c:v>Өмнөговь</c:v>
                </c:pt>
              </c:strCache>
            </c:strRef>
          </c:cat>
          <c:val>
            <c:numRef>
              <c:f>Sheet1!$B$2:$B$10</c:f>
              <c:numCache>
                <c:formatCode>General</c:formatCode>
                <c:ptCount val="9"/>
                <c:pt idx="0">
                  <c:v>1</c:v>
                </c:pt>
                <c:pt idx="1">
                  <c:v>2</c:v>
                </c:pt>
                <c:pt idx="2">
                  <c:v>3</c:v>
                </c:pt>
                <c:pt idx="3">
                  <c:v>5</c:v>
                </c:pt>
                <c:pt idx="4">
                  <c:v>1</c:v>
                </c:pt>
                <c:pt idx="5">
                  <c:v>1</c:v>
                </c:pt>
                <c:pt idx="6">
                  <c:v>2</c:v>
                </c:pt>
                <c:pt idx="7">
                  <c:v>1</c:v>
                </c:pt>
                <c:pt idx="8">
                  <c:v>1</c:v>
                </c:pt>
              </c:numCache>
            </c:numRef>
          </c:val>
          <c:extLst>
            <c:ext xmlns:c16="http://schemas.microsoft.com/office/drawing/2014/chart" uri="{C3380CC4-5D6E-409C-BE32-E72D297353CC}">
              <c16:uniqueId val="{00000000-19F4-4C2D-A6B8-4C4D59D24673}"/>
            </c:ext>
          </c:extLst>
        </c:ser>
        <c:dLbls>
          <c:showLegendKey val="0"/>
          <c:showVal val="1"/>
          <c:showCatName val="0"/>
          <c:showSerName val="0"/>
          <c:showPercent val="0"/>
          <c:showBubbleSize val="0"/>
        </c:dLbls>
        <c:gapWidth val="150"/>
        <c:overlap val="-25"/>
        <c:axId val="714995000"/>
        <c:axId val="714005872"/>
      </c:barChart>
      <c:catAx>
        <c:axId val="714995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mn-MN"/>
          </a:p>
        </c:txPr>
        <c:crossAx val="714005872"/>
        <c:crosses val="autoZero"/>
        <c:auto val="1"/>
        <c:lblAlgn val="ctr"/>
        <c:lblOffset val="100"/>
        <c:noMultiLvlLbl val="0"/>
      </c:catAx>
      <c:valAx>
        <c:axId val="714005872"/>
        <c:scaling>
          <c:orientation val="minMax"/>
        </c:scaling>
        <c:delete val="1"/>
        <c:axPos val="l"/>
        <c:numFmt formatCode="General" sourceLinked="1"/>
        <c:majorTickMark val="none"/>
        <c:minorTickMark val="none"/>
        <c:tickLblPos val="nextTo"/>
        <c:crossAx val="714995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mn-M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4007D-EEDE-4AEF-A377-AE6C1C121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125</Pages>
  <Words>36084</Words>
  <Characters>205679</Characters>
  <Application>Microsoft Office Word</Application>
  <DocSecurity>0</DocSecurity>
  <Lines>1713</Lines>
  <Paragraphs>482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Ганмаа Даваасамбуу</cp:lastModifiedBy>
  <cp:revision>3</cp:revision>
  <cp:lastPrinted>2025-06-20T07:04:00Z</cp:lastPrinted>
  <dcterms:created xsi:type="dcterms:W3CDTF">2025-06-20T07:04:00Z</dcterms:created>
  <dcterms:modified xsi:type="dcterms:W3CDTF">2025-06-20T07:17:00Z</dcterms:modified>
</cp:coreProperties>
</file>