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AAC3C" w14:textId="767245FF" w:rsidR="007D1D10" w:rsidRPr="00DF3CD1" w:rsidRDefault="007D1D10" w:rsidP="000F0576">
      <w:pPr>
        <w:spacing w:after="0" w:line="276" w:lineRule="auto"/>
        <w:jc w:val="center"/>
        <w:rPr>
          <w:rFonts w:ascii="Arial" w:hAnsi="Arial" w:cs="Arial"/>
          <w:b/>
          <w:lang w:val="mn-MN"/>
        </w:rPr>
      </w:pPr>
      <w:r w:rsidRPr="00DF3CD1">
        <w:rPr>
          <w:rFonts w:ascii="Arial" w:hAnsi="Arial" w:cs="Arial"/>
          <w:b/>
          <w:lang w:val="mn-MN"/>
        </w:rPr>
        <w:t>МОНГОЛ УЛСЫН НЭГДСЭН ТӨСВИЙН 202</w:t>
      </w:r>
      <w:r w:rsidR="00692F34" w:rsidRPr="00DF3CD1">
        <w:rPr>
          <w:rFonts w:ascii="Arial" w:hAnsi="Arial" w:cs="Arial"/>
          <w:b/>
          <w:lang w:val="mn-MN"/>
        </w:rPr>
        <w:t xml:space="preserve">6 </w:t>
      </w:r>
      <w:r w:rsidRPr="00DF3CD1">
        <w:rPr>
          <w:rFonts w:ascii="Arial" w:hAnsi="Arial" w:cs="Arial"/>
          <w:b/>
          <w:lang w:val="mn-MN"/>
        </w:rPr>
        <w:t xml:space="preserve">ОНЫ ТӨСВИЙН </w:t>
      </w:r>
    </w:p>
    <w:p w14:paraId="4B1E5B0E" w14:textId="5A7484A7" w:rsidR="007D1D10" w:rsidRPr="00DF3CD1" w:rsidRDefault="007D1D10" w:rsidP="000F0576">
      <w:pPr>
        <w:spacing w:after="0" w:line="276" w:lineRule="auto"/>
        <w:jc w:val="center"/>
        <w:rPr>
          <w:rFonts w:ascii="Arial" w:hAnsi="Arial" w:cs="Arial"/>
          <w:b/>
          <w:lang w:val="mn-MN"/>
        </w:rPr>
      </w:pPr>
      <w:r w:rsidRPr="00DF3CD1">
        <w:rPr>
          <w:rFonts w:ascii="Arial" w:hAnsi="Arial" w:cs="Arial"/>
          <w:b/>
          <w:lang w:val="mn-MN"/>
        </w:rPr>
        <w:t>ХҮРЭЭНИЙ МЭДЭГДЭЛ, 202</w:t>
      </w:r>
      <w:r w:rsidR="00692F34" w:rsidRPr="00DF3CD1">
        <w:rPr>
          <w:rFonts w:ascii="Arial" w:hAnsi="Arial" w:cs="Arial"/>
          <w:b/>
          <w:lang w:val="mn-MN"/>
        </w:rPr>
        <w:t>7</w:t>
      </w:r>
      <w:r w:rsidRPr="00DF3CD1">
        <w:rPr>
          <w:rFonts w:ascii="Arial" w:hAnsi="Arial" w:cs="Arial"/>
          <w:b/>
          <w:lang w:val="mn-MN"/>
        </w:rPr>
        <w:t>-202</w:t>
      </w:r>
      <w:r w:rsidR="00692F34" w:rsidRPr="00DF3CD1">
        <w:rPr>
          <w:rFonts w:ascii="Arial" w:hAnsi="Arial" w:cs="Arial"/>
          <w:b/>
          <w:lang w:val="mn-MN"/>
        </w:rPr>
        <w:t>8</w:t>
      </w:r>
      <w:r w:rsidRPr="00DF3CD1">
        <w:rPr>
          <w:rFonts w:ascii="Arial" w:hAnsi="Arial" w:cs="Arial"/>
          <w:b/>
          <w:lang w:val="mn-MN"/>
        </w:rPr>
        <w:t xml:space="preserve"> ОНЫ ТӨСВИЙН ТӨСӨӨЛЛИЙН ТУХАЙ  </w:t>
      </w:r>
    </w:p>
    <w:p w14:paraId="6697F915" w14:textId="04DE7114" w:rsidR="007D1D10" w:rsidRPr="00DF3CD1" w:rsidRDefault="007D1D10" w:rsidP="000F0576">
      <w:pPr>
        <w:spacing w:after="240" w:line="276" w:lineRule="auto"/>
        <w:jc w:val="center"/>
        <w:rPr>
          <w:rFonts w:ascii="Arial" w:hAnsi="Arial" w:cs="Arial"/>
          <w:b/>
          <w:lang w:val="mn-MN"/>
        </w:rPr>
      </w:pPr>
      <w:r w:rsidRPr="00DF3CD1">
        <w:rPr>
          <w:rFonts w:ascii="Arial" w:hAnsi="Arial" w:cs="Arial"/>
          <w:b/>
          <w:lang w:val="mn-MN"/>
        </w:rPr>
        <w:t xml:space="preserve">ХУУЛЬД ӨӨРЧЛӨЛТ ОРУУЛАХ ТУХАЙ ХУУЛИЙН ТӨСЛИЙН </w:t>
      </w:r>
      <w:r w:rsidR="00F45F23">
        <w:rPr>
          <w:rFonts w:ascii="Arial" w:hAnsi="Arial" w:cs="Arial"/>
          <w:b/>
          <w:lang w:val="mn-MN"/>
        </w:rPr>
        <w:t>ТОВЧ</w:t>
      </w:r>
      <w:r w:rsidRPr="00DF3CD1">
        <w:rPr>
          <w:rFonts w:ascii="Arial" w:hAnsi="Arial" w:cs="Arial"/>
          <w:b/>
          <w:lang w:val="mn-MN"/>
        </w:rPr>
        <w:t xml:space="preserve"> ТАНИЛЦУУЛГА</w:t>
      </w:r>
    </w:p>
    <w:p w14:paraId="36D83524" w14:textId="20A76C58" w:rsidR="00541E7D" w:rsidRPr="00DF3CD1" w:rsidRDefault="00F64ED0" w:rsidP="00F64ED0">
      <w:pPr>
        <w:spacing w:after="120" w:line="278" w:lineRule="auto"/>
        <w:ind w:firstLine="720"/>
        <w:jc w:val="both"/>
        <w:rPr>
          <w:rFonts w:ascii="Arial" w:hAnsi="Arial" w:cs="Arial"/>
          <w:lang w:val="mn-MN"/>
        </w:rPr>
      </w:pPr>
      <w:r w:rsidRPr="00DF3CD1">
        <w:rPr>
          <w:rFonts w:ascii="Arial" w:hAnsi="Arial" w:cs="Arial"/>
          <w:lang w:val="mn-MN"/>
        </w:rPr>
        <w:t xml:space="preserve">Дэлхийн </w:t>
      </w:r>
      <w:r w:rsidR="00541E7D" w:rsidRPr="00DF3CD1">
        <w:rPr>
          <w:rFonts w:ascii="Arial" w:hAnsi="Arial" w:cs="Arial"/>
          <w:lang w:val="mn-MN"/>
        </w:rPr>
        <w:t xml:space="preserve">эдийн засагт тодорхой бус нөхцөл байдал өндөр байгаа энэ цаг үед манай улсын экспортын гол бүтээгдэхүүн болох нүүрсний үнэ 2025 оны эхний 6 сард дунджаар 70 ам.доллар болж, өмнөх оны мөн үеэс 40 хувиар, нийт экспорт 2025 оны эхний 6 сард 6.6 тэрбум ам.доллар болж, өмнөх оны мөн үеэс 20 хувь буюу 1.3 тэрбум ам.доллароор, төсвийн нийт орлого 14.0 их наяд төгрөг болж, 6 хувь буюу 0.9 их наяд төгрөгөөр тус тус буураад байна. Цаашдын дэлхий дахины эдийн засаг дахь тодорхой бус байдал үргэлжлэх эрсдэл өндөр байгаагийн улмаас манай улсын эдийн засгийн нийт эрэлт саарах хандлага үргэлжлэх төлөвтэй байна. </w:t>
      </w:r>
    </w:p>
    <w:p w14:paraId="1F7B7A73" w14:textId="77777777" w:rsidR="00541E7D" w:rsidRDefault="00541E7D" w:rsidP="00F64ED0">
      <w:pPr>
        <w:spacing w:after="120" w:line="278" w:lineRule="auto"/>
        <w:ind w:firstLine="720"/>
        <w:jc w:val="both"/>
        <w:rPr>
          <w:rFonts w:ascii="Arial" w:hAnsi="Arial" w:cs="Arial"/>
          <w:lang w:val="mn-MN"/>
        </w:rPr>
      </w:pPr>
      <w:r w:rsidRPr="00DF3CD1">
        <w:rPr>
          <w:rFonts w:ascii="Arial" w:hAnsi="Arial" w:cs="Arial"/>
          <w:lang w:val="mn-MN"/>
        </w:rPr>
        <w:t xml:space="preserve">Монгол Улсын төсвийн 2026 оны төсвийн хүрээний мэдэгдэл, 2027-2028 оны төсвийн төсөөллийн тухай хуульд нэгдсэн төсвийн тэнцвэржүүлсэн орлогын доод хэмжээ болон нийт зарлагын дээд хэмжээг 33.4 их наяд төгрөг байхаар баталсан. Эдийн засгийн дээрх нөхцөл байдлын улмаас 2026 оны төсвийн хүрээний мэдэгдэл дэх төсвийн тэнцвэржүүлсэн орлого, нийт зарлагын дүн хангагдахгүй байх эрсдэл үүсээд байна. </w:t>
      </w:r>
    </w:p>
    <w:p w14:paraId="5F15557B" w14:textId="77777777" w:rsidR="00541E7D" w:rsidRPr="00DF3CD1" w:rsidRDefault="00541E7D" w:rsidP="00F64ED0">
      <w:pPr>
        <w:spacing w:after="120" w:line="278" w:lineRule="auto"/>
        <w:ind w:firstLine="720"/>
        <w:jc w:val="both"/>
        <w:rPr>
          <w:rFonts w:ascii="Arial" w:hAnsi="Arial" w:cs="Arial"/>
          <w:lang w:val="mn-MN"/>
        </w:rPr>
      </w:pPr>
      <w:r w:rsidRPr="00DF3CD1">
        <w:rPr>
          <w:rFonts w:ascii="Arial" w:hAnsi="Arial" w:cs="Arial"/>
          <w:lang w:val="mn-MN"/>
        </w:rPr>
        <w:t xml:space="preserve">Төсвийн тогтвортой байдлын тухай хуульд 2025 оны 7 дугаар сарын 09-ний өдөр “Дунд хугацааны төсвийн хүрээний мэдэгдэлд нэгдсэн төсвийн тэнцвэржүүлсэн орлогын доод хэмжээ болон нийт зарлагын дээд хэмжээг нэгэн зэрэг бууруулах өөрчлөлт орсонтой холбогдуулан жилийн төсөв, төсвийн тодотголын төслийг Улсын Их Хуралд өргөн мэдүүлэх, батлахад энэ хуулийн 7.5-д заасан хязгаарлалт хамаарахгүй” байхаар нэмэлтээр тусган баталсан. </w:t>
      </w:r>
    </w:p>
    <w:p w14:paraId="507D495E" w14:textId="77777777" w:rsidR="00541E7D" w:rsidRPr="00DF3CD1" w:rsidRDefault="00541E7D" w:rsidP="007A5466">
      <w:pPr>
        <w:spacing w:after="120" w:line="278" w:lineRule="auto"/>
        <w:ind w:firstLine="720"/>
        <w:jc w:val="both"/>
        <w:rPr>
          <w:rFonts w:ascii="Arial" w:hAnsi="Arial" w:cs="Arial"/>
          <w:lang w:val="mn-MN"/>
        </w:rPr>
      </w:pPr>
      <w:r w:rsidRPr="00DF3CD1">
        <w:rPr>
          <w:rFonts w:ascii="Arial" w:hAnsi="Arial" w:cs="Arial"/>
          <w:lang w:val="mn-MN"/>
        </w:rPr>
        <w:t xml:space="preserve">Дээр дурдсан нөхцөл байдал болон хууль, эрх зүйн орчинтой уялдуулан Монгол Улсын нэгдсэн төсвийн 2026 оны төсвийн хүрээний мэдэгдэл, 2027-2028 оны төсвийн төсөөллийн тухай хуульд өөрчлөлт оруулах тухай хуулийн төслийг боловсруулж, Төсвийн тогтвортой байдлын тухай хуулийн дагуу дунд хугацааны төсвийн хүрээний мэдэгдлийн үндсэн үзүүлэлтүүд болон үзүүлэлтийн хэмжээг өөрчлөх шаардлагатай байна. </w:t>
      </w:r>
    </w:p>
    <w:p w14:paraId="736B9466" w14:textId="77777777" w:rsidR="007D4833" w:rsidRPr="007D4833" w:rsidRDefault="00867F0A" w:rsidP="008614AB">
      <w:pPr>
        <w:spacing w:after="120" w:line="278" w:lineRule="auto"/>
        <w:ind w:firstLine="720"/>
        <w:jc w:val="both"/>
        <w:rPr>
          <w:rFonts w:ascii="Arial" w:eastAsia="Arial" w:hAnsi="Arial" w:cs="Arial"/>
          <w:lang w:val="mn-MN"/>
        </w:rPr>
      </w:pPr>
      <w:r w:rsidRPr="00DF3CD1">
        <w:rPr>
          <w:rFonts w:ascii="Arial" w:eastAsia="Arial" w:hAnsi="Arial" w:cs="Arial"/>
          <w:lang w:val="mn-MN"/>
        </w:rPr>
        <w:t>Монгол Улсын нэгдсэн төсвийн 2026 оны төсвийн хүрээний мэдэгдэл, 2027-2028 оны төсвийн төсөөллийн тухай хуульд өөрчлөлт оруулах тухай хуулийн төсөлд</w:t>
      </w:r>
      <w:r w:rsidR="00D21DCD" w:rsidRPr="00DF3CD1">
        <w:rPr>
          <w:rFonts w:ascii="Arial" w:eastAsia="Arial" w:hAnsi="Arial" w:cs="Arial"/>
          <w:lang w:val="mn-MN"/>
        </w:rPr>
        <w:t xml:space="preserve"> </w:t>
      </w:r>
      <w:r w:rsidR="003E3D41" w:rsidRPr="00DF3CD1">
        <w:rPr>
          <w:rFonts w:ascii="Arial" w:eastAsia="Arial" w:hAnsi="Arial" w:cs="Arial"/>
          <w:lang w:val="mn-MN"/>
        </w:rPr>
        <w:t>эдийн засгийн бодит өсөлт</w:t>
      </w:r>
      <w:r w:rsidRPr="00DF3CD1">
        <w:rPr>
          <w:rFonts w:ascii="Arial" w:eastAsia="Arial" w:hAnsi="Arial" w:cs="Arial"/>
          <w:lang w:val="mn-MN"/>
        </w:rPr>
        <w:t xml:space="preserve"> 2026 онд 5.7 хувь, 2027</w:t>
      </w:r>
      <w:r w:rsidR="000A0C70" w:rsidRPr="00DF3CD1">
        <w:rPr>
          <w:rFonts w:ascii="Arial" w:eastAsia="Arial" w:hAnsi="Arial" w:cs="Arial"/>
          <w:lang w:val="mn-MN"/>
        </w:rPr>
        <w:t xml:space="preserve"> </w:t>
      </w:r>
      <w:r w:rsidRPr="00DF3CD1">
        <w:rPr>
          <w:rFonts w:ascii="Arial" w:eastAsia="Arial" w:hAnsi="Arial" w:cs="Arial"/>
          <w:lang w:val="mn-MN"/>
        </w:rPr>
        <w:t>онд</w:t>
      </w:r>
      <w:r w:rsidR="00D21DCD" w:rsidRPr="00DF3CD1">
        <w:rPr>
          <w:rFonts w:ascii="Arial" w:eastAsia="Arial" w:hAnsi="Arial" w:cs="Arial"/>
          <w:lang w:val="mn-MN"/>
        </w:rPr>
        <w:t xml:space="preserve"> 6.3 хувь</w:t>
      </w:r>
      <w:r w:rsidR="000A0C70" w:rsidRPr="00DF3CD1">
        <w:rPr>
          <w:rFonts w:ascii="Arial" w:eastAsia="Arial" w:hAnsi="Arial" w:cs="Arial"/>
          <w:lang w:val="mn-MN"/>
        </w:rPr>
        <w:t>, 2028 онд</w:t>
      </w:r>
      <w:r w:rsidR="00D21DCD" w:rsidRPr="00DF3CD1">
        <w:rPr>
          <w:rFonts w:ascii="Arial" w:eastAsia="Arial" w:hAnsi="Arial" w:cs="Arial"/>
          <w:lang w:val="mn-MN"/>
        </w:rPr>
        <w:t xml:space="preserve"> </w:t>
      </w:r>
      <w:r w:rsidR="000A0C70" w:rsidRPr="00DF3CD1">
        <w:rPr>
          <w:rFonts w:ascii="Arial" w:eastAsia="Arial" w:hAnsi="Arial" w:cs="Arial"/>
          <w:lang w:val="mn-MN"/>
        </w:rPr>
        <w:t>6.5 хувь</w:t>
      </w:r>
      <w:r w:rsidR="0064028E">
        <w:rPr>
          <w:rFonts w:ascii="Arial" w:eastAsia="Arial" w:hAnsi="Arial" w:cs="Arial"/>
          <w:lang w:val="mn-MN"/>
        </w:rPr>
        <w:t xml:space="preserve">, </w:t>
      </w:r>
      <w:r w:rsidR="0064028E" w:rsidRPr="0064028E">
        <w:rPr>
          <w:rFonts w:ascii="Arial" w:eastAsia="Arial" w:hAnsi="Arial" w:cs="Arial"/>
          <w:lang w:val="mn-MN"/>
        </w:rPr>
        <w:t>мөн инфляцыг төв банкны зорилтот интервал дотор</w:t>
      </w:r>
      <w:r w:rsidR="000A0C70" w:rsidRPr="00DF3CD1">
        <w:rPr>
          <w:rFonts w:ascii="Arial" w:eastAsia="Arial" w:hAnsi="Arial" w:cs="Arial"/>
          <w:lang w:val="mn-MN"/>
        </w:rPr>
        <w:t xml:space="preserve"> </w:t>
      </w:r>
      <w:r w:rsidR="00D21DCD" w:rsidRPr="00DF3CD1">
        <w:rPr>
          <w:rFonts w:ascii="Arial" w:eastAsia="Arial" w:hAnsi="Arial" w:cs="Arial"/>
          <w:lang w:val="mn-MN"/>
        </w:rPr>
        <w:t xml:space="preserve">байхаар </w:t>
      </w:r>
      <w:r w:rsidR="00503E1D" w:rsidRPr="00DF3CD1">
        <w:rPr>
          <w:rFonts w:ascii="Arial" w:eastAsia="Arial" w:hAnsi="Arial" w:cs="Arial"/>
          <w:lang w:val="mn-MN"/>
        </w:rPr>
        <w:t xml:space="preserve">тооцож, тусгалаа. </w:t>
      </w:r>
      <w:r w:rsidR="007D4833" w:rsidRPr="007D4833">
        <w:rPr>
          <w:rFonts w:ascii="Arial" w:eastAsia="Arial" w:hAnsi="Arial" w:cs="Arial"/>
          <w:lang w:val="mn-MN"/>
        </w:rPr>
        <w:t xml:space="preserve">Төсвийн бодлогын хувьд макро эдийн засгийн тогтвортой байдлыг хангах, эдийн засаг дахь төрийн оролцоог үе шаттай бууруулж, хувийн хэвшлийн бизнес тэлэх орон зайг нэмэгдүүлэх, эдийн засгийн салбаруудын бүтээмжийг дэмжих чиглэл баримтлана. </w:t>
      </w:r>
    </w:p>
    <w:p w14:paraId="1CF5BAB5" w14:textId="01290A30" w:rsidR="00E81933" w:rsidRPr="00DF3CD1" w:rsidRDefault="007D4833" w:rsidP="20EBC8C6">
      <w:pPr>
        <w:spacing w:after="120" w:line="278" w:lineRule="auto"/>
        <w:ind w:firstLine="720"/>
        <w:jc w:val="both"/>
        <w:rPr>
          <w:rStyle w:val="normaltextrun"/>
          <w:rFonts w:asciiTheme="minorBidi" w:hAnsiTheme="minorBidi"/>
          <w:color w:val="000000" w:themeColor="text1"/>
          <w:shd w:val="clear" w:color="auto" w:fill="FFFFFF"/>
          <w:lang w:val="mn-MN"/>
        </w:rPr>
      </w:pPr>
      <w:r w:rsidRPr="007D4833">
        <w:rPr>
          <w:rFonts w:ascii="Arial" w:eastAsia="Arial" w:hAnsi="Arial" w:cs="Arial"/>
          <w:lang w:val="mn-MN"/>
        </w:rPr>
        <w:t>Эдгээр бодлогуудын хүрээнд нэгдсэн төсвийн тэнцвэржүүлсэн тэнцлийг 2026 онд ДНБ-ий 1.3 хувьтай тэнцэх дүнгээр алдагдалтай баталж хэрэгжүүлэх, цаашид 2027, 2028 онд төсвийн бодлогын орон зайг тогтвортой хадгалах болон нэмэгдүүлэх зорилгоор нэгдсэн төсвийн тэнцвэржүүлсэн тэнцлийн алдагдлын дүнг үе шаттай бууруулахаар хуулийн төсөлд тусгав. Мөн төсвийн тэнцвэржүүлсэн орлого болон нэрлэсэн ДНБ-ий харьцаа 2023 онд 33 хувь, 2024 онд 37 хувь болж нэмэгдээд байсныг 2026 онд 30.9 хувь, 2027 онд 29.3 хувь, 2028 онд 28.2 хувь болгох үе шаттай бууруулахаар хуулийн төсөлд тусгалаа. Ингэснээр хувийн хэвшлийг дэмжсэн татварын шинэчлэл хийгдэх орон зайг болгож, хувийн хэвшлийн бизнесийн тэлэх боломжийг бүрдүүлэх, улмаар эдийн засаг дахь төрийн оролцоог үе шаттай бууруулна.</w:t>
      </w:r>
    </w:p>
    <w:p w14:paraId="04B95C59" w14:textId="77777777" w:rsidR="007D1D10" w:rsidRPr="00DF3CD1" w:rsidRDefault="007D1D10" w:rsidP="0074032E">
      <w:pPr>
        <w:spacing w:after="120" w:line="278" w:lineRule="auto"/>
        <w:ind w:firstLine="720"/>
        <w:jc w:val="both"/>
        <w:rPr>
          <w:lang w:val="mn-MN"/>
        </w:rPr>
      </w:pPr>
      <w:r w:rsidRPr="00DF3CD1">
        <w:rPr>
          <w:rFonts w:ascii="Arial" w:eastAsia="Arial" w:hAnsi="Arial" w:cs="Arial"/>
          <w:lang w:val="mn-MN"/>
        </w:rPr>
        <w:t xml:space="preserve">Хуулийн төслийг Төсвийн тогтвортой байдлын тухай хуулийн 6 дугаар зүйлийн 6.1 дэх хэсэгт заасан тусгай шаардлагуудыг ханган боловсрууллаа. </w:t>
      </w:r>
    </w:p>
    <w:p w14:paraId="5618865E" w14:textId="25D276B5" w:rsidR="007D1D10" w:rsidRPr="00DF3CD1" w:rsidRDefault="00293E13" w:rsidP="003E6A65">
      <w:pPr>
        <w:pStyle w:val="ListParagraph"/>
        <w:numPr>
          <w:ilvl w:val="0"/>
          <w:numId w:val="5"/>
        </w:numPr>
        <w:spacing w:after="120" w:line="276" w:lineRule="auto"/>
        <w:ind w:left="562" w:hanging="562"/>
        <w:contextualSpacing w:val="0"/>
        <w:jc w:val="both"/>
        <w:rPr>
          <w:rFonts w:ascii="Arial" w:eastAsia="Arial" w:hAnsi="Arial" w:cs="Arial"/>
          <w:lang w:val="mn-MN"/>
        </w:rPr>
      </w:pPr>
      <w:r>
        <w:rPr>
          <w:rFonts w:ascii="Arial" w:eastAsia="Arial" w:hAnsi="Arial" w:cs="Arial"/>
          <w:b/>
          <w:i/>
          <w:lang w:val="mn-MN"/>
        </w:rPr>
        <w:t>Нэгдсэн төсвийн орлогыг т</w:t>
      </w:r>
      <w:r w:rsidR="007D1D10" w:rsidRPr="006046C1">
        <w:rPr>
          <w:rFonts w:ascii="Arial" w:eastAsia="Arial" w:hAnsi="Arial" w:cs="Arial"/>
          <w:b/>
          <w:i/>
          <w:lang w:val="mn-MN"/>
        </w:rPr>
        <w:t xml:space="preserve">энцвэржүүлсэн </w:t>
      </w:r>
      <w:r>
        <w:rPr>
          <w:rFonts w:ascii="Arial" w:eastAsia="Arial" w:hAnsi="Arial" w:cs="Arial"/>
          <w:b/>
          <w:i/>
          <w:lang w:val="mn-MN"/>
        </w:rPr>
        <w:t>журмаар тооцдог байх</w:t>
      </w:r>
      <w:r w:rsidR="007D1D10" w:rsidRPr="006046C1">
        <w:rPr>
          <w:rFonts w:ascii="Arial" w:eastAsia="Arial" w:hAnsi="Arial" w:cs="Arial"/>
          <w:b/>
          <w:i/>
          <w:lang w:val="mn-MN"/>
        </w:rPr>
        <w:t xml:space="preserve">: </w:t>
      </w:r>
      <w:r w:rsidR="00667111" w:rsidRPr="00667111">
        <w:rPr>
          <w:rFonts w:ascii="Arial" w:eastAsia="Arial" w:hAnsi="Arial" w:cs="Arial"/>
          <w:lang w:val="mn-MN"/>
        </w:rPr>
        <w:t>Төсвийн тогтвортой байдлын тухай хуулийн 11 дүгээр зүйлийн 11.1.3.а-д заасан шаардлагын дагуу зэс, нүүрсний үнийг тэнцвэржүүлсэн журмаар тооцсон бөгөөд 2026 онд зэсийн тэнцвэржүүлсэн үнийг тонн тутамд 8,341.8 ам.доллар, нүүрсний тэнцвэржүүлсэн үнийг тонн тутамд 133.7 ам.доллар байхаар тооцлоо</w:t>
      </w:r>
      <w:r w:rsidR="007D1D10" w:rsidRPr="006046C1">
        <w:rPr>
          <w:rFonts w:ascii="Arial" w:eastAsia="Arial" w:hAnsi="Arial" w:cs="Arial"/>
          <w:lang w:val="mn-MN"/>
        </w:rPr>
        <w:t xml:space="preserve">. </w:t>
      </w:r>
    </w:p>
    <w:p w14:paraId="0AAD9199" w14:textId="0F9B2B70" w:rsidR="00250E0E" w:rsidRPr="00250E0E" w:rsidRDefault="00250E0E" w:rsidP="00250E0E">
      <w:pPr>
        <w:pStyle w:val="ListParagraph"/>
        <w:numPr>
          <w:ilvl w:val="0"/>
          <w:numId w:val="5"/>
        </w:numPr>
        <w:spacing w:after="120" w:line="276" w:lineRule="auto"/>
        <w:ind w:left="562"/>
        <w:contextualSpacing w:val="0"/>
        <w:jc w:val="both"/>
        <w:rPr>
          <w:rFonts w:ascii="Arial" w:eastAsia="Arial" w:hAnsi="Arial" w:cs="Arial"/>
          <w:lang w:val="mn-MN"/>
        </w:rPr>
      </w:pPr>
      <w:r w:rsidRPr="00002E5D">
        <w:rPr>
          <w:rFonts w:ascii="Arial" w:eastAsia="Arial" w:hAnsi="Arial" w:cs="Arial"/>
          <w:b/>
          <w:i/>
          <w:lang w:val="mn-MN"/>
        </w:rPr>
        <w:t xml:space="preserve">Нэгдсэн төсвийн суурь тэнцэл: </w:t>
      </w:r>
      <w:r w:rsidRPr="00002E5D">
        <w:rPr>
          <w:rFonts w:ascii="Arial" w:eastAsia="Arial" w:hAnsi="Arial" w:cs="Arial"/>
          <w:lang w:val="mn-MN"/>
        </w:rPr>
        <w:t>Төсвийн тогтвортой байдлын тухай хуулийн 6 дугаар зүйлийн 6.1.</w:t>
      </w:r>
      <w:r>
        <w:rPr>
          <w:rFonts w:ascii="Arial" w:eastAsia="Arial" w:hAnsi="Arial" w:cs="Arial"/>
          <w:lang w:val="mn-MN"/>
        </w:rPr>
        <w:t>2</w:t>
      </w:r>
      <w:r w:rsidRPr="00002E5D">
        <w:rPr>
          <w:rFonts w:ascii="Arial" w:eastAsia="Arial" w:hAnsi="Arial" w:cs="Arial"/>
          <w:lang w:val="mn-MN"/>
        </w:rPr>
        <w:t xml:space="preserve"> дэх хэсэгт нэгдсэн төсвийн суурь тэнцэл нь тухайн жилийн дотоодын нийт бүтээгдэхүүний хоёр буюу түүнээс дээш хувийн ашигтай байхаар заасан. Нэгдсэн төсвийн суурь тэнцлийн ДНБ-д эзлэх хэмжээ 2026</w:t>
      </w:r>
      <w:r w:rsidR="009D7380">
        <w:rPr>
          <w:rFonts w:ascii="Arial" w:eastAsia="Arial" w:hAnsi="Arial" w:cs="Arial"/>
          <w:lang w:val="mn-MN"/>
        </w:rPr>
        <w:t>-2028</w:t>
      </w:r>
      <w:r w:rsidRPr="00002E5D">
        <w:rPr>
          <w:rFonts w:ascii="Arial" w:eastAsia="Arial" w:hAnsi="Arial" w:cs="Arial"/>
          <w:lang w:val="mn-MN"/>
        </w:rPr>
        <w:t xml:space="preserve"> онд </w:t>
      </w:r>
      <w:r w:rsidR="009D7380">
        <w:rPr>
          <w:rFonts w:ascii="Arial" w:eastAsia="Arial" w:hAnsi="Arial" w:cs="Arial"/>
          <w:lang w:val="mn-MN"/>
        </w:rPr>
        <w:t>2</w:t>
      </w:r>
      <w:r w:rsidRPr="00002E5D">
        <w:rPr>
          <w:rFonts w:ascii="Arial" w:eastAsia="Arial" w:hAnsi="Arial" w:cs="Arial"/>
          <w:lang w:val="mn-MN"/>
        </w:rPr>
        <w:t>.0 хувьтай тэнцэж байгаа нь хуулийн шаардлагыг хангаж байна.</w:t>
      </w:r>
    </w:p>
    <w:p w14:paraId="202035AC" w14:textId="6BDCA4DD" w:rsidR="00533E88" w:rsidRPr="00533E88" w:rsidRDefault="00533E88" w:rsidP="00533E88">
      <w:pPr>
        <w:pStyle w:val="ListParagraph"/>
        <w:numPr>
          <w:ilvl w:val="0"/>
          <w:numId w:val="5"/>
        </w:numPr>
        <w:spacing w:after="120" w:line="276" w:lineRule="auto"/>
        <w:ind w:left="562" w:hanging="562"/>
        <w:contextualSpacing w:val="0"/>
        <w:jc w:val="both"/>
        <w:rPr>
          <w:rFonts w:ascii="Arial" w:eastAsia="Arial" w:hAnsi="Arial" w:cs="Arial"/>
          <w:b/>
          <w:bCs/>
          <w:i/>
          <w:iCs/>
          <w:lang w:val="mn-MN"/>
        </w:rPr>
      </w:pPr>
      <w:r w:rsidRPr="006046C1">
        <w:rPr>
          <w:rFonts w:ascii="Arial" w:eastAsia="Arial" w:hAnsi="Arial" w:cs="Arial"/>
          <w:b/>
          <w:bCs/>
          <w:i/>
          <w:iCs/>
          <w:lang w:val="mn-MN"/>
        </w:rPr>
        <w:t>Нэгдсэн төсвийн урсгал зарлагын хэмжээ:</w:t>
      </w:r>
      <w:r w:rsidRPr="006046C1">
        <w:rPr>
          <w:rFonts w:ascii="Arial" w:hAnsi="Arial" w:cs="Arial"/>
          <w:shd w:val="clear" w:color="auto" w:fill="FFFFFF"/>
          <w:lang w:val="mn-MN"/>
        </w:rPr>
        <w:t xml:space="preserve"> </w:t>
      </w:r>
      <w:r w:rsidR="00E0016A" w:rsidRPr="00E0016A">
        <w:rPr>
          <w:rFonts w:ascii="Arial" w:hAnsi="Arial" w:cs="Arial"/>
          <w:shd w:val="clear" w:color="auto" w:fill="FFFFFF"/>
          <w:lang w:val="mn-MN"/>
        </w:rPr>
        <w:t>Төсвийн тогтвортой байдлын тухай хуулийн 6 дугаар зүйлийн 6.1.3-т “нэгдсэн төсвийн урсгал зарлагын хэмжээ тухайн жилийн дотоодын нийт бүтээгдэхүүний 30 хувиас хэтрэхгүй байх” гэж заасан. Нэгдсэн төсвийн урсгал зарлагын дотоодын нийт бүтээгдэхүүнд эзлэх хэмжээ 2026 онд 24.0 хувь, 2027 онд 23.0 хувь, 2028 онд 22.0 хувь байхаар тус тус төсөөлсөн нь төсвийн урсгал зарлагын дотоодын нийт бүтээгдэхүүнд эзлэх хэмжээний тусгай шаардлагыг хангаж байна</w:t>
      </w:r>
      <w:r w:rsidRPr="006046C1">
        <w:rPr>
          <w:rFonts w:ascii="Arial" w:hAnsi="Arial" w:cs="Arial"/>
          <w:shd w:val="clear" w:color="auto" w:fill="FFFFFF"/>
          <w:lang w:val="mn-MN"/>
        </w:rPr>
        <w:t>.</w:t>
      </w:r>
    </w:p>
    <w:p w14:paraId="472F7D74" w14:textId="710A3AB8" w:rsidR="007D1D10" w:rsidRPr="00DF3CD1" w:rsidRDefault="007D1D10" w:rsidP="0012522B">
      <w:pPr>
        <w:pStyle w:val="ListParagraph"/>
        <w:numPr>
          <w:ilvl w:val="0"/>
          <w:numId w:val="5"/>
        </w:numPr>
        <w:spacing w:after="0" w:line="276" w:lineRule="auto"/>
        <w:ind w:left="567"/>
        <w:contextualSpacing w:val="0"/>
        <w:jc w:val="both"/>
        <w:rPr>
          <w:rFonts w:ascii="Arial" w:eastAsia="Arial" w:hAnsi="Arial" w:cs="Arial"/>
          <w:lang w:val="mn-MN"/>
        </w:rPr>
      </w:pPr>
      <w:r w:rsidRPr="00DF3CD1">
        <w:rPr>
          <w:rFonts w:ascii="Arial" w:eastAsia="Arial" w:hAnsi="Arial" w:cs="Arial"/>
          <w:b/>
          <w:i/>
          <w:lang w:val="mn-MN"/>
        </w:rPr>
        <w:t xml:space="preserve">Засгийн газрын өр: </w:t>
      </w:r>
      <w:r w:rsidRPr="00DF3CD1">
        <w:rPr>
          <w:rFonts w:ascii="Arial" w:eastAsia="Arial" w:hAnsi="Arial" w:cs="Arial"/>
          <w:lang w:val="mn-MN"/>
        </w:rPr>
        <w:t>Засгийн газрын өрийн нэрлэсэн дүнгээр илэрхийлсэн үлдэгдлийг 202</w:t>
      </w:r>
      <w:r w:rsidR="004B3F1F" w:rsidRPr="00DF3CD1">
        <w:rPr>
          <w:rFonts w:ascii="Arial" w:eastAsia="Arial" w:hAnsi="Arial" w:cs="Arial"/>
          <w:lang w:val="mn-MN"/>
        </w:rPr>
        <w:t>6</w:t>
      </w:r>
      <w:r w:rsidRPr="00DF3CD1">
        <w:rPr>
          <w:rFonts w:ascii="Arial" w:eastAsia="Arial" w:hAnsi="Arial" w:cs="Arial"/>
          <w:lang w:val="mn-MN"/>
        </w:rPr>
        <w:t xml:space="preserve"> онд ДНБ-ий 5</w:t>
      </w:r>
      <w:r w:rsidR="004B3F1F" w:rsidRPr="00DF3CD1">
        <w:rPr>
          <w:rFonts w:ascii="Arial" w:eastAsia="Arial" w:hAnsi="Arial" w:cs="Arial"/>
          <w:lang w:val="mn-MN"/>
        </w:rPr>
        <w:t>0</w:t>
      </w:r>
      <w:r w:rsidRPr="00DF3CD1">
        <w:rPr>
          <w:rFonts w:ascii="Arial" w:eastAsia="Arial" w:hAnsi="Arial" w:cs="Arial"/>
          <w:lang w:val="mn-MN"/>
        </w:rPr>
        <w:t xml:space="preserve"> хувь, 202</w:t>
      </w:r>
      <w:r w:rsidR="004B3F1F" w:rsidRPr="00DF3CD1">
        <w:rPr>
          <w:rFonts w:ascii="Arial" w:eastAsia="Arial" w:hAnsi="Arial" w:cs="Arial"/>
          <w:lang w:val="mn-MN"/>
        </w:rPr>
        <w:t>7</w:t>
      </w:r>
      <w:r w:rsidR="00FA64E1">
        <w:rPr>
          <w:rFonts w:ascii="Arial" w:eastAsia="Arial" w:hAnsi="Arial" w:cs="Arial"/>
          <w:lang w:val="mn-MN"/>
        </w:rPr>
        <w:t>-2028</w:t>
      </w:r>
      <w:r w:rsidRPr="00DF3CD1">
        <w:rPr>
          <w:rFonts w:ascii="Arial" w:eastAsia="Arial" w:hAnsi="Arial" w:cs="Arial"/>
          <w:lang w:val="mn-MN"/>
        </w:rPr>
        <w:t xml:space="preserve"> онд </w:t>
      </w:r>
      <w:r w:rsidR="004B3F1F" w:rsidRPr="00DF3CD1">
        <w:rPr>
          <w:rFonts w:ascii="Arial" w:eastAsia="Arial" w:hAnsi="Arial" w:cs="Arial"/>
          <w:lang w:val="mn-MN"/>
        </w:rPr>
        <w:t>45</w:t>
      </w:r>
      <w:r w:rsidRPr="00DF3CD1">
        <w:rPr>
          <w:rFonts w:ascii="Arial" w:eastAsia="Arial" w:hAnsi="Arial" w:cs="Arial"/>
          <w:lang w:val="mn-MN"/>
        </w:rPr>
        <w:t xml:space="preserve"> хувь байхаар тооцсон нь Төсвийн тогтвортой байдлын тухай хуулийн 6 дугаар зүйлд заасан Засгийн газрын өрийн нэрлэсэн дүнгээр илэрхийлсэн үлдэгдэл нь тухайн жилийн оны үнээр тооцсон ДНБ-ий 60 хувиас хэтрэхгүй байх гэсэн хуулийн шаардлагыг хангаж байна.</w:t>
      </w:r>
    </w:p>
    <w:p w14:paraId="65EE1A6C" w14:textId="77777777" w:rsidR="00594E47" w:rsidRPr="00DF3CD1" w:rsidRDefault="00594E47" w:rsidP="007D1D10">
      <w:pPr>
        <w:spacing w:after="0" w:line="240" w:lineRule="auto"/>
        <w:ind w:firstLine="567"/>
        <w:jc w:val="center"/>
        <w:textAlignment w:val="baseline"/>
        <w:rPr>
          <w:rFonts w:ascii="Arial" w:eastAsia="MS Mincho" w:hAnsi="Arial" w:cs="Arial"/>
          <w:lang w:val="mn-MN"/>
        </w:rPr>
      </w:pPr>
    </w:p>
    <w:p w14:paraId="230C3931" w14:textId="77777777" w:rsidR="00914F48" w:rsidRPr="00DF3CD1" w:rsidRDefault="00914F48" w:rsidP="007D1D10">
      <w:pPr>
        <w:spacing w:after="0" w:line="240" w:lineRule="auto"/>
        <w:ind w:firstLine="567"/>
        <w:jc w:val="center"/>
        <w:textAlignment w:val="baseline"/>
        <w:rPr>
          <w:rFonts w:ascii="Arial" w:eastAsia="MS Mincho" w:hAnsi="Arial" w:cs="Arial"/>
          <w:lang w:val="mn-MN"/>
        </w:rPr>
      </w:pPr>
    </w:p>
    <w:p w14:paraId="33044DD5" w14:textId="469BE6B2" w:rsidR="009F3E8B" w:rsidRPr="00DF3CD1" w:rsidRDefault="007D1D10" w:rsidP="00914F48">
      <w:pPr>
        <w:spacing w:after="0" w:line="240" w:lineRule="auto"/>
        <w:ind w:left="3600" w:firstLine="720"/>
        <w:textAlignment w:val="baseline"/>
        <w:rPr>
          <w:rFonts w:ascii="Arial" w:eastAsia="Times New Roman" w:hAnsi="Arial" w:cs="Arial"/>
          <w:lang w:val="mn-MN" w:eastAsia="en-US"/>
        </w:rPr>
      </w:pPr>
      <w:r w:rsidRPr="00DF3CD1">
        <w:rPr>
          <w:rFonts w:ascii="Arial" w:eastAsia="MS Mincho" w:hAnsi="Arial" w:cs="Arial"/>
          <w:lang w:val="mn-MN"/>
        </w:rPr>
        <w:t>---o0o---</w:t>
      </w:r>
    </w:p>
    <w:sectPr w:rsidR="009F3E8B" w:rsidRPr="00DF3CD1" w:rsidSect="003C79B3">
      <w:headerReference w:type="default" r:id="rId11"/>
      <w:pgSz w:w="11906" w:h="16838" w:code="9"/>
      <w:pgMar w:top="1138" w:right="850" w:bottom="1138"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248CD" w14:textId="77777777" w:rsidR="00A7642C" w:rsidRDefault="00A7642C" w:rsidP="00334BF8">
      <w:pPr>
        <w:spacing w:after="0" w:line="240" w:lineRule="auto"/>
      </w:pPr>
      <w:r>
        <w:separator/>
      </w:r>
    </w:p>
  </w:endnote>
  <w:endnote w:type="continuationSeparator" w:id="0">
    <w:p w14:paraId="6DB1B1A8" w14:textId="77777777" w:rsidR="00A7642C" w:rsidRDefault="00A7642C" w:rsidP="00334BF8">
      <w:pPr>
        <w:spacing w:after="0" w:line="240" w:lineRule="auto"/>
      </w:pPr>
      <w:r>
        <w:continuationSeparator/>
      </w:r>
    </w:p>
  </w:endnote>
  <w:endnote w:type="continuationNotice" w:id="1">
    <w:p w14:paraId="012C690C" w14:textId="77777777" w:rsidR="00A7642C" w:rsidRDefault="00A764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EE48B" w14:textId="77777777" w:rsidR="00A7642C" w:rsidRDefault="00A7642C" w:rsidP="00334BF8">
      <w:pPr>
        <w:spacing w:after="0" w:line="240" w:lineRule="auto"/>
      </w:pPr>
      <w:r>
        <w:separator/>
      </w:r>
    </w:p>
  </w:footnote>
  <w:footnote w:type="continuationSeparator" w:id="0">
    <w:p w14:paraId="5586641B" w14:textId="77777777" w:rsidR="00A7642C" w:rsidRDefault="00A7642C" w:rsidP="00334BF8">
      <w:pPr>
        <w:spacing w:after="0" w:line="240" w:lineRule="auto"/>
      </w:pPr>
      <w:r>
        <w:continuationSeparator/>
      </w:r>
    </w:p>
  </w:footnote>
  <w:footnote w:type="continuationNotice" w:id="1">
    <w:p w14:paraId="6F1AAA65" w14:textId="77777777" w:rsidR="00A7642C" w:rsidRDefault="00A764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9EC4E" w14:textId="01A1F957" w:rsidR="00334BF8" w:rsidRPr="005F696C" w:rsidRDefault="00334BF8" w:rsidP="00334BF8">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77496"/>
    <w:multiLevelType w:val="hybridMultilevel"/>
    <w:tmpl w:val="B440A2E4"/>
    <w:lvl w:ilvl="0" w:tplc="9A9CBE20">
      <w:start w:val="1"/>
      <w:numFmt w:val="bullet"/>
      <w:lvlText w:val="·"/>
      <w:lvlJc w:val="left"/>
      <w:pPr>
        <w:ind w:left="720" w:hanging="360"/>
      </w:pPr>
      <w:rPr>
        <w:rFonts w:ascii="Symbol" w:hAnsi="Symbol" w:hint="default"/>
      </w:rPr>
    </w:lvl>
    <w:lvl w:ilvl="1" w:tplc="72F82A58">
      <w:start w:val="1"/>
      <w:numFmt w:val="bullet"/>
      <w:lvlText w:val="o"/>
      <w:lvlJc w:val="left"/>
      <w:pPr>
        <w:ind w:left="1440" w:hanging="360"/>
      </w:pPr>
      <w:rPr>
        <w:rFonts w:ascii="Courier New" w:hAnsi="Courier New" w:hint="default"/>
      </w:rPr>
    </w:lvl>
    <w:lvl w:ilvl="2" w:tplc="DEB4305C">
      <w:start w:val="1"/>
      <w:numFmt w:val="bullet"/>
      <w:lvlText w:val=""/>
      <w:lvlJc w:val="left"/>
      <w:pPr>
        <w:ind w:left="2160" w:hanging="360"/>
      </w:pPr>
      <w:rPr>
        <w:rFonts w:ascii="Wingdings" w:hAnsi="Wingdings" w:hint="default"/>
      </w:rPr>
    </w:lvl>
    <w:lvl w:ilvl="3" w:tplc="90C68D30">
      <w:start w:val="1"/>
      <w:numFmt w:val="bullet"/>
      <w:lvlText w:val=""/>
      <w:lvlJc w:val="left"/>
      <w:pPr>
        <w:ind w:left="2880" w:hanging="360"/>
      </w:pPr>
      <w:rPr>
        <w:rFonts w:ascii="Symbol" w:hAnsi="Symbol" w:hint="default"/>
      </w:rPr>
    </w:lvl>
    <w:lvl w:ilvl="4" w:tplc="FE98C664">
      <w:start w:val="1"/>
      <w:numFmt w:val="bullet"/>
      <w:lvlText w:val="o"/>
      <w:lvlJc w:val="left"/>
      <w:pPr>
        <w:ind w:left="3600" w:hanging="360"/>
      </w:pPr>
      <w:rPr>
        <w:rFonts w:ascii="Courier New" w:hAnsi="Courier New" w:hint="default"/>
      </w:rPr>
    </w:lvl>
    <w:lvl w:ilvl="5" w:tplc="9F843C38">
      <w:start w:val="1"/>
      <w:numFmt w:val="bullet"/>
      <w:lvlText w:val=""/>
      <w:lvlJc w:val="left"/>
      <w:pPr>
        <w:ind w:left="4320" w:hanging="360"/>
      </w:pPr>
      <w:rPr>
        <w:rFonts w:ascii="Wingdings" w:hAnsi="Wingdings" w:hint="default"/>
      </w:rPr>
    </w:lvl>
    <w:lvl w:ilvl="6" w:tplc="B9045632">
      <w:start w:val="1"/>
      <w:numFmt w:val="bullet"/>
      <w:lvlText w:val=""/>
      <w:lvlJc w:val="left"/>
      <w:pPr>
        <w:ind w:left="5040" w:hanging="360"/>
      </w:pPr>
      <w:rPr>
        <w:rFonts w:ascii="Symbol" w:hAnsi="Symbol" w:hint="default"/>
      </w:rPr>
    </w:lvl>
    <w:lvl w:ilvl="7" w:tplc="173A68F0">
      <w:start w:val="1"/>
      <w:numFmt w:val="bullet"/>
      <w:lvlText w:val="o"/>
      <w:lvlJc w:val="left"/>
      <w:pPr>
        <w:ind w:left="5760" w:hanging="360"/>
      </w:pPr>
      <w:rPr>
        <w:rFonts w:ascii="Courier New" w:hAnsi="Courier New" w:hint="default"/>
      </w:rPr>
    </w:lvl>
    <w:lvl w:ilvl="8" w:tplc="20048D50">
      <w:start w:val="1"/>
      <w:numFmt w:val="bullet"/>
      <w:lvlText w:val=""/>
      <w:lvlJc w:val="left"/>
      <w:pPr>
        <w:ind w:left="6480" w:hanging="360"/>
      </w:pPr>
      <w:rPr>
        <w:rFonts w:ascii="Wingdings" w:hAnsi="Wingdings" w:hint="default"/>
      </w:rPr>
    </w:lvl>
  </w:abstractNum>
  <w:abstractNum w:abstractNumId="1" w15:restartNumberingAfterBreak="0">
    <w:nsid w:val="2A3A3AB8"/>
    <w:multiLevelType w:val="hybridMultilevel"/>
    <w:tmpl w:val="CA3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B50E9A"/>
    <w:multiLevelType w:val="hybridMultilevel"/>
    <w:tmpl w:val="28D28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B2637F"/>
    <w:multiLevelType w:val="hybridMultilevel"/>
    <w:tmpl w:val="A8346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B693683"/>
    <w:multiLevelType w:val="hybridMultilevel"/>
    <w:tmpl w:val="13AAB5D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2055078119">
    <w:abstractNumId w:val="3"/>
  </w:num>
  <w:num w:numId="2" w16cid:durableId="1785540829">
    <w:abstractNumId w:val="2"/>
  </w:num>
  <w:num w:numId="3" w16cid:durableId="505945467">
    <w:abstractNumId w:val="1"/>
  </w:num>
  <w:num w:numId="4" w16cid:durableId="1377779548">
    <w:abstractNumId w:val="4"/>
  </w:num>
  <w:num w:numId="5" w16cid:durableId="603000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467A94"/>
    <w:rsid w:val="00002ABA"/>
    <w:rsid w:val="00002E5D"/>
    <w:rsid w:val="00006429"/>
    <w:rsid w:val="00006608"/>
    <w:rsid w:val="000123FF"/>
    <w:rsid w:val="00014134"/>
    <w:rsid w:val="0001462D"/>
    <w:rsid w:val="000149D2"/>
    <w:rsid w:val="00014D89"/>
    <w:rsid w:val="00020BAD"/>
    <w:rsid w:val="00023F44"/>
    <w:rsid w:val="00024327"/>
    <w:rsid w:val="00024EB2"/>
    <w:rsid w:val="00025702"/>
    <w:rsid w:val="00026EED"/>
    <w:rsid w:val="00030D7B"/>
    <w:rsid w:val="000314F6"/>
    <w:rsid w:val="00031B6D"/>
    <w:rsid w:val="0003230A"/>
    <w:rsid w:val="0003236F"/>
    <w:rsid w:val="0003311B"/>
    <w:rsid w:val="00033C60"/>
    <w:rsid w:val="00037ABF"/>
    <w:rsid w:val="00040103"/>
    <w:rsid w:val="00040AFB"/>
    <w:rsid w:val="00041C96"/>
    <w:rsid w:val="00042FA7"/>
    <w:rsid w:val="000434CC"/>
    <w:rsid w:val="00044269"/>
    <w:rsid w:val="0004542E"/>
    <w:rsid w:val="00047DD0"/>
    <w:rsid w:val="00050D2E"/>
    <w:rsid w:val="00051C78"/>
    <w:rsid w:val="00052E30"/>
    <w:rsid w:val="00053627"/>
    <w:rsid w:val="00054104"/>
    <w:rsid w:val="000541FC"/>
    <w:rsid w:val="00054CAF"/>
    <w:rsid w:val="00055F93"/>
    <w:rsid w:val="00056FE6"/>
    <w:rsid w:val="00060022"/>
    <w:rsid w:val="0006161D"/>
    <w:rsid w:val="00064371"/>
    <w:rsid w:val="00066534"/>
    <w:rsid w:val="00066ADD"/>
    <w:rsid w:val="0006708E"/>
    <w:rsid w:val="0006739C"/>
    <w:rsid w:val="00067AA2"/>
    <w:rsid w:val="00072A8A"/>
    <w:rsid w:val="00073C8F"/>
    <w:rsid w:val="0007434D"/>
    <w:rsid w:val="0007518E"/>
    <w:rsid w:val="00075393"/>
    <w:rsid w:val="00075B76"/>
    <w:rsid w:val="00076F5B"/>
    <w:rsid w:val="00081EEE"/>
    <w:rsid w:val="00082C6A"/>
    <w:rsid w:val="000834EE"/>
    <w:rsid w:val="00084DCE"/>
    <w:rsid w:val="00085ADC"/>
    <w:rsid w:val="00087743"/>
    <w:rsid w:val="000900D3"/>
    <w:rsid w:val="00090E0C"/>
    <w:rsid w:val="000917F9"/>
    <w:rsid w:val="000937C6"/>
    <w:rsid w:val="00095849"/>
    <w:rsid w:val="00097E4A"/>
    <w:rsid w:val="000A0C70"/>
    <w:rsid w:val="000A14CF"/>
    <w:rsid w:val="000A18BC"/>
    <w:rsid w:val="000A18FC"/>
    <w:rsid w:val="000A2827"/>
    <w:rsid w:val="000A39B5"/>
    <w:rsid w:val="000A3E72"/>
    <w:rsid w:val="000A4097"/>
    <w:rsid w:val="000A5D13"/>
    <w:rsid w:val="000A64FA"/>
    <w:rsid w:val="000A65F3"/>
    <w:rsid w:val="000A7436"/>
    <w:rsid w:val="000B306E"/>
    <w:rsid w:val="000B331E"/>
    <w:rsid w:val="000B5849"/>
    <w:rsid w:val="000B6AF6"/>
    <w:rsid w:val="000B6B76"/>
    <w:rsid w:val="000B7C9A"/>
    <w:rsid w:val="000B7E4A"/>
    <w:rsid w:val="000C00C2"/>
    <w:rsid w:val="000C2717"/>
    <w:rsid w:val="000C460F"/>
    <w:rsid w:val="000C6D6D"/>
    <w:rsid w:val="000D07F6"/>
    <w:rsid w:val="000D0FA4"/>
    <w:rsid w:val="000D1738"/>
    <w:rsid w:val="000D196B"/>
    <w:rsid w:val="000D1A8C"/>
    <w:rsid w:val="000D252F"/>
    <w:rsid w:val="000D3B29"/>
    <w:rsid w:val="000D46D1"/>
    <w:rsid w:val="000D4CF0"/>
    <w:rsid w:val="000D7DE7"/>
    <w:rsid w:val="000E000D"/>
    <w:rsid w:val="000E1829"/>
    <w:rsid w:val="000E1EFD"/>
    <w:rsid w:val="000E3E1C"/>
    <w:rsid w:val="000E40D1"/>
    <w:rsid w:val="000E70DD"/>
    <w:rsid w:val="000F0576"/>
    <w:rsid w:val="000F076D"/>
    <w:rsid w:val="000F1F88"/>
    <w:rsid w:val="000F33B4"/>
    <w:rsid w:val="000F53F8"/>
    <w:rsid w:val="000F5C30"/>
    <w:rsid w:val="000F7D44"/>
    <w:rsid w:val="000F7F38"/>
    <w:rsid w:val="001023CE"/>
    <w:rsid w:val="00102A88"/>
    <w:rsid w:val="001042EE"/>
    <w:rsid w:val="00105B36"/>
    <w:rsid w:val="00106DC5"/>
    <w:rsid w:val="00115066"/>
    <w:rsid w:val="001202FF"/>
    <w:rsid w:val="00120F21"/>
    <w:rsid w:val="00121688"/>
    <w:rsid w:val="00122B52"/>
    <w:rsid w:val="00123DD6"/>
    <w:rsid w:val="00123FF5"/>
    <w:rsid w:val="00124E60"/>
    <w:rsid w:val="00124E78"/>
    <w:rsid w:val="0012522B"/>
    <w:rsid w:val="0012636E"/>
    <w:rsid w:val="00131E88"/>
    <w:rsid w:val="00131EF7"/>
    <w:rsid w:val="001320A1"/>
    <w:rsid w:val="0013413F"/>
    <w:rsid w:val="001357CD"/>
    <w:rsid w:val="00136D37"/>
    <w:rsid w:val="00137095"/>
    <w:rsid w:val="00140DC5"/>
    <w:rsid w:val="00140ED2"/>
    <w:rsid w:val="001417B9"/>
    <w:rsid w:val="001432C7"/>
    <w:rsid w:val="00145297"/>
    <w:rsid w:val="00145BDB"/>
    <w:rsid w:val="0014657A"/>
    <w:rsid w:val="0015077B"/>
    <w:rsid w:val="001516E0"/>
    <w:rsid w:val="00155678"/>
    <w:rsid w:val="001559D1"/>
    <w:rsid w:val="00160695"/>
    <w:rsid w:val="00160B22"/>
    <w:rsid w:val="00161187"/>
    <w:rsid w:val="00161705"/>
    <w:rsid w:val="00163124"/>
    <w:rsid w:val="00163285"/>
    <w:rsid w:val="00163AFD"/>
    <w:rsid w:val="0016423E"/>
    <w:rsid w:val="0016449F"/>
    <w:rsid w:val="00166013"/>
    <w:rsid w:val="00166FD6"/>
    <w:rsid w:val="00167574"/>
    <w:rsid w:val="00170A96"/>
    <w:rsid w:val="001725C6"/>
    <w:rsid w:val="00172757"/>
    <w:rsid w:val="00174D4D"/>
    <w:rsid w:val="00174EE4"/>
    <w:rsid w:val="001763B9"/>
    <w:rsid w:val="001811F4"/>
    <w:rsid w:val="001815DD"/>
    <w:rsid w:val="00181F73"/>
    <w:rsid w:val="0018233C"/>
    <w:rsid w:val="001823E1"/>
    <w:rsid w:val="00190956"/>
    <w:rsid w:val="00190EFC"/>
    <w:rsid w:val="00195151"/>
    <w:rsid w:val="0019786B"/>
    <w:rsid w:val="00197FCD"/>
    <w:rsid w:val="001A030E"/>
    <w:rsid w:val="001A1AF1"/>
    <w:rsid w:val="001A2E3E"/>
    <w:rsid w:val="001A51DC"/>
    <w:rsid w:val="001A6CC7"/>
    <w:rsid w:val="001B08C1"/>
    <w:rsid w:val="001B162F"/>
    <w:rsid w:val="001B3A35"/>
    <w:rsid w:val="001B4526"/>
    <w:rsid w:val="001B5B91"/>
    <w:rsid w:val="001B5C85"/>
    <w:rsid w:val="001C0D37"/>
    <w:rsid w:val="001C0D84"/>
    <w:rsid w:val="001C35E4"/>
    <w:rsid w:val="001C52A5"/>
    <w:rsid w:val="001C5CBE"/>
    <w:rsid w:val="001C6B1D"/>
    <w:rsid w:val="001D1236"/>
    <w:rsid w:val="001D1D2F"/>
    <w:rsid w:val="001D21F4"/>
    <w:rsid w:val="001D321B"/>
    <w:rsid w:val="001D391C"/>
    <w:rsid w:val="001D4298"/>
    <w:rsid w:val="001D4F1F"/>
    <w:rsid w:val="001D71DC"/>
    <w:rsid w:val="001E1A30"/>
    <w:rsid w:val="001E3C20"/>
    <w:rsid w:val="001E46A2"/>
    <w:rsid w:val="001E4AE8"/>
    <w:rsid w:val="001E4D6A"/>
    <w:rsid w:val="001E511D"/>
    <w:rsid w:val="001E630C"/>
    <w:rsid w:val="001F198B"/>
    <w:rsid w:val="001F3EB4"/>
    <w:rsid w:val="001F5130"/>
    <w:rsid w:val="001F600E"/>
    <w:rsid w:val="001F7254"/>
    <w:rsid w:val="00201395"/>
    <w:rsid w:val="002023B8"/>
    <w:rsid w:val="00203252"/>
    <w:rsid w:val="00204595"/>
    <w:rsid w:val="00204728"/>
    <w:rsid w:val="00204ABD"/>
    <w:rsid w:val="0020619B"/>
    <w:rsid w:val="00206527"/>
    <w:rsid w:val="00206EBE"/>
    <w:rsid w:val="00207E4D"/>
    <w:rsid w:val="00210F36"/>
    <w:rsid w:val="002111A5"/>
    <w:rsid w:val="00211561"/>
    <w:rsid w:val="00211BCA"/>
    <w:rsid w:val="00211EEF"/>
    <w:rsid w:val="002128DF"/>
    <w:rsid w:val="00216267"/>
    <w:rsid w:val="00217A77"/>
    <w:rsid w:val="00224D1A"/>
    <w:rsid w:val="002252E2"/>
    <w:rsid w:val="00225CB5"/>
    <w:rsid w:val="0022655A"/>
    <w:rsid w:val="002265CF"/>
    <w:rsid w:val="00227DE2"/>
    <w:rsid w:val="002322E2"/>
    <w:rsid w:val="0023325A"/>
    <w:rsid w:val="002346D4"/>
    <w:rsid w:val="00236272"/>
    <w:rsid w:val="0023697B"/>
    <w:rsid w:val="00236FDC"/>
    <w:rsid w:val="002377E2"/>
    <w:rsid w:val="00237D6E"/>
    <w:rsid w:val="0024002F"/>
    <w:rsid w:val="00241E26"/>
    <w:rsid w:val="00243A0C"/>
    <w:rsid w:val="002445FA"/>
    <w:rsid w:val="002459AA"/>
    <w:rsid w:val="00246493"/>
    <w:rsid w:val="002502CE"/>
    <w:rsid w:val="00250C1B"/>
    <w:rsid w:val="00250E0E"/>
    <w:rsid w:val="00251944"/>
    <w:rsid w:val="002529D2"/>
    <w:rsid w:val="00252BA3"/>
    <w:rsid w:val="00253311"/>
    <w:rsid w:val="002549AA"/>
    <w:rsid w:val="002553E6"/>
    <w:rsid w:val="00255586"/>
    <w:rsid w:val="002562E6"/>
    <w:rsid w:val="002617C2"/>
    <w:rsid w:val="002623C4"/>
    <w:rsid w:val="00262E0A"/>
    <w:rsid w:val="00264A2D"/>
    <w:rsid w:val="00264C97"/>
    <w:rsid w:val="0026562A"/>
    <w:rsid w:val="00265921"/>
    <w:rsid w:val="00265C0B"/>
    <w:rsid w:val="0026731F"/>
    <w:rsid w:val="0026762C"/>
    <w:rsid w:val="00271733"/>
    <w:rsid w:val="00273831"/>
    <w:rsid w:val="00273DEA"/>
    <w:rsid w:val="0027403A"/>
    <w:rsid w:val="00274329"/>
    <w:rsid w:val="0027468E"/>
    <w:rsid w:val="002811EE"/>
    <w:rsid w:val="0028428E"/>
    <w:rsid w:val="0028640F"/>
    <w:rsid w:val="00287CC7"/>
    <w:rsid w:val="00287D25"/>
    <w:rsid w:val="00290ECA"/>
    <w:rsid w:val="00291A92"/>
    <w:rsid w:val="00293E13"/>
    <w:rsid w:val="00294150"/>
    <w:rsid w:val="00294156"/>
    <w:rsid w:val="0029425E"/>
    <w:rsid w:val="0029596A"/>
    <w:rsid w:val="00297360"/>
    <w:rsid w:val="002A00AB"/>
    <w:rsid w:val="002A2F49"/>
    <w:rsid w:val="002A2F92"/>
    <w:rsid w:val="002A4045"/>
    <w:rsid w:val="002A4C6B"/>
    <w:rsid w:val="002B12BF"/>
    <w:rsid w:val="002B1B0C"/>
    <w:rsid w:val="002B4AA8"/>
    <w:rsid w:val="002B6531"/>
    <w:rsid w:val="002B7541"/>
    <w:rsid w:val="002C20FF"/>
    <w:rsid w:val="002C2113"/>
    <w:rsid w:val="002C2B9A"/>
    <w:rsid w:val="002C3BCF"/>
    <w:rsid w:val="002C4B74"/>
    <w:rsid w:val="002C5C7A"/>
    <w:rsid w:val="002C6DD8"/>
    <w:rsid w:val="002C70BF"/>
    <w:rsid w:val="002D1433"/>
    <w:rsid w:val="002D51CE"/>
    <w:rsid w:val="002D57C7"/>
    <w:rsid w:val="002D66EE"/>
    <w:rsid w:val="002D6B7D"/>
    <w:rsid w:val="002E0BA5"/>
    <w:rsid w:val="002E18EE"/>
    <w:rsid w:val="002E1B39"/>
    <w:rsid w:val="002E36F7"/>
    <w:rsid w:val="002E3EDD"/>
    <w:rsid w:val="002E5293"/>
    <w:rsid w:val="002E5A32"/>
    <w:rsid w:val="002E6FA1"/>
    <w:rsid w:val="002F0FF1"/>
    <w:rsid w:val="002F14D9"/>
    <w:rsid w:val="002F1E43"/>
    <w:rsid w:val="002F25BF"/>
    <w:rsid w:val="002F37EE"/>
    <w:rsid w:val="002F397F"/>
    <w:rsid w:val="002F6108"/>
    <w:rsid w:val="002F6671"/>
    <w:rsid w:val="002F703A"/>
    <w:rsid w:val="002F736C"/>
    <w:rsid w:val="003000DB"/>
    <w:rsid w:val="0030367B"/>
    <w:rsid w:val="00304D0F"/>
    <w:rsid w:val="0030501A"/>
    <w:rsid w:val="00305260"/>
    <w:rsid w:val="003059ED"/>
    <w:rsid w:val="00305E4A"/>
    <w:rsid w:val="0030768E"/>
    <w:rsid w:val="00310130"/>
    <w:rsid w:val="00310247"/>
    <w:rsid w:val="00310F87"/>
    <w:rsid w:val="00313904"/>
    <w:rsid w:val="00313C31"/>
    <w:rsid w:val="003147F0"/>
    <w:rsid w:val="003159E4"/>
    <w:rsid w:val="0032099E"/>
    <w:rsid w:val="00321397"/>
    <w:rsid w:val="00321AB3"/>
    <w:rsid w:val="00322301"/>
    <w:rsid w:val="00324616"/>
    <w:rsid w:val="0032485C"/>
    <w:rsid w:val="00324A2D"/>
    <w:rsid w:val="003266CC"/>
    <w:rsid w:val="003269B1"/>
    <w:rsid w:val="0032716D"/>
    <w:rsid w:val="0033123A"/>
    <w:rsid w:val="0033334E"/>
    <w:rsid w:val="00334166"/>
    <w:rsid w:val="00334BF8"/>
    <w:rsid w:val="00334EB9"/>
    <w:rsid w:val="003355A8"/>
    <w:rsid w:val="00344014"/>
    <w:rsid w:val="0034453D"/>
    <w:rsid w:val="00344700"/>
    <w:rsid w:val="00347393"/>
    <w:rsid w:val="003509B8"/>
    <w:rsid w:val="00350E42"/>
    <w:rsid w:val="00350E94"/>
    <w:rsid w:val="00351B51"/>
    <w:rsid w:val="0035471D"/>
    <w:rsid w:val="003562F3"/>
    <w:rsid w:val="00356810"/>
    <w:rsid w:val="00360CD1"/>
    <w:rsid w:val="003628DD"/>
    <w:rsid w:val="00362FEC"/>
    <w:rsid w:val="00362FF5"/>
    <w:rsid w:val="00364A20"/>
    <w:rsid w:val="00366E74"/>
    <w:rsid w:val="00371ECD"/>
    <w:rsid w:val="00375056"/>
    <w:rsid w:val="00377867"/>
    <w:rsid w:val="00381024"/>
    <w:rsid w:val="003819FB"/>
    <w:rsid w:val="00383930"/>
    <w:rsid w:val="003872F3"/>
    <w:rsid w:val="00390B80"/>
    <w:rsid w:val="00391489"/>
    <w:rsid w:val="00391DC9"/>
    <w:rsid w:val="00393ABF"/>
    <w:rsid w:val="003942C6"/>
    <w:rsid w:val="00394DAB"/>
    <w:rsid w:val="0039532E"/>
    <w:rsid w:val="003956BA"/>
    <w:rsid w:val="00396167"/>
    <w:rsid w:val="00397D5C"/>
    <w:rsid w:val="003A091B"/>
    <w:rsid w:val="003A0942"/>
    <w:rsid w:val="003A0D65"/>
    <w:rsid w:val="003A0FD9"/>
    <w:rsid w:val="003A43AE"/>
    <w:rsid w:val="003A6876"/>
    <w:rsid w:val="003B1BA4"/>
    <w:rsid w:val="003B5EE8"/>
    <w:rsid w:val="003B7494"/>
    <w:rsid w:val="003C098C"/>
    <w:rsid w:val="003C0B68"/>
    <w:rsid w:val="003C15C9"/>
    <w:rsid w:val="003C18A9"/>
    <w:rsid w:val="003C368E"/>
    <w:rsid w:val="003C79B3"/>
    <w:rsid w:val="003D2F88"/>
    <w:rsid w:val="003D3D9D"/>
    <w:rsid w:val="003D3F7C"/>
    <w:rsid w:val="003D63EC"/>
    <w:rsid w:val="003D6BE3"/>
    <w:rsid w:val="003D7498"/>
    <w:rsid w:val="003D7F46"/>
    <w:rsid w:val="003E127C"/>
    <w:rsid w:val="003E1A46"/>
    <w:rsid w:val="003E1E8F"/>
    <w:rsid w:val="003E24DE"/>
    <w:rsid w:val="003E3D41"/>
    <w:rsid w:val="003E42EF"/>
    <w:rsid w:val="003E43D8"/>
    <w:rsid w:val="003E58ED"/>
    <w:rsid w:val="003E6A65"/>
    <w:rsid w:val="003F106D"/>
    <w:rsid w:val="003F10B0"/>
    <w:rsid w:val="003F20B3"/>
    <w:rsid w:val="003F2142"/>
    <w:rsid w:val="003F22BF"/>
    <w:rsid w:val="003F2EC9"/>
    <w:rsid w:val="003F45FA"/>
    <w:rsid w:val="003F52F5"/>
    <w:rsid w:val="003F616C"/>
    <w:rsid w:val="003F6D24"/>
    <w:rsid w:val="003F7990"/>
    <w:rsid w:val="00400FA4"/>
    <w:rsid w:val="00405400"/>
    <w:rsid w:val="0040560A"/>
    <w:rsid w:val="00405A02"/>
    <w:rsid w:val="00406AE1"/>
    <w:rsid w:val="0041179E"/>
    <w:rsid w:val="00412737"/>
    <w:rsid w:val="00412F12"/>
    <w:rsid w:val="00414FFD"/>
    <w:rsid w:val="004166BB"/>
    <w:rsid w:val="00417026"/>
    <w:rsid w:val="004207B6"/>
    <w:rsid w:val="00421152"/>
    <w:rsid w:val="00423AC9"/>
    <w:rsid w:val="00425535"/>
    <w:rsid w:val="00427DCC"/>
    <w:rsid w:val="00430BE2"/>
    <w:rsid w:val="004317DB"/>
    <w:rsid w:val="00435216"/>
    <w:rsid w:val="0043530E"/>
    <w:rsid w:val="00435AF5"/>
    <w:rsid w:val="00437DEA"/>
    <w:rsid w:val="00444056"/>
    <w:rsid w:val="00444CDD"/>
    <w:rsid w:val="00446A06"/>
    <w:rsid w:val="004504CB"/>
    <w:rsid w:val="00450A39"/>
    <w:rsid w:val="00451E2D"/>
    <w:rsid w:val="0045291C"/>
    <w:rsid w:val="004531A3"/>
    <w:rsid w:val="00453224"/>
    <w:rsid w:val="00455895"/>
    <w:rsid w:val="00457218"/>
    <w:rsid w:val="0046279E"/>
    <w:rsid w:val="00463B63"/>
    <w:rsid w:val="00464757"/>
    <w:rsid w:val="00465537"/>
    <w:rsid w:val="00471721"/>
    <w:rsid w:val="00472182"/>
    <w:rsid w:val="004728CA"/>
    <w:rsid w:val="00474900"/>
    <w:rsid w:val="00475702"/>
    <w:rsid w:val="00480474"/>
    <w:rsid w:val="004813EB"/>
    <w:rsid w:val="00481E2B"/>
    <w:rsid w:val="00483600"/>
    <w:rsid w:val="00484061"/>
    <w:rsid w:val="004855BF"/>
    <w:rsid w:val="004856DC"/>
    <w:rsid w:val="004874B5"/>
    <w:rsid w:val="00490331"/>
    <w:rsid w:val="0049042A"/>
    <w:rsid w:val="00491270"/>
    <w:rsid w:val="00492198"/>
    <w:rsid w:val="00493CBE"/>
    <w:rsid w:val="00496575"/>
    <w:rsid w:val="00496B8B"/>
    <w:rsid w:val="004A1560"/>
    <w:rsid w:val="004A1BD1"/>
    <w:rsid w:val="004A42CD"/>
    <w:rsid w:val="004A4F30"/>
    <w:rsid w:val="004A5F93"/>
    <w:rsid w:val="004A7F1D"/>
    <w:rsid w:val="004B0E2D"/>
    <w:rsid w:val="004B1D55"/>
    <w:rsid w:val="004B2199"/>
    <w:rsid w:val="004B2F17"/>
    <w:rsid w:val="004B3F1F"/>
    <w:rsid w:val="004B5A11"/>
    <w:rsid w:val="004B6E8B"/>
    <w:rsid w:val="004B72E8"/>
    <w:rsid w:val="004C26CF"/>
    <w:rsid w:val="004C302C"/>
    <w:rsid w:val="004C3366"/>
    <w:rsid w:val="004C3C29"/>
    <w:rsid w:val="004C3E7C"/>
    <w:rsid w:val="004C744C"/>
    <w:rsid w:val="004D2F27"/>
    <w:rsid w:val="004D2FB7"/>
    <w:rsid w:val="004D6883"/>
    <w:rsid w:val="004D7633"/>
    <w:rsid w:val="004E0140"/>
    <w:rsid w:val="004E2FAF"/>
    <w:rsid w:val="004E37E5"/>
    <w:rsid w:val="004E62A6"/>
    <w:rsid w:val="004F1B79"/>
    <w:rsid w:val="004F4142"/>
    <w:rsid w:val="004F627F"/>
    <w:rsid w:val="00500419"/>
    <w:rsid w:val="0050078A"/>
    <w:rsid w:val="00501ADF"/>
    <w:rsid w:val="005024E5"/>
    <w:rsid w:val="00502B76"/>
    <w:rsid w:val="005038EC"/>
    <w:rsid w:val="00503E1D"/>
    <w:rsid w:val="005043E4"/>
    <w:rsid w:val="0050717E"/>
    <w:rsid w:val="005117C5"/>
    <w:rsid w:val="00513678"/>
    <w:rsid w:val="00514906"/>
    <w:rsid w:val="00515683"/>
    <w:rsid w:val="00515950"/>
    <w:rsid w:val="00515BF9"/>
    <w:rsid w:val="00517114"/>
    <w:rsid w:val="00517BDF"/>
    <w:rsid w:val="00520397"/>
    <w:rsid w:val="0052079F"/>
    <w:rsid w:val="00521001"/>
    <w:rsid w:val="0052138D"/>
    <w:rsid w:val="00522633"/>
    <w:rsid w:val="005231F2"/>
    <w:rsid w:val="00523980"/>
    <w:rsid w:val="00523E8A"/>
    <w:rsid w:val="00526527"/>
    <w:rsid w:val="00526A54"/>
    <w:rsid w:val="00526EB4"/>
    <w:rsid w:val="00526F24"/>
    <w:rsid w:val="005308D1"/>
    <w:rsid w:val="005309C7"/>
    <w:rsid w:val="00531339"/>
    <w:rsid w:val="00531A80"/>
    <w:rsid w:val="00532A92"/>
    <w:rsid w:val="005330E9"/>
    <w:rsid w:val="00533E88"/>
    <w:rsid w:val="00534CCA"/>
    <w:rsid w:val="00534F37"/>
    <w:rsid w:val="00534F38"/>
    <w:rsid w:val="00534F59"/>
    <w:rsid w:val="005356F1"/>
    <w:rsid w:val="0053590C"/>
    <w:rsid w:val="00535DFF"/>
    <w:rsid w:val="00536CF9"/>
    <w:rsid w:val="00541DFB"/>
    <w:rsid w:val="00541E7D"/>
    <w:rsid w:val="005423CD"/>
    <w:rsid w:val="00543E1D"/>
    <w:rsid w:val="00544703"/>
    <w:rsid w:val="005478C8"/>
    <w:rsid w:val="005501E2"/>
    <w:rsid w:val="00551318"/>
    <w:rsid w:val="00551782"/>
    <w:rsid w:val="0055494E"/>
    <w:rsid w:val="00554BDD"/>
    <w:rsid w:val="00557A23"/>
    <w:rsid w:val="00560887"/>
    <w:rsid w:val="00560914"/>
    <w:rsid w:val="00565788"/>
    <w:rsid w:val="0056583D"/>
    <w:rsid w:val="00567469"/>
    <w:rsid w:val="005705AF"/>
    <w:rsid w:val="00570876"/>
    <w:rsid w:val="00570CC4"/>
    <w:rsid w:val="00570DD8"/>
    <w:rsid w:val="00572E75"/>
    <w:rsid w:val="0057356F"/>
    <w:rsid w:val="00574DB9"/>
    <w:rsid w:val="0057721B"/>
    <w:rsid w:val="00577899"/>
    <w:rsid w:val="00577C05"/>
    <w:rsid w:val="00581E58"/>
    <w:rsid w:val="00582D6A"/>
    <w:rsid w:val="00584A38"/>
    <w:rsid w:val="005852FE"/>
    <w:rsid w:val="00586331"/>
    <w:rsid w:val="0058705F"/>
    <w:rsid w:val="00590D69"/>
    <w:rsid w:val="005917F4"/>
    <w:rsid w:val="00592020"/>
    <w:rsid w:val="00594C02"/>
    <w:rsid w:val="00594E47"/>
    <w:rsid w:val="0059514E"/>
    <w:rsid w:val="005A0711"/>
    <w:rsid w:val="005A0728"/>
    <w:rsid w:val="005A1936"/>
    <w:rsid w:val="005A2C12"/>
    <w:rsid w:val="005A2F53"/>
    <w:rsid w:val="005A365B"/>
    <w:rsid w:val="005A4A6A"/>
    <w:rsid w:val="005A4D75"/>
    <w:rsid w:val="005A4FCD"/>
    <w:rsid w:val="005A637E"/>
    <w:rsid w:val="005B2171"/>
    <w:rsid w:val="005B3B61"/>
    <w:rsid w:val="005B545D"/>
    <w:rsid w:val="005B7BCF"/>
    <w:rsid w:val="005C053F"/>
    <w:rsid w:val="005C1193"/>
    <w:rsid w:val="005C2EF5"/>
    <w:rsid w:val="005C4167"/>
    <w:rsid w:val="005C4FE2"/>
    <w:rsid w:val="005C5D20"/>
    <w:rsid w:val="005C6D36"/>
    <w:rsid w:val="005D005A"/>
    <w:rsid w:val="005D0FAD"/>
    <w:rsid w:val="005D15D0"/>
    <w:rsid w:val="005D28F3"/>
    <w:rsid w:val="005D7DF5"/>
    <w:rsid w:val="005E2C02"/>
    <w:rsid w:val="005E2D49"/>
    <w:rsid w:val="005E3774"/>
    <w:rsid w:val="005E4368"/>
    <w:rsid w:val="005E5DF1"/>
    <w:rsid w:val="005F044C"/>
    <w:rsid w:val="005F1243"/>
    <w:rsid w:val="005F262E"/>
    <w:rsid w:val="005F2CE1"/>
    <w:rsid w:val="005F33AD"/>
    <w:rsid w:val="005F3D72"/>
    <w:rsid w:val="005F453D"/>
    <w:rsid w:val="005F5A34"/>
    <w:rsid w:val="005F5DD2"/>
    <w:rsid w:val="005F696C"/>
    <w:rsid w:val="005F71AC"/>
    <w:rsid w:val="005F792F"/>
    <w:rsid w:val="00601285"/>
    <w:rsid w:val="00601C78"/>
    <w:rsid w:val="006034CB"/>
    <w:rsid w:val="0060454E"/>
    <w:rsid w:val="006046C1"/>
    <w:rsid w:val="006047DA"/>
    <w:rsid w:val="00604ACB"/>
    <w:rsid w:val="00604FFE"/>
    <w:rsid w:val="00607EC0"/>
    <w:rsid w:val="006103C4"/>
    <w:rsid w:val="00610468"/>
    <w:rsid w:val="00610517"/>
    <w:rsid w:val="0061139B"/>
    <w:rsid w:val="006117F5"/>
    <w:rsid w:val="0061181A"/>
    <w:rsid w:val="00611D43"/>
    <w:rsid w:val="00614148"/>
    <w:rsid w:val="00614916"/>
    <w:rsid w:val="00614B4D"/>
    <w:rsid w:val="00614C50"/>
    <w:rsid w:val="00614CE4"/>
    <w:rsid w:val="00615E70"/>
    <w:rsid w:val="00616DB4"/>
    <w:rsid w:val="006174A3"/>
    <w:rsid w:val="00620397"/>
    <w:rsid w:val="0062059F"/>
    <w:rsid w:val="00620D65"/>
    <w:rsid w:val="00621EB5"/>
    <w:rsid w:val="00623031"/>
    <w:rsid w:val="006244E7"/>
    <w:rsid w:val="00625611"/>
    <w:rsid w:val="00626E2C"/>
    <w:rsid w:val="00626FDB"/>
    <w:rsid w:val="00627470"/>
    <w:rsid w:val="00627593"/>
    <w:rsid w:val="00627CFF"/>
    <w:rsid w:val="006302E2"/>
    <w:rsid w:val="006333CD"/>
    <w:rsid w:val="006340E4"/>
    <w:rsid w:val="0064028E"/>
    <w:rsid w:val="006411A5"/>
    <w:rsid w:val="00641C57"/>
    <w:rsid w:val="006420DC"/>
    <w:rsid w:val="006437D2"/>
    <w:rsid w:val="006449AA"/>
    <w:rsid w:val="00647D43"/>
    <w:rsid w:val="00651470"/>
    <w:rsid w:val="00651794"/>
    <w:rsid w:val="00655F44"/>
    <w:rsid w:val="0065663F"/>
    <w:rsid w:val="00656D8C"/>
    <w:rsid w:val="00657B78"/>
    <w:rsid w:val="00660409"/>
    <w:rsid w:val="00660D78"/>
    <w:rsid w:val="006614D5"/>
    <w:rsid w:val="00661753"/>
    <w:rsid w:val="006647F4"/>
    <w:rsid w:val="00664ED0"/>
    <w:rsid w:val="006653CF"/>
    <w:rsid w:val="00665823"/>
    <w:rsid w:val="00666C91"/>
    <w:rsid w:val="00667111"/>
    <w:rsid w:val="0066796D"/>
    <w:rsid w:val="00667DDB"/>
    <w:rsid w:val="006721E2"/>
    <w:rsid w:val="0067281C"/>
    <w:rsid w:val="0067699F"/>
    <w:rsid w:val="00684509"/>
    <w:rsid w:val="00685DF3"/>
    <w:rsid w:val="006868C2"/>
    <w:rsid w:val="0068733D"/>
    <w:rsid w:val="00687F65"/>
    <w:rsid w:val="00692502"/>
    <w:rsid w:val="006928A4"/>
    <w:rsid w:val="00692F34"/>
    <w:rsid w:val="0069418C"/>
    <w:rsid w:val="00694193"/>
    <w:rsid w:val="006945D8"/>
    <w:rsid w:val="006946A4"/>
    <w:rsid w:val="00695B59"/>
    <w:rsid w:val="0069610B"/>
    <w:rsid w:val="006973D1"/>
    <w:rsid w:val="006974DE"/>
    <w:rsid w:val="00697D6E"/>
    <w:rsid w:val="006A0927"/>
    <w:rsid w:val="006A0AB5"/>
    <w:rsid w:val="006A28E9"/>
    <w:rsid w:val="006A373F"/>
    <w:rsid w:val="006A43EE"/>
    <w:rsid w:val="006A4B4C"/>
    <w:rsid w:val="006A6D3A"/>
    <w:rsid w:val="006B204A"/>
    <w:rsid w:val="006B2373"/>
    <w:rsid w:val="006B3A7B"/>
    <w:rsid w:val="006B4226"/>
    <w:rsid w:val="006B4D43"/>
    <w:rsid w:val="006B6921"/>
    <w:rsid w:val="006C1313"/>
    <w:rsid w:val="006C16FF"/>
    <w:rsid w:val="006C292D"/>
    <w:rsid w:val="006C3308"/>
    <w:rsid w:val="006C3FBD"/>
    <w:rsid w:val="006C41BF"/>
    <w:rsid w:val="006C4DDB"/>
    <w:rsid w:val="006C6F97"/>
    <w:rsid w:val="006D06D8"/>
    <w:rsid w:val="006D15D9"/>
    <w:rsid w:val="006D1C59"/>
    <w:rsid w:val="006D2A65"/>
    <w:rsid w:val="006D3536"/>
    <w:rsid w:val="006D5418"/>
    <w:rsid w:val="006D5E14"/>
    <w:rsid w:val="006D6739"/>
    <w:rsid w:val="006D6C41"/>
    <w:rsid w:val="006E238F"/>
    <w:rsid w:val="006E2A9A"/>
    <w:rsid w:val="006E31EE"/>
    <w:rsid w:val="006E6085"/>
    <w:rsid w:val="006E6DAF"/>
    <w:rsid w:val="006F0E6A"/>
    <w:rsid w:val="006F116F"/>
    <w:rsid w:val="006F50C0"/>
    <w:rsid w:val="006F7062"/>
    <w:rsid w:val="00700AC7"/>
    <w:rsid w:val="00700E6A"/>
    <w:rsid w:val="00701ACA"/>
    <w:rsid w:val="007025C7"/>
    <w:rsid w:val="0070465E"/>
    <w:rsid w:val="00706359"/>
    <w:rsid w:val="00706AA4"/>
    <w:rsid w:val="00707CB0"/>
    <w:rsid w:val="00711E8D"/>
    <w:rsid w:val="00714A02"/>
    <w:rsid w:val="00715938"/>
    <w:rsid w:val="0071628C"/>
    <w:rsid w:val="007164DA"/>
    <w:rsid w:val="00717396"/>
    <w:rsid w:val="0072002F"/>
    <w:rsid w:val="00721EAC"/>
    <w:rsid w:val="007257AC"/>
    <w:rsid w:val="00725A16"/>
    <w:rsid w:val="00725FE3"/>
    <w:rsid w:val="0072606D"/>
    <w:rsid w:val="007264FE"/>
    <w:rsid w:val="00726968"/>
    <w:rsid w:val="00727ECF"/>
    <w:rsid w:val="00730539"/>
    <w:rsid w:val="00733054"/>
    <w:rsid w:val="0073464D"/>
    <w:rsid w:val="00734C74"/>
    <w:rsid w:val="00734D10"/>
    <w:rsid w:val="0073658D"/>
    <w:rsid w:val="0074032E"/>
    <w:rsid w:val="00740685"/>
    <w:rsid w:val="007412F4"/>
    <w:rsid w:val="0074177A"/>
    <w:rsid w:val="00741C4F"/>
    <w:rsid w:val="007424C9"/>
    <w:rsid w:val="007463D3"/>
    <w:rsid w:val="007470C0"/>
    <w:rsid w:val="007473E5"/>
    <w:rsid w:val="00750186"/>
    <w:rsid w:val="007508DF"/>
    <w:rsid w:val="00750983"/>
    <w:rsid w:val="00750FEA"/>
    <w:rsid w:val="00752059"/>
    <w:rsid w:val="007521F0"/>
    <w:rsid w:val="00752BB7"/>
    <w:rsid w:val="007546E4"/>
    <w:rsid w:val="00754EA1"/>
    <w:rsid w:val="00755493"/>
    <w:rsid w:val="007615D3"/>
    <w:rsid w:val="00762204"/>
    <w:rsid w:val="007625A8"/>
    <w:rsid w:val="007644DD"/>
    <w:rsid w:val="00766B7D"/>
    <w:rsid w:val="007702E9"/>
    <w:rsid w:val="00770A62"/>
    <w:rsid w:val="007718AD"/>
    <w:rsid w:val="00773D23"/>
    <w:rsid w:val="00775B19"/>
    <w:rsid w:val="00775B48"/>
    <w:rsid w:val="00780432"/>
    <w:rsid w:val="00780603"/>
    <w:rsid w:val="007810E2"/>
    <w:rsid w:val="00781A4F"/>
    <w:rsid w:val="00781E7F"/>
    <w:rsid w:val="00783BFF"/>
    <w:rsid w:val="007849E3"/>
    <w:rsid w:val="00785CD8"/>
    <w:rsid w:val="00787184"/>
    <w:rsid w:val="00790CE0"/>
    <w:rsid w:val="00791ABE"/>
    <w:rsid w:val="00792C15"/>
    <w:rsid w:val="00792F46"/>
    <w:rsid w:val="007949EE"/>
    <w:rsid w:val="00795894"/>
    <w:rsid w:val="007A05A1"/>
    <w:rsid w:val="007A1B94"/>
    <w:rsid w:val="007A2B64"/>
    <w:rsid w:val="007A3D3B"/>
    <w:rsid w:val="007A419A"/>
    <w:rsid w:val="007A41D6"/>
    <w:rsid w:val="007A4F52"/>
    <w:rsid w:val="007A5466"/>
    <w:rsid w:val="007A5756"/>
    <w:rsid w:val="007A5829"/>
    <w:rsid w:val="007A6501"/>
    <w:rsid w:val="007A7191"/>
    <w:rsid w:val="007B20A7"/>
    <w:rsid w:val="007B34A5"/>
    <w:rsid w:val="007B3842"/>
    <w:rsid w:val="007B3C6C"/>
    <w:rsid w:val="007B5DE8"/>
    <w:rsid w:val="007C216E"/>
    <w:rsid w:val="007C2959"/>
    <w:rsid w:val="007C565D"/>
    <w:rsid w:val="007C640F"/>
    <w:rsid w:val="007D01EE"/>
    <w:rsid w:val="007D0F3D"/>
    <w:rsid w:val="007D1D10"/>
    <w:rsid w:val="007D2767"/>
    <w:rsid w:val="007D39AA"/>
    <w:rsid w:val="007D3E3E"/>
    <w:rsid w:val="007D41D4"/>
    <w:rsid w:val="007D426C"/>
    <w:rsid w:val="007D4833"/>
    <w:rsid w:val="007D5377"/>
    <w:rsid w:val="007E05F3"/>
    <w:rsid w:val="007E0954"/>
    <w:rsid w:val="007E1994"/>
    <w:rsid w:val="007E1EDD"/>
    <w:rsid w:val="007E2136"/>
    <w:rsid w:val="007E26F5"/>
    <w:rsid w:val="007E385F"/>
    <w:rsid w:val="007E628D"/>
    <w:rsid w:val="007E7692"/>
    <w:rsid w:val="007E7E1F"/>
    <w:rsid w:val="007F0162"/>
    <w:rsid w:val="007F047F"/>
    <w:rsid w:val="007F0500"/>
    <w:rsid w:val="007F10C5"/>
    <w:rsid w:val="007F6C2D"/>
    <w:rsid w:val="00801DF4"/>
    <w:rsid w:val="00803C03"/>
    <w:rsid w:val="00804564"/>
    <w:rsid w:val="0080545F"/>
    <w:rsid w:val="00806586"/>
    <w:rsid w:val="008071CF"/>
    <w:rsid w:val="0081102E"/>
    <w:rsid w:val="008127E2"/>
    <w:rsid w:val="00814C61"/>
    <w:rsid w:val="00815EA8"/>
    <w:rsid w:val="0081715E"/>
    <w:rsid w:val="00817E3B"/>
    <w:rsid w:val="00817F41"/>
    <w:rsid w:val="0082039E"/>
    <w:rsid w:val="00820D41"/>
    <w:rsid w:val="008241CF"/>
    <w:rsid w:val="00825833"/>
    <w:rsid w:val="00830C28"/>
    <w:rsid w:val="00832159"/>
    <w:rsid w:val="00832CA1"/>
    <w:rsid w:val="008331E8"/>
    <w:rsid w:val="00835A2E"/>
    <w:rsid w:val="00837ABD"/>
    <w:rsid w:val="00841758"/>
    <w:rsid w:val="008419D8"/>
    <w:rsid w:val="00845D62"/>
    <w:rsid w:val="00845E1B"/>
    <w:rsid w:val="00846026"/>
    <w:rsid w:val="0084737A"/>
    <w:rsid w:val="00850E30"/>
    <w:rsid w:val="008536D9"/>
    <w:rsid w:val="008540E5"/>
    <w:rsid w:val="00854A05"/>
    <w:rsid w:val="0086025D"/>
    <w:rsid w:val="00861092"/>
    <w:rsid w:val="008614AB"/>
    <w:rsid w:val="00861780"/>
    <w:rsid w:val="00862F01"/>
    <w:rsid w:val="00865239"/>
    <w:rsid w:val="00865F8E"/>
    <w:rsid w:val="00867F0A"/>
    <w:rsid w:val="00870154"/>
    <w:rsid w:val="008702F6"/>
    <w:rsid w:val="00872FE8"/>
    <w:rsid w:val="0087378C"/>
    <w:rsid w:val="008740E9"/>
    <w:rsid w:val="008753A0"/>
    <w:rsid w:val="00876734"/>
    <w:rsid w:val="00880012"/>
    <w:rsid w:val="00880585"/>
    <w:rsid w:val="00880B64"/>
    <w:rsid w:val="008814A0"/>
    <w:rsid w:val="008825B2"/>
    <w:rsid w:val="00882DE9"/>
    <w:rsid w:val="00884307"/>
    <w:rsid w:val="008847ED"/>
    <w:rsid w:val="00886582"/>
    <w:rsid w:val="00886A41"/>
    <w:rsid w:val="00890C52"/>
    <w:rsid w:val="00891E48"/>
    <w:rsid w:val="00893588"/>
    <w:rsid w:val="00894F92"/>
    <w:rsid w:val="008A0536"/>
    <w:rsid w:val="008A09AF"/>
    <w:rsid w:val="008A09EF"/>
    <w:rsid w:val="008A11AD"/>
    <w:rsid w:val="008A1376"/>
    <w:rsid w:val="008A167D"/>
    <w:rsid w:val="008A2EB3"/>
    <w:rsid w:val="008A3C4D"/>
    <w:rsid w:val="008A436B"/>
    <w:rsid w:val="008A5CEB"/>
    <w:rsid w:val="008A6962"/>
    <w:rsid w:val="008A69FB"/>
    <w:rsid w:val="008A6ADE"/>
    <w:rsid w:val="008A7572"/>
    <w:rsid w:val="008B2032"/>
    <w:rsid w:val="008B273E"/>
    <w:rsid w:val="008B3ED3"/>
    <w:rsid w:val="008B4E27"/>
    <w:rsid w:val="008B5B44"/>
    <w:rsid w:val="008B6687"/>
    <w:rsid w:val="008B6A73"/>
    <w:rsid w:val="008B7103"/>
    <w:rsid w:val="008C0822"/>
    <w:rsid w:val="008C0D80"/>
    <w:rsid w:val="008C1780"/>
    <w:rsid w:val="008C2AE9"/>
    <w:rsid w:val="008C389F"/>
    <w:rsid w:val="008D043C"/>
    <w:rsid w:val="008D446C"/>
    <w:rsid w:val="008D5B62"/>
    <w:rsid w:val="008D6823"/>
    <w:rsid w:val="008D6930"/>
    <w:rsid w:val="008D74C8"/>
    <w:rsid w:val="008E0588"/>
    <w:rsid w:val="008E098B"/>
    <w:rsid w:val="008E10E6"/>
    <w:rsid w:val="008E2055"/>
    <w:rsid w:val="008E26B5"/>
    <w:rsid w:val="008E3813"/>
    <w:rsid w:val="008E5C0B"/>
    <w:rsid w:val="008E688C"/>
    <w:rsid w:val="008F015B"/>
    <w:rsid w:val="008F1522"/>
    <w:rsid w:val="008F405D"/>
    <w:rsid w:val="008F6EA5"/>
    <w:rsid w:val="008F7D65"/>
    <w:rsid w:val="0090226A"/>
    <w:rsid w:val="00904958"/>
    <w:rsid w:val="00904D09"/>
    <w:rsid w:val="00906A7B"/>
    <w:rsid w:val="00906E6D"/>
    <w:rsid w:val="00910A50"/>
    <w:rsid w:val="009111A6"/>
    <w:rsid w:val="00911CBA"/>
    <w:rsid w:val="00914F48"/>
    <w:rsid w:val="009153AB"/>
    <w:rsid w:val="00915917"/>
    <w:rsid w:val="00916BB0"/>
    <w:rsid w:val="00920A7E"/>
    <w:rsid w:val="0092251C"/>
    <w:rsid w:val="00922B31"/>
    <w:rsid w:val="009239B2"/>
    <w:rsid w:val="00925C65"/>
    <w:rsid w:val="00925EEE"/>
    <w:rsid w:val="00926245"/>
    <w:rsid w:val="009272AF"/>
    <w:rsid w:val="0093005F"/>
    <w:rsid w:val="009322D5"/>
    <w:rsid w:val="009326C6"/>
    <w:rsid w:val="0093302D"/>
    <w:rsid w:val="009336E3"/>
    <w:rsid w:val="00943A6C"/>
    <w:rsid w:val="00944834"/>
    <w:rsid w:val="009461E5"/>
    <w:rsid w:val="009463B7"/>
    <w:rsid w:val="00951D38"/>
    <w:rsid w:val="00951E93"/>
    <w:rsid w:val="00953A98"/>
    <w:rsid w:val="00956A5D"/>
    <w:rsid w:val="009603F2"/>
    <w:rsid w:val="0096052D"/>
    <w:rsid w:val="00963FAA"/>
    <w:rsid w:val="00965B3B"/>
    <w:rsid w:val="00966E65"/>
    <w:rsid w:val="00967495"/>
    <w:rsid w:val="00970260"/>
    <w:rsid w:val="009729DB"/>
    <w:rsid w:val="00972A8B"/>
    <w:rsid w:val="00972CEA"/>
    <w:rsid w:val="00972E97"/>
    <w:rsid w:val="00976982"/>
    <w:rsid w:val="00977281"/>
    <w:rsid w:val="00981ED6"/>
    <w:rsid w:val="0098247E"/>
    <w:rsid w:val="00983FCA"/>
    <w:rsid w:val="00984AF3"/>
    <w:rsid w:val="0098624F"/>
    <w:rsid w:val="00987107"/>
    <w:rsid w:val="00990561"/>
    <w:rsid w:val="0099089D"/>
    <w:rsid w:val="00990D02"/>
    <w:rsid w:val="00993264"/>
    <w:rsid w:val="009968C0"/>
    <w:rsid w:val="009974E4"/>
    <w:rsid w:val="009A1F7D"/>
    <w:rsid w:val="009A342E"/>
    <w:rsid w:val="009A4779"/>
    <w:rsid w:val="009A761D"/>
    <w:rsid w:val="009A7C3B"/>
    <w:rsid w:val="009B08C9"/>
    <w:rsid w:val="009B1954"/>
    <w:rsid w:val="009B39FE"/>
    <w:rsid w:val="009B62D3"/>
    <w:rsid w:val="009B7DB6"/>
    <w:rsid w:val="009C1A1B"/>
    <w:rsid w:val="009C2A2E"/>
    <w:rsid w:val="009C3151"/>
    <w:rsid w:val="009C3608"/>
    <w:rsid w:val="009C5E60"/>
    <w:rsid w:val="009C6506"/>
    <w:rsid w:val="009C6FBC"/>
    <w:rsid w:val="009D13FB"/>
    <w:rsid w:val="009D19C6"/>
    <w:rsid w:val="009D2252"/>
    <w:rsid w:val="009D3EDD"/>
    <w:rsid w:val="009D4180"/>
    <w:rsid w:val="009D4878"/>
    <w:rsid w:val="009D48F5"/>
    <w:rsid w:val="009D6E38"/>
    <w:rsid w:val="009D72DE"/>
    <w:rsid w:val="009D7380"/>
    <w:rsid w:val="009D7D5A"/>
    <w:rsid w:val="009E0BEB"/>
    <w:rsid w:val="009E208C"/>
    <w:rsid w:val="009E29A6"/>
    <w:rsid w:val="009E2BB8"/>
    <w:rsid w:val="009E5853"/>
    <w:rsid w:val="009E70E5"/>
    <w:rsid w:val="009F0615"/>
    <w:rsid w:val="009F14C8"/>
    <w:rsid w:val="009F3919"/>
    <w:rsid w:val="009F3E8B"/>
    <w:rsid w:val="009F54A6"/>
    <w:rsid w:val="009F57FC"/>
    <w:rsid w:val="009F6638"/>
    <w:rsid w:val="009F66C0"/>
    <w:rsid w:val="009F6F38"/>
    <w:rsid w:val="00A016DD"/>
    <w:rsid w:val="00A01A5A"/>
    <w:rsid w:val="00A01CC1"/>
    <w:rsid w:val="00A041B8"/>
    <w:rsid w:val="00A06D60"/>
    <w:rsid w:val="00A104C6"/>
    <w:rsid w:val="00A11454"/>
    <w:rsid w:val="00A116A5"/>
    <w:rsid w:val="00A12950"/>
    <w:rsid w:val="00A139AF"/>
    <w:rsid w:val="00A1414E"/>
    <w:rsid w:val="00A21138"/>
    <w:rsid w:val="00A21EC2"/>
    <w:rsid w:val="00A223D3"/>
    <w:rsid w:val="00A2351F"/>
    <w:rsid w:val="00A24293"/>
    <w:rsid w:val="00A245C1"/>
    <w:rsid w:val="00A24A60"/>
    <w:rsid w:val="00A26ED4"/>
    <w:rsid w:val="00A300CE"/>
    <w:rsid w:val="00A30228"/>
    <w:rsid w:val="00A30B7E"/>
    <w:rsid w:val="00A31482"/>
    <w:rsid w:val="00A32A47"/>
    <w:rsid w:val="00A33479"/>
    <w:rsid w:val="00A33AE5"/>
    <w:rsid w:val="00A33B55"/>
    <w:rsid w:val="00A37B40"/>
    <w:rsid w:val="00A40A5F"/>
    <w:rsid w:val="00A40F39"/>
    <w:rsid w:val="00A41C05"/>
    <w:rsid w:val="00A41FB8"/>
    <w:rsid w:val="00A44DA6"/>
    <w:rsid w:val="00A44DF3"/>
    <w:rsid w:val="00A468E1"/>
    <w:rsid w:val="00A47242"/>
    <w:rsid w:val="00A47B1C"/>
    <w:rsid w:val="00A5167A"/>
    <w:rsid w:val="00A566C8"/>
    <w:rsid w:val="00A57E6A"/>
    <w:rsid w:val="00A64506"/>
    <w:rsid w:val="00A64571"/>
    <w:rsid w:val="00A66716"/>
    <w:rsid w:val="00A67ED2"/>
    <w:rsid w:val="00A748CC"/>
    <w:rsid w:val="00A76136"/>
    <w:rsid w:val="00A7642C"/>
    <w:rsid w:val="00A804A9"/>
    <w:rsid w:val="00A80706"/>
    <w:rsid w:val="00A839F7"/>
    <w:rsid w:val="00A84340"/>
    <w:rsid w:val="00A860E8"/>
    <w:rsid w:val="00A862B1"/>
    <w:rsid w:val="00A86520"/>
    <w:rsid w:val="00A86DD8"/>
    <w:rsid w:val="00A87BD2"/>
    <w:rsid w:val="00A9202A"/>
    <w:rsid w:val="00A924B8"/>
    <w:rsid w:val="00A92DEB"/>
    <w:rsid w:val="00A93D93"/>
    <w:rsid w:val="00A95BB0"/>
    <w:rsid w:val="00A970B8"/>
    <w:rsid w:val="00AA014C"/>
    <w:rsid w:val="00AA05EE"/>
    <w:rsid w:val="00AA59E4"/>
    <w:rsid w:val="00AA7181"/>
    <w:rsid w:val="00AB04A7"/>
    <w:rsid w:val="00AB0F27"/>
    <w:rsid w:val="00AB122B"/>
    <w:rsid w:val="00AB1F47"/>
    <w:rsid w:val="00AB2041"/>
    <w:rsid w:val="00AB2C90"/>
    <w:rsid w:val="00AB58BB"/>
    <w:rsid w:val="00AB5EF5"/>
    <w:rsid w:val="00AB6445"/>
    <w:rsid w:val="00AC11AA"/>
    <w:rsid w:val="00AC15F3"/>
    <w:rsid w:val="00AC4CBE"/>
    <w:rsid w:val="00AC612B"/>
    <w:rsid w:val="00AC6CC9"/>
    <w:rsid w:val="00AC7510"/>
    <w:rsid w:val="00AD22DE"/>
    <w:rsid w:val="00AD3FF6"/>
    <w:rsid w:val="00AD426A"/>
    <w:rsid w:val="00AD50DF"/>
    <w:rsid w:val="00AD58B5"/>
    <w:rsid w:val="00AE05CE"/>
    <w:rsid w:val="00AE1A01"/>
    <w:rsid w:val="00AE521E"/>
    <w:rsid w:val="00AE6136"/>
    <w:rsid w:val="00AE616D"/>
    <w:rsid w:val="00AE7C36"/>
    <w:rsid w:val="00AF115B"/>
    <w:rsid w:val="00AF1720"/>
    <w:rsid w:val="00AF1D68"/>
    <w:rsid w:val="00AF201F"/>
    <w:rsid w:val="00AF21BF"/>
    <w:rsid w:val="00AF2EA5"/>
    <w:rsid w:val="00AF4F0A"/>
    <w:rsid w:val="00AF5437"/>
    <w:rsid w:val="00AF5490"/>
    <w:rsid w:val="00AF5BD8"/>
    <w:rsid w:val="00AF6644"/>
    <w:rsid w:val="00B03726"/>
    <w:rsid w:val="00B05A2A"/>
    <w:rsid w:val="00B05AA7"/>
    <w:rsid w:val="00B06097"/>
    <w:rsid w:val="00B06483"/>
    <w:rsid w:val="00B066BD"/>
    <w:rsid w:val="00B10FF6"/>
    <w:rsid w:val="00B11041"/>
    <w:rsid w:val="00B1298F"/>
    <w:rsid w:val="00B12F00"/>
    <w:rsid w:val="00B1359D"/>
    <w:rsid w:val="00B14AD5"/>
    <w:rsid w:val="00B156B3"/>
    <w:rsid w:val="00B17E14"/>
    <w:rsid w:val="00B20765"/>
    <w:rsid w:val="00B21A59"/>
    <w:rsid w:val="00B21C67"/>
    <w:rsid w:val="00B22047"/>
    <w:rsid w:val="00B22C16"/>
    <w:rsid w:val="00B236EA"/>
    <w:rsid w:val="00B2386C"/>
    <w:rsid w:val="00B253DF"/>
    <w:rsid w:val="00B2685D"/>
    <w:rsid w:val="00B30466"/>
    <w:rsid w:val="00B37055"/>
    <w:rsid w:val="00B370B7"/>
    <w:rsid w:val="00B3728B"/>
    <w:rsid w:val="00B41C80"/>
    <w:rsid w:val="00B42F65"/>
    <w:rsid w:val="00B43B3C"/>
    <w:rsid w:val="00B44D9D"/>
    <w:rsid w:val="00B45E1D"/>
    <w:rsid w:val="00B47149"/>
    <w:rsid w:val="00B5009D"/>
    <w:rsid w:val="00B53399"/>
    <w:rsid w:val="00B53431"/>
    <w:rsid w:val="00B53CE1"/>
    <w:rsid w:val="00B554F0"/>
    <w:rsid w:val="00B55E9A"/>
    <w:rsid w:val="00B56206"/>
    <w:rsid w:val="00B56322"/>
    <w:rsid w:val="00B56A08"/>
    <w:rsid w:val="00B5712E"/>
    <w:rsid w:val="00B57379"/>
    <w:rsid w:val="00B601B3"/>
    <w:rsid w:val="00B608D0"/>
    <w:rsid w:val="00B60A0E"/>
    <w:rsid w:val="00B6176B"/>
    <w:rsid w:val="00B617E0"/>
    <w:rsid w:val="00B62BE8"/>
    <w:rsid w:val="00B63176"/>
    <w:rsid w:val="00B64299"/>
    <w:rsid w:val="00B67B81"/>
    <w:rsid w:val="00B71587"/>
    <w:rsid w:val="00B71E31"/>
    <w:rsid w:val="00B72CCF"/>
    <w:rsid w:val="00B737A1"/>
    <w:rsid w:val="00B751B5"/>
    <w:rsid w:val="00B75408"/>
    <w:rsid w:val="00B76599"/>
    <w:rsid w:val="00B77E40"/>
    <w:rsid w:val="00B80B9D"/>
    <w:rsid w:val="00B84C3A"/>
    <w:rsid w:val="00B904D0"/>
    <w:rsid w:val="00B92711"/>
    <w:rsid w:val="00B93656"/>
    <w:rsid w:val="00B9646B"/>
    <w:rsid w:val="00B97EA8"/>
    <w:rsid w:val="00BA01DD"/>
    <w:rsid w:val="00BA1511"/>
    <w:rsid w:val="00BA2F1F"/>
    <w:rsid w:val="00BA354C"/>
    <w:rsid w:val="00BA4439"/>
    <w:rsid w:val="00BA5D2F"/>
    <w:rsid w:val="00BA65BD"/>
    <w:rsid w:val="00BA6DA4"/>
    <w:rsid w:val="00BB1560"/>
    <w:rsid w:val="00BB3F49"/>
    <w:rsid w:val="00BB4805"/>
    <w:rsid w:val="00BB4E88"/>
    <w:rsid w:val="00BB5DC5"/>
    <w:rsid w:val="00BC3153"/>
    <w:rsid w:val="00BC46E4"/>
    <w:rsid w:val="00BC571E"/>
    <w:rsid w:val="00BC7016"/>
    <w:rsid w:val="00BC7DE1"/>
    <w:rsid w:val="00BD006A"/>
    <w:rsid w:val="00BD0C21"/>
    <w:rsid w:val="00BD201F"/>
    <w:rsid w:val="00BD2DFD"/>
    <w:rsid w:val="00BD3EDC"/>
    <w:rsid w:val="00BD483B"/>
    <w:rsid w:val="00BD56A2"/>
    <w:rsid w:val="00BD6D1A"/>
    <w:rsid w:val="00BE41BF"/>
    <w:rsid w:val="00BE4324"/>
    <w:rsid w:val="00BE6D3C"/>
    <w:rsid w:val="00BF2214"/>
    <w:rsid w:val="00BF2AAE"/>
    <w:rsid w:val="00BF2B92"/>
    <w:rsid w:val="00BF5A7C"/>
    <w:rsid w:val="00BF64B1"/>
    <w:rsid w:val="00C00E12"/>
    <w:rsid w:val="00C00EB4"/>
    <w:rsid w:val="00C02BE9"/>
    <w:rsid w:val="00C0366C"/>
    <w:rsid w:val="00C05E66"/>
    <w:rsid w:val="00C06AEA"/>
    <w:rsid w:val="00C06D9D"/>
    <w:rsid w:val="00C0758C"/>
    <w:rsid w:val="00C10023"/>
    <w:rsid w:val="00C11CFE"/>
    <w:rsid w:val="00C158D3"/>
    <w:rsid w:val="00C15C98"/>
    <w:rsid w:val="00C16A74"/>
    <w:rsid w:val="00C17182"/>
    <w:rsid w:val="00C206D7"/>
    <w:rsid w:val="00C20918"/>
    <w:rsid w:val="00C22FE6"/>
    <w:rsid w:val="00C3035E"/>
    <w:rsid w:val="00C304D3"/>
    <w:rsid w:val="00C30DC5"/>
    <w:rsid w:val="00C32143"/>
    <w:rsid w:val="00C32BF9"/>
    <w:rsid w:val="00C36DE3"/>
    <w:rsid w:val="00C41341"/>
    <w:rsid w:val="00C44506"/>
    <w:rsid w:val="00C44542"/>
    <w:rsid w:val="00C45476"/>
    <w:rsid w:val="00C465B4"/>
    <w:rsid w:val="00C47532"/>
    <w:rsid w:val="00C47AC0"/>
    <w:rsid w:val="00C50727"/>
    <w:rsid w:val="00C53062"/>
    <w:rsid w:val="00C550EA"/>
    <w:rsid w:val="00C553F9"/>
    <w:rsid w:val="00C55E44"/>
    <w:rsid w:val="00C560D3"/>
    <w:rsid w:val="00C56C51"/>
    <w:rsid w:val="00C57C08"/>
    <w:rsid w:val="00C61CFD"/>
    <w:rsid w:val="00C6228D"/>
    <w:rsid w:val="00C62474"/>
    <w:rsid w:val="00C624EC"/>
    <w:rsid w:val="00C62509"/>
    <w:rsid w:val="00C636DD"/>
    <w:rsid w:val="00C63AD1"/>
    <w:rsid w:val="00C66B4A"/>
    <w:rsid w:val="00C70EAA"/>
    <w:rsid w:val="00C70FC9"/>
    <w:rsid w:val="00C71E08"/>
    <w:rsid w:val="00C720EA"/>
    <w:rsid w:val="00C72220"/>
    <w:rsid w:val="00C724A0"/>
    <w:rsid w:val="00C7267E"/>
    <w:rsid w:val="00C72C4B"/>
    <w:rsid w:val="00C74088"/>
    <w:rsid w:val="00C744C6"/>
    <w:rsid w:val="00C74F83"/>
    <w:rsid w:val="00C751A8"/>
    <w:rsid w:val="00C75718"/>
    <w:rsid w:val="00C76C66"/>
    <w:rsid w:val="00C76FF6"/>
    <w:rsid w:val="00C77495"/>
    <w:rsid w:val="00C806EC"/>
    <w:rsid w:val="00C812C9"/>
    <w:rsid w:val="00C82001"/>
    <w:rsid w:val="00C822C6"/>
    <w:rsid w:val="00C830D8"/>
    <w:rsid w:val="00C83BC9"/>
    <w:rsid w:val="00C84488"/>
    <w:rsid w:val="00C851CD"/>
    <w:rsid w:val="00C852A9"/>
    <w:rsid w:val="00C85A78"/>
    <w:rsid w:val="00C86B4C"/>
    <w:rsid w:val="00C873F5"/>
    <w:rsid w:val="00C87EE7"/>
    <w:rsid w:val="00C902D7"/>
    <w:rsid w:val="00C910B7"/>
    <w:rsid w:val="00C928F2"/>
    <w:rsid w:val="00C93AE6"/>
    <w:rsid w:val="00C93CE1"/>
    <w:rsid w:val="00C96656"/>
    <w:rsid w:val="00C97ADB"/>
    <w:rsid w:val="00CA1691"/>
    <w:rsid w:val="00CA378C"/>
    <w:rsid w:val="00CA3CAF"/>
    <w:rsid w:val="00CA53CE"/>
    <w:rsid w:val="00CA6534"/>
    <w:rsid w:val="00CA696A"/>
    <w:rsid w:val="00CA7306"/>
    <w:rsid w:val="00CA7469"/>
    <w:rsid w:val="00CB2649"/>
    <w:rsid w:val="00CB29F4"/>
    <w:rsid w:val="00CB2E46"/>
    <w:rsid w:val="00CB6181"/>
    <w:rsid w:val="00CB7713"/>
    <w:rsid w:val="00CB7D5E"/>
    <w:rsid w:val="00CC179D"/>
    <w:rsid w:val="00CC1C9B"/>
    <w:rsid w:val="00CC4290"/>
    <w:rsid w:val="00CC5A63"/>
    <w:rsid w:val="00CD19FF"/>
    <w:rsid w:val="00CD2288"/>
    <w:rsid w:val="00CD3132"/>
    <w:rsid w:val="00CD3FD2"/>
    <w:rsid w:val="00CD43B0"/>
    <w:rsid w:val="00CD6723"/>
    <w:rsid w:val="00CD7A82"/>
    <w:rsid w:val="00CE0302"/>
    <w:rsid w:val="00CE24B3"/>
    <w:rsid w:val="00CE322E"/>
    <w:rsid w:val="00CE3C7B"/>
    <w:rsid w:val="00CE5036"/>
    <w:rsid w:val="00CE6201"/>
    <w:rsid w:val="00CE707A"/>
    <w:rsid w:val="00CE70DF"/>
    <w:rsid w:val="00CE77CE"/>
    <w:rsid w:val="00CF09FB"/>
    <w:rsid w:val="00CF156A"/>
    <w:rsid w:val="00CF16BF"/>
    <w:rsid w:val="00CF214F"/>
    <w:rsid w:val="00CF2E8A"/>
    <w:rsid w:val="00CF6875"/>
    <w:rsid w:val="00CF6993"/>
    <w:rsid w:val="00D00EE1"/>
    <w:rsid w:val="00D0158E"/>
    <w:rsid w:val="00D023D9"/>
    <w:rsid w:val="00D04707"/>
    <w:rsid w:val="00D04B21"/>
    <w:rsid w:val="00D04DA2"/>
    <w:rsid w:val="00D05EC0"/>
    <w:rsid w:val="00D06038"/>
    <w:rsid w:val="00D068A4"/>
    <w:rsid w:val="00D06A76"/>
    <w:rsid w:val="00D070CB"/>
    <w:rsid w:val="00D1030B"/>
    <w:rsid w:val="00D10D46"/>
    <w:rsid w:val="00D10DC2"/>
    <w:rsid w:val="00D1126A"/>
    <w:rsid w:val="00D13A24"/>
    <w:rsid w:val="00D178C9"/>
    <w:rsid w:val="00D21DCD"/>
    <w:rsid w:val="00D2461F"/>
    <w:rsid w:val="00D2581E"/>
    <w:rsid w:val="00D25B0E"/>
    <w:rsid w:val="00D26195"/>
    <w:rsid w:val="00D26D53"/>
    <w:rsid w:val="00D26E0A"/>
    <w:rsid w:val="00D27038"/>
    <w:rsid w:val="00D27151"/>
    <w:rsid w:val="00D2749B"/>
    <w:rsid w:val="00D27636"/>
    <w:rsid w:val="00D3019D"/>
    <w:rsid w:val="00D31320"/>
    <w:rsid w:val="00D31363"/>
    <w:rsid w:val="00D31A19"/>
    <w:rsid w:val="00D31D3E"/>
    <w:rsid w:val="00D344A4"/>
    <w:rsid w:val="00D353D1"/>
    <w:rsid w:val="00D36158"/>
    <w:rsid w:val="00D36FBB"/>
    <w:rsid w:val="00D374E4"/>
    <w:rsid w:val="00D37DFC"/>
    <w:rsid w:val="00D405B1"/>
    <w:rsid w:val="00D417C1"/>
    <w:rsid w:val="00D423A5"/>
    <w:rsid w:val="00D43F9A"/>
    <w:rsid w:val="00D4403B"/>
    <w:rsid w:val="00D445F0"/>
    <w:rsid w:val="00D45923"/>
    <w:rsid w:val="00D46039"/>
    <w:rsid w:val="00D46A8C"/>
    <w:rsid w:val="00D47070"/>
    <w:rsid w:val="00D47357"/>
    <w:rsid w:val="00D52691"/>
    <w:rsid w:val="00D533AE"/>
    <w:rsid w:val="00D5366A"/>
    <w:rsid w:val="00D53CF5"/>
    <w:rsid w:val="00D53E1D"/>
    <w:rsid w:val="00D558A3"/>
    <w:rsid w:val="00D5740F"/>
    <w:rsid w:val="00D57A12"/>
    <w:rsid w:val="00D614BA"/>
    <w:rsid w:val="00D617EB"/>
    <w:rsid w:val="00D62037"/>
    <w:rsid w:val="00D647C9"/>
    <w:rsid w:val="00D64CCA"/>
    <w:rsid w:val="00D710B5"/>
    <w:rsid w:val="00D750A2"/>
    <w:rsid w:val="00D77FDE"/>
    <w:rsid w:val="00D861A6"/>
    <w:rsid w:val="00D87048"/>
    <w:rsid w:val="00D913AB"/>
    <w:rsid w:val="00D96B63"/>
    <w:rsid w:val="00D97511"/>
    <w:rsid w:val="00D97EEF"/>
    <w:rsid w:val="00DA0685"/>
    <w:rsid w:val="00DA0A9B"/>
    <w:rsid w:val="00DA2CE8"/>
    <w:rsid w:val="00DA34F6"/>
    <w:rsid w:val="00DA4087"/>
    <w:rsid w:val="00DA44AD"/>
    <w:rsid w:val="00DA4F41"/>
    <w:rsid w:val="00DA7BE7"/>
    <w:rsid w:val="00DB0328"/>
    <w:rsid w:val="00DB1608"/>
    <w:rsid w:val="00DB2147"/>
    <w:rsid w:val="00DB31D6"/>
    <w:rsid w:val="00DB4AC5"/>
    <w:rsid w:val="00DB7BA5"/>
    <w:rsid w:val="00DB7F1D"/>
    <w:rsid w:val="00DC129A"/>
    <w:rsid w:val="00DC14E9"/>
    <w:rsid w:val="00DC1741"/>
    <w:rsid w:val="00DC2E28"/>
    <w:rsid w:val="00DC3C1D"/>
    <w:rsid w:val="00DC5A35"/>
    <w:rsid w:val="00DC6FF2"/>
    <w:rsid w:val="00DC7970"/>
    <w:rsid w:val="00DD0932"/>
    <w:rsid w:val="00DD1803"/>
    <w:rsid w:val="00DD25D1"/>
    <w:rsid w:val="00DD2618"/>
    <w:rsid w:val="00DD283C"/>
    <w:rsid w:val="00DD2BAB"/>
    <w:rsid w:val="00DD4304"/>
    <w:rsid w:val="00DD5703"/>
    <w:rsid w:val="00DD63FF"/>
    <w:rsid w:val="00DD7685"/>
    <w:rsid w:val="00DD7F55"/>
    <w:rsid w:val="00DE0EA0"/>
    <w:rsid w:val="00DE1DE3"/>
    <w:rsid w:val="00DE3095"/>
    <w:rsid w:val="00DE40A5"/>
    <w:rsid w:val="00DE47AA"/>
    <w:rsid w:val="00DE59B5"/>
    <w:rsid w:val="00DE5BBC"/>
    <w:rsid w:val="00DE75B8"/>
    <w:rsid w:val="00DF043C"/>
    <w:rsid w:val="00DF2F1C"/>
    <w:rsid w:val="00DF3CD1"/>
    <w:rsid w:val="00DF626E"/>
    <w:rsid w:val="00DF6BCE"/>
    <w:rsid w:val="00DF7A5E"/>
    <w:rsid w:val="00E0016A"/>
    <w:rsid w:val="00E003A6"/>
    <w:rsid w:val="00E0060C"/>
    <w:rsid w:val="00E02F9D"/>
    <w:rsid w:val="00E0536C"/>
    <w:rsid w:val="00E0654F"/>
    <w:rsid w:val="00E06A05"/>
    <w:rsid w:val="00E07560"/>
    <w:rsid w:val="00E07BA7"/>
    <w:rsid w:val="00E13D58"/>
    <w:rsid w:val="00E148DE"/>
    <w:rsid w:val="00E14D68"/>
    <w:rsid w:val="00E150B9"/>
    <w:rsid w:val="00E15A9A"/>
    <w:rsid w:val="00E163EA"/>
    <w:rsid w:val="00E1669F"/>
    <w:rsid w:val="00E1735A"/>
    <w:rsid w:val="00E178B2"/>
    <w:rsid w:val="00E201C2"/>
    <w:rsid w:val="00E22DFC"/>
    <w:rsid w:val="00E24E75"/>
    <w:rsid w:val="00E25B14"/>
    <w:rsid w:val="00E25ECC"/>
    <w:rsid w:val="00E303E5"/>
    <w:rsid w:val="00E31626"/>
    <w:rsid w:val="00E32165"/>
    <w:rsid w:val="00E32BCE"/>
    <w:rsid w:val="00E32FBE"/>
    <w:rsid w:val="00E343AD"/>
    <w:rsid w:val="00E371AB"/>
    <w:rsid w:val="00E40178"/>
    <w:rsid w:val="00E41537"/>
    <w:rsid w:val="00E41C80"/>
    <w:rsid w:val="00E41D0A"/>
    <w:rsid w:val="00E4374B"/>
    <w:rsid w:val="00E44B2B"/>
    <w:rsid w:val="00E46052"/>
    <w:rsid w:val="00E46BA1"/>
    <w:rsid w:val="00E51E3A"/>
    <w:rsid w:val="00E52AD9"/>
    <w:rsid w:val="00E531CC"/>
    <w:rsid w:val="00E54FD0"/>
    <w:rsid w:val="00E5589E"/>
    <w:rsid w:val="00E558E6"/>
    <w:rsid w:val="00E561E5"/>
    <w:rsid w:val="00E5651D"/>
    <w:rsid w:val="00E5719A"/>
    <w:rsid w:val="00E5757D"/>
    <w:rsid w:val="00E57A14"/>
    <w:rsid w:val="00E57B7D"/>
    <w:rsid w:val="00E60519"/>
    <w:rsid w:val="00E60531"/>
    <w:rsid w:val="00E610BE"/>
    <w:rsid w:val="00E61367"/>
    <w:rsid w:val="00E6323C"/>
    <w:rsid w:val="00E63F5A"/>
    <w:rsid w:val="00E6434E"/>
    <w:rsid w:val="00E667E9"/>
    <w:rsid w:val="00E66D5E"/>
    <w:rsid w:val="00E67B21"/>
    <w:rsid w:val="00E67E63"/>
    <w:rsid w:val="00E70524"/>
    <w:rsid w:val="00E70ACB"/>
    <w:rsid w:val="00E70C9C"/>
    <w:rsid w:val="00E70CAE"/>
    <w:rsid w:val="00E7111D"/>
    <w:rsid w:val="00E72BCA"/>
    <w:rsid w:val="00E73762"/>
    <w:rsid w:val="00E73C50"/>
    <w:rsid w:val="00E74B0D"/>
    <w:rsid w:val="00E7576F"/>
    <w:rsid w:val="00E76670"/>
    <w:rsid w:val="00E773D7"/>
    <w:rsid w:val="00E80B1B"/>
    <w:rsid w:val="00E80B33"/>
    <w:rsid w:val="00E81246"/>
    <w:rsid w:val="00E81306"/>
    <w:rsid w:val="00E81933"/>
    <w:rsid w:val="00E83A4C"/>
    <w:rsid w:val="00E86E73"/>
    <w:rsid w:val="00E8768C"/>
    <w:rsid w:val="00E9359E"/>
    <w:rsid w:val="00E93EAA"/>
    <w:rsid w:val="00E9402F"/>
    <w:rsid w:val="00E968B1"/>
    <w:rsid w:val="00E979D4"/>
    <w:rsid w:val="00E97D34"/>
    <w:rsid w:val="00EA03F0"/>
    <w:rsid w:val="00EA087E"/>
    <w:rsid w:val="00EA1313"/>
    <w:rsid w:val="00EA3451"/>
    <w:rsid w:val="00EA34C0"/>
    <w:rsid w:val="00EA3989"/>
    <w:rsid w:val="00EA4487"/>
    <w:rsid w:val="00EA53E1"/>
    <w:rsid w:val="00EA6F59"/>
    <w:rsid w:val="00EB1B40"/>
    <w:rsid w:val="00EB2A13"/>
    <w:rsid w:val="00EB39ED"/>
    <w:rsid w:val="00EB3A1E"/>
    <w:rsid w:val="00EB4FE4"/>
    <w:rsid w:val="00EB611E"/>
    <w:rsid w:val="00EB64B5"/>
    <w:rsid w:val="00EC1F8D"/>
    <w:rsid w:val="00EC2C26"/>
    <w:rsid w:val="00EC3DC6"/>
    <w:rsid w:val="00EC42D8"/>
    <w:rsid w:val="00EC4BC3"/>
    <w:rsid w:val="00EC7193"/>
    <w:rsid w:val="00ED239B"/>
    <w:rsid w:val="00ED3A04"/>
    <w:rsid w:val="00ED4B57"/>
    <w:rsid w:val="00ED6259"/>
    <w:rsid w:val="00ED6A56"/>
    <w:rsid w:val="00EE042F"/>
    <w:rsid w:val="00EE17FC"/>
    <w:rsid w:val="00EE1A59"/>
    <w:rsid w:val="00EE23A4"/>
    <w:rsid w:val="00EE7A9D"/>
    <w:rsid w:val="00EE7AFD"/>
    <w:rsid w:val="00EF1925"/>
    <w:rsid w:val="00EF2F27"/>
    <w:rsid w:val="00EF398F"/>
    <w:rsid w:val="00EF3A31"/>
    <w:rsid w:val="00EF4D6E"/>
    <w:rsid w:val="00EF5D61"/>
    <w:rsid w:val="00EF6C47"/>
    <w:rsid w:val="00F01468"/>
    <w:rsid w:val="00F0182F"/>
    <w:rsid w:val="00F02DC2"/>
    <w:rsid w:val="00F05E8A"/>
    <w:rsid w:val="00F06AC9"/>
    <w:rsid w:val="00F06D70"/>
    <w:rsid w:val="00F106AE"/>
    <w:rsid w:val="00F11512"/>
    <w:rsid w:val="00F1248B"/>
    <w:rsid w:val="00F12E91"/>
    <w:rsid w:val="00F136F2"/>
    <w:rsid w:val="00F14766"/>
    <w:rsid w:val="00F14770"/>
    <w:rsid w:val="00F176F5"/>
    <w:rsid w:val="00F22EEE"/>
    <w:rsid w:val="00F24C42"/>
    <w:rsid w:val="00F278FA"/>
    <w:rsid w:val="00F279DA"/>
    <w:rsid w:val="00F3109B"/>
    <w:rsid w:val="00F3528A"/>
    <w:rsid w:val="00F3629B"/>
    <w:rsid w:val="00F36380"/>
    <w:rsid w:val="00F36AE4"/>
    <w:rsid w:val="00F37A84"/>
    <w:rsid w:val="00F445FC"/>
    <w:rsid w:val="00F45156"/>
    <w:rsid w:val="00F45DDF"/>
    <w:rsid w:val="00F45F23"/>
    <w:rsid w:val="00F50C7E"/>
    <w:rsid w:val="00F527FD"/>
    <w:rsid w:val="00F52F44"/>
    <w:rsid w:val="00F532A4"/>
    <w:rsid w:val="00F53BB0"/>
    <w:rsid w:val="00F54B45"/>
    <w:rsid w:val="00F54D8A"/>
    <w:rsid w:val="00F55576"/>
    <w:rsid w:val="00F57221"/>
    <w:rsid w:val="00F57CEB"/>
    <w:rsid w:val="00F605B7"/>
    <w:rsid w:val="00F605E5"/>
    <w:rsid w:val="00F61642"/>
    <w:rsid w:val="00F622F1"/>
    <w:rsid w:val="00F64688"/>
    <w:rsid w:val="00F64ED0"/>
    <w:rsid w:val="00F65A69"/>
    <w:rsid w:val="00F665C6"/>
    <w:rsid w:val="00F66B32"/>
    <w:rsid w:val="00F66DFB"/>
    <w:rsid w:val="00F70402"/>
    <w:rsid w:val="00F737EB"/>
    <w:rsid w:val="00F7512A"/>
    <w:rsid w:val="00F767C3"/>
    <w:rsid w:val="00F76AB2"/>
    <w:rsid w:val="00F81EE2"/>
    <w:rsid w:val="00F832D9"/>
    <w:rsid w:val="00F834FA"/>
    <w:rsid w:val="00F837A5"/>
    <w:rsid w:val="00F83F67"/>
    <w:rsid w:val="00F83F6D"/>
    <w:rsid w:val="00F84D28"/>
    <w:rsid w:val="00F8675F"/>
    <w:rsid w:val="00F901E0"/>
    <w:rsid w:val="00F91157"/>
    <w:rsid w:val="00F9159F"/>
    <w:rsid w:val="00F91782"/>
    <w:rsid w:val="00F93790"/>
    <w:rsid w:val="00F93D13"/>
    <w:rsid w:val="00F93E07"/>
    <w:rsid w:val="00F94496"/>
    <w:rsid w:val="00F94AB5"/>
    <w:rsid w:val="00F951B1"/>
    <w:rsid w:val="00F95383"/>
    <w:rsid w:val="00F954DA"/>
    <w:rsid w:val="00F9599A"/>
    <w:rsid w:val="00FA0AB3"/>
    <w:rsid w:val="00FA26BD"/>
    <w:rsid w:val="00FA26F0"/>
    <w:rsid w:val="00FA3299"/>
    <w:rsid w:val="00FA456A"/>
    <w:rsid w:val="00FA64E1"/>
    <w:rsid w:val="00FA6ACE"/>
    <w:rsid w:val="00FA6D52"/>
    <w:rsid w:val="00FA751B"/>
    <w:rsid w:val="00FB1381"/>
    <w:rsid w:val="00FB1C54"/>
    <w:rsid w:val="00FB201C"/>
    <w:rsid w:val="00FB2D03"/>
    <w:rsid w:val="00FB3CF7"/>
    <w:rsid w:val="00FB65FA"/>
    <w:rsid w:val="00FB67F9"/>
    <w:rsid w:val="00FC207D"/>
    <w:rsid w:val="00FC32A1"/>
    <w:rsid w:val="00FC4440"/>
    <w:rsid w:val="00FC4A1E"/>
    <w:rsid w:val="00FC5F34"/>
    <w:rsid w:val="00FC7ECA"/>
    <w:rsid w:val="00FD063D"/>
    <w:rsid w:val="00FD08D0"/>
    <w:rsid w:val="00FD202A"/>
    <w:rsid w:val="00FD3086"/>
    <w:rsid w:val="00FD33B6"/>
    <w:rsid w:val="00FD3F66"/>
    <w:rsid w:val="00FD57EA"/>
    <w:rsid w:val="00FE07FE"/>
    <w:rsid w:val="00FE164B"/>
    <w:rsid w:val="00FE1687"/>
    <w:rsid w:val="00FE2309"/>
    <w:rsid w:val="00FE421F"/>
    <w:rsid w:val="00FE4ADB"/>
    <w:rsid w:val="00FE5994"/>
    <w:rsid w:val="00FE76DF"/>
    <w:rsid w:val="00FF01EB"/>
    <w:rsid w:val="00FF1473"/>
    <w:rsid w:val="00FF6566"/>
    <w:rsid w:val="00FF721D"/>
    <w:rsid w:val="0218898E"/>
    <w:rsid w:val="025E7CA4"/>
    <w:rsid w:val="05D20BA2"/>
    <w:rsid w:val="06534039"/>
    <w:rsid w:val="0681BF1E"/>
    <w:rsid w:val="06C4278C"/>
    <w:rsid w:val="0709B71F"/>
    <w:rsid w:val="08D89AC9"/>
    <w:rsid w:val="0A251B27"/>
    <w:rsid w:val="0B6A5423"/>
    <w:rsid w:val="0D8AF269"/>
    <w:rsid w:val="0DB57311"/>
    <w:rsid w:val="0F7B6C76"/>
    <w:rsid w:val="0FCF0126"/>
    <w:rsid w:val="10A7C2DA"/>
    <w:rsid w:val="11004836"/>
    <w:rsid w:val="11467A94"/>
    <w:rsid w:val="115D5E8B"/>
    <w:rsid w:val="116198DC"/>
    <w:rsid w:val="11EA2EC1"/>
    <w:rsid w:val="1334A9B8"/>
    <w:rsid w:val="13696259"/>
    <w:rsid w:val="16EA1E77"/>
    <w:rsid w:val="18ED6454"/>
    <w:rsid w:val="1AED9B4F"/>
    <w:rsid w:val="1B36A45A"/>
    <w:rsid w:val="1D0D3A88"/>
    <w:rsid w:val="1D1DEB9A"/>
    <w:rsid w:val="1E18E7DE"/>
    <w:rsid w:val="20EBC8C6"/>
    <w:rsid w:val="239F365C"/>
    <w:rsid w:val="24EA8C0B"/>
    <w:rsid w:val="2531E7FE"/>
    <w:rsid w:val="27EA1D8F"/>
    <w:rsid w:val="2A25F0F8"/>
    <w:rsid w:val="2A649CD2"/>
    <w:rsid w:val="2C3AAB19"/>
    <w:rsid w:val="2CC9BB0D"/>
    <w:rsid w:val="2E464569"/>
    <w:rsid w:val="328B9BA1"/>
    <w:rsid w:val="330E8C18"/>
    <w:rsid w:val="35FBB490"/>
    <w:rsid w:val="36DDB546"/>
    <w:rsid w:val="38DB08AE"/>
    <w:rsid w:val="3A0A25F8"/>
    <w:rsid w:val="3BA3DFAE"/>
    <w:rsid w:val="3BD0F152"/>
    <w:rsid w:val="3D9DF3AA"/>
    <w:rsid w:val="3E02EA91"/>
    <w:rsid w:val="3E1F2BD7"/>
    <w:rsid w:val="3EA380F3"/>
    <w:rsid w:val="3FCCEE94"/>
    <w:rsid w:val="4000FCE8"/>
    <w:rsid w:val="40EF0C11"/>
    <w:rsid w:val="40F98D5B"/>
    <w:rsid w:val="43A4B859"/>
    <w:rsid w:val="440AB398"/>
    <w:rsid w:val="4B1561F3"/>
    <w:rsid w:val="4D629085"/>
    <w:rsid w:val="4E961BB8"/>
    <w:rsid w:val="4F104E98"/>
    <w:rsid w:val="4FAA5E59"/>
    <w:rsid w:val="528AB08E"/>
    <w:rsid w:val="529CA071"/>
    <w:rsid w:val="5355DA05"/>
    <w:rsid w:val="53C29C3A"/>
    <w:rsid w:val="54BD8F75"/>
    <w:rsid w:val="565C119F"/>
    <w:rsid w:val="580C2143"/>
    <w:rsid w:val="585CF02C"/>
    <w:rsid w:val="5EA7C6BC"/>
    <w:rsid w:val="6137A271"/>
    <w:rsid w:val="61662652"/>
    <w:rsid w:val="6277E1B2"/>
    <w:rsid w:val="698F23CD"/>
    <w:rsid w:val="69ED05FE"/>
    <w:rsid w:val="6B928EB3"/>
    <w:rsid w:val="6BD1288E"/>
    <w:rsid w:val="6D89223D"/>
    <w:rsid w:val="70D63D4E"/>
    <w:rsid w:val="723550C0"/>
    <w:rsid w:val="738A0DBE"/>
    <w:rsid w:val="748D5D53"/>
    <w:rsid w:val="74C21136"/>
    <w:rsid w:val="767BC7C8"/>
    <w:rsid w:val="773C29F9"/>
    <w:rsid w:val="79071FAA"/>
    <w:rsid w:val="7B4DB891"/>
    <w:rsid w:val="7BB57F04"/>
    <w:rsid w:val="7C074BB5"/>
    <w:rsid w:val="7CC13BA7"/>
    <w:rsid w:val="7D98E52B"/>
    <w:rsid w:val="7E72D38F"/>
    <w:rsid w:val="7F8529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67A94"/>
  <w15:chartTrackingRefBased/>
  <w15:docId w15:val="{00679344-CE0E-4641-A8B0-6F6298B3C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rsid w:val="005B3B61"/>
  </w:style>
  <w:style w:type="paragraph" w:styleId="Header">
    <w:name w:val="header"/>
    <w:basedOn w:val="Normal"/>
    <w:link w:val="HeaderChar"/>
    <w:uiPriority w:val="99"/>
    <w:unhideWhenUsed/>
    <w:rsid w:val="00334B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BF8"/>
  </w:style>
  <w:style w:type="paragraph" w:styleId="Footer">
    <w:name w:val="footer"/>
    <w:basedOn w:val="Normal"/>
    <w:link w:val="FooterChar"/>
    <w:uiPriority w:val="99"/>
    <w:unhideWhenUsed/>
    <w:rsid w:val="00334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BF8"/>
  </w:style>
  <w:style w:type="paragraph" w:styleId="NormalWeb">
    <w:name w:val="Normal (Web)"/>
    <w:basedOn w:val="Normal"/>
    <w:uiPriority w:val="99"/>
    <w:semiHidden/>
    <w:unhideWhenUsed/>
    <w:rsid w:val="00EB4FE4"/>
    <w:pPr>
      <w:spacing w:before="100" w:beforeAutospacing="1" w:after="100" w:afterAutospacing="1" w:line="240" w:lineRule="auto"/>
    </w:pPr>
    <w:rPr>
      <w:rFonts w:ascii="Times New Roman" w:eastAsia="Times New Roman" w:hAnsi="Times New Roman" w:cs="Times New Roman"/>
      <w:lang w:eastAsia="zh-CN"/>
      <w14:ligatures w14:val="standardContextual"/>
    </w:rPr>
  </w:style>
  <w:style w:type="paragraph" w:styleId="ListParagraph">
    <w:name w:val="List Paragraph"/>
    <w:aliases w:val="IBL List Paragraph,Bullets,List Paragraph1,Дэд гарчиг,Paragraph,List Paragraph Num,Colorful List - Accent 11,Subtitle1,Subtitle11,Subtitle111,Subtitle1111,Subtitle11111,Subtitle2,List Paragraph (numbered (a)),References,Unordered List,Box"/>
    <w:basedOn w:val="Normal"/>
    <w:link w:val="ListParagraphChar"/>
    <w:uiPriority w:val="34"/>
    <w:qFormat/>
    <w:rsid w:val="00F605B7"/>
    <w:pPr>
      <w:ind w:left="720"/>
      <w:contextualSpacing/>
    </w:pPr>
  </w:style>
  <w:style w:type="character" w:customStyle="1" w:styleId="ListParagraphChar">
    <w:name w:val="List Paragraph Char"/>
    <w:aliases w:val="IBL List Paragraph Char,Bullets Char,List Paragraph1 Char,Дэд гарчиг Char,Paragraph Char,List Paragraph Num Char,Colorful List - Accent 11 Char,Subtitle1 Char,Subtitle11 Char,Subtitle111 Char,Subtitle1111 Char,Subtitle11111 Char"/>
    <w:basedOn w:val="DefaultParagraphFont"/>
    <w:link w:val="ListParagraph"/>
    <w:uiPriority w:val="34"/>
    <w:qFormat/>
    <w:locked/>
    <w:rsid w:val="00500419"/>
  </w:style>
  <w:style w:type="character" w:styleId="CommentReference">
    <w:name w:val="annotation reference"/>
    <w:basedOn w:val="DefaultParagraphFont"/>
    <w:uiPriority w:val="99"/>
    <w:semiHidden/>
    <w:unhideWhenUsed/>
    <w:rsid w:val="00623031"/>
    <w:rPr>
      <w:sz w:val="16"/>
      <w:szCs w:val="16"/>
    </w:rPr>
  </w:style>
  <w:style w:type="paragraph" w:styleId="CommentText">
    <w:name w:val="annotation text"/>
    <w:basedOn w:val="Normal"/>
    <w:link w:val="CommentTextChar"/>
    <w:uiPriority w:val="99"/>
    <w:unhideWhenUsed/>
    <w:rsid w:val="00623031"/>
    <w:pPr>
      <w:spacing w:line="240" w:lineRule="auto"/>
    </w:pPr>
    <w:rPr>
      <w:sz w:val="20"/>
      <w:szCs w:val="20"/>
    </w:rPr>
  </w:style>
  <w:style w:type="character" w:customStyle="1" w:styleId="CommentTextChar">
    <w:name w:val="Comment Text Char"/>
    <w:basedOn w:val="DefaultParagraphFont"/>
    <w:link w:val="CommentText"/>
    <w:uiPriority w:val="99"/>
    <w:rsid w:val="00623031"/>
    <w:rPr>
      <w:sz w:val="20"/>
      <w:szCs w:val="20"/>
    </w:rPr>
  </w:style>
  <w:style w:type="paragraph" w:styleId="CommentSubject">
    <w:name w:val="annotation subject"/>
    <w:basedOn w:val="CommentText"/>
    <w:next w:val="CommentText"/>
    <w:link w:val="CommentSubjectChar"/>
    <w:uiPriority w:val="99"/>
    <w:semiHidden/>
    <w:unhideWhenUsed/>
    <w:rsid w:val="00623031"/>
    <w:rPr>
      <w:b/>
      <w:bCs/>
    </w:rPr>
  </w:style>
  <w:style w:type="character" w:customStyle="1" w:styleId="CommentSubjectChar">
    <w:name w:val="Comment Subject Char"/>
    <w:basedOn w:val="CommentTextChar"/>
    <w:link w:val="CommentSubject"/>
    <w:uiPriority w:val="99"/>
    <w:semiHidden/>
    <w:rsid w:val="00623031"/>
    <w:rPr>
      <w:b/>
      <w:bCs/>
      <w:sz w:val="20"/>
      <w:szCs w:val="20"/>
    </w:rPr>
  </w:style>
  <w:style w:type="character" w:customStyle="1" w:styleId="eop">
    <w:name w:val="eop"/>
    <w:basedOn w:val="DefaultParagraphFont"/>
    <w:rsid w:val="00030D7B"/>
  </w:style>
  <w:style w:type="paragraph" w:customStyle="1" w:styleId="paragraph">
    <w:name w:val="paragraph"/>
    <w:basedOn w:val="Normal"/>
    <w:rsid w:val="00F106AE"/>
    <w:pPr>
      <w:spacing w:before="100" w:beforeAutospacing="1" w:after="100" w:afterAutospacing="1" w:line="240" w:lineRule="auto"/>
    </w:pPr>
    <w:rPr>
      <w:rFonts w:ascii="Times New Roman" w:eastAsia="Times New Roman" w:hAnsi="Times New Roman" w:cs="Times New Roman"/>
      <w:lang w:val="mn-MN" w:eastAsia="en-US"/>
      <w14:ligatures w14:val="standardContextual"/>
    </w:rPr>
  </w:style>
  <w:style w:type="table" w:styleId="TableGrid">
    <w:name w:val="Table Grid"/>
    <w:basedOn w:val="TableNormal"/>
    <w:uiPriority w:val="59"/>
    <w:rsid w:val="00CD19FF"/>
    <w:pPr>
      <w:spacing w:afterLines="120" w:after="0" w:line="240" w:lineRule="auto"/>
    </w:pPr>
    <w:rPr>
      <w:rFonts w:eastAsia="MS Mincho"/>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3C29"/>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309370">
      <w:bodyDiv w:val="1"/>
      <w:marLeft w:val="0"/>
      <w:marRight w:val="0"/>
      <w:marTop w:val="0"/>
      <w:marBottom w:val="0"/>
      <w:divBdr>
        <w:top w:val="none" w:sz="0" w:space="0" w:color="auto"/>
        <w:left w:val="none" w:sz="0" w:space="0" w:color="auto"/>
        <w:bottom w:val="none" w:sz="0" w:space="0" w:color="auto"/>
        <w:right w:val="none" w:sz="0" w:space="0" w:color="auto"/>
      </w:divBdr>
      <w:divsChild>
        <w:div w:id="416706760">
          <w:marLeft w:val="0"/>
          <w:marRight w:val="0"/>
          <w:marTop w:val="0"/>
          <w:marBottom w:val="0"/>
          <w:divBdr>
            <w:top w:val="none" w:sz="0" w:space="0" w:color="auto"/>
            <w:left w:val="none" w:sz="0" w:space="0" w:color="auto"/>
            <w:bottom w:val="none" w:sz="0" w:space="0" w:color="auto"/>
            <w:right w:val="none" w:sz="0" w:space="0" w:color="auto"/>
          </w:divBdr>
          <w:divsChild>
            <w:div w:id="1727341057">
              <w:marLeft w:val="0"/>
              <w:marRight w:val="0"/>
              <w:marTop w:val="300"/>
              <w:marBottom w:val="0"/>
              <w:divBdr>
                <w:top w:val="dashed" w:sz="6" w:space="0" w:color="FFFFFF"/>
                <w:left w:val="dashed" w:sz="6" w:space="0" w:color="FFFFFF"/>
                <w:bottom w:val="none" w:sz="0" w:space="0" w:color="auto"/>
                <w:right w:val="none" w:sz="0" w:space="0" w:color="auto"/>
              </w:divBdr>
              <w:divsChild>
                <w:div w:id="18163434">
                  <w:marLeft w:val="0"/>
                  <w:marRight w:val="0"/>
                  <w:marTop w:val="0"/>
                  <w:marBottom w:val="0"/>
                  <w:divBdr>
                    <w:top w:val="none" w:sz="0" w:space="0" w:color="auto"/>
                    <w:left w:val="none" w:sz="0" w:space="0" w:color="auto"/>
                    <w:bottom w:val="dashed" w:sz="6" w:space="0" w:color="FFFFFF"/>
                    <w:right w:val="none" w:sz="0" w:space="0" w:color="auto"/>
                  </w:divBdr>
                </w:div>
                <w:div w:id="90560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451606">
      <w:bodyDiv w:val="1"/>
      <w:marLeft w:val="0"/>
      <w:marRight w:val="0"/>
      <w:marTop w:val="0"/>
      <w:marBottom w:val="0"/>
      <w:divBdr>
        <w:top w:val="none" w:sz="0" w:space="0" w:color="auto"/>
        <w:left w:val="none" w:sz="0" w:space="0" w:color="auto"/>
        <w:bottom w:val="none" w:sz="0" w:space="0" w:color="auto"/>
        <w:right w:val="none" w:sz="0" w:space="0" w:color="auto"/>
      </w:divBdr>
      <w:divsChild>
        <w:div w:id="86467338">
          <w:marLeft w:val="0"/>
          <w:marRight w:val="0"/>
          <w:marTop w:val="0"/>
          <w:marBottom w:val="0"/>
          <w:divBdr>
            <w:top w:val="none" w:sz="0" w:space="0" w:color="auto"/>
            <w:left w:val="none" w:sz="0" w:space="0" w:color="auto"/>
            <w:bottom w:val="none" w:sz="0" w:space="0" w:color="auto"/>
            <w:right w:val="none" w:sz="0" w:space="0" w:color="auto"/>
          </w:divBdr>
        </w:div>
        <w:div w:id="185992971">
          <w:marLeft w:val="0"/>
          <w:marRight w:val="0"/>
          <w:marTop w:val="0"/>
          <w:marBottom w:val="0"/>
          <w:divBdr>
            <w:top w:val="none" w:sz="0" w:space="0" w:color="auto"/>
            <w:left w:val="none" w:sz="0" w:space="0" w:color="auto"/>
            <w:bottom w:val="none" w:sz="0" w:space="0" w:color="auto"/>
            <w:right w:val="none" w:sz="0" w:space="0" w:color="auto"/>
          </w:divBdr>
          <w:divsChild>
            <w:div w:id="142310438">
              <w:marLeft w:val="0"/>
              <w:marRight w:val="0"/>
              <w:marTop w:val="0"/>
              <w:marBottom w:val="0"/>
              <w:divBdr>
                <w:top w:val="none" w:sz="0" w:space="0" w:color="auto"/>
                <w:left w:val="none" w:sz="0" w:space="0" w:color="auto"/>
                <w:bottom w:val="none" w:sz="0" w:space="0" w:color="auto"/>
                <w:right w:val="none" w:sz="0" w:space="0" w:color="auto"/>
              </w:divBdr>
            </w:div>
            <w:div w:id="152914869">
              <w:marLeft w:val="0"/>
              <w:marRight w:val="0"/>
              <w:marTop w:val="0"/>
              <w:marBottom w:val="0"/>
              <w:divBdr>
                <w:top w:val="none" w:sz="0" w:space="0" w:color="auto"/>
                <w:left w:val="none" w:sz="0" w:space="0" w:color="auto"/>
                <w:bottom w:val="none" w:sz="0" w:space="0" w:color="auto"/>
                <w:right w:val="none" w:sz="0" w:space="0" w:color="auto"/>
              </w:divBdr>
            </w:div>
            <w:div w:id="239297474">
              <w:marLeft w:val="0"/>
              <w:marRight w:val="0"/>
              <w:marTop w:val="0"/>
              <w:marBottom w:val="0"/>
              <w:divBdr>
                <w:top w:val="none" w:sz="0" w:space="0" w:color="auto"/>
                <w:left w:val="none" w:sz="0" w:space="0" w:color="auto"/>
                <w:bottom w:val="none" w:sz="0" w:space="0" w:color="auto"/>
                <w:right w:val="none" w:sz="0" w:space="0" w:color="auto"/>
              </w:divBdr>
            </w:div>
            <w:div w:id="243926980">
              <w:marLeft w:val="0"/>
              <w:marRight w:val="0"/>
              <w:marTop w:val="0"/>
              <w:marBottom w:val="0"/>
              <w:divBdr>
                <w:top w:val="none" w:sz="0" w:space="0" w:color="auto"/>
                <w:left w:val="none" w:sz="0" w:space="0" w:color="auto"/>
                <w:bottom w:val="none" w:sz="0" w:space="0" w:color="auto"/>
                <w:right w:val="none" w:sz="0" w:space="0" w:color="auto"/>
              </w:divBdr>
            </w:div>
            <w:div w:id="463472260">
              <w:marLeft w:val="0"/>
              <w:marRight w:val="0"/>
              <w:marTop w:val="0"/>
              <w:marBottom w:val="0"/>
              <w:divBdr>
                <w:top w:val="none" w:sz="0" w:space="0" w:color="auto"/>
                <w:left w:val="none" w:sz="0" w:space="0" w:color="auto"/>
                <w:bottom w:val="none" w:sz="0" w:space="0" w:color="auto"/>
                <w:right w:val="none" w:sz="0" w:space="0" w:color="auto"/>
              </w:divBdr>
            </w:div>
            <w:div w:id="478838645">
              <w:marLeft w:val="0"/>
              <w:marRight w:val="0"/>
              <w:marTop w:val="0"/>
              <w:marBottom w:val="0"/>
              <w:divBdr>
                <w:top w:val="none" w:sz="0" w:space="0" w:color="auto"/>
                <w:left w:val="none" w:sz="0" w:space="0" w:color="auto"/>
                <w:bottom w:val="none" w:sz="0" w:space="0" w:color="auto"/>
                <w:right w:val="none" w:sz="0" w:space="0" w:color="auto"/>
              </w:divBdr>
            </w:div>
            <w:div w:id="1114012034">
              <w:marLeft w:val="0"/>
              <w:marRight w:val="0"/>
              <w:marTop w:val="0"/>
              <w:marBottom w:val="0"/>
              <w:divBdr>
                <w:top w:val="none" w:sz="0" w:space="0" w:color="auto"/>
                <w:left w:val="none" w:sz="0" w:space="0" w:color="auto"/>
                <w:bottom w:val="none" w:sz="0" w:space="0" w:color="auto"/>
                <w:right w:val="none" w:sz="0" w:space="0" w:color="auto"/>
              </w:divBdr>
            </w:div>
            <w:div w:id="1301184337">
              <w:marLeft w:val="0"/>
              <w:marRight w:val="0"/>
              <w:marTop w:val="0"/>
              <w:marBottom w:val="0"/>
              <w:divBdr>
                <w:top w:val="none" w:sz="0" w:space="0" w:color="auto"/>
                <w:left w:val="none" w:sz="0" w:space="0" w:color="auto"/>
                <w:bottom w:val="none" w:sz="0" w:space="0" w:color="auto"/>
                <w:right w:val="none" w:sz="0" w:space="0" w:color="auto"/>
              </w:divBdr>
            </w:div>
            <w:div w:id="1443720647">
              <w:marLeft w:val="0"/>
              <w:marRight w:val="0"/>
              <w:marTop w:val="0"/>
              <w:marBottom w:val="0"/>
              <w:divBdr>
                <w:top w:val="none" w:sz="0" w:space="0" w:color="auto"/>
                <w:left w:val="none" w:sz="0" w:space="0" w:color="auto"/>
                <w:bottom w:val="none" w:sz="0" w:space="0" w:color="auto"/>
                <w:right w:val="none" w:sz="0" w:space="0" w:color="auto"/>
              </w:divBdr>
            </w:div>
            <w:div w:id="1483737960">
              <w:marLeft w:val="0"/>
              <w:marRight w:val="0"/>
              <w:marTop w:val="0"/>
              <w:marBottom w:val="0"/>
              <w:divBdr>
                <w:top w:val="none" w:sz="0" w:space="0" w:color="auto"/>
                <w:left w:val="none" w:sz="0" w:space="0" w:color="auto"/>
                <w:bottom w:val="none" w:sz="0" w:space="0" w:color="auto"/>
                <w:right w:val="none" w:sz="0" w:space="0" w:color="auto"/>
              </w:divBdr>
            </w:div>
            <w:div w:id="1491870985">
              <w:marLeft w:val="0"/>
              <w:marRight w:val="0"/>
              <w:marTop w:val="0"/>
              <w:marBottom w:val="0"/>
              <w:divBdr>
                <w:top w:val="none" w:sz="0" w:space="0" w:color="auto"/>
                <w:left w:val="none" w:sz="0" w:space="0" w:color="auto"/>
                <w:bottom w:val="none" w:sz="0" w:space="0" w:color="auto"/>
                <w:right w:val="none" w:sz="0" w:space="0" w:color="auto"/>
              </w:divBdr>
            </w:div>
            <w:div w:id="1581212454">
              <w:marLeft w:val="0"/>
              <w:marRight w:val="0"/>
              <w:marTop w:val="0"/>
              <w:marBottom w:val="0"/>
              <w:divBdr>
                <w:top w:val="none" w:sz="0" w:space="0" w:color="auto"/>
                <w:left w:val="none" w:sz="0" w:space="0" w:color="auto"/>
                <w:bottom w:val="none" w:sz="0" w:space="0" w:color="auto"/>
                <w:right w:val="none" w:sz="0" w:space="0" w:color="auto"/>
              </w:divBdr>
            </w:div>
            <w:div w:id="1742369245">
              <w:marLeft w:val="0"/>
              <w:marRight w:val="0"/>
              <w:marTop w:val="0"/>
              <w:marBottom w:val="0"/>
              <w:divBdr>
                <w:top w:val="none" w:sz="0" w:space="0" w:color="auto"/>
                <w:left w:val="none" w:sz="0" w:space="0" w:color="auto"/>
                <w:bottom w:val="none" w:sz="0" w:space="0" w:color="auto"/>
                <w:right w:val="none" w:sz="0" w:space="0" w:color="auto"/>
              </w:divBdr>
            </w:div>
            <w:div w:id="1884169278">
              <w:marLeft w:val="0"/>
              <w:marRight w:val="0"/>
              <w:marTop w:val="0"/>
              <w:marBottom w:val="0"/>
              <w:divBdr>
                <w:top w:val="none" w:sz="0" w:space="0" w:color="auto"/>
                <w:left w:val="none" w:sz="0" w:space="0" w:color="auto"/>
                <w:bottom w:val="none" w:sz="0" w:space="0" w:color="auto"/>
                <w:right w:val="none" w:sz="0" w:space="0" w:color="auto"/>
              </w:divBdr>
            </w:div>
            <w:div w:id="2053309997">
              <w:marLeft w:val="0"/>
              <w:marRight w:val="0"/>
              <w:marTop w:val="0"/>
              <w:marBottom w:val="0"/>
              <w:divBdr>
                <w:top w:val="none" w:sz="0" w:space="0" w:color="auto"/>
                <w:left w:val="none" w:sz="0" w:space="0" w:color="auto"/>
                <w:bottom w:val="none" w:sz="0" w:space="0" w:color="auto"/>
                <w:right w:val="none" w:sz="0" w:space="0" w:color="auto"/>
              </w:divBdr>
            </w:div>
          </w:divsChild>
        </w:div>
        <w:div w:id="381564293">
          <w:marLeft w:val="0"/>
          <w:marRight w:val="0"/>
          <w:marTop w:val="0"/>
          <w:marBottom w:val="0"/>
          <w:divBdr>
            <w:top w:val="none" w:sz="0" w:space="0" w:color="auto"/>
            <w:left w:val="none" w:sz="0" w:space="0" w:color="auto"/>
            <w:bottom w:val="none" w:sz="0" w:space="0" w:color="auto"/>
            <w:right w:val="none" w:sz="0" w:space="0" w:color="auto"/>
          </w:divBdr>
        </w:div>
        <w:div w:id="437019476">
          <w:marLeft w:val="0"/>
          <w:marRight w:val="0"/>
          <w:marTop w:val="0"/>
          <w:marBottom w:val="0"/>
          <w:divBdr>
            <w:top w:val="none" w:sz="0" w:space="0" w:color="auto"/>
            <w:left w:val="none" w:sz="0" w:space="0" w:color="auto"/>
            <w:bottom w:val="none" w:sz="0" w:space="0" w:color="auto"/>
            <w:right w:val="none" w:sz="0" w:space="0" w:color="auto"/>
          </w:divBdr>
        </w:div>
        <w:div w:id="558445975">
          <w:marLeft w:val="0"/>
          <w:marRight w:val="0"/>
          <w:marTop w:val="0"/>
          <w:marBottom w:val="0"/>
          <w:divBdr>
            <w:top w:val="none" w:sz="0" w:space="0" w:color="auto"/>
            <w:left w:val="none" w:sz="0" w:space="0" w:color="auto"/>
            <w:bottom w:val="none" w:sz="0" w:space="0" w:color="auto"/>
            <w:right w:val="none" w:sz="0" w:space="0" w:color="auto"/>
          </w:divBdr>
        </w:div>
        <w:div w:id="613246327">
          <w:marLeft w:val="0"/>
          <w:marRight w:val="0"/>
          <w:marTop w:val="0"/>
          <w:marBottom w:val="0"/>
          <w:divBdr>
            <w:top w:val="none" w:sz="0" w:space="0" w:color="auto"/>
            <w:left w:val="none" w:sz="0" w:space="0" w:color="auto"/>
            <w:bottom w:val="none" w:sz="0" w:space="0" w:color="auto"/>
            <w:right w:val="none" w:sz="0" w:space="0" w:color="auto"/>
          </w:divBdr>
        </w:div>
        <w:div w:id="719597914">
          <w:marLeft w:val="0"/>
          <w:marRight w:val="0"/>
          <w:marTop w:val="0"/>
          <w:marBottom w:val="0"/>
          <w:divBdr>
            <w:top w:val="none" w:sz="0" w:space="0" w:color="auto"/>
            <w:left w:val="none" w:sz="0" w:space="0" w:color="auto"/>
            <w:bottom w:val="none" w:sz="0" w:space="0" w:color="auto"/>
            <w:right w:val="none" w:sz="0" w:space="0" w:color="auto"/>
          </w:divBdr>
        </w:div>
        <w:div w:id="771169037">
          <w:marLeft w:val="0"/>
          <w:marRight w:val="0"/>
          <w:marTop w:val="0"/>
          <w:marBottom w:val="0"/>
          <w:divBdr>
            <w:top w:val="none" w:sz="0" w:space="0" w:color="auto"/>
            <w:left w:val="none" w:sz="0" w:space="0" w:color="auto"/>
            <w:bottom w:val="none" w:sz="0" w:space="0" w:color="auto"/>
            <w:right w:val="none" w:sz="0" w:space="0" w:color="auto"/>
          </w:divBdr>
        </w:div>
        <w:div w:id="883635672">
          <w:marLeft w:val="0"/>
          <w:marRight w:val="0"/>
          <w:marTop w:val="0"/>
          <w:marBottom w:val="0"/>
          <w:divBdr>
            <w:top w:val="none" w:sz="0" w:space="0" w:color="auto"/>
            <w:left w:val="none" w:sz="0" w:space="0" w:color="auto"/>
            <w:bottom w:val="none" w:sz="0" w:space="0" w:color="auto"/>
            <w:right w:val="none" w:sz="0" w:space="0" w:color="auto"/>
          </w:divBdr>
        </w:div>
        <w:div w:id="967665421">
          <w:marLeft w:val="0"/>
          <w:marRight w:val="0"/>
          <w:marTop w:val="0"/>
          <w:marBottom w:val="0"/>
          <w:divBdr>
            <w:top w:val="none" w:sz="0" w:space="0" w:color="auto"/>
            <w:left w:val="none" w:sz="0" w:space="0" w:color="auto"/>
            <w:bottom w:val="none" w:sz="0" w:space="0" w:color="auto"/>
            <w:right w:val="none" w:sz="0" w:space="0" w:color="auto"/>
          </w:divBdr>
        </w:div>
        <w:div w:id="1022436407">
          <w:marLeft w:val="0"/>
          <w:marRight w:val="0"/>
          <w:marTop w:val="0"/>
          <w:marBottom w:val="0"/>
          <w:divBdr>
            <w:top w:val="none" w:sz="0" w:space="0" w:color="auto"/>
            <w:left w:val="none" w:sz="0" w:space="0" w:color="auto"/>
            <w:bottom w:val="none" w:sz="0" w:space="0" w:color="auto"/>
            <w:right w:val="none" w:sz="0" w:space="0" w:color="auto"/>
          </w:divBdr>
        </w:div>
        <w:div w:id="1047295823">
          <w:marLeft w:val="0"/>
          <w:marRight w:val="0"/>
          <w:marTop w:val="0"/>
          <w:marBottom w:val="0"/>
          <w:divBdr>
            <w:top w:val="none" w:sz="0" w:space="0" w:color="auto"/>
            <w:left w:val="none" w:sz="0" w:space="0" w:color="auto"/>
            <w:bottom w:val="none" w:sz="0" w:space="0" w:color="auto"/>
            <w:right w:val="none" w:sz="0" w:space="0" w:color="auto"/>
          </w:divBdr>
        </w:div>
        <w:div w:id="1100881544">
          <w:marLeft w:val="0"/>
          <w:marRight w:val="0"/>
          <w:marTop w:val="0"/>
          <w:marBottom w:val="0"/>
          <w:divBdr>
            <w:top w:val="none" w:sz="0" w:space="0" w:color="auto"/>
            <w:left w:val="none" w:sz="0" w:space="0" w:color="auto"/>
            <w:bottom w:val="none" w:sz="0" w:space="0" w:color="auto"/>
            <w:right w:val="none" w:sz="0" w:space="0" w:color="auto"/>
          </w:divBdr>
        </w:div>
        <w:div w:id="1235822581">
          <w:marLeft w:val="0"/>
          <w:marRight w:val="0"/>
          <w:marTop w:val="0"/>
          <w:marBottom w:val="0"/>
          <w:divBdr>
            <w:top w:val="none" w:sz="0" w:space="0" w:color="auto"/>
            <w:left w:val="none" w:sz="0" w:space="0" w:color="auto"/>
            <w:bottom w:val="none" w:sz="0" w:space="0" w:color="auto"/>
            <w:right w:val="none" w:sz="0" w:space="0" w:color="auto"/>
          </w:divBdr>
        </w:div>
        <w:div w:id="1364095391">
          <w:marLeft w:val="0"/>
          <w:marRight w:val="0"/>
          <w:marTop w:val="0"/>
          <w:marBottom w:val="0"/>
          <w:divBdr>
            <w:top w:val="none" w:sz="0" w:space="0" w:color="auto"/>
            <w:left w:val="none" w:sz="0" w:space="0" w:color="auto"/>
            <w:bottom w:val="none" w:sz="0" w:space="0" w:color="auto"/>
            <w:right w:val="none" w:sz="0" w:space="0" w:color="auto"/>
          </w:divBdr>
        </w:div>
        <w:div w:id="1364790793">
          <w:marLeft w:val="0"/>
          <w:marRight w:val="0"/>
          <w:marTop w:val="0"/>
          <w:marBottom w:val="0"/>
          <w:divBdr>
            <w:top w:val="none" w:sz="0" w:space="0" w:color="auto"/>
            <w:left w:val="none" w:sz="0" w:space="0" w:color="auto"/>
            <w:bottom w:val="none" w:sz="0" w:space="0" w:color="auto"/>
            <w:right w:val="none" w:sz="0" w:space="0" w:color="auto"/>
          </w:divBdr>
        </w:div>
        <w:div w:id="1397783427">
          <w:marLeft w:val="0"/>
          <w:marRight w:val="0"/>
          <w:marTop w:val="0"/>
          <w:marBottom w:val="0"/>
          <w:divBdr>
            <w:top w:val="none" w:sz="0" w:space="0" w:color="auto"/>
            <w:left w:val="none" w:sz="0" w:space="0" w:color="auto"/>
            <w:bottom w:val="none" w:sz="0" w:space="0" w:color="auto"/>
            <w:right w:val="none" w:sz="0" w:space="0" w:color="auto"/>
          </w:divBdr>
        </w:div>
        <w:div w:id="1677339048">
          <w:marLeft w:val="0"/>
          <w:marRight w:val="0"/>
          <w:marTop w:val="0"/>
          <w:marBottom w:val="0"/>
          <w:divBdr>
            <w:top w:val="none" w:sz="0" w:space="0" w:color="auto"/>
            <w:left w:val="none" w:sz="0" w:space="0" w:color="auto"/>
            <w:bottom w:val="none" w:sz="0" w:space="0" w:color="auto"/>
            <w:right w:val="none" w:sz="0" w:space="0" w:color="auto"/>
          </w:divBdr>
          <w:divsChild>
            <w:div w:id="1428573792">
              <w:marLeft w:val="-75"/>
              <w:marRight w:val="0"/>
              <w:marTop w:val="30"/>
              <w:marBottom w:val="30"/>
              <w:divBdr>
                <w:top w:val="none" w:sz="0" w:space="0" w:color="auto"/>
                <w:left w:val="none" w:sz="0" w:space="0" w:color="auto"/>
                <w:bottom w:val="none" w:sz="0" w:space="0" w:color="auto"/>
                <w:right w:val="none" w:sz="0" w:space="0" w:color="auto"/>
              </w:divBdr>
              <w:divsChild>
                <w:div w:id="2829277">
                  <w:marLeft w:val="0"/>
                  <w:marRight w:val="0"/>
                  <w:marTop w:val="0"/>
                  <w:marBottom w:val="0"/>
                  <w:divBdr>
                    <w:top w:val="none" w:sz="0" w:space="0" w:color="auto"/>
                    <w:left w:val="none" w:sz="0" w:space="0" w:color="auto"/>
                    <w:bottom w:val="none" w:sz="0" w:space="0" w:color="auto"/>
                    <w:right w:val="none" w:sz="0" w:space="0" w:color="auto"/>
                  </w:divBdr>
                  <w:divsChild>
                    <w:div w:id="420881200">
                      <w:marLeft w:val="0"/>
                      <w:marRight w:val="0"/>
                      <w:marTop w:val="0"/>
                      <w:marBottom w:val="0"/>
                      <w:divBdr>
                        <w:top w:val="none" w:sz="0" w:space="0" w:color="auto"/>
                        <w:left w:val="none" w:sz="0" w:space="0" w:color="auto"/>
                        <w:bottom w:val="none" w:sz="0" w:space="0" w:color="auto"/>
                        <w:right w:val="none" w:sz="0" w:space="0" w:color="auto"/>
                      </w:divBdr>
                    </w:div>
                  </w:divsChild>
                </w:div>
                <w:div w:id="82381749">
                  <w:marLeft w:val="0"/>
                  <w:marRight w:val="0"/>
                  <w:marTop w:val="0"/>
                  <w:marBottom w:val="0"/>
                  <w:divBdr>
                    <w:top w:val="none" w:sz="0" w:space="0" w:color="auto"/>
                    <w:left w:val="none" w:sz="0" w:space="0" w:color="auto"/>
                    <w:bottom w:val="none" w:sz="0" w:space="0" w:color="auto"/>
                    <w:right w:val="none" w:sz="0" w:space="0" w:color="auto"/>
                  </w:divBdr>
                  <w:divsChild>
                    <w:div w:id="538012459">
                      <w:marLeft w:val="0"/>
                      <w:marRight w:val="0"/>
                      <w:marTop w:val="0"/>
                      <w:marBottom w:val="0"/>
                      <w:divBdr>
                        <w:top w:val="none" w:sz="0" w:space="0" w:color="auto"/>
                        <w:left w:val="none" w:sz="0" w:space="0" w:color="auto"/>
                        <w:bottom w:val="none" w:sz="0" w:space="0" w:color="auto"/>
                        <w:right w:val="none" w:sz="0" w:space="0" w:color="auto"/>
                      </w:divBdr>
                    </w:div>
                  </w:divsChild>
                </w:div>
                <w:div w:id="171116324">
                  <w:marLeft w:val="0"/>
                  <w:marRight w:val="0"/>
                  <w:marTop w:val="0"/>
                  <w:marBottom w:val="0"/>
                  <w:divBdr>
                    <w:top w:val="none" w:sz="0" w:space="0" w:color="auto"/>
                    <w:left w:val="none" w:sz="0" w:space="0" w:color="auto"/>
                    <w:bottom w:val="none" w:sz="0" w:space="0" w:color="auto"/>
                    <w:right w:val="none" w:sz="0" w:space="0" w:color="auto"/>
                  </w:divBdr>
                  <w:divsChild>
                    <w:div w:id="182791481">
                      <w:marLeft w:val="0"/>
                      <w:marRight w:val="0"/>
                      <w:marTop w:val="0"/>
                      <w:marBottom w:val="0"/>
                      <w:divBdr>
                        <w:top w:val="none" w:sz="0" w:space="0" w:color="auto"/>
                        <w:left w:val="none" w:sz="0" w:space="0" w:color="auto"/>
                        <w:bottom w:val="none" w:sz="0" w:space="0" w:color="auto"/>
                        <w:right w:val="none" w:sz="0" w:space="0" w:color="auto"/>
                      </w:divBdr>
                    </w:div>
                  </w:divsChild>
                </w:div>
                <w:div w:id="224874079">
                  <w:marLeft w:val="0"/>
                  <w:marRight w:val="0"/>
                  <w:marTop w:val="0"/>
                  <w:marBottom w:val="0"/>
                  <w:divBdr>
                    <w:top w:val="none" w:sz="0" w:space="0" w:color="auto"/>
                    <w:left w:val="none" w:sz="0" w:space="0" w:color="auto"/>
                    <w:bottom w:val="none" w:sz="0" w:space="0" w:color="auto"/>
                    <w:right w:val="none" w:sz="0" w:space="0" w:color="auto"/>
                  </w:divBdr>
                  <w:divsChild>
                    <w:div w:id="1405835237">
                      <w:marLeft w:val="0"/>
                      <w:marRight w:val="0"/>
                      <w:marTop w:val="0"/>
                      <w:marBottom w:val="0"/>
                      <w:divBdr>
                        <w:top w:val="none" w:sz="0" w:space="0" w:color="auto"/>
                        <w:left w:val="none" w:sz="0" w:space="0" w:color="auto"/>
                        <w:bottom w:val="none" w:sz="0" w:space="0" w:color="auto"/>
                        <w:right w:val="none" w:sz="0" w:space="0" w:color="auto"/>
                      </w:divBdr>
                    </w:div>
                  </w:divsChild>
                </w:div>
                <w:div w:id="283268790">
                  <w:marLeft w:val="0"/>
                  <w:marRight w:val="0"/>
                  <w:marTop w:val="0"/>
                  <w:marBottom w:val="0"/>
                  <w:divBdr>
                    <w:top w:val="none" w:sz="0" w:space="0" w:color="auto"/>
                    <w:left w:val="none" w:sz="0" w:space="0" w:color="auto"/>
                    <w:bottom w:val="none" w:sz="0" w:space="0" w:color="auto"/>
                    <w:right w:val="none" w:sz="0" w:space="0" w:color="auto"/>
                  </w:divBdr>
                  <w:divsChild>
                    <w:div w:id="558445509">
                      <w:marLeft w:val="0"/>
                      <w:marRight w:val="0"/>
                      <w:marTop w:val="0"/>
                      <w:marBottom w:val="0"/>
                      <w:divBdr>
                        <w:top w:val="none" w:sz="0" w:space="0" w:color="auto"/>
                        <w:left w:val="none" w:sz="0" w:space="0" w:color="auto"/>
                        <w:bottom w:val="none" w:sz="0" w:space="0" w:color="auto"/>
                        <w:right w:val="none" w:sz="0" w:space="0" w:color="auto"/>
                      </w:divBdr>
                    </w:div>
                  </w:divsChild>
                </w:div>
                <w:div w:id="455563035">
                  <w:marLeft w:val="0"/>
                  <w:marRight w:val="0"/>
                  <w:marTop w:val="0"/>
                  <w:marBottom w:val="0"/>
                  <w:divBdr>
                    <w:top w:val="none" w:sz="0" w:space="0" w:color="auto"/>
                    <w:left w:val="none" w:sz="0" w:space="0" w:color="auto"/>
                    <w:bottom w:val="none" w:sz="0" w:space="0" w:color="auto"/>
                    <w:right w:val="none" w:sz="0" w:space="0" w:color="auto"/>
                  </w:divBdr>
                  <w:divsChild>
                    <w:div w:id="484593036">
                      <w:marLeft w:val="0"/>
                      <w:marRight w:val="0"/>
                      <w:marTop w:val="0"/>
                      <w:marBottom w:val="0"/>
                      <w:divBdr>
                        <w:top w:val="none" w:sz="0" w:space="0" w:color="auto"/>
                        <w:left w:val="none" w:sz="0" w:space="0" w:color="auto"/>
                        <w:bottom w:val="none" w:sz="0" w:space="0" w:color="auto"/>
                        <w:right w:val="none" w:sz="0" w:space="0" w:color="auto"/>
                      </w:divBdr>
                    </w:div>
                  </w:divsChild>
                </w:div>
                <w:div w:id="468783644">
                  <w:marLeft w:val="0"/>
                  <w:marRight w:val="0"/>
                  <w:marTop w:val="0"/>
                  <w:marBottom w:val="0"/>
                  <w:divBdr>
                    <w:top w:val="none" w:sz="0" w:space="0" w:color="auto"/>
                    <w:left w:val="none" w:sz="0" w:space="0" w:color="auto"/>
                    <w:bottom w:val="none" w:sz="0" w:space="0" w:color="auto"/>
                    <w:right w:val="none" w:sz="0" w:space="0" w:color="auto"/>
                  </w:divBdr>
                  <w:divsChild>
                    <w:div w:id="563298372">
                      <w:marLeft w:val="0"/>
                      <w:marRight w:val="0"/>
                      <w:marTop w:val="0"/>
                      <w:marBottom w:val="0"/>
                      <w:divBdr>
                        <w:top w:val="none" w:sz="0" w:space="0" w:color="auto"/>
                        <w:left w:val="none" w:sz="0" w:space="0" w:color="auto"/>
                        <w:bottom w:val="none" w:sz="0" w:space="0" w:color="auto"/>
                        <w:right w:val="none" w:sz="0" w:space="0" w:color="auto"/>
                      </w:divBdr>
                    </w:div>
                  </w:divsChild>
                </w:div>
                <w:div w:id="634798808">
                  <w:marLeft w:val="0"/>
                  <w:marRight w:val="0"/>
                  <w:marTop w:val="0"/>
                  <w:marBottom w:val="0"/>
                  <w:divBdr>
                    <w:top w:val="none" w:sz="0" w:space="0" w:color="auto"/>
                    <w:left w:val="none" w:sz="0" w:space="0" w:color="auto"/>
                    <w:bottom w:val="none" w:sz="0" w:space="0" w:color="auto"/>
                    <w:right w:val="none" w:sz="0" w:space="0" w:color="auto"/>
                  </w:divBdr>
                  <w:divsChild>
                    <w:div w:id="95097695">
                      <w:marLeft w:val="0"/>
                      <w:marRight w:val="0"/>
                      <w:marTop w:val="0"/>
                      <w:marBottom w:val="0"/>
                      <w:divBdr>
                        <w:top w:val="none" w:sz="0" w:space="0" w:color="auto"/>
                        <w:left w:val="none" w:sz="0" w:space="0" w:color="auto"/>
                        <w:bottom w:val="none" w:sz="0" w:space="0" w:color="auto"/>
                        <w:right w:val="none" w:sz="0" w:space="0" w:color="auto"/>
                      </w:divBdr>
                    </w:div>
                  </w:divsChild>
                </w:div>
                <w:div w:id="673924535">
                  <w:marLeft w:val="0"/>
                  <w:marRight w:val="0"/>
                  <w:marTop w:val="0"/>
                  <w:marBottom w:val="0"/>
                  <w:divBdr>
                    <w:top w:val="none" w:sz="0" w:space="0" w:color="auto"/>
                    <w:left w:val="none" w:sz="0" w:space="0" w:color="auto"/>
                    <w:bottom w:val="none" w:sz="0" w:space="0" w:color="auto"/>
                    <w:right w:val="none" w:sz="0" w:space="0" w:color="auto"/>
                  </w:divBdr>
                  <w:divsChild>
                    <w:div w:id="1598173482">
                      <w:marLeft w:val="0"/>
                      <w:marRight w:val="0"/>
                      <w:marTop w:val="0"/>
                      <w:marBottom w:val="0"/>
                      <w:divBdr>
                        <w:top w:val="none" w:sz="0" w:space="0" w:color="auto"/>
                        <w:left w:val="none" w:sz="0" w:space="0" w:color="auto"/>
                        <w:bottom w:val="none" w:sz="0" w:space="0" w:color="auto"/>
                        <w:right w:val="none" w:sz="0" w:space="0" w:color="auto"/>
                      </w:divBdr>
                    </w:div>
                  </w:divsChild>
                </w:div>
                <w:div w:id="755437209">
                  <w:marLeft w:val="0"/>
                  <w:marRight w:val="0"/>
                  <w:marTop w:val="0"/>
                  <w:marBottom w:val="0"/>
                  <w:divBdr>
                    <w:top w:val="none" w:sz="0" w:space="0" w:color="auto"/>
                    <w:left w:val="none" w:sz="0" w:space="0" w:color="auto"/>
                    <w:bottom w:val="none" w:sz="0" w:space="0" w:color="auto"/>
                    <w:right w:val="none" w:sz="0" w:space="0" w:color="auto"/>
                  </w:divBdr>
                  <w:divsChild>
                    <w:div w:id="1229683298">
                      <w:marLeft w:val="0"/>
                      <w:marRight w:val="0"/>
                      <w:marTop w:val="0"/>
                      <w:marBottom w:val="0"/>
                      <w:divBdr>
                        <w:top w:val="none" w:sz="0" w:space="0" w:color="auto"/>
                        <w:left w:val="none" w:sz="0" w:space="0" w:color="auto"/>
                        <w:bottom w:val="none" w:sz="0" w:space="0" w:color="auto"/>
                        <w:right w:val="none" w:sz="0" w:space="0" w:color="auto"/>
                      </w:divBdr>
                    </w:div>
                  </w:divsChild>
                </w:div>
                <w:div w:id="775952950">
                  <w:marLeft w:val="0"/>
                  <w:marRight w:val="0"/>
                  <w:marTop w:val="0"/>
                  <w:marBottom w:val="0"/>
                  <w:divBdr>
                    <w:top w:val="none" w:sz="0" w:space="0" w:color="auto"/>
                    <w:left w:val="none" w:sz="0" w:space="0" w:color="auto"/>
                    <w:bottom w:val="none" w:sz="0" w:space="0" w:color="auto"/>
                    <w:right w:val="none" w:sz="0" w:space="0" w:color="auto"/>
                  </w:divBdr>
                  <w:divsChild>
                    <w:div w:id="319117303">
                      <w:marLeft w:val="0"/>
                      <w:marRight w:val="0"/>
                      <w:marTop w:val="0"/>
                      <w:marBottom w:val="0"/>
                      <w:divBdr>
                        <w:top w:val="none" w:sz="0" w:space="0" w:color="auto"/>
                        <w:left w:val="none" w:sz="0" w:space="0" w:color="auto"/>
                        <w:bottom w:val="none" w:sz="0" w:space="0" w:color="auto"/>
                        <w:right w:val="none" w:sz="0" w:space="0" w:color="auto"/>
                      </w:divBdr>
                    </w:div>
                  </w:divsChild>
                </w:div>
                <w:div w:id="880901673">
                  <w:marLeft w:val="0"/>
                  <w:marRight w:val="0"/>
                  <w:marTop w:val="0"/>
                  <w:marBottom w:val="0"/>
                  <w:divBdr>
                    <w:top w:val="none" w:sz="0" w:space="0" w:color="auto"/>
                    <w:left w:val="none" w:sz="0" w:space="0" w:color="auto"/>
                    <w:bottom w:val="none" w:sz="0" w:space="0" w:color="auto"/>
                    <w:right w:val="none" w:sz="0" w:space="0" w:color="auto"/>
                  </w:divBdr>
                  <w:divsChild>
                    <w:div w:id="29502799">
                      <w:marLeft w:val="0"/>
                      <w:marRight w:val="0"/>
                      <w:marTop w:val="0"/>
                      <w:marBottom w:val="0"/>
                      <w:divBdr>
                        <w:top w:val="none" w:sz="0" w:space="0" w:color="auto"/>
                        <w:left w:val="none" w:sz="0" w:space="0" w:color="auto"/>
                        <w:bottom w:val="none" w:sz="0" w:space="0" w:color="auto"/>
                        <w:right w:val="none" w:sz="0" w:space="0" w:color="auto"/>
                      </w:divBdr>
                    </w:div>
                  </w:divsChild>
                </w:div>
                <w:div w:id="890652810">
                  <w:marLeft w:val="0"/>
                  <w:marRight w:val="0"/>
                  <w:marTop w:val="0"/>
                  <w:marBottom w:val="0"/>
                  <w:divBdr>
                    <w:top w:val="none" w:sz="0" w:space="0" w:color="auto"/>
                    <w:left w:val="none" w:sz="0" w:space="0" w:color="auto"/>
                    <w:bottom w:val="none" w:sz="0" w:space="0" w:color="auto"/>
                    <w:right w:val="none" w:sz="0" w:space="0" w:color="auto"/>
                  </w:divBdr>
                  <w:divsChild>
                    <w:div w:id="1822652592">
                      <w:marLeft w:val="0"/>
                      <w:marRight w:val="0"/>
                      <w:marTop w:val="0"/>
                      <w:marBottom w:val="0"/>
                      <w:divBdr>
                        <w:top w:val="none" w:sz="0" w:space="0" w:color="auto"/>
                        <w:left w:val="none" w:sz="0" w:space="0" w:color="auto"/>
                        <w:bottom w:val="none" w:sz="0" w:space="0" w:color="auto"/>
                        <w:right w:val="none" w:sz="0" w:space="0" w:color="auto"/>
                      </w:divBdr>
                    </w:div>
                  </w:divsChild>
                </w:div>
                <w:div w:id="938417526">
                  <w:marLeft w:val="0"/>
                  <w:marRight w:val="0"/>
                  <w:marTop w:val="0"/>
                  <w:marBottom w:val="0"/>
                  <w:divBdr>
                    <w:top w:val="none" w:sz="0" w:space="0" w:color="auto"/>
                    <w:left w:val="none" w:sz="0" w:space="0" w:color="auto"/>
                    <w:bottom w:val="none" w:sz="0" w:space="0" w:color="auto"/>
                    <w:right w:val="none" w:sz="0" w:space="0" w:color="auto"/>
                  </w:divBdr>
                  <w:divsChild>
                    <w:div w:id="669672710">
                      <w:marLeft w:val="0"/>
                      <w:marRight w:val="0"/>
                      <w:marTop w:val="0"/>
                      <w:marBottom w:val="0"/>
                      <w:divBdr>
                        <w:top w:val="none" w:sz="0" w:space="0" w:color="auto"/>
                        <w:left w:val="none" w:sz="0" w:space="0" w:color="auto"/>
                        <w:bottom w:val="none" w:sz="0" w:space="0" w:color="auto"/>
                        <w:right w:val="none" w:sz="0" w:space="0" w:color="auto"/>
                      </w:divBdr>
                    </w:div>
                  </w:divsChild>
                </w:div>
                <w:div w:id="994189216">
                  <w:marLeft w:val="0"/>
                  <w:marRight w:val="0"/>
                  <w:marTop w:val="0"/>
                  <w:marBottom w:val="0"/>
                  <w:divBdr>
                    <w:top w:val="none" w:sz="0" w:space="0" w:color="auto"/>
                    <w:left w:val="none" w:sz="0" w:space="0" w:color="auto"/>
                    <w:bottom w:val="none" w:sz="0" w:space="0" w:color="auto"/>
                    <w:right w:val="none" w:sz="0" w:space="0" w:color="auto"/>
                  </w:divBdr>
                  <w:divsChild>
                    <w:div w:id="1123428543">
                      <w:marLeft w:val="0"/>
                      <w:marRight w:val="0"/>
                      <w:marTop w:val="0"/>
                      <w:marBottom w:val="0"/>
                      <w:divBdr>
                        <w:top w:val="none" w:sz="0" w:space="0" w:color="auto"/>
                        <w:left w:val="none" w:sz="0" w:space="0" w:color="auto"/>
                        <w:bottom w:val="none" w:sz="0" w:space="0" w:color="auto"/>
                        <w:right w:val="none" w:sz="0" w:space="0" w:color="auto"/>
                      </w:divBdr>
                    </w:div>
                  </w:divsChild>
                </w:div>
                <w:div w:id="1004287529">
                  <w:marLeft w:val="0"/>
                  <w:marRight w:val="0"/>
                  <w:marTop w:val="0"/>
                  <w:marBottom w:val="0"/>
                  <w:divBdr>
                    <w:top w:val="none" w:sz="0" w:space="0" w:color="auto"/>
                    <w:left w:val="none" w:sz="0" w:space="0" w:color="auto"/>
                    <w:bottom w:val="none" w:sz="0" w:space="0" w:color="auto"/>
                    <w:right w:val="none" w:sz="0" w:space="0" w:color="auto"/>
                  </w:divBdr>
                  <w:divsChild>
                    <w:div w:id="457843255">
                      <w:marLeft w:val="0"/>
                      <w:marRight w:val="0"/>
                      <w:marTop w:val="0"/>
                      <w:marBottom w:val="0"/>
                      <w:divBdr>
                        <w:top w:val="none" w:sz="0" w:space="0" w:color="auto"/>
                        <w:left w:val="none" w:sz="0" w:space="0" w:color="auto"/>
                        <w:bottom w:val="none" w:sz="0" w:space="0" w:color="auto"/>
                        <w:right w:val="none" w:sz="0" w:space="0" w:color="auto"/>
                      </w:divBdr>
                    </w:div>
                  </w:divsChild>
                </w:div>
                <w:div w:id="1077098687">
                  <w:marLeft w:val="0"/>
                  <w:marRight w:val="0"/>
                  <w:marTop w:val="0"/>
                  <w:marBottom w:val="0"/>
                  <w:divBdr>
                    <w:top w:val="none" w:sz="0" w:space="0" w:color="auto"/>
                    <w:left w:val="none" w:sz="0" w:space="0" w:color="auto"/>
                    <w:bottom w:val="none" w:sz="0" w:space="0" w:color="auto"/>
                    <w:right w:val="none" w:sz="0" w:space="0" w:color="auto"/>
                  </w:divBdr>
                  <w:divsChild>
                    <w:div w:id="458769084">
                      <w:marLeft w:val="0"/>
                      <w:marRight w:val="0"/>
                      <w:marTop w:val="0"/>
                      <w:marBottom w:val="0"/>
                      <w:divBdr>
                        <w:top w:val="none" w:sz="0" w:space="0" w:color="auto"/>
                        <w:left w:val="none" w:sz="0" w:space="0" w:color="auto"/>
                        <w:bottom w:val="none" w:sz="0" w:space="0" w:color="auto"/>
                        <w:right w:val="none" w:sz="0" w:space="0" w:color="auto"/>
                      </w:divBdr>
                    </w:div>
                  </w:divsChild>
                </w:div>
                <w:div w:id="1229725877">
                  <w:marLeft w:val="0"/>
                  <w:marRight w:val="0"/>
                  <w:marTop w:val="0"/>
                  <w:marBottom w:val="0"/>
                  <w:divBdr>
                    <w:top w:val="none" w:sz="0" w:space="0" w:color="auto"/>
                    <w:left w:val="none" w:sz="0" w:space="0" w:color="auto"/>
                    <w:bottom w:val="none" w:sz="0" w:space="0" w:color="auto"/>
                    <w:right w:val="none" w:sz="0" w:space="0" w:color="auto"/>
                  </w:divBdr>
                  <w:divsChild>
                    <w:div w:id="2124374625">
                      <w:marLeft w:val="0"/>
                      <w:marRight w:val="0"/>
                      <w:marTop w:val="0"/>
                      <w:marBottom w:val="0"/>
                      <w:divBdr>
                        <w:top w:val="none" w:sz="0" w:space="0" w:color="auto"/>
                        <w:left w:val="none" w:sz="0" w:space="0" w:color="auto"/>
                        <w:bottom w:val="none" w:sz="0" w:space="0" w:color="auto"/>
                        <w:right w:val="none" w:sz="0" w:space="0" w:color="auto"/>
                      </w:divBdr>
                    </w:div>
                  </w:divsChild>
                </w:div>
                <w:div w:id="1327245125">
                  <w:marLeft w:val="0"/>
                  <w:marRight w:val="0"/>
                  <w:marTop w:val="0"/>
                  <w:marBottom w:val="0"/>
                  <w:divBdr>
                    <w:top w:val="none" w:sz="0" w:space="0" w:color="auto"/>
                    <w:left w:val="none" w:sz="0" w:space="0" w:color="auto"/>
                    <w:bottom w:val="none" w:sz="0" w:space="0" w:color="auto"/>
                    <w:right w:val="none" w:sz="0" w:space="0" w:color="auto"/>
                  </w:divBdr>
                  <w:divsChild>
                    <w:div w:id="959188214">
                      <w:marLeft w:val="0"/>
                      <w:marRight w:val="0"/>
                      <w:marTop w:val="0"/>
                      <w:marBottom w:val="0"/>
                      <w:divBdr>
                        <w:top w:val="none" w:sz="0" w:space="0" w:color="auto"/>
                        <w:left w:val="none" w:sz="0" w:space="0" w:color="auto"/>
                        <w:bottom w:val="none" w:sz="0" w:space="0" w:color="auto"/>
                        <w:right w:val="none" w:sz="0" w:space="0" w:color="auto"/>
                      </w:divBdr>
                    </w:div>
                  </w:divsChild>
                </w:div>
                <w:div w:id="1341270952">
                  <w:marLeft w:val="0"/>
                  <w:marRight w:val="0"/>
                  <w:marTop w:val="0"/>
                  <w:marBottom w:val="0"/>
                  <w:divBdr>
                    <w:top w:val="none" w:sz="0" w:space="0" w:color="auto"/>
                    <w:left w:val="none" w:sz="0" w:space="0" w:color="auto"/>
                    <w:bottom w:val="none" w:sz="0" w:space="0" w:color="auto"/>
                    <w:right w:val="none" w:sz="0" w:space="0" w:color="auto"/>
                  </w:divBdr>
                  <w:divsChild>
                    <w:div w:id="1746951667">
                      <w:marLeft w:val="0"/>
                      <w:marRight w:val="0"/>
                      <w:marTop w:val="0"/>
                      <w:marBottom w:val="0"/>
                      <w:divBdr>
                        <w:top w:val="none" w:sz="0" w:space="0" w:color="auto"/>
                        <w:left w:val="none" w:sz="0" w:space="0" w:color="auto"/>
                        <w:bottom w:val="none" w:sz="0" w:space="0" w:color="auto"/>
                        <w:right w:val="none" w:sz="0" w:space="0" w:color="auto"/>
                      </w:divBdr>
                    </w:div>
                  </w:divsChild>
                </w:div>
                <w:div w:id="1389961335">
                  <w:marLeft w:val="0"/>
                  <w:marRight w:val="0"/>
                  <w:marTop w:val="0"/>
                  <w:marBottom w:val="0"/>
                  <w:divBdr>
                    <w:top w:val="none" w:sz="0" w:space="0" w:color="auto"/>
                    <w:left w:val="none" w:sz="0" w:space="0" w:color="auto"/>
                    <w:bottom w:val="none" w:sz="0" w:space="0" w:color="auto"/>
                    <w:right w:val="none" w:sz="0" w:space="0" w:color="auto"/>
                  </w:divBdr>
                  <w:divsChild>
                    <w:div w:id="33310510">
                      <w:marLeft w:val="0"/>
                      <w:marRight w:val="0"/>
                      <w:marTop w:val="0"/>
                      <w:marBottom w:val="0"/>
                      <w:divBdr>
                        <w:top w:val="none" w:sz="0" w:space="0" w:color="auto"/>
                        <w:left w:val="none" w:sz="0" w:space="0" w:color="auto"/>
                        <w:bottom w:val="none" w:sz="0" w:space="0" w:color="auto"/>
                        <w:right w:val="none" w:sz="0" w:space="0" w:color="auto"/>
                      </w:divBdr>
                    </w:div>
                  </w:divsChild>
                </w:div>
                <w:div w:id="1484077352">
                  <w:marLeft w:val="0"/>
                  <w:marRight w:val="0"/>
                  <w:marTop w:val="0"/>
                  <w:marBottom w:val="0"/>
                  <w:divBdr>
                    <w:top w:val="none" w:sz="0" w:space="0" w:color="auto"/>
                    <w:left w:val="none" w:sz="0" w:space="0" w:color="auto"/>
                    <w:bottom w:val="none" w:sz="0" w:space="0" w:color="auto"/>
                    <w:right w:val="none" w:sz="0" w:space="0" w:color="auto"/>
                  </w:divBdr>
                  <w:divsChild>
                    <w:div w:id="1492021295">
                      <w:marLeft w:val="0"/>
                      <w:marRight w:val="0"/>
                      <w:marTop w:val="0"/>
                      <w:marBottom w:val="0"/>
                      <w:divBdr>
                        <w:top w:val="none" w:sz="0" w:space="0" w:color="auto"/>
                        <w:left w:val="none" w:sz="0" w:space="0" w:color="auto"/>
                        <w:bottom w:val="none" w:sz="0" w:space="0" w:color="auto"/>
                        <w:right w:val="none" w:sz="0" w:space="0" w:color="auto"/>
                      </w:divBdr>
                    </w:div>
                  </w:divsChild>
                </w:div>
                <w:div w:id="1644188495">
                  <w:marLeft w:val="0"/>
                  <w:marRight w:val="0"/>
                  <w:marTop w:val="0"/>
                  <w:marBottom w:val="0"/>
                  <w:divBdr>
                    <w:top w:val="none" w:sz="0" w:space="0" w:color="auto"/>
                    <w:left w:val="none" w:sz="0" w:space="0" w:color="auto"/>
                    <w:bottom w:val="none" w:sz="0" w:space="0" w:color="auto"/>
                    <w:right w:val="none" w:sz="0" w:space="0" w:color="auto"/>
                  </w:divBdr>
                  <w:divsChild>
                    <w:div w:id="1548486272">
                      <w:marLeft w:val="0"/>
                      <w:marRight w:val="0"/>
                      <w:marTop w:val="0"/>
                      <w:marBottom w:val="0"/>
                      <w:divBdr>
                        <w:top w:val="none" w:sz="0" w:space="0" w:color="auto"/>
                        <w:left w:val="none" w:sz="0" w:space="0" w:color="auto"/>
                        <w:bottom w:val="none" w:sz="0" w:space="0" w:color="auto"/>
                        <w:right w:val="none" w:sz="0" w:space="0" w:color="auto"/>
                      </w:divBdr>
                    </w:div>
                  </w:divsChild>
                </w:div>
                <w:div w:id="1812356904">
                  <w:marLeft w:val="0"/>
                  <w:marRight w:val="0"/>
                  <w:marTop w:val="0"/>
                  <w:marBottom w:val="0"/>
                  <w:divBdr>
                    <w:top w:val="none" w:sz="0" w:space="0" w:color="auto"/>
                    <w:left w:val="none" w:sz="0" w:space="0" w:color="auto"/>
                    <w:bottom w:val="none" w:sz="0" w:space="0" w:color="auto"/>
                    <w:right w:val="none" w:sz="0" w:space="0" w:color="auto"/>
                  </w:divBdr>
                  <w:divsChild>
                    <w:div w:id="793526266">
                      <w:marLeft w:val="0"/>
                      <w:marRight w:val="0"/>
                      <w:marTop w:val="0"/>
                      <w:marBottom w:val="0"/>
                      <w:divBdr>
                        <w:top w:val="none" w:sz="0" w:space="0" w:color="auto"/>
                        <w:left w:val="none" w:sz="0" w:space="0" w:color="auto"/>
                        <w:bottom w:val="none" w:sz="0" w:space="0" w:color="auto"/>
                        <w:right w:val="none" w:sz="0" w:space="0" w:color="auto"/>
                      </w:divBdr>
                    </w:div>
                  </w:divsChild>
                </w:div>
                <w:div w:id="1912345688">
                  <w:marLeft w:val="0"/>
                  <w:marRight w:val="0"/>
                  <w:marTop w:val="0"/>
                  <w:marBottom w:val="0"/>
                  <w:divBdr>
                    <w:top w:val="none" w:sz="0" w:space="0" w:color="auto"/>
                    <w:left w:val="none" w:sz="0" w:space="0" w:color="auto"/>
                    <w:bottom w:val="none" w:sz="0" w:space="0" w:color="auto"/>
                    <w:right w:val="none" w:sz="0" w:space="0" w:color="auto"/>
                  </w:divBdr>
                  <w:divsChild>
                    <w:div w:id="617490518">
                      <w:marLeft w:val="0"/>
                      <w:marRight w:val="0"/>
                      <w:marTop w:val="0"/>
                      <w:marBottom w:val="0"/>
                      <w:divBdr>
                        <w:top w:val="none" w:sz="0" w:space="0" w:color="auto"/>
                        <w:left w:val="none" w:sz="0" w:space="0" w:color="auto"/>
                        <w:bottom w:val="none" w:sz="0" w:space="0" w:color="auto"/>
                        <w:right w:val="none" w:sz="0" w:space="0" w:color="auto"/>
                      </w:divBdr>
                    </w:div>
                  </w:divsChild>
                </w:div>
                <w:div w:id="2079815679">
                  <w:marLeft w:val="0"/>
                  <w:marRight w:val="0"/>
                  <w:marTop w:val="0"/>
                  <w:marBottom w:val="0"/>
                  <w:divBdr>
                    <w:top w:val="none" w:sz="0" w:space="0" w:color="auto"/>
                    <w:left w:val="none" w:sz="0" w:space="0" w:color="auto"/>
                    <w:bottom w:val="none" w:sz="0" w:space="0" w:color="auto"/>
                    <w:right w:val="none" w:sz="0" w:space="0" w:color="auto"/>
                  </w:divBdr>
                  <w:divsChild>
                    <w:div w:id="145721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288244">
          <w:marLeft w:val="0"/>
          <w:marRight w:val="0"/>
          <w:marTop w:val="0"/>
          <w:marBottom w:val="0"/>
          <w:divBdr>
            <w:top w:val="none" w:sz="0" w:space="0" w:color="auto"/>
            <w:left w:val="none" w:sz="0" w:space="0" w:color="auto"/>
            <w:bottom w:val="none" w:sz="0" w:space="0" w:color="auto"/>
            <w:right w:val="none" w:sz="0" w:space="0" w:color="auto"/>
          </w:divBdr>
        </w:div>
        <w:div w:id="1798139046">
          <w:marLeft w:val="0"/>
          <w:marRight w:val="0"/>
          <w:marTop w:val="0"/>
          <w:marBottom w:val="0"/>
          <w:divBdr>
            <w:top w:val="none" w:sz="0" w:space="0" w:color="auto"/>
            <w:left w:val="none" w:sz="0" w:space="0" w:color="auto"/>
            <w:bottom w:val="none" w:sz="0" w:space="0" w:color="auto"/>
            <w:right w:val="none" w:sz="0" w:space="0" w:color="auto"/>
          </w:divBdr>
        </w:div>
        <w:div w:id="1845585403">
          <w:marLeft w:val="0"/>
          <w:marRight w:val="0"/>
          <w:marTop w:val="0"/>
          <w:marBottom w:val="0"/>
          <w:divBdr>
            <w:top w:val="none" w:sz="0" w:space="0" w:color="auto"/>
            <w:left w:val="none" w:sz="0" w:space="0" w:color="auto"/>
            <w:bottom w:val="none" w:sz="0" w:space="0" w:color="auto"/>
            <w:right w:val="none" w:sz="0" w:space="0" w:color="auto"/>
          </w:divBdr>
        </w:div>
        <w:div w:id="2039502318">
          <w:marLeft w:val="0"/>
          <w:marRight w:val="0"/>
          <w:marTop w:val="0"/>
          <w:marBottom w:val="0"/>
          <w:divBdr>
            <w:top w:val="none" w:sz="0" w:space="0" w:color="auto"/>
            <w:left w:val="none" w:sz="0" w:space="0" w:color="auto"/>
            <w:bottom w:val="none" w:sz="0" w:space="0" w:color="auto"/>
            <w:right w:val="none" w:sz="0" w:space="0" w:color="auto"/>
          </w:divBdr>
        </w:div>
        <w:div w:id="2098209535">
          <w:marLeft w:val="0"/>
          <w:marRight w:val="0"/>
          <w:marTop w:val="0"/>
          <w:marBottom w:val="0"/>
          <w:divBdr>
            <w:top w:val="none" w:sz="0" w:space="0" w:color="auto"/>
            <w:left w:val="none" w:sz="0" w:space="0" w:color="auto"/>
            <w:bottom w:val="none" w:sz="0" w:space="0" w:color="auto"/>
            <w:right w:val="none" w:sz="0" w:space="0" w:color="auto"/>
          </w:divBdr>
        </w:div>
        <w:div w:id="2115857768">
          <w:marLeft w:val="0"/>
          <w:marRight w:val="0"/>
          <w:marTop w:val="0"/>
          <w:marBottom w:val="0"/>
          <w:divBdr>
            <w:top w:val="none" w:sz="0" w:space="0" w:color="auto"/>
            <w:left w:val="none" w:sz="0" w:space="0" w:color="auto"/>
            <w:bottom w:val="none" w:sz="0" w:space="0" w:color="auto"/>
            <w:right w:val="none" w:sz="0" w:space="0" w:color="auto"/>
          </w:divBdr>
        </w:div>
      </w:divsChild>
    </w:div>
    <w:div w:id="1747994912">
      <w:bodyDiv w:val="1"/>
      <w:marLeft w:val="0"/>
      <w:marRight w:val="0"/>
      <w:marTop w:val="0"/>
      <w:marBottom w:val="0"/>
      <w:divBdr>
        <w:top w:val="none" w:sz="0" w:space="0" w:color="auto"/>
        <w:left w:val="none" w:sz="0" w:space="0" w:color="auto"/>
        <w:bottom w:val="none" w:sz="0" w:space="0" w:color="auto"/>
        <w:right w:val="none" w:sz="0" w:space="0" w:color="auto"/>
      </w:divBdr>
      <w:divsChild>
        <w:div w:id="82997730">
          <w:marLeft w:val="0"/>
          <w:marRight w:val="0"/>
          <w:marTop w:val="0"/>
          <w:marBottom w:val="0"/>
          <w:divBdr>
            <w:top w:val="none" w:sz="0" w:space="0" w:color="auto"/>
            <w:left w:val="none" w:sz="0" w:space="0" w:color="auto"/>
            <w:bottom w:val="none" w:sz="0" w:space="0" w:color="auto"/>
            <w:right w:val="none" w:sz="0" w:space="0" w:color="auto"/>
          </w:divBdr>
          <w:divsChild>
            <w:div w:id="20281366">
              <w:marLeft w:val="0"/>
              <w:marRight w:val="0"/>
              <w:marTop w:val="300"/>
              <w:marBottom w:val="0"/>
              <w:divBdr>
                <w:top w:val="dashed" w:sz="6" w:space="0" w:color="FFFFFF"/>
                <w:left w:val="dashed" w:sz="6" w:space="0" w:color="FFFFFF"/>
                <w:bottom w:val="none" w:sz="0" w:space="0" w:color="auto"/>
                <w:right w:val="none" w:sz="0" w:space="0" w:color="auto"/>
              </w:divBdr>
              <w:divsChild>
                <w:div w:id="1242568162">
                  <w:marLeft w:val="0"/>
                  <w:marRight w:val="0"/>
                  <w:marTop w:val="0"/>
                  <w:marBottom w:val="0"/>
                  <w:divBdr>
                    <w:top w:val="none" w:sz="0" w:space="0" w:color="auto"/>
                    <w:left w:val="none" w:sz="0" w:space="0" w:color="auto"/>
                    <w:bottom w:val="dashed" w:sz="6" w:space="0" w:color="FFFFFF"/>
                    <w:right w:val="none" w:sz="0" w:space="0" w:color="auto"/>
                  </w:divBdr>
                </w:div>
                <w:div w:id="138282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ac2e82-6d58-4877-80da-2382c159e9d4" xsi:nil="true"/>
    <lcf76f155ced4ddcb4097134ff3c332f xmlns="86bdc60b-3bb4-498c-97b6-1370c6bac8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F8EA353F29CF7409B8E0AF8423AEEBF" ma:contentTypeVersion="22" ma:contentTypeDescription="Create a new document." ma:contentTypeScope="" ma:versionID="45ebae518bca65ca84926a3bfeedb019">
  <xsd:schema xmlns:xsd="http://www.w3.org/2001/XMLSchema" xmlns:xs="http://www.w3.org/2001/XMLSchema" xmlns:p="http://schemas.microsoft.com/office/2006/metadata/properties" xmlns:ns2="86bdc60b-3bb4-498c-97b6-1370c6bac81b" xmlns:ns3="a6ac2e82-6d58-4877-80da-2382c159e9d4" targetNamespace="http://schemas.microsoft.com/office/2006/metadata/properties" ma:root="true" ma:fieldsID="e9de4204b116c91d0e297fb27dd171bd" ns2:_="" ns3:_="">
    <xsd:import namespace="86bdc60b-3bb4-498c-97b6-1370c6bac81b"/>
    <xsd:import namespace="a6ac2e82-6d58-4877-80da-2382c159e9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dc60b-3bb4-498c-97b6-1370c6bac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ac2e82-6d58-4877-80da-2382c159e9d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cc29ea0-13c3-469d-8107-fdcbce64d825}" ma:internalName="TaxCatchAll" ma:showField="CatchAllData" ma:web="a6ac2e82-6d58-4877-80da-2382c159e9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042E0C-04EF-4679-8FB8-D7DE126839FC}">
  <ds:schemaRefs>
    <ds:schemaRef ds:uri="http://purl.org/dc/terms/"/>
    <ds:schemaRef ds:uri="http://purl.org/dc/elements/1.1/"/>
    <ds:schemaRef ds:uri="http://schemas.microsoft.com/office/2006/metadata/properties"/>
    <ds:schemaRef ds:uri="http://purl.org/dc/dcmitype/"/>
    <ds:schemaRef ds:uri="a6ac2e82-6d58-4877-80da-2382c159e9d4"/>
    <ds:schemaRef ds:uri="http://schemas.microsoft.com/office/2006/documentManagement/types"/>
    <ds:schemaRef ds:uri="http://schemas.microsoft.com/office/infopath/2007/PartnerControls"/>
    <ds:schemaRef ds:uri="http://schemas.openxmlformats.org/package/2006/metadata/core-properties"/>
    <ds:schemaRef ds:uri="86bdc60b-3bb4-498c-97b6-1370c6bac81b"/>
    <ds:schemaRef ds:uri="http://www.w3.org/XML/1998/namespace"/>
  </ds:schemaRefs>
</ds:datastoreItem>
</file>

<file path=customXml/itemProps2.xml><?xml version="1.0" encoding="utf-8"?>
<ds:datastoreItem xmlns:ds="http://schemas.openxmlformats.org/officeDocument/2006/customXml" ds:itemID="{F2C85C10-4A93-441D-B388-F4A8C721AAFA}">
  <ds:schemaRefs>
    <ds:schemaRef ds:uri="http://schemas.microsoft.com/sharepoint/v3/contenttype/forms"/>
  </ds:schemaRefs>
</ds:datastoreItem>
</file>

<file path=customXml/itemProps3.xml><?xml version="1.0" encoding="utf-8"?>
<ds:datastoreItem xmlns:ds="http://schemas.openxmlformats.org/officeDocument/2006/customXml" ds:itemID="{35ED5E17-30B0-4071-98A2-FB6D8AACAF84}">
  <ds:schemaRefs>
    <ds:schemaRef ds:uri="http://schemas.openxmlformats.org/officeDocument/2006/bibliography"/>
  </ds:schemaRefs>
</ds:datastoreItem>
</file>

<file path=customXml/itemProps4.xml><?xml version="1.0" encoding="utf-8"?>
<ds:datastoreItem xmlns:ds="http://schemas.openxmlformats.org/officeDocument/2006/customXml" ds:itemID="{76BA78C4-0DDA-4626-BC40-C0A3F7EEC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dc60b-3bb4-498c-97b6-1370c6bac81b"/>
    <ds:schemaRef ds:uri="a6ac2e82-6d58-4877-80da-2382c159e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752</Words>
  <Characters>4289</Characters>
  <Application>Microsoft Office Word</Application>
  <DocSecurity>4</DocSecurity>
  <Lines>35</Lines>
  <Paragraphs>10</Paragraphs>
  <ScaleCrop>false</ScaleCrop>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Мөнхцэцэг Тэгшжаргал</dc:creator>
  <cp:keywords/>
  <dc:description/>
  <cp:lastModifiedBy>Мягмардорж Отгондэмбэрэл</cp:lastModifiedBy>
  <cp:revision>493</cp:revision>
  <cp:lastPrinted>2025-08-29T20:19:00Z</cp:lastPrinted>
  <dcterms:created xsi:type="dcterms:W3CDTF">2025-04-30T17:00:00Z</dcterms:created>
  <dcterms:modified xsi:type="dcterms:W3CDTF">2025-09-01T01:27:00Z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0x0101005F8EA353F29CF7409B8E0AF8423AEEBF</vt:lpwstr>
  </property>
  <property fmtid="{D5CDD505-2E9C-101B-9397-08002B2CF9AE}" pid="3" name="MediaServiceImageTags">
    <vt:lpwstr/>
  </property>
  <property fmtid="{D5CDD505-2E9C-101B-9397-08002B2CF9AE}" pid="4" name="GrammarlyDocumentId">
    <vt:lpwstr>6144b91d-374f-47da-b5ac-1cfad4fbdf88</vt:lpwstr>
  </property>
</Properties>
</file>