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8.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0.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C9AD5" w14:textId="77777777" w:rsidR="002B50AE" w:rsidRDefault="002B50AE" w:rsidP="003E374F">
      <w:pPr>
        <w:ind w:firstLine="567"/>
        <w:rPr>
          <w:lang w:val="mn-MN"/>
        </w:rPr>
      </w:pPr>
      <w:bookmarkStart w:id="0" w:name="_Hlk161378201"/>
      <w:bookmarkEnd w:id="0"/>
    </w:p>
    <w:sdt>
      <w:sdtPr>
        <w:rPr>
          <w:lang w:val="mn-MN"/>
        </w:rPr>
        <w:id w:val="-1715258464"/>
        <w:docPartObj>
          <w:docPartGallery w:val="Cover Pages"/>
          <w:docPartUnique/>
        </w:docPartObj>
      </w:sdtPr>
      <w:sdtEndPr>
        <w:rPr>
          <w:rFonts w:ascii="Arial" w:hAnsi="Arial" w:cs="Arial"/>
          <w:sz w:val="24"/>
          <w:szCs w:val="24"/>
        </w:rPr>
      </w:sdtEndPr>
      <w:sdtContent>
        <w:p w14:paraId="45B44D79" w14:textId="2D23F5C3" w:rsidR="0098038E" w:rsidRPr="002B50AE" w:rsidRDefault="002B50AE" w:rsidP="002B50AE">
          <w:pPr>
            <w:rPr>
              <w:lang w:val="mn-MN"/>
            </w:rPr>
          </w:pPr>
          <w:r>
            <w:rPr>
              <w:noProof/>
            </w:rPr>
            <w:drawing>
              <wp:inline distT="0" distB="0" distL="0" distR="0" wp14:anchorId="32EC509C" wp14:editId="0DB67FF3">
                <wp:extent cx="6196965" cy="7924800"/>
                <wp:effectExtent l="0" t="0" r="0" b="0"/>
                <wp:docPr id="213152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2736" name=""/>
                        <pic:cNvPicPr/>
                      </pic:nvPicPr>
                      <pic:blipFill>
                        <a:blip r:embed="rId8"/>
                        <a:stretch>
                          <a:fillRect/>
                        </a:stretch>
                      </pic:blipFill>
                      <pic:spPr>
                        <a:xfrm>
                          <a:off x="0" y="0"/>
                          <a:ext cx="6196965" cy="7924800"/>
                        </a:xfrm>
                        <a:prstGeom prst="rect">
                          <a:avLst/>
                        </a:prstGeom>
                      </pic:spPr>
                    </pic:pic>
                  </a:graphicData>
                </a:graphic>
              </wp:inline>
            </w:drawing>
          </w:r>
        </w:p>
      </w:sdtContent>
    </w:sdt>
    <w:sdt>
      <w:sdtPr>
        <w:rPr>
          <w:rFonts w:asciiTheme="minorHAnsi" w:eastAsiaTheme="minorHAnsi" w:hAnsiTheme="minorHAnsi" w:cstheme="minorBidi"/>
          <w:color w:val="auto"/>
          <w:sz w:val="22"/>
          <w:szCs w:val="22"/>
          <w:lang w:val="mn-MN"/>
        </w:rPr>
        <w:id w:val="-951703974"/>
        <w:docPartObj>
          <w:docPartGallery w:val="Table of Contents"/>
          <w:docPartUnique/>
        </w:docPartObj>
      </w:sdtPr>
      <w:sdtEndPr>
        <w:rPr>
          <w:b/>
          <w:bCs/>
          <w:noProof/>
        </w:rPr>
      </w:sdtEndPr>
      <w:sdtContent>
        <w:p w14:paraId="24323145" w14:textId="3A8B275B" w:rsidR="0098038E" w:rsidRPr="005B3C52" w:rsidRDefault="000004D0" w:rsidP="003E374F">
          <w:pPr>
            <w:pStyle w:val="TOCHeading"/>
            <w:ind w:firstLine="567"/>
            <w:rPr>
              <w:rFonts w:ascii="Arial" w:hAnsi="Arial" w:cs="Arial"/>
              <w:lang w:val="mn-MN"/>
            </w:rPr>
          </w:pPr>
          <w:r w:rsidRPr="005B3C52">
            <w:rPr>
              <w:rFonts w:ascii="Arial" w:hAnsi="Arial" w:cs="Arial"/>
              <w:lang w:val="mn-MN"/>
            </w:rPr>
            <w:t>АГУУЛГА</w:t>
          </w:r>
        </w:p>
        <w:p w14:paraId="33E4E053" w14:textId="0BFFD75F" w:rsidR="00252B4F" w:rsidRDefault="0098038E">
          <w:pPr>
            <w:pStyle w:val="TOC1"/>
            <w:rPr>
              <w:rFonts w:eastAsiaTheme="minorEastAsia"/>
              <w:noProof/>
              <w:kern w:val="2"/>
              <w14:ligatures w14:val="standardContextual"/>
            </w:rPr>
          </w:pPr>
          <w:r w:rsidRPr="00600866">
            <w:rPr>
              <w:lang w:val="mn-MN"/>
            </w:rPr>
            <w:fldChar w:fldCharType="begin"/>
          </w:r>
          <w:r w:rsidRPr="00600866">
            <w:rPr>
              <w:lang w:val="mn-MN"/>
            </w:rPr>
            <w:instrText xml:space="preserve"> TOC \o "1-3" \h \z \u </w:instrText>
          </w:r>
          <w:r w:rsidRPr="00600866">
            <w:rPr>
              <w:lang w:val="mn-MN"/>
            </w:rPr>
            <w:fldChar w:fldCharType="separate"/>
          </w:r>
          <w:hyperlink w:anchor="_Toc161380393" w:history="1">
            <w:r w:rsidR="00252B4F" w:rsidRPr="009F7EDF">
              <w:rPr>
                <w:rStyle w:val="Hyperlink"/>
                <w:rFonts w:ascii="Arial" w:hAnsi="Arial" w:cs="Arial"/>
                <w:noProof/>
                <w:lang w:val="mn-MN"/>
              </w:rPr>
              <w:t>УДИРДАМЖ</w:t>
            </w:r>
            <w:r w:rsidR="00252B4F">
              <w:rPr>
                <w:noProof/>
                <w:webHidden/>
              </w:rPr>
              <w:tab/>
            </w:r>
            <w:r w:rsidR="00252B4F">
              <w:rPr>
                <w:noProof/>
                <w:webHidden/>
              </w:rPr>
              <w:fldChar w:fldCharType="begin"/>
            </w:r>
            <w:r w:rsidR="00252B4F">
              <w:rPr>
                <w:noProof/>
                <w:webHidden/>
              </w:rPr>
              <w:instrText xml:space="preserve"> PAGEREF _Toc161380393 \h </w:instrText>
            </w:r>
            <w:r w:rsidR="00252B4F">
              <w:rPr>
                <w:noProof/>
                <w:webHidden/>
              </w:rPr>
            </w:r>
            <w:r w:rsidR="00252B4F">
              <w:rPr>
                <w:noProof/>
                <w:webHidden/>
              </w:rPr>
              <w:fldChar w:fldCharType="separate"/>
            </w:r>
            <w:r w:rsidR="00B12708">
              <w:rPr>
                <w:noProof/>
                <w:webHidden/>
              </w:rPr>
              <w:t>2</w:t>
            </w:r>
            <w:r w:rsidR="00252B4F">
              <w:rPr>
                <w:noProof/>
                <w:webHidden/>
              </w:rPr>
              <w:fldChar w:fldCharType="end"/>
            </w:r>
          </w:hyperlink>
        </w:p>
        <w:p w14:paraId="6E7E9934" w14:textId="41D35B12" w:rsidR="00252B4F" w:rsidRDefault="00252B4F">
          <w:pPr>
            <w:pStyle w:val="TOC1"/>
            <w:rPr>
              <w:rFonts w:eastAsiaTheme="minorEastAsia"/>
              <w:noProof/>
              <w:kern w:val="2"/>
              <w14:ligatures w14:val="standardContextual"/>
            </w:rPr>
          </w:pPr>
          <w:hyperlink w:anchor="_Toc161380394" w:history="1">
            <w:r w:rsidRPr="009F7EDF">
              <w:rPr>
                <w:rStyle w:val="Hyperlink"/>
                <w:rFonts w:ascii="Arial" w:hAnsi="Arial" w:cs="Arial"/>
                <w:noProof/>
                <w:lang w:val="mn-MN"/>
              </w:rPr>
              <w:t>НЭГ. ЕРӨНХИЙ ЗҮЙЛ</w:t>
            </w:r>
            <w:r>
              <w:rPr>
                <w:noProof/>
                <w:webHidden/>
              </w:rPr>
              <w:tab/>
            </w:r>
            <w:r>
              <w:rPr>
                <w:noProof/>
                <w:webHidden/>
              </w:rPr>
              <w:fldChar w:fldCharType="begin"/>
            </w:r>
            <w:r>
              <w:rPr>
                <w:noProof/>
                <w:webHidden/>
              </w:rPr>
              <w:instrText xml:space="preserve"> PAGEREF _Toc161380394 \h </w:instrText>
            </w:r>
            <w:r>
              <w:rPr>
                <w:noProof/>
                <w:webHidden/>
              </w:rPr>
            </w:r>
            <w:r>
              <w:rPr>
                <w:noProof/>
                <w:webHidden/>
              </w:rPr>
              <w:fldChar w:fldCharType="separate"/>
            </w:r>
            <w:r w:rsidR="00B12708">
              <w:rPr>
                <w:noProof/>
                <w:webHidden/>
              </w:rPr>
              <w:t>2</w:t>
            </w:r>
            <w:r>
              <w:rPr>
                <w:noProof/>
                <w:webHidden/>
              </w:rPr>
              <w:fldChar w:fldCharType="end"/>
            </w:r>
          </w:hyperlink>
        </w:p>
        <w:p w14:paraId="09C863EB" w14:textId="1AA98DA9" w:rsidR="00252B4F" w:rsidRDefault="00252B4F">
          <w:pPr>
            <w:pStyle w:val="TOC2"/>
            <w:tabs>
              <w:tab w:val="right" w:leader="dot" w:pos="9749"/>
            </w:tabs>
            <w:rPr>
              <w:rFonts w:eastAsiaTheme="minorEastAsia"/>
              <w:noProof/>
              <w:kern w:val="2"/>
              <w14:ligatures w14:val="standardContextual"/>
            </w:rPr>
          </w:pPr>
          <w:hyperlink w:anchor="_Toc161380395" w:history="1">
            <w:r w:rsidRPr="009F7EDF">
              <w:rPr>
                <w:rStyle w:val="Hyperlink"/>
                <w:rFonts w:ascii="Arial" w:hAnsi="Arial" w:cs="Arial"/>
                <w:noProof/>
                <w:lang w:val="mn-MN"/>
              </w:rPr>
              <w:t>1.1.Судалгаа хийх хэрэгцээ шаардлага</w:t>
            </w:r>
            <w:r>
              <w:rPr>
                <w:noProof/>
                <w:webHidden/>
              </w:rPr>
              <w:tab/>
            </w:r>
            <w:r>
              <w:rPr>
                <w:noProof/>
                <w:webHidden/>
              </w:rPr>
              <w:fldChar w:fldCharType="begin"/>
            </w:r>
            <w:r>
              <w:rPr>
                <w:noProof/>
                <w:webHidden/>
              </w:rPr>
              <w:instrText xml:space="preserve"> PAGEREF _Toc161380395 \h </w:instrText>
            </w:r>
            <w:r>
              <w:rPr>
                <w:noProof/>
                <w:webHidden/>
              </w:rPr>
            </w:r>
            <w:r>
              <w:rPr>
                <w:noProof/>
                <w:webHidden/>
              </w:rPr>
              <w:fldChar w:fldCharType="separate"/>
            </w:r>
            <w:r w:rsidR="00B12708">
              <w:rPr>
                <w:noProof/>
                <w:webHidden/>
              </w:rPr>
              <w:t>2</w:t>
            </w:r>
            <w:r>
              <w:rPr>
                <w:noProof/>
                <w:webHidden/>
              </w:rPr>
              <w:fldChar w:fldCharType="end"/>
            </w:r>
          </w:hyperlink>
        </w:p>
        <w:p w14:paraId="67ADE3F1" w14:textId="06F907B6" w:rsidR="00252B4F" w:rsidRDefault="00252B4F">
          <w:pPr>
            <w:pStyle w:val="TOC2"/>
            <w:tabs>
              <w:tab w:val="right" w:leader="dot" w:pos="9749"/>
            </w:tabs>
            <w:rPr>
              <w:rFonts w:eastAsiaTheme="minorEastAsia"/>
              <w:noProof/>
              <w:kern w:val="2"/>
              <w14:ligatures w14:val="standardContextual"/>
            </w:rPr>
          </w:pPr>
          <w:hyperlink w:anchor="_Toc161380396" w:history="1">
            <w:r w:rsidRPr="009F7EDF">
              <w:rPr>
                <w:rStyle w:val="Hyperlink"/>
                <w:rFonts w:ascii="Arial" w:hAnsi="Arial" w:cs="Arial"/>
                <w:noProof/>
                <w:lang w:val="mn-MN"/>
              </w:rPr>
              <w:t>1.2.Судалгааны зорилго</w:t>
            </w:r>
            <w:r>
              <w:rPr>
                <w:noProof/>
                <w:webHidden/>
              </w:rPr>
              <w:tab/>
            </w:r>
            <w:r>
              <w:rPr>
                <w:noProof/>
                <w:webHidden/>
              </w:rPr>
              <w:fldChar w:fldCharType="begin"/>
            </w:r>
            <w:r>
              <w:rPr>
                <w:noProof/>
                <w:webHidden/>
              </w:rPr>
              <w:instrText xml:space="preserve"> PAGEREF _Toc161380396 \h </w:instrText>
            </w:r>
            <w:r>
              <w:rPr>
                <w:noProof/>
                <w:webHidden/>
              </w:rPr>
            </w:r>
            <w:r>
              <w:rPr>
                <w:noProof/>
                <w:webHidden/>
              </w:rPr>
              <w:fldChar w:fldCharType="separate"/>
            </w:r>
            <w:r w:rsidR="00B12708">
              <w:rPr>
                <w:noProof/>
                <w:webHidden/>
              </w:rPr>
              <w:t>3</w:t>
            </w:r>
            <w:r>
              <w:rPr>
                <w:noProof/>
                <w:webHidden/>
              </w:rPr>
              <w:fldChar w:fldCharType="end"/>
            </w:r>
          </w:hyperlink>
        </w:p>
        <w:p w14:paraId="150E8FE3" w14:textId="0E6D022C" w:rsidR="00252B4F" w:rsidRDefault="00252B4F">
          <w:pPr>
            <w:pStyle w:val="TOC2"/>
            <w:tabs>
              <w:tab w:val="right" w:leader="dot" w:pos="9749"/>
            </w:tabs>
            <w:rPr>
              <w:rFonts w:eastAsiaTheme="minorEastAsia"/>
              <w:noProof/>
              <w:kern w:val="2"/>
              <w14:ligatures w14:val="standardContextual"/>
            </w:rPr>
          </w:pPr>
          <w:hyperlink w:anchor="_Toc161380397" w:history="1">
            <w:r w:rsidRPr="009F7EDF">
              <w:rPr>
                <w:rStyle w:val="Hyperlink"/>
                <w:rFonts w:ascii="Arial" w:hAnsi="Arial" w:cs="Arial"/>
                <w:noProof/>
                <w:lang w:val="mn-MN"/>
              </w:rPr>
              <w:t>1.3.Судалгааны зорилт</w:t>
            </w:r>
            <w:r>
              <w:rPr>
                <w:noProof/>
                <w:webHidden/>
              </w:rPr>
              <w:tab/>
            </w:r>
            <w:r>
              <w:rPr>
                <w:noProof/>
                <w:webHidden/>
              </w:rPr>
              <w:fldChar w:fldCharType="begin"/>
            </w:r>
            <w:r>
              <w:rPr>
                <w:noProof/>
                <w:webHidden/>
              </w:rPr>
              <w:instrText xml:space="preserve"> PAGEREF _Toc161380397 \h </w:instrText>
            </w:r>
            <w:r>
              <w:rPr>
                <w:noProof/>
                <w:webHidden/>
              </w:rPr>
            </w:r>
            <w:r>
              <w:rPr>
                <w:noProof/>
                <w:webHidden/>
              </w:rPr>
              <w:fldChar w:fldCharType="separate"/>
            </w:r>
            <w:r w:rsidR="00B12708">
              <w:rPr>
                <w:noProof/>
                <w:webHidden/>
              </w:rPr>
              <w:t>3</w:t>
            </w:r>
            <w:r>
              <w:rPr>
                <w:noProof/>
                <w:webHidden/>
              </w:rPr>
              <w:fldChar w:fldCharType="end"/>
            </w:r>
          </w:hyperlink>
        </w:p>
        <w:p w14:paraId="6AB2AA30" w14:textId="54981DD2" w:rsidR="00252B4F" w:rsidRDefault="00252B4F">
          <w:pPr>
            <w:pStyle w:val="TOC1"/>
            <w:rPr>
              <w:rFonts w:eastAsiaTheme="minorEastAsia"/>
              <w:noProof/>
              <w:kern w:val="2"/>
              <w14:ligatures w14:val="standardContextual"/>
            </w:rPr>
          </w:pPr>
          <w:hyperlink w:anchor="_Toc161380398" w:history="1">
            <w:r w:rsidRPr="009F7EDF">
              <w:rPr>
                <w:rStyle w:val="Hyperlink"/>
                <w:rFonts w:ascii="Arial" w:hAnsi="Arial" w:cs="Arial"/>
                <w:noProof/>
                <w:lang w:val="mn-MN"/>
              </w:rPr>
              <w:t>ХОЁР.СУДАЛГАА ХИЙХ АРГА ЗҮЙ, БОЛОВСРУУЛАЛТ, ХУГАЦАА</w:t>
            </w:r>
            <w:r>
              <w:rPr>
                <w:noProof/>
                <w:webHidden/>
              </w:rPr>
              <w:tab/>
            </w:r>
            <w:r>
              <w:rPr>
                <w:noProof/>
                <w:webHidden/>
              </w:rPr>
              <w:fldChar w:fldCharType="begin"/>
            </w:r>
            <w:r>
              <w:rPr>
                <w:noProof/>
                <w:webHidden/>
              </w:rPr>
              <w:instrText xml:space="preserve"> PAGEREF _Toc161380398 \h </w:instrText>
            </w:r>
            <w:r>
              <w:rPr>
                <w:noProof/>
                <w:webHidden/>
              </w:rPr>
            </w:r>
            <w:r>
              <w:rPr>
                <w:noProof/>
                <w:webHidden/>
              </w:rPr>
              <w:fldChar w:fldCharType="separate"/>
            </w:r>
            <w:r w:rsidR="00B12708">
              <w:rPr>
                <w:noProof/>
                <w:webHidden/>
              </w:rPr>
              <w:t>3</w:t>
            </w:r>
            <w:r>
              <w:rPr>
                <w:noProof/>
                <w:webHidden/>
              </w:rPr>
              <w:fldChar w:fldCharType="end"/>
            </w:r>
          </w:hyperlink>
        </w:p>
        <w:p w14:paraId="6337F284" w14:textId="68A82675" w:rsidR="00252B4F" w:rsidRDefault="00252B4F">
          <w:pPr>
            <w:pStyle w:val="TOC2"/>
            <w:tabs>
              <w:tab w:val="right" w:leader="dot" w:pos="9749"/>
            </w:tabs>
            <w:rPr>
              <w:rFonts w:eastAsiaTheme="minorEastAsia"/>
              <w:noProof/>
              <w:kern w:val="2"/>
              <w14:ligatures w14:val="standardContextual"/>
            </w:rPr>
          </w:pPr>
          <w:hyperlink w:anchor="_Toc161380399" w:history="1">
            <w:r w:rsidRPr="009F7EDF">
              <w:rPr>
                <w:rStyle w:val="Hyperlink"/>
                <w:rFonts w:ascii="Arial" w:hAnsi="Arial" w:cs="Arial"/>
                <w:noProof/>
                <w:lang w:val="mn-MN"/>
              </w:rPr>
              <w:t>2.1.Судалгаа</w:t>
            </w:r>
            <w:r w:rsidRPr="009F7EDF">
              <w:rPr>
                <w:rStyle w:val="Hyperlink"/>
                <w:rFonts w:ascii="Arial" w:hAnsi="Arial" w:cs="Arial"/>
                <w:noProof/>
                <w:lang w:val="mn-MN"/>
              </w:rPr>
              <w:t>н</w:t>
            </w:r>
            <w:r w:rsidRPr="009F7EDF">
              <w:rPr>
                <w:rStyle w:val="Hyperlink"/>
                <w:rFonts w:ascii="Arial" w:hAnsi="Arial" w:cs="Arial"/>
                <w:noProof/>
                <w:lang w:val="mn-MN"/>
              </w:rPr>
              <w:t>ы</w:t>
            </w:r>
            <w:r w:rsidRPr="009F7EDF">
              <w:rPr>
                <w:rStyle w:val="Hyperlink"/>
                <w:rFonts w:ascii="Arial" w:hAnsi="Arial" w:cs="Arial"/>
                <w:noProof/>
                <w:lang w:val="mn-MN"/>
              </w:rPr>
              <w:t xml:space="preserve"> арга зүй</w:t>
            </w:r>
            <w:r>
              <w:rPr>
                <w:noProof/>
                <w:webHidden/>
              </w:rPr>
              <w:tab/>
            </w:r>
            <w:r>
              <w:rPr>
                <w:noProof/>
                <w:webHidden/>
              </w:rPr>
              <w:fldChar w:fldCharType="begin"/>
            </w:r>
            <w:r>
              <w:rPr>
                <w:noProof/>
                <w:webHidden/>
              </w:rPr>
              <w:instrText xml:space="preserve"> PAGEREF _Toc161380399 \h </w:instrText>
            </w:r>
            <w:r>
              <w:rPr>
                <w:noProof/>
                <w:webHidden/>
              </w:rPr>
            </w:r>
            <w:r>
              <w:rPr>
                <w:noProof/>
                <w:webHidden/>
              </w:rPr>
              <w:fldChar w:fldCharType="separate"/>
            </w:r>
            <w:r w:rsidR="00B12708">
              <w:rPr>
                <w:noProof/>
                <w:webHidden/>
              </w:rPr>
              <w:t>3</w:t>
            </w:r>
            <w:r>
              <w:rPr>
                <w:noProof/>
                <w:webHidden/>
              </w:rPr>
              <w:fldChar w:fldCharType="end"/>
            </w:r>
          </w:hyperlink>
        </w:p>
        <w:p w14:paraId="745F8E30" w14:textId="43FEBCCB" w:rsidR="00252B4F" w:rsidRDefault="00252B4F">
          <w:pPr>
            <w:pStyle w:val="TOC2"/>
            <w:tabs>
              <w:tab w:val="right" w:leader="dot" w:pos="9749"/>
            </w:tabs>
            <w:rPr>
              <w:rFonts w:eastAsiaTheme="minorEastAsia"/>
              <w:noProof/>
              <w:kern w:val="2"/>
              <w14:ligatures w14:val="standardContextual"/>
            </w:rPr>
          </w:pPr>
          <w:hyperlink w:anchor="_Toc161380400" w:history="1">
            <w:r w:rsidRPr="009F7EDF">
              <w:rPr>
                <w:rStyle w:val="Hyperlink"/>
                <w:rFonts w:ascii="Arial" w:hAnsi="Arial" w:cs="Arial"/>
                <w:noProof/>
                <w:lang w:val="mn-MN"/>
              </w:rPr>
              <w:t>2.2.Судалгааны боловсруулалт:</w:t>
            </w:r>
            <w:r>
              <w:rPr>
                <w:noProof/>
                <w:webHidden/>
              </w:rPr>
              <w:tab/>
            </w:r>
            <w:r>
              <w:rPr>
                <w:noProof/>
                <w:webHidden/>
              </w:rPr>
              <w:fldChar w:fldCharType="begin"/>
            </w:r>
            <w:r>
              <w:rPr>
                <w:noProof/>
                <w:webHidden/>
              </w:rPr>
              <w:instrText xml:space="preserve"> PAGEREF _Toc161380400 \h </w:instrText>
            </w:r>
            <w:r>
              <w:rPr>
                <w:noProof/>
                <w:webHidden/>
              </w:rPr>
            </w:r>
            <w:r>
              <w:rPr>
                <w:noProof/>
                <w:webHidden/>
              </w:rPr>
              <w:fldChar w:fldCharType="separate"/>
            </w:r>
            <w:r w:rsidR="00B12708">
              <w:rPr>
                <w:noProof/>
                <w:webHidden/>
              </w:rPr>
              <w:t>4</w:t>
            </w:r>
            <w:r>
              <w:rPr>
                <w:noProof/>
                <w:webHidden/>
              </w:rPr>
              <w:fldChar w:fldCharType="end"/>
            </w:r>
          </w:hyperlink>
        </w:p>
        <w:p w14:paraId="10DEB848" w14:textId="204B3D9F" w:rsidR="00252B4F" w:rsidRDefault="00252B4F">
          <w:pPr>
            <w:pStyle w:val="TOC1"/>
            <w:rPr>
              <w:rFonts w:eastAsiaTheme="minorEastAsia"/>
              <w:noProof/>
              <w:kern w:val="2"/>
              <w14:ligatures w14:val="standardContextual"/>
            </w:rPr>
          </w:pPr>
          <w:hyperlink w:anchor="_Toc161380401" w:history="1">
            <w:r w:rsidRPr="009F7EDF">
              <w:rPr>
                <w:rStyle w:val="Hyperlink"/>
                <w:rFonts w:ascii="Arial" w:hAnsi="Arial" w:cs="Arial"/>
                <w:bCs/>
                <w:noProof/>
                <w:lang w:val="mn-MN"/>
              </w:rPr>
              <w:t>ГУРАВ. СУДАЛГААНЫ ҮР ДҮН</w:t>
            </w:r>
            <w:r>
              <w:rPr>
                <w:noProof/>
                <w:webHidden/>
              </w:rPr>
              <w:tab/>
            </w:r>
            <w:r>
              <w:rPr>
                <w:noProof/>
                <w:webHidden/>
              </w:rPr>
              <w:fldChar w:fldCharType="begin"/>
            </w:r>
            <w:r>
              <w:rPr>
                <w:noProof/>
                <w:webHidden/>
              </w:rPr>
              <w:instrText xml:space="preserve"> PAGEREF _Toc161380401 \h </w:instrText>
            </w:r>
            <w:r>
              <w:rPr>
                <w:noProof/>
                <w:webHidden/>
              </w:rPr>
            </w:r>
            <w:r>
              <w:rPr>
                <w:noProof/>
                <w:webHidden/>
              </w:rPr>
              <w:fldChar w:fldCharType="separate"/>
            </w:r>
            <w:r w:rsidR="00B12708">
              <w:rPr>
                <w:noProof/>
                <w:webHidden/>
              </w:rPr>
              <w:t>4</w:t>
            </w:r>
            <w:r>
              <w:rPr>
                <w:noProof/>
                <w:webHidden/>
              </w:rPr>
              <w:fldChar w:fldCharType="end"/>
            </w:r>
          </w:hyperlink>
        </w:p>
        <w:p w14:paraId="4B506AE9" w14:textId="4E1EFEB8" w:rsidR="00252B4F" w:rsidRDefault="00252B4F">
          <w:pPr>
            <w:pStyle w:val="TOC1"/>
            <w:rPr>
              <w:rFonts w:eastAsiaTheme="minorEastAsia"/>
              <w:noProof/>
              <w:kern w:val="2"/>
              <w14:ligatures w14:val="standardContextual"/>
            </w:rPr>
          </w:pPr>
          <w:hyperlink w:anchor="_Toc161380402" w:history="1">
            <w:r w:rsidRPr="009F7EDF">
              <w:rPr>
                <w:rStyle w:val="Hyperlink"/>
                <w:rFonts w:ascii="Arial" w:hAnsi="Arial" w:cs="Arial"/>
                <w:noProof/>
                <w:lang w:val="mn-MN"/>
              </w:rPr>
              <w:t>ОРШИЛ</w:t>
            </w:r>
            <w:r>
              <w:rPr>
                <w:noProof/>
                <w:webHidden/>
              </w:rPr>
              <w:tab/>
            </w:r>
            <w:r>
              <w:rPr>
                <w:noProof/>
                <w:webHidden/>
              </w:rPr>
              <w:fldChar w:fldCharType="begin"/>
            </w:r>
            <w:r>
              <w:rPr>
                <w:noProof/>
                <w:webHidden/>
              </w:rPr>
              <w:instrText xml:space="preserve"> PAGEREF _Toc161380402 \h </w:instrText>
            </w:r>
            <w:r>
              <w:rPr>
                <w:noProof/>
                <w:webHidden/>
              </w:rPr>
            </w:r>
            <w:r>
              <w:rPr>
                <w:noProof/>
                <w:webHidden/>
              </w:rPr>
              <w:fldChar w:fldCharType="separate"/>
            </w:r>
            <w:r w:rsidR="00B12708">
              <w:rPr>
                <w:noProof/>
                <w:webHidden/>
              </w:rPr>
              <w:t>5</w:t>
            </w:r>
            <w:r>
              <w:rPr>
                <w:noProof/>
                <w:webHidden/>
              </w:rPr>
              <w:fldChar w:fldCharType="end"/>
            </w:r>
          </w:hyperlink>
        </w:p>
        <w:p w14:paraId="672254CB" w14:textId="332F9B69" w:rsidR="00252B4F" w:rsidRDefault="00252B4F">
          <w:pPr>
            <w:pStyle w:val="TOC1"/>
            <w:rPr>
              <w:rFonts w:eastAsiaTheme="minorEastAsia"/>
              <w:noProof/>
              <w:kern w:val="2"/>
              <w14:ligatures w14:val="standardContextual"/>
            </w:rPr>
          </w:pPr>
          <w:hyperlink w:anchor="_Toc161380403" w:history="1">
            <w:r w:rsidRPr="009F7EDF">
              <w:rPr>
                <w:rStyle w:val="Hyperlink"/>
                <w:rFonts w:ascii="Arial" w:hAnsi="Arial" w:cs="Arial"/>
                <w:noProof/>
                <w:lang w:val="mn-MN"/>
              </w:rPr>
              <w:t>НЭГДҮГЭЭР</w:t>
            </w:r>
            <w:r w:rsidRPr="009F7EDF">
              <w:rPr>
                <w:rStyle w:val="Hyperlink"/>
                <w:rFonts w:ascii="Arial" w:hAnsi="Arial" w:cs="Arial"/>
                <w:noProof/>
                <w:lang w:val="mn-MN"/>
              </w:rPr>
              <w:t xml:space="preserve"> </w:t>
            </w:r>
            <w:r w:rsidRPr="009F7EDF">
              <w:rPr>
                <w:rStyle w:val="Hyperlink"/>
                <w:rFonts w:ascii="Arial" w:hAnsi="Arial" w:cs="Arial"/>
                <w:noProof/>
                <w:lang w:val="mn-MN"/>
              </w:rPr>
              <w:t>БҮЛЭГ. МАНСУУРУУЛАХ ЭМ, СЭТГЭЦЭД НӨЛӨӨТ БОДИСТОЙ ХОЛБООТОЙ ГЭМТ ХЭРГИЙН ТООН МЭДЭЭЛЭЛ</w:t>
            </w:r>
            <w:r>
              <w:rPr>
                <w:noProof/>
                <w:webHidden/>
              </w:rPr>
              <w:tab/>
            </w:r>
            <w:r>
              <w:rPr>
                <w:noProof/>
                <w:webHidden/>
              </w:rPr>
              <w:fldChar w:fldCharType="begin"/>
            </w:r>
            <w:r>
              <w:rPr>
                <w:noProof/>
                <w:webHidden/>
              </w:rPr>
              <w:instrText xml:space="preserve"> PAGEREF _Toc161380403 \h </w:instrText>
            </w:r>
            <w:r>
              <w:rPr>
                <w:noProof/>
                <w:webHidden/>
              </w:rPr>
            </w:r>
            <w:r>
              <w:rPr>
                <w:noProof/>
                <w:webHidden/>
              </w:rPr>
              <w:fldChar w:fldCharType="separate"/>
            </w:r>
            <w:r w:rsidR="00B12708">
              <w:rPr>
                <w:noProof/>
                <w:webHidden/>
              </w:rPr>
              <w:t>7</w:t>
            </w:r>
            <w:r>
              <w:rPr>
                <w:noProof/>
                <w:webHidden/>
              </w:rPr>
              <w:fldChar w:fldCharType="end"/>
            </w:r>
          </w:hyperlink>
        </w:p>
        <w:p w14:paraId="2B1BDC05" w14:textId="29EA929B" w:rsidR="00252B4F" w:rsidRDefault="00252B4F">
          <w:pPr>
            <w:pStyle w:val="TOC1"/>
            <w:rPr>
              <w:rFonts w:eastAsiaTheme="minorEastAsia"/>
              <w:noProof/>
              <w:kern w:val="2"/>
              <w14:ligatures w14:val="standardContextual"/>
            </w:rPr>
          </w:pPr>
          <w:hyperlink w:anchor="_Toc161380404" w:history="1">
            <w:r w:rsidRPr="009F7EDF">
              <w:rPr>
                <w:rStyle w:val="Hyperlink"/>
                <w:rFonts w:ascii="Arial" w:hAnsi="Arial" w:cs="Arial"/>
                <w:noProof/>
                <w:lang w:val="mn-MN"/>
              </w:rPr>
              <w:t>ХОЁРДУГААР БҮЛЭГ. МАНСУУРУУЛАХ ЭМ, СЭТГЭЦЭД НӨЛӨӨТ БОДИСЫН ХЭРЭГЛЭЭ</w:t>
            </w:r>
            <w:r>
              <w:rPr>
                <w:noProof/>
                <w:webHidden/>
              </w:rPr>
              <w:tab/>
            </w:r>
            <w:r>
              <w:rPr>
                <w:noProof/>
                <w:webHidden/>
              </w:rPr>
              <w:fldChar w:fldCharType="begin"/>
            </w:r>
            <w:r>
              <w:rPr>
                <w:noProof/>
                <w:webHidden/>
              </w:rPr>
              <w:instrText xml:space="preserve"> PAGEREF _Toc161380404 \h </w:instrText>
            </w:r>
            <w:r>
              <w:rPr>
                <w:noProof/>
                <w:webHidden/>
              </w:rPr>
            </w:r>
            <w:r>
              <w:rPr>
                <w:noProof/>
                <w:webHidden/>
              </w:rPr>
              <w:fldChar w:fldCharType="separate"/>
            </w:r>
            <w:r w:rsidR="00B12708">
              <w:rPr>
                <w:noProof/>
                <w:webHidden/>
              </w:rPr>
              <w:t>11</w:t>
            </w:r>
            <w:r>
              <w:rPr>
                <w:noProof/>
                <w:webHidden/>
              </w:rPr>
              <w:fldChar w:fldCharType="end"/>
            </w:r>
          </w:hyperlink>
        </w:p>
        <w:p w14:paraId="66D47159" w14:textId="537353A3" w:rsidR="00252B4F" w:rsidRDefault="00252B4F">
          <w:pPr>
            <w:pStyle w:val="TOC2"/>
            <w:tabs>
              <w:tab w:val="right" w:leader="dot" w:pos="9749"/>
            </w:tabs>
            <w:rPr>
              <w:rFonts w:eastAsiaTheme="minorEastAsia"/>
              <w:noProof/>
              <w:kern w:val="2"/>
              <w14:ligatures w14:val="standardContextual"/>
            </w:rPr>
          </w:pPr>
          <w:hyperlink w:anchor="_Toc161380405" w:history="1">
            <w:r w:rsidRPr="009F7EDF">
              <w:rPr>
                <w:rStyle w:val="Hyperlink"/>
                <w:rFonts w:ascii="Arial" w:hAnsi="Arial" w:cs="Arial"/>
                <w:noProof/>
                <w:lang w:val="mn-MN"/>
              </w:rPr>
              <w:t>2.1 Хэрэглэгчийн судалгаа</w:t>
            </w:r>
            <w:r>
              <w:rPr>
                <w:noProof/>
                <w:webHidden/>
              </w:rPr>
              <w:tab/>
            </w:r>
            <w:r>
              <w:rPr>
                <w:noProof/>
                <w:webHidden/>
              </w:rPr>
              <w:fldChar w:fldCharType="begin"/>
            </w:r>
            <w:r>
              <w:rPr>
                <w:noProof/>
                <w:webHidden/>
              </w:rPr>
              <w:instrText xml:space="preserve"> PAGEREF _Toc161380405 \h </w:instrText>
            </w:r>
            <w:r>
              <w:rPr>
                <w:noProof/>
                <w:webHidden/>
              </w:rPr>
            </w:r>
            <w:r>
              <w:rPr>
                <w:noProof/>
                <w:webHidden/>
              </w:rPr>
              <w:fldChar w:fldCharType="separate"/>
            </w:r>
            <w:r w:rsidR="00B12708">
              <w:rPr>
                <w:noProof/>
                <w:webHidden/>
              </w:rPr>
              <w:t>12</w:t>
            </w:r>
            <w:r>
              <w:rPr>
                <w:noProof/>
                <w:webHidden/>
              </w:rPr>
              <w:fldChar w:fldCharType="end"/>
            </w:r>
          </w:hyperlink>
        </w:p>
        <w:p w14:paraId="7F0D52BF" w14:textId="1702603E" w:rsidR="00252B4F" w:rsidRDefault="00252B4F">
          <w:pPr>
            <w:pStyle w:val="TOC2"/>
            <w:tabs>
              <w:tab w:val="right" w:leader="dot" w:pos="9749"/>
            </w:tabs>
            <w:rPr>
              <w:rFonts w:eastAsiaTheme="minorEastAsia"/>
              <w:noProof/>
              <w:kern w:val="2"/>
              <w14:ligatures w14:val="standardContextual"/>
            </w:rPr>
          </w:pPr>
          <w:hyperlink w:anchor="_Toc161380406" w:history="1">
            <w:r w:rsidRPr="009F7EDF">
              <w:rPr>
                <w:rStyle w:val="Hyperlink"/>
                <w:rFonts w:ascii="Arial" w:hAnsi="Arial" w:cs="Arial"/>
                <w:noProof/>
                <w:lang w:val="mn-MN"/>
              </w:rPr>
              <w:t>2.2. Мансууруулах төрлийн бодисын хэрэглээний талаарх ерөнхий боловсролын сургуулийн сурагчдын дунд хийсэн судалгаа</w:t>
            </w:r>
            <w:r>
              <w:rPr>
                <w:noProof/>
                <w:webHidden/>
              </w:rPr>
              <w:tab/>
            </w:r>
            <w:r>
              <w:rPr>
                <w:noProof/>
                <w:webHidden/>
              </w:rPr>
              <w:fldChar w:fldCharType="begin"/>
            </w:r>
            <w:r>
              <w:rPr>
                <w:noProof/>
                <w:webHidden/>
              </w:rPr>
              <w:instrText xml:space="preserve"> PAGEREF _Toc161380406 \h </w:instrText>
            </w:r>
            <w:r>
              <w:rPr>
                <w:noProof/>
                <w:webHidden/>
              </w:rPr>
            </w:r>
            <w:r>
              <w:rPr>
                <w:noProof/>
                <w:webHidden/>
              </w:rPr>
              <w:fldChar w:fldCharType="separate"/>
            </w:r>
            <w:r w:rsidR="00B12708">
              <w:rPr>
                <w:noProof/>
                <w:webHidden/>
              </w:rPr>
              <w:t>13</w:t>
            </w:r>
            <w:r>
              <w:rPr>
                <w:noProof/>
                <w:webHidden/>
              </w:rPr>
              <w:fldChar w:fldCharType="end"/>
            </w:r>
          </w:hyperlink>
        </w:p>
        <w:p w14:paraId="3D2C6D69" w14:textId="2AB192B0" w:rsidR="00252B4F" w:rsidRDefault="00252B4F">
          <w:pPr>
            <w:pStyle w:val="TOC2"/>
            <w:tabs>
              <w:tab w:val="right" w:leader="dot" w:pos="9749"/>
            </w:tabs>
            <w:rPr>
              <w:rFonts w:eastAsiaTheme="minorEastAsia"/>
              <w:noProof/>
              <w:kern w:val="2"/>
              <w14:ligatures w14:val="standardContextual"/>
            </w:rPr>
          </w:pPr>
          <w:hyperlink w:anchor="_Toc161380407" w:history="1">
            <w:r w:rsidRPr="009F7EDF">
              <w:rPr>
                <w:rStyle w:val="Hyperlink"/>
                <w:rFonts w:ascii="Arial" w:hAnsi="Arial" w:cs="Arial"/>
                <w:noProof/>
                <w:lang w:val="mn-MN"/>
              </w:rPr>
              <w:t>2.3 Мансууруулах, сэтгэцэд нөлөөт бодистой холбоотой гэмт хэрэгт ял шийтгэгдэж, хорих ял эдэлж буй хүмүүсээс авсан судалгааны дүн.</w:t>
            </w:r>
            <w:r>
              <w:rPr>
                <w:noProof/>
                <w:webHidden/>
              </w:rPr>
              <w:tab/>
            </w:r>
            <w:r>
              <w:rPr>
                <w:noProof/>
                <w:webHidden/>
              </w:rPr>
              <w:fldChar w:fldCharType="begin"/>
            </w:r>
            <w:r>
              <w:rPr>
                <w:noProof/>
                <w:webHidden/>
              </w:rPr>
              <w:instrText xml:space="preserve"> PAGEREF _Toc161380407 \h </w:instrText>
            </w:r>
            <w:r>
              <w:rPr>
                <w:noProof/>
                <w:webHidden/>
              </w:rPr>
            </w:r>
            <w:r>
              <w:rPr>
                <w:noProof/>
                <w:webHidden/>
              </w:rPr>
              <w:fldChar w:fldCharType="separate"/>
            </w:r>
            <w:r w:rsidR="00B12708">
              <w:rPr>
                <w:noProof/>
                <w:webHidden/>
              </w:rPr>
              <w:t>14</w:t>
            </w:r>
            <w:r>
              <w:rPr>
                <w:noProof/>
                <w:webHidden/>
              </w:rPr>
              <w:fldChar w:fldCharType="end"/>
            </w:r>
          </w:hyperlink>
        </w:p>
        <w:p w14:paraId="6C6E3114" w14:textId="52DD2B97" w:rsidR="00252B4F" w:rsidRDefault="00252B4F">
          <w:pPr>
            <w:pStyle w:val="TOC1"/>
            <w:rPr>
              <w:rFonts w:eastAsiaTheme="minorEastAsia"/>
              <w:noProof/>
              <w:kern w:val="2"/>
              <w14:ligatures w14:val="standardContextual"/>
            </w:rPr>
          </w:pPr>
          <w:hyperlink w:anchor="_Toc161380408" w:history="1">
            <w:r w:rsidRPr="009F7EDF">
              <w:rPr>
                <w:rStyle w:val="Hyperlink"/>
                <w:rFonts w:ascii="Arial" w:hAnsi="Arial" w:cs="Arial"/>
                <w:noProof/>
                <w:lang w:val="mn-MN"/>
              </w:rPr>
              <w:t>ГУРАВДУГААР БҮЛЭГ. ШҮҮХИЙН ШИЙДВЭРТ ХИЙСЭН ДҮН ШИНЖИЛГЭЭ</w:t>
            </w:r>
            <w:r>
              <w:rPr>
                <w:noProof/>
                <w:webHidden/>
              </w:rPr>
              <w:tab/>
            </w:r>
            <w:r>
              <w:rPr>
                <w:noProof/>
                <w:webHidden/>
              </w:rPr>
              <w:fldChar w:fldCharType="begin"/>
            </w:r>
            <w:r>
              <w:rPr>
                <w:noProof/>
                <w:webHidden/>
              </w:rPr>
              <w:instrText xml:space="preserve"> PAGEREF _Toc161380408 \h </w:instrText>
            </w:r>
            <w:r>
              <w:rPr>
                <w:noProof/>
                <w:webHidden/>
              </w:rPr>
            </w:r>
            <w:r>
              <w:rPr>
                <w:noProof/>
                <w:webHidden/>
              </w:rPr>
              <w:fldChar w:fldCharType="separate"/>
            </w:r>
            <w:r w:rsidR="00B12708">
              <w:rPr>
                <w:noProof/>
                <w:webHidden/>
              </w:rPr>
              <w:t>16</w:t>
            </w:r>
            <w:r>
              <w:rPr>
                <w:noProof/>
                <w:webHidden/>
              </w:rPr>
              <w:fldChar w:fldCharType="end"/>
            </w:r>
          </w:hyperlink>
        </w:p>
        <w:p w14:paraId="5A5DC799" w14:textId="2ABFF9FD" w:rsidR="00252B4F" w:rsidRDefault="00252B4F">
          <w:pPr>
            <w:pStyle w:val="TOC1"/>
            <w:rPr>
              <w:rFonts w:eastAsiaTheme="minorEastAsia"/>
              <w:noProof/>
              <w:kern w:val="2"/>
              <w14:ligatures w14:val="standardContextual"/>
            </w:rPr>
          </w:pPr>
          <w:hyperlink w:anchor="_Toc161380409" w:history="1">
            <w:r w:rsidRPr="009F7EDF">
              <w:rPr>
                <w:rStyle w:val="Hyperlink"/>
                <w:rFonts w:ascii="Arial" w:hAnsi="Arial" w:cs="Arial"/>
                <w:noProof/>
                <w:lang w:val="mn-MN"/>
              </w:rPr>
              <w:t>ДӨРӨВДҮГЭЭР БҮЛЭГ. ЭРХ ЗҮЙН ОРЧИН, ХЭРЭГЖҮҮЛСЭН ХӨТӨЛБӨР ТӨЛӨВЛӨГӨӨНИЙ БИЕЛЭЛТ ҮР ДҮН</w:t>
            </w:r>
            <w:r>
              <w:rPr>
                <w:noProof/>
                <w:webHidden/>
              </w:rPr>
              <w:tab/>
            </w:r>
            <w:r>
              <w:rPr>
                <w:noProof/>
                <w:webHidden/>
              </w:rPr>
              <w:fldChar w:fldCharType="begin"/>
            </w:r>
            <w:r>
              <w:rPr>
                <w:noProof/>
                <w:webHidden/>
              </w:rPr>
              <w:instrText xml:space="preserve"> PAGEREF _Toc161380409 \h </w:instrText>
            </w:r>
            <w:r>
              <w:rPr>
                <w:noProof/>
                <w:webHidden/>
              </w:rPr>
            </w:r>
            <w:r>
              <w:rPr>
                <w:noProof/>
                <w:webHidden/>
              </w:rPr>
              <w:fldChar w:fldCharType="separate"/>
            </w:r>
            <w:r w:rsidR="00B12708">
              <w:rPr>
                <w:noProof/>
                <w:webHidden/>
              </w:rPr>
              <w:t>30</w:t>
            </w:r>
            <w:r>
              <w:rPr>
                <w:noProof/>
                <w:webHidden/>
              </w:rPr>
              <w:fldChar w:fldCharType="end"/>
            </w:r>
          </w:hyperlink>
        </w:p>
        <w:p w14:paraId="5ABF11D2" w14:textId="17BA33D2" w:rsidR="00252B4F" w:rsidRDefault="00252B4F">
          <w:pPr>
            <w:pStyle w:val="TOC1"/>
            <w:rPr>
              <w:rFonts w:eastAsiaTheme="minorEastAsia"/>
              <w:noProof/>
              <w:kern w:val="2"/>
              <w14:ligatures w14:val="standardContextual"/>
            </w:rPr>
          </w:pPr>
          <w:hyperlink w:anchor="_Toc161380410" w:history="1">
            <w:r w:rsidRPr="009F7EDF">
              <w:rPr>
                <w:rStyle w:val="Hyperlink"/>
                <w:rFonts w:ascii="Arial" w:hAnsi="Arial" w:cs="Arial"/>
                <w:noProof/>
                <w:lang w:val="mn-MN"/>
              </w:rPr>
              <w:t>ТАВДУГААР БҮЛЭГ.  МАНСУУРАХ ДОНТОЙ ХҮНД ҮЗҮҮЛЭХ ОЛОН УЛСЫН САЙН ТУРШЛАГА</w:t>
            </w:r>
            <w:r>
              <w:rPr>
                <w:noProof/>
                <w:webHidden/>
              </w:rPr>
              <w:tab/>
            </w:r>
            <w:r>
              <w:rPr>
                <w:noProof/>
                <w:webHidden/>
              </w:rPr>
              <w:fldChar w:fldCharType="begin"/>
            </w:r>
            <w:r>
              <w:rPr>
                <w:noProof/>
                <w:webHidden/>
              </w:rPr>
              <w:instrText xml:space="preserve"> PAGEREF _Toc161380410 \h </w:instrText>
            </w:r>
            <w:r>
              <w:rPr>
                <w:noProof/>
                <w:webHidden/>
              </w:rPr>
            </w:r>
            <w:r>
              <w:rPr>
                <w:noProof/>
                <w:webHidden/>
              </w:rPr>
              <w:fldChar w:fldCharType="separate"/>
            </w:r>
            <w:r w:rsidR="00B12708">
              <w:rPr>
                <w:noProof/>
                <w:webHidden/>
              </w:rPr>
              <w:t>33</w:t>
            </w:r>
            <w:r>
              <w:rPr>
                <w:noProof/>
                <w:webHidden/>
              </w:rPr>
              <w:fldChar w:fldCharType="end"/>
            </w:r>
          </w:hyperlink>
        </w:p>
        <w:p w14:paraId="6F1B8BF0" w14:textId="321FB075" w:rsidR="00252B4F" w:rsidRDefault="00252B4F">
          <w:pPr>
            <w:pStyle w:val="TOC2"/>
            <w:tabs>
              <w:tab w:val="right" w:leader="dot" w:pos="9749"/>
            </w:tabs>
            <w:rPr>
              <w:rFonts w:eastAsiaTheme="minorEastAsia"/>
              <w:noProof/>
              <w:kern w:val="2"/>
              <w14:ligatures w14:val="standardContextual"/>
            </w:rPr>
          </w:pPr>
          <w:hyperlink w:anchor="_Toc161380411" w:history="1">
            <w:r w:rsidRPr="009F7EDF">
              <w:rPr>
                <w:rStyle w:val="Hyperlink"/>
                <w:rFonts w:ascii="Arial" w:hAnsi="Arial" w:cs="Arial"/>
                <w:noProof/>
                <w:lang w:val="mn-MN"/>
              </w:rPr>
              <w:t>5.1. Оросын Холбооны Улсын туршлага</w:t>
            </w:r>
            <w:r>
              <w:rPr>
                <w:noProof/>
                <w:webHidden/>
              </w:rPr>
              <w:tab/>
            </w:r>
            <w:r>
              <w:rPr>
                <w:noProof/>
                <w:webHidden/>
              </w:rPr>
              <w:fldChar w:fldCharType="begin"/>
            </w:r>
            <w:r>
              <w:rPr>
                <w:noProof/>
                <w:webHidden/>
              </w:rPr>
              <w:instrText xml:space="preserve"> PAGEREF _Toc161380411 \h </w:instrText>
            </w:r>
            <w:r>
              <w:rPr>
                <w:noProof/>
                <w:webHidden/>
              </w:rPr>
            </w:r>
            <w:r>
              <w:rPr>
                <w:noProof/>
                <w:webHidden/>
              </w:rPr>
              <w:fldChar w:fldCharType="separate"/>
            </w:r>
            <w:r w:rsidR="00B12708">
              <w:rPr>
                <w:noProof/>
                <w:webHidden/>
              </w:rPr>
              <w:t>33</w:t>
            </w:r>
            <w:r>
              <w:rPr>
                <w:noProof/>
                <w:webHidden/>
              </w:rPr>
              <w:fldChar w:fldCharType="end"/>
            </w:r>
          </w:hyperlink>
        </w:p>
        <w:p w14:paraId="0ED4708C" w14:textId="06169BF1" w:rsidR="00252B4F" w:rsidRDefault="00252B4F">
          <w:pPr>
            <w:pStyle w:val="TOC2"/>
            <w:tabs>
              <w:tab w:val="right" w:leader="dot" w:pos="9749"/>
            </w:tabs>
            <w:rPr>
              <w:rFonts w:eastAsiaTheme="minorEastAsia"/>
              <w:noProof/>
              <w:kern w:val="2"/>
              <w14:ligatures w14:val="standardContextual"/>
            </w:rPr>
          </w:pPr>
          <w:hyperlink w:anchor="_Toc161380412" w:history="1">
            <w:r w:rsidRPr="009F7EDF">
              <w:rPr>
                <w:rStyle w:val="Hyperlink"/>
                <w:rFonts w:ascii="Arial" w:hAnsi="Arial" w:cs="Arial"/>
                <w:noProof/>
                <w:lang w:val="mn-MN"/>
              </w:rPr>
              <w:t>5</w:t>
            </w:r>
            <w:r w:rsidRPr="009F7EDF">
              <w:rPr>
                <w:rStyle w:val="Hyperlink"/>
                <w:rFonts w:ascii="Arial" w:hAnsi="Arial" w:cs="Arial"/>
                <w:noProof/>
                <w:lang w:val="mn-MN" w:eastAsia="zh-CN"/>
              </w:rPr>
              <w:t>.2. Америкийн Нэгдсэн Улсын туршлага</w:t>
            </w:r>
            <w:r>
              <w:rPr>
                <w:noProof/>
                <w:webHidden/>
              </w:rPr>
              <w:tab/>
            </w:r>
            <w:r>
              <w:rPr>
                <w:noProof/>
                <w:webHidden/>
              </w:rPr>
              <w:fldChar w:fldCharType="begin"/>
            </w:r>
            <w:r>
              <w:rPr>
                <w:noProof/>
                <w:webHidden/>
              </w:rPr>
              <w:instrText xml:space="preserve"> PAGEREF _Toc161380412 \h </w:instrText>
            </w:r>
            <w:r>
              <w:rPr>
                <w:noProof/>
                <w:webHidden/>
              </w:rPr>
            </w:r>
            <w:r>
              <w:rPr>
                <w:noProof/>
                <w:webHidden/>
              </w:rPr>
              <w:fldChar w:fldCharType="separate"/>
            </w:r>
            <w:r w:rsidR="00B12708">
              <w:rPr>
                <w:noProof/>
                <w:webHidden/>
              </w:rPr>
              <w:t>35</w:t>
            </w:r>
            <w:r>
              <w:rPr>
                <w:noProof/>
                <w:webHidden/>
              </w:rPr>
              <w:fldChar w:fldCharType="end"/>
            </w:r>
          </w:hyperlink>
        </w:p>
        <w:p w14:paraId="06EE762B" w14:textId="55411DC5" w:rsidR="00252B4F" w:rsidRDefault="00252B4F">
          <w:pPr>
            <w:pStyle w:val="TOC1"/>
            <w:rPr>
              <w:rFonts w:eastAsiaTheme="minorEastAsia"/>
              <w:noProof/>
              <w:kern w:val="2"/>
              <w14:ligatures w14:val="standardContextual"/>
            </w:rPr>
          </w:pPr>
          <w:hyperlink w:anchor="_Toc161380413" w:history="1">
            <w:r w:rsidRPr="009F7EDF">
              <w:rPr>
                <w:rStyle w:val="Hyperlink"/>
                <w:rFonts w:ascii="Arial" w:hAnsi="Arial" w:cs="Arial"/>
                <w:noProof/>
                <w:lang w:val="mn-MN"/>
              </w:rPr>
              <w:t>ЗУРГААДУГААР БҮЛЭГ. НЭГДСЭН ДҮГНЭЛТ</w:t>
            </w:r>
            <w:r>
              <w:rPr>
                <w:noProof/>
                <w:webHidden/>
              </w:rPr>
              <w:tab/>
            </w:r>
            <w:r>
              <w:rPr>
                <w:noProof/>
                <w:webHidden/>
              </w:rPr>
              <w:fldChar w:fldCharType="begin"/>
            </w:r>
            <w:r>
              <w:rPr>
                <w:noProof/>
                <w:webHidden/>
              </w:rPr>
              <w:instrText xml:space="preserve"> PAGEREF _Toc161380413 \h </w:instrText>
            </w:r>
            <w:r>
              <w:rPr>
                <w:noProof/>
                <w:webHidden/>
              </w:rPr>
            </w:r>
            <w:r>
              <w:rPr>
                <w:noProof/>
                <w:webHidden/>
              </w:rPr>
              <w:fldChar w:fldCharType="separate"/>
            </w:r>
            <w:r w:rsidR="00B12708">
              <w:rPr>
                <w:noProof/>
                <w:webHidden/>
              </w:rPr>
              <w:t>38</w:t>
            </w:r>
            <w:r>
              <w:rPr>
                <w:noProof/>
                <w:webHidden/>
              </w:rPr>
              <w:fldChar w:fldCharType="end"/>
            </w:r>
          </w:hyperlink>
        </w:p>
        <w:p w14:paraId="3498DCB7" w14:textId="0537F1CB" w:rsidR="0098038E" w:rsidRPr="00600866" w:rsidRDefault="0098038E" w:rsidP="003E374F">
          <w:pPr>
            <w:ind w:firstLine="567"/>
            <w:rPr>
              <w:lang w:val="mn-MN"/>
            </w:rPr>
          </w:pPr>
          <w:r w:rsidRPr="00600866">
            <w:rPr>
              <w:b/>
              <w:bCs/>
              <w:noProof/>
              <w:lang w:val="mn-MN"/>
            </w:rPr>
            <w:fldChar w:fldCharType="end"/>
          </w:r>
        </w:p>
      </w:sdtContent>
    </w:sdt>
    <w:p w14:paraId="4E699E00" w14:textId="77777777" w:rsidR="0098038E" w:rsidRPr="004A4873" w:rsidRDefault="0098038E" w:rsidP="003E374F">
      <w:pPr>
        <w:spacing w:after="0" w:line="240" w:lineRule="auto"/>
        <w:ind w:left="4320" w:firstLine="567"/>
        <w:rPr>
          <w:rFonts w:ascii="Arial" w:hAnsi="Arial" w:cs="Arial"/>
          <w:sz w:val="24"/>
          <w:szCs w:val="24"/>
          <w:lang w:val="mn-MN"/>
        </w:rPr>
      </w:pPr>
    </w:p>
    <w:p w14:paraId="35E49F96" w14:textId="77777777" w:rsidR="0098038E" w:rsidRPr="004A4873" w:rsidRDefault="0098038E" w:rsidP="003E374F">
      <w:pPr>
        <w:spacing w:after="0" w:line="240" w:lineRule="auto"/>
        <w:ind w:left="4320" w:firstLine="567"/>
        <w:rPr>
          <w:rFonts w:ascii="Arial" w:hAnsi="Arial" w:cs="Arial"/>
          <w:sz w:val="24"/>
          <w:szCs w:val="24"/>
          <w:lang w:val="mn-MN"/>
        </w:rPr>
      </w:pPr>
    </w:p>
    <w:p w14:paraId="6AC33D3A" w14:textId="77777777" w:rsidR="0098038E" w:rsidRPr="004A4873" w:rsidRDefault="0098038E" w:rsidP="003E374F">
      <w:pPr>
        <w:spacing w:after="0" w:line="240" w:lineRule="auto"/>
        <w:ind w:left="4320" w:firstLine="567"/>
        <w:rPr>
          <w:rFonts w:ascii="Arial" w:hAnsi="Arial" w:cs="Arial"/>
          <w:sz w:val="24"/>
          <w:szCs w:val="24"/>
          <w:lang w:val="mn-MN"/>
        </w:rPr>
      </w:pPr>
    </w:p>
    <w:p w14:paraId="1F8ABB0B" w14:textId="77777777" w:rsidR="0098038E" w:rsidRPr="004A4873" w:rsidRDefault="0098038E" w:rsidP="003E374F">
      <w:pPr>
        <w:spacing w:after="0" w:line="240" w:lineRule="auto"/>
        <w:ind w:left="4320" w:firstLine="567"/>
        <w:rPr>
          <w:rFonts w:ascii="Arial" w:hAnsi="Arial" w:cs="Arial"/>
          <w:sz w:val="24"/>
          <w:szCs w:val="24"/>
          <w:lang w:val="mn-MN"/>
        </w:rPr>
      </w:pPr>
    </w:p>
    <w:p w14:paraId="462DD421" w14:textId="77777777" w:rsidR="0098038E" w:rsidRPr="004A4873" w:rsidRDefault="0098038E" w:rsidP="003E374F">
      <w:pPr>
        <w:spacing w:after="0" w:line="240" w:lineRule="auto"/>
        <w:ind w:left="4320" w:firstLine="567"/>
        <w:rPr>
          <w:rFonts w:ascii="Arial" w:hAnsi="Arial" w:cs="Arial"/>
          <w:sz w:val="24"/>
          <w:szCs w:val="24"/>
          <w:lang w:val="mn-MN"/>
        </w:rPr>
      </w:pPr>
    </w:p>
    <w:p w14:paraId="3FAFE558" w14:textId="77777777" w:rsidR="003D5C18" w:rsidRPr="00600866" w:rsidRDefault="003D5C18" w:rsidP="00B12708">
      <w:pPr>
        <w:jc w:val="both"/>
        <w:rPr>
          <w:rFonts w:ascii="Arial" w:hAnsi="Arial" w:cs="Arial"/>
          <w:sz w:val="24"/>
          <w:szCs w:val="24"/>
          <w:lang w:val="mn-MN"/>
        </w:rPr>
      </w:pPr>
    </w:p>
    <w:p w14:paraId="1BDB889C" w14:textId="375798DB" w:rsidR="0098038E" w:rsidRPr="00600866" w:rsidRDefault="0098038E" w:rsidP="003E374F">
      <w:pPr>
        <w:pStyle w:val="Heading1"/>
        <w:ind w:firstLine="567"/>
        <w:rPr>
          <w:rFonts w:ascii="Arial" w:hAnsi="Arial" w:cs="Arial"/>
          <w:sz w:val="24"/>
          <w:szCs w:val="24"/>
          <w:lang w:val="mn-MN"/>
        </w:rPr>
      </w:pPr>
      <w:bookmarkStart w:id="1" w:name="_Toc161380402"/>
      <w:r w:rsidRPr="00600866">
        <w:rPr>
          <w:rFonts w:ascii="Arial" w:hAnsi="Arial" w:cs="Arial"/>
          <w:sz w:val="24"/>
          <w:szCs w:val="24"/>
          <w:lang w:val="mn-MN"/>
        </w:rPr>
        <w:lastRenderedPageBreak/>
        <w:t>ОРШИЛ</w:t>
      </w:r>
      <w:r w:rsidR="00C12EFD" w:rsidRPr="00600866">
        <w:rPr>
          <w:rStyle w:val="FootnoteReference"/>
          <w:rFonts w:ascii="Arial" w:hAnsi="Arial" w:cs="Arial"/>
          <w:sz w:val="24"/>
          <w:szCs w:val="24"/>
          <w:lang w:val="mn-MN"/>
        </w:rPr>
        <w:footnoteReference w:id="1"/>
      </w:r>
      <w:bookmarkEnd w:id="1"/>
    </w:p>
    <w:p w14:paraId="1D14BD5B" w14:textId="1AEE30C3" w:rsidR="00C12EFD" w:rsidRPr="00600866" w:rsidRDefault="00C12EFD" w:rsidP="00404530">
      <w:pPr>
        <w:spacing w:before="240" w:line="276" w:lineRule="auto"/>
        <w:ind w:firstLine="567"/>
        <w:jc w:val="both"/>
        <w:rPr>
          <w:rFonts w:ascii="Arial" w:hAnsi="Arial" w:cs="Arial"/>
          <w:sz w:val="24"/>
          <w:szCs w:val="24"/>
          <w:lang w:val="mn-MN"/>
        </w:rPr>
      </w:pPr>
      <w:r w:rsidRPr="00600866">
        <w:rPr>
          <w:rFonts w:ascii="Arial" w:hAnsi="Arial" w:cs="Arial"/>
          <w:sz w:val="24"/>
          <w:szCs w:val="24"/>
          <w:lang w:val="mn-MN"/>
        </w:rPr>
        <w:t xml:space="preserve">Олон улсын хэмжээнд үндэстэн дамнасан зохион байгуулалттай гэмт явдал буурахгүй, харин ч арга ажиллагаа нь улам нарийн зохион байгуулалтад орж, аюул занал дагуулсаар байгааг судлаачид онцлон тэмдэглэсээр байна. Дэлхийн улс орнууд, Нэгдсэн үндэстний байгууллагын зүгээс энэ талаар олон төрлийн арга хэмжээг авч </w:t>
      </w:r>
      <w:r w:rsidR="00DB280B">
        <w:rPr>
          <w:rFonts w:ascii="Arial" w:hAnsi="Arial" w:cs="Arial"/>
          <w:sz w:val="24"/>
          <w:szCs w:val="24"/>
          <w:lang w:val="mn-MN"/>
        </w:rPr>
        <w:t xml:space="preserve">хэрэгжүүлж </w:t>
      </w:r>
      <w:r w:rsidRPr="00600866">
        <w:rPr>
          <w:rFonts w:ascii="Arial" w:hAnsi="Arial" w:cs="Arial"/>
          <w:sz w:val="24"/>
          <w:szCs w:val="24"/>
          <w:lang w:val="mn-MN"/>
        </w:rPr>
        <w:t>байгаа ч үндэстэн дамнасан гэмт бүлэглэлүүдийн “Хүний наймаа”, “Мөнгө угаах-терроризмыг санхүүжүүлэх”, “Зэвсгийн худалдаа”, “Мансууруулах эм, сэтгэцэд нөлөөт бодисын хууль бус эргэлт” гэсэн суурь гэмт хэргүүдийг үйлдэх арга ажиллагаа улам нарийсч буй бөгөөд энэ гэмт хэргүүдээс “Мансууруулах эм, сэтгэцэд нөлөөт бодисын хууль бус эргэлт”  ихээхэн анхаарал татаж буй.</w:t>
      </w:r>
    </w:p>
    <w:p w14:paraId="3FB1133E" w14:textId="164C7AAC" w:rsidR="00C12EFD" w:rsidRPr="00600866" w:rsidRDefault="00C12EFD" w:rsidP="00404530">
      <w:pPr>
        <w:spacing w:line="276" w:lineRule="auto"/>
        <w:ind w:firstLine="567"/>
        <w:jc w:val="both"/>
        <w:rPr>
          <w:rFonts w:ascii="Arial" w:hAnsi="Arial" w:cs="Arial"/>
          <w:sz w:val="24"/>
          <w:szCs w:val="24"/>
          <w:lang w:val="mn-MN"/>
        </w:rPr>
      </w:pPr>
      <w:r w:rsidRPr="00600866">
        <w:rPr>
          <w:rFonts w:ascii="Arial" w:hAnsi="Arial" w:cs="Arial"/>
          <w:sz w:val="24"/>
          <w:szCs w:val="24"/>
          <w:lang w:val="mn-MN"/>
        </w:rPr>
        <w:t xml:space="preserve">Манай улсад мансууруулах эм, сэтгэцэд нөлөөт бодисын хууль бус эргэлттэй холбоотой далд байсан гэмт хэргийн санхүүжилт </w:t>
      </w:r>
      <w:r w:rsidR="003473D4" w:rsidRPr="00600866">
        <w:rPr>
          <w:rFonts w:ascii="Arial" w:hAnsi="Arial" w:cs="Arial"/>
          <w:sz w:val="24"/>
          <w:szCs w:val="24"/>
          <w:lang w:val="mn-MN"/>
        </w:rPr>
        <w:t xml:space="preserve">криптовалютын </w:t>
      </w:r>
      <w:r w:rsidRPr="00600866">
        <w:rPr>
          <w:rFonts w:ascii="Arial" w:hAnsi="Arial" w:cs="Arial"/>
          <w:sz w:val="24"/>
          <w:szCs w:val="24"/>
          <w:lang w:val="mn-MN"/>
        </w:rPr>
        <w:t>зах зээлээр дамжиж, Монгол Улсын дотоод аюулгүй байдал, хүн ам, удмын сангийн аюулгүй байдалд шууд заналхийлж байгаа нь аюулын харанга болж байна хэмээн Аюулгүй байдал судлалын хүрээлэнгээс бэлдсэн тойм мэдээнд дурджээ.</w:t>
      </w:r>
    </w:p>
    <w:p w14:paraId="2F97AD56" w14:textId="5975DF09" w:rsidR="0098038E" w:rsidRPr="00600866" w:rsidRDefault="00C12EFD" w:rsidP="00404530">
      <w:pPr>
        <w:spacing w:line="276" w:lineRule="auto"/>
        <w:ind w:firstLine="567"/>
        <w:jc w:val="both"/>
        <w:rPr>
          <w:rFonts w:ascii="Arial" w:hAnsi="Arial" w:cs="Arial"/>
          <w:sz w:val="24"/>
          <w:szCs w:val="24"/>
          <w:lang w:val="mn-MN"/>
        </w:rPr>
      </w:pPr>
      <w:r w:rsidRPr="00600866">
        <w:rPr>
          <w:rFonts w:ascii="Arial" w:hAnsi="Arial" w:cs="Arial"/>
          <w:sz w:val="24"/>
          <w:szCs w:val="24"/>
          <w:lang w:val="mn-MN"/>
        </w:rPr>
        <w:t xml:space="preserve">НҮБ-ын Мансууруулах бодис, гэмт хэрэгтэй тэмцэх албаны 2020 оны судалгааны тайланд дурьдснаар дэлхийд 188 сая хүн каннабис, 82 сая хүн опиум, 29 сая хүн амфетамин, 21 сая экстази, 18 сая хүн кокайн хэрэглэдэг бөгөөд </w:t>
      </w:r>
      <w:r w:rsidR="00DB280B" w:rsidRPr="00600866">
        <w:rPr>
          <w:rFonts w:ascii="Arial" w:hAnsi="Arial" w:cs="Arial"/>
          <w:sz w:val="24"/>
          <w:szCs w:val="24"/>
          <w:lang w:val="mn-MN"/>
        </w:rPr>
        <w:t>Швейцар</w:t>
      </w:r>
      <w:r w:rsidR="00DB280B">
        <w:rPr>
          <w:rFonts w:ascii="Arial" w:hAnsi="Arial" w:cs="Arial"/>
          <w:sz w:val="24"/>
          <w:szCs w:val="24"/>
          <w:lang w:val="mn-MN"/>
        </w:rPr>
        <w:t>ий</w:t>
      </w:r>
      <w:r w:rsidR="00DB280B" w:rsidRPr="00600866">
        <w:rPr>
          <w:rFonts w:ascii="Arial" w:hAnsi="Arial" w:cs="Arial"/>
          <w:sz w:val="24"/>
          <w:szCs w:val="24"/>
          <w:lang w:val="mn-MN"/>
        </w:rPr>
        <w:t xml:space="preserve">н холбогдох агентлагаас </w:t>
      </w:r>
      <w:r w:rsidRPr="00600866">
        <w:rPr>
          <w:rFonts w:ascii="Arial" w:hAnsi="Arial" w:cs="Arial"/>
          <w:sz w:val="24"/>
          <w:szCs w:val="24"/>
          <w:lang w:val="mn-MN"/>
        </w:rPr>
        <w:t>олон улсын хэмжээнд хууль бус болон хууль ёсны канабисын зах зээлийн хэмжээ 2020 оны байдлаар 344 тэрбум ам.доллар хүрсэн гэх судалгааг танилцуулсан байдаг. Харин бүс нутгийн хувьд жил бүр Ази тивд 132.9 тэрбум ам.доллар, Хойд Америкт 85.6 тэрбум ам.доллар, Европ тивд 68.5 тэрбум ам.доллар Африк тивд 37.3 тэрбум ам.доллар, Латин Америкт 9.8 тэрбум ам.долларын хууль бус болон хууль ёсны марихуаны худалдаа явагддаг гэжээ.</w:t>
      </w:r>
      <w:r w:rsidRPr="00600866">
        <w:rPr>
          <w:rStyle w:val="FootnoteReference"/>
          <w:rFonts w:ascii="Arial" w:hAnsi="Arial" w:cs="Arial"/>
          <w:sz w:val="24"/>
          <w:szCs w:val="24"/>
          <w:lang w:val="mn-MN"/>
        </w:rPr>
        <w:footnoteReference w:id="2"/>
      </w:r>
      <w:r w:rsidRPr="00600866">
        <w:rPr>
          <w:rFonts w:ascii="Arial" w:hAnsi="Arial" w:cs="Arial"/>
          <w:sz w:val="24"/>
          <w:szCs w:val="24"/>
          <w:lang w:val="mn-MN"/>
        </w:rPr>
        <w:t xml:space="preserve"> </w:t>
      </w:r>
    </w:p>
    <w:p w14:paraId="12920D43" w14:textId="4F1BCE77" w:rsidR="00C12EFD" w:rsidRPr="00600866" w:rsidRDefault="00C12EFD" w:rsidP="00404530">
      <w:pPr>
        <w:spacing w:line="276" w:lineRule="auto"/>
        <w:ind w:firstLine="567"/>
        <w:jc w:val="both"/>
        <w:rPr>
          <w:rFonts w:ascii="Arial" w:hAnsi="Arial" w:cs="Arial"/>
          <w:sz w:val="24"/>
          <w:szCs w:val="24"/>
          <w:lang w:val="mn-MN"/>
        </w:rPr>
      </w:pPr>
      <w:r w:rsidRPr="00600866">
        <w:rPr>
          <w:rFonts w:ascii="Arial" w:hAnsi="Arial" w:cs="Arial"/>
          <w:sz w:val="24"/>
          <w:szCs w:val="24"/>
          <w:lang w:val="mn-MN"/>
        </w:rPr>
        <w:tab/>
        <w:t xml:space="preserve">НҮБ-ын </w:t>
      </w:r>
      <w:r w:rsidR="00DB280B" w:rsidRPr="00600866">
        <w:rPr>
          <w:rFonts w:ascii="Arial" w:hAnsi="Arial" w:cs="Arial"/>
          <w:sz w:val="24"/>
          <w:szCs w:val="24"/>
          <w:lang w:val="mn-MN"/>
        </w:rPr>
        <w:t xml:space="preserve">2010 оны </w:t>
      </w:r>
      <w:r w:rsidRPr="00600866">
        <w:rPr>
          <w:rFonts w:ascii="Arial" w:hAnsi="Arial" w:cs="Arial"/>
          <w:sz w:val="24"/>
          <w:szCs w:val="24"/>
          <w:lang w:val="mn-MN"/>
        </w:rPr>
        <w:t>тайланд дурдсанаар Монгол Улсыг хар тамхи мансууруулах бодис дамжуулан өнгөрүүлэгч улс гэж үз</w:t>
      </w:r>
      <w:r w:rsidR="00DB280B">
        <w:rPr>
          <w:rFonts w:ascii="Arial" w:hAnsi="Arial" w:cs="Arial"/>
          <w:sz w:val="24"/>
          <w:szCs w:val="24"/>
          <w:lang w:val="mn-MN"/>
        </w:rPr>
        <w:t xml:space="preserve">эж </w:t>
      </w:r>
      <w:r w:rsidRPr="00600866">
        <w:rPr>
          <w:rFonts w:ascii="Arial" w:hAnsi="Arial" w:cs="Arial"/>
          <w:sz w:val="24"/>
          <w:szCs w:val="24"/>
          <w:lang w:val="mn-MN"/>
        </w:rPr>
        <w:t>байсан бол 2014 оны тайланд манай улсыг хэрэглэгч улс болсон гэж дүгнэсэн нь цаашид энэ төрлийн гэмт хэрэгтэй тэмцэх ажлыг эрчимжүүлэх шаардлагатайг анхааруул</w:t>
      </w:r>
      <w:r w:rsidR="00DB280B">
        <w:rPr>
          <w:rFonts w:ascii="Arial" w:hAnsi="Arial" w:cs="Arial"/>
          <w:sz w:val="24"/>
          <w:szCs w:val="24"/>
          <w:lang w:val="mn-MN"/>
        </w:rPr>
        <w:t xml:space="preserve">ж </w:t>
      </w:r>
      <w:r w:rsidRPr="00600866">
        <w:rPr>
          <w:rFonts w:ascii="Arial" w:hAnsi="Arial" w:cs="Arial"/>
          <w:sz w:val="24"/>
          <w:szCs w:val="24"/>
          <w:lang w:val="mn-MN"/>
        </w:rPr>
        <w:t>байна.</w:t>
      </w:r>
      <w:r w:rsidRPr="00600866">
        <w:rPr>
          <w:rStyle w:val="FootnoteReference"/>
          <w:rFonts w:ascii="Arial" w:hAnsi="Arial" w:cs="Arial"/>
          <w:sz w:val="24"/>
          <w:szCs w:val="24"/>
          <w:lang w:val="mn-MN"/>
        </w:rPr>
        <w:footnoteReference w:id="3"/>
      </w:r>
      <w:r w:rsidR="00DB280B">
        <w:rPr>
          <w:rFonts w:ascii="Arial" w:hAnsi="Arial" w:cs="Arial"/>
          <w:sz w:val="24"/>
          <w:szCs w:val="24"/>
          <w:lang w:val="mn-MN"/>
        </w:rPr>
        <w:t xml:space="preserve">  </w:t>
      </w:r>
    </w:p>
    <w:p w14:paraId="49566EE0" w14:textId="05A4D3B7" w:rsidR="00F24DCD" w:rsidRDefault="00F24DCD" w:rsidP="00404530">
      <w:pPr>
        <w:spacing w:line="276" w:lineRule="auto"/>
        <w:ind w:firstLine="567"/>
        <w:jc w:val="both"/>
        <w:rPr>
          <w:rFonts w:ascii="Arial" w:hAnsi="Arial" w:cs="Arial"/>
          <w:sz w:val="24"/>
          <w:szCs w:val="24"/>
          <w:lang w:val="mn-MN"/>
        </w:rPr>
      </w:pPr>
      <w:r>
        <w:rPr>
          <w:rFonts w:ascii="Arial" w:hAnsi="Arial" w:cs="Arial"/>
          <w:sz w:val="24"/>
          <w:szCs w:val="24"/>
          <w:lang w:val="mn-MN"/>
        </w:rPr>
        <w:t>Цагдаагийн байгууллагаас 2022 оны байдлаар манай улсын иргэд хар тамхи зөөвөрлөсөн, тээвэрлэсэн, худалдаалсан гэмт хэрэг үйлдэж, ял шийтгүүлсэн хүний тоо жил бүр өссөөр байгаа талаар тайлагнасан байдаг. Тухайбал, БНХАУ-д 39, БНТУ-д 3, ХБНГУ болон Солонгос Улсад тус бүр нэг иргэн хорих ял эдэлж байна</w:t>
      </w:r>
      <w:r>
        <w:rPr>
          <w:rStyle w:val="FootnoteReference"/>
          <w:rFonts w:ascii="Arial" w:hAnsi="Arial" w:cs="Arial"/>
          <w:sz w:val="24"/>
          <w:szCs w:val="24"/>
          <w:lang w:val="mn-MN"/>
        </w:rPr>
        <w:footnoteReference w:id="4"/>
      </w:r>
      <w:r>
        <w:rPr>
          <w:rFonts w:ascii="Arial" w:hAnsi="Arial" w:cs="Arial"/>
          <w:sz w:val="24"/>
          <w:szCs w:val="24"/>
          <w:lang w:val="mn-MN"/>
        </w:rPr>
        <w:t xml:space="preserve">. </w:t>
      </w:r>
    </w:p>
    <w:p w14:paraId="0813752C" w14:textId="761972CF" w:rsidR="00C12EFD" w:rsidRPr="00600866" w:rsidRDefault="00C12EFD" w:rsidP="00404530">
      <w:pPr>
        <w:spacing w:line="276" w:lineRule="auto"/>
        <w:ind w:firstLine="567"/>
        <w:jc w:val="both"/>
        <w:rPr>
          <w:rFonts w:ascii="Arial" w:hAnsi="Arial" w:cs="Arial"/>
          <w:sz w:val="24"/>
          <w:szCs w:val="24"/>
          <w:lang w:val="mn-MN"/>
        </w:rPr>
      </w:pPr>
      <w:r w:rsidRPr="00600866">
        <w:rPr>
          <w:rFonts w:ascii="Arial" w:hAnsi="Arial" w:cs="Arial"/>
          <w:sz w:val="24"/>
          <w:szCs w:val="24"/>
          <w:lang w:val="mn-MN"/>
        </w:rPr>
        <w:t xml:space="preserve">Монгол Улсын хилээр </w:t>
      </w:r>
      <w:r w:rsidR="00DB280B" w:rsidRPr="00600866">
        <w:rPr>
          <w:rFonts w:ascii="Arial" w:hAnsi="Arial" w:cs="Arial"/>
          <w:sz w:val="24"/>
          <w:szCs w:val="24"/>
          <w:lang w:val="mn-MN"/>
        </w:rPr>
        <w:t xml:space="preserve">2020 оны байдлаар  </w:t>
      </w:r>
      <w:r w:rsidRPr="00600866">
        <w:rPr>
          <w:rFonts w:ascii="Arial" w:hAnsi="Arial" w:cs="Arial"/>
          <w:sz w:val="24"/>
          <w:szCs w:val="24"/>
          <w:lang w:val="mn-MN"/>
        </w:rPr>
        <w:t xml:space="preserve">ОХУ-аас сэтгэцэд нөлөөт эм болон байгалийн гаралтай ургамал бодис, БНХАУ болон Зүүн өмнөд Азийн орнуудаас синтетик төрлийн бодисууд, АНУ болон Европын зарим улс орноос интернэт орчин, </w:t>
      </w:r>
      <w:r w:rsidRPr="00600866">
        <w:rPr>
          <w:rFonts w:ascii="Arial" w:hAnsi="Arial" w:cs="Arial"/>
          <w:sz w:val="24"/>
          <w:szCs w:val="24"/>
          <w:lang w:val="mn-MN"/>
        </w:rPr>
        <w:lastRenderedPageBreak/>
        <w:t>шуудан ашиглан, ачаа бараа, эд зүйлст нуун далдлах аргыг хэрэглэн, зохион байгуулалттайгаар нэвтрүүлэх явдал ихсэх хандлагатай байна. Мансууруулах эм, сэтгэцэд нөлөөт бодис дараах урсгалаар манай улсад нийлүүлэгдэж байна</w:t>
      </w:r>
      <w:r w:rsidRPr="00600866">
        <w:rPr>
          <w:rStyle w:val="FootnoteReference"/>
          <w:rFonts w:ascii="Arial" w:hAnsi="Arial" w:cs="Arial"/>
          <w:sz w:val="24"/>
          <w:szCs w:val="24"/>
          <w:lang w:val="mn-MN"/>
        </w:rPr>
        <w:footnoteReference w:id="5"/>
      </w:r>
      <w:r w:rsidRPr="00600866">
        <w:rPr>
          <w:rFonts w:ascii="Arial" w:hAnsi="Arial" w:cs="Arial"/>
          <w:sz w:val="24"/>
          <w:szCs w:val="24"/>
          <w:lang w:val="mn-MN"/>
        </w:rPr>
        <w:t>. Үүнд:</w:t>
      </w:r>
    </w:p>
    <w:p w14:paraId="6D82C471" w14:textId="77777777" w:rsidR="00C12EFD" w:rsidRPr="00600866" w:rsidRDefault="00C12EFD" w:rsidP="00404530">
      <w:pPr>
        <w:numPr>
          <w:ilvl w:val="0"/>
          <w:numId w:val="2"/>
        </w:numPr>
        <w:spacing w:line="276" w:lineRule="auto"/>
        <w:ind w:firstLine="567"/>
        <w:jc w:val="both"/>
        <w:rPr>
          <w:rFonts w:ascii="Arial" w:hAnsi="Arial" w:cs="Arial"/>
          <w:sz w:val="24"/>
          <w:szCs w:val="24"/>
          <w:lang w:val="mn-MN"/>
        </w:rPr>
      </w:pPr>
      <w:r w:rsidRPr="00600866">
        <w:rPr>
          <w:rFonts w:ascii="Arial" w:hAnsi="Arial" w:cs="Arial"/>
          <w:sz w:val="24"/>
          <w:szCs w:val="24"/>
          <w:lang w:val="mn-MN"/>
        </w:rPr>
        <w:t>БНХАУ болон Азийн орнуудаас мансууруулах эм, сэтгэцэд нөлөөт бодис тухайн орны болон гэмт этгээдүүдээр дамжуулан зуучлуулан худалдан авч, шуудан илгээмж, карго, хүнсний бүтээгдэхүүн, гоо сайхны бараа зэрэгт нуух аргаар улсын хил нэвтрүүлдэг.</w:t>
      </w:r>
    </w:p>
    <w:p w14:paraId="4CB70A60" w14:textId="77777777" w:rsidR="00C12EFD" w:rsidRPr="00600866" w:rsidRDefault="00C12EFD" w:rsidP="00404530">
      <w:pPr>
        <w:numPr>
          <w:ilvl w:val="0"/>
          <w:numId w:val="2"/>
        </w:numPr>
        <w:spacing w:line="276" w:lineRule="auto"/>
        <w:ind w:firstLine="567"/>
        <w:jc w:val="both"/>
        <w:rPr>
          <w:rFonts w:ascii="Arial" w:hAnsi="Arial" w:cs="Arial"/>
          <w:sz w:val="24"/>
          <w:szCs w:val="24"/>
          <w:lang w:val="mn-MN"/>
        </w:rPr>
      </w:pPr>
      <w:r w:rsidRPr="00600866">
        <w:rPr>
          <w:rFonts w:ascii="Arial" w:hAnsi="Arial" w:cs="Arial"/>
          <w:sz w:val="24"/>
          <w:szCs w:val="24"/>
          <w:lang w:val="mn-MN"/>
        </w:rPr>
        <w:t>ОХУ-аас шинэ төрлийн мансууруулах бодисын зах зээл бий болсон. Манай улсын иргэд ОХУ-д чөлөөтэй зорчдогтой холбоотойгоор дээрх аргуудаар мөн улсын хил нэвтрүүлдэг.</w:t>
      </w:r>
    </w:p>
    <w:p w14:paraId="2515F14C" w14:textId="2B966552" w:rsidR="00C12EFD" w:rsidRPr="00600866" w:rsidRDefault="00C12EFD" w:rsidP="00404530">
      <w:pPr>
        <w:numPr>
          <w:ilvl w:val="0"/>
          <w:numId w:val="2"/>
        </w:numPr>
        <w:spacing w:line="276" w:lineRule="auto"/>
        <w:ind w:firstLine="567"/>
        <w:jc w:val="both"/>
        <w:rPr>
          <w:rFonts w:ascii="Arial" w:hAnsi="Arial" w:cs="Arial"/>
          <w:sz w:val="24"/>
          <w:szCs w:val="24"/>
          <w:lang w:val="mn-MN"/>
        </w:rPr>
      </w:pPr>
      <w:r w:rsidRPr="00600866">
        <w:rPr>
          <w:rFonts w:ascii="Arial" w:hAnsi="Arial" w:cs="Arial"/>
          <w:sz w:val="24"/>
          <w:szCs w:val="24"/>
          <w:lang w:val="mn-MN"/>
        </w:rPr>
        <w:t>Европын орнуудаас гол төлөв интерн</w:t>
      </w:r>
      <w:r w:rsidR="00AE01EA">
        <w:rPr>
          <w:rFonts w:ascii="Arial" w:hAnsi="Arial" w:cs="Arial"/>
          <w:sz w:val="24"/>
          <w:szCs w:val="24"/>
          <w:lang w:val="mn-MN"/>
        </w:rPr>
        <w:t>э</w:t>
      </w:r>
      <w:r w:rsidRPr="00600866">
        <w:rPr>
          <w:rFonts w:ascii="Arial" w:hAnsi="Arial" w:cs="Arial"/>
          <w:sz w:val="24"/>
          <w:szCs w:val="24"/>
          <w:lang w:val="mn-MN"/>
        </w:rPr>
        <w:t>т ашиглан мөс, гашиш, экстази, ЛСД зэрэг бодисыг худалдан авч, шуудан илгээмжээр тээвэрлэсэн зэрэг гэмт хэрэг бүртгэгдэж байгаа юм.</w:t>
      </w:r>
    </w:p>
    <w:p w14:paraId="283758CE" w14:textId="041B5908" w:rsidR="00C12EFD" w:rsidRPr="004A4873" w:rsidRDefault="00C12EFD" w:rsidP="00404530">
      <w:pPr>
        <w:spacing w:line="276" w:lineRule="auto"/>
        <w:ind w:firstLine="567"/>
        <w:jc w:val="both"/>
        <w:rPr>
          <w:rFonts w:ascii="Arial" w:hAnsi="Arial" w:cs="Arial"/>
          <w:sz w:val="24"/>
          <w:szCs w:val="24"/>
          <w:lang w:val="mn-MN"/>
        </w:rPr>
      </w:pPr>
      <w:r w:rsidRPr="00600866">
        <w:rPr>
          <w:rFonts w:ascii="Arial" w:hAnsi="Arial" w:cs="Arial"/>
          <w:sz w:val="24"/>
          <w:szCs w:val="24"/>
          <w:lang w:val="mn-MN"/>
        </w:rPr>
        <w:t xml:space="preserve">2017 онд энэ төрлийн гэмт хэрэгтэй тэмцэх </w:t>
      </w:r>
      <w:r w:rsidRPr="004A4873">
        <w:rPr>
          <w:rFonts w:ascii="Arial" w:hAnsi="Arial" w:cs="Arial"/>
          <w:sz w:val="24"/>
          <w:szCs w:val="24"/>
          <w:lang w:val="mn-MN"/>
        </w:rPr>
        <w:t xml:space="preserve">холбогдох хууль тогтоомжийг үр дүнтэй хэрэгжүүлэх, ард иргэдийг хар тамхи, мансууруулах бодистой холбоотой гэмт хэргээс урьдчилан сэргийлэх, түүний хор уршгийг нь олон нийтэд ухуулан таниулах, энэ төрлийн гэмт хэрэгтэй тэмцэх чиглэлээр гадаад хамтын ажиллагаа болон дотоодын мэргэжлийн байгууллага, салбар хоорондын оролцоог бэхжүүлэх, уялдуулах зорилгоор </w:t>
      </w:r>
      <w:bookmarkStart w:id="2" w:name="_Hlk161028465"/>
      <w:r w:rsidRPr="004A4873">
        <w:rPr>
          <w:rFonts w:ascii="Arial" w:hAnsi="Arial" w:cs="Arial"/>
          <w:sz w:val="24"/>
          <w:szCs w:val="24"/>
          <w:lang w:val="mn-MN"/>
        </w:rPr>
        <w:t xml:space="preserve">Мансууруулах эм, сэтгэцэд нөлөөт бодисын </w:t>
      </w:r>
      <w:bookmarkEnd w:id="2"/>
      <w:r w:rsidRPr="004A4873">
        <w:rPr>
          <w:rFonts w:ascii="Arial" w:hAnsi="Arial" w:cs="Arial"/>
          <w:sz w:val="24"/>
          <w:szCs w:val="24"/>
          <w:lang w:val="mn-MN"/>
        </w:rPr>
        <w:t xml:space="preserve">хууль бус эргэлттэй тэмцэх үндэсний хөтөлбөр (цаашид “Хөтөлбөр” гэх)-ийг баталсан бөгөөд 2 үе шаттайгаар буюу 2017-2019, 2019-2021 онд хэрэгжүүлэхээр төлөвлөсөн байна. </w:t>
      </w:r>
    </w:p>
    <w:p w14:paraId="49BFB7CE" w14:textId="1C83B1F6" w:rsidR="00C12EFD" w:rsidRPr="004A4873" w:rsidRDefault="00C12EFD" w:rsidP="00404530">
      <w:pPr>
        <w:spacing w:line="276" w:lineRule="auto"/>
        <w:ind w:firstLine="567"/>
        <w:jc w:val="both"/>
        <w:rPr>
          <w:rFonts w:ascii="Arial" w:hAnsi="Arial" w:cs="Arial"/>
          <w:sz w:val="24"/>
          <w:szCs w:val="24"/>
          <w:lang w:val="mn-MN"/>
        </w:rPr>
      </w:pPr>
      <w:r w:rsidRPr="004A4873">
        <w:rPr>
          <w:rFonts w:ascii="Arial" w:hAnsi="Arial" w:cs="Arial"/>
          <w:sz w:val="24"/>
          <w:szCs w:val="24"/>
          <w:lang w:val="mn-MN"/>
        </w:rPr>
        <w:t xml:space="preserve">Дээрх хөтөлбөрийн </w:t>
      </w:r>
      <w:r w:rsidR="00803CE3" w:rsidRPr="004A4873">
        <w:rPr>
          <w:rFonts w:ascii="Arial" w:hAnsi="Arial" w:cs="Arial"/>
          <w:sz w:val="24"/>
          <w:szCs w:val="24"/>
          <w:lang w:val="mn-MN"/>
        </w:rPr>
        <w:t xml:space="preserve">эцсийн </w:t>
      </w:r>
      <w:r w:rsidRPr="004A4873">
        <w:rPr>
          <w:rFonts w:ascii="Arial" w:hAnsi="Arial" w:cs="Arial"/>
          <w:sz w:val="24"/>
          <w:szCs w:val="24"/>
          <w:lang w:val="mn-MN"/>
        </w:rPr>
        <w:t xml:space="preserve">үр дүн, хэрэгжилтийг олон нийтийн мэдээллийн хэрэгслээс </w:t>
      </w:r>
      <w:r w:rsidR="00803CE3" w:rsidRPr="004A4873">
        <w:rPr>
          <w:rFonts w:ascii="Arial" w:hAnsi="Arial" w:cs="Arial"/>
          <w:sz w:val="24"/>
          <w:szCs w:val="24"/>
          <w:lang w:val="mn-MN"/>
        </w:rPr>
        <w:t xml:space="preserve">олж үзэх боломжгүй байна. </w:t>
      </w:r>
      <w:r w:rsidR="00DB280B">
        <w:rPr>
          <w:rFonts w:ascii="Arial" w:hAnsi="Arial" w:cs="Arial"/>
          <w:sz w:val="24"/>
          <w:szCs w:val="24"/>
          <w:lang w:val="mn-MN"/>
        </w:rPr>
        <w:t>Харин с</w:t>
      </w:r>
      <w:r w:rsidR="00803CE3" w:rsidRPr="004A4873">
        <w:rPr>
          <w:rFonts w:ascii="Arial" w:hAnsi="Arial" w:cs="Arial"/>
          <w:sz w:val="24"/>
          <w:szCs w:val="24"/>
          <w:lang w:val="mn-MN"/>
        </w:rPr>
        <w:t xml:space="preserve">татистик тоон мэдээллээс үзэхэд энэ төрлийн гэмт хэрэг огт буурахгүй байгаа нь ажиглагдаж байна. </w:t>
      </w:r>
    </w:p>
    <w:p w14:paraId="207A6292" w14:textId="77777777" w:rsidR="00803CE3" w:rsidRPr="004A4873" w:rsidRDefault="00803CE3" w:rsidP="003E374F">
      <w:pPr>
        <w:ind w:firstLine="567"/>
        <w:rPr>
          <w:rFonts w:ascii="Arial" w:hAnsi="Arial" w:cs="Arial"/>
          <w:sz w:val="24"/>
          <w:szCs w:val="24"/>
          <w:lang w:val="mn-MN"/>
        </w:rPr>
      </w:pPr>
    </w:p>
    <w:p w14:paraId="11F9858A" w14:textId="77777777" w:rsidR="00803CE3" w:rsidRPr="004A4873" w:rsidRDefault="00803CE3" w:rsidP="003E374F">
      <w:pPr>
        <w:ind w:firstLine="567"/>
        <w:rPr>
          <w:rFonts w:ascii="Arial" w:hAnsi="Arial" w:cs="Arial"/>
          <w:sz w:val="24"/>
          <w:szCs w:val="24"/>
          <w:lang w:val="mn-MN"/>
        </w:rPr>
      </w:pPr>
    </w:p>
    <w:p w14:paraId="7D45B3FE" w14:textId="77777777" w:rsidR="00803CE3" w:rsidRPr="004A4873" w:rsidRDefault="00803CE3" w:rsidP="003E374F">
      <w:pPr>
        <w:ind w:firstLine="567"/>
        <w:rPr>
          <w:rFonts w:ascii="Arial" w:hAnsi="Arial" w:cs="Arial"/>
          <w:sz w:val="24"/>
          <w:szCs w:val="24"/>
          <w:lang w:val="mn-MN"/>
        </w:rPr>
      </w:pPr>
    </w:p>
    <w:p w14:paraId="636C23CF" w14:textId="77777777" w:rsidR="00E91B84" w:rsidRPr="008610FE" w:rsidRDefault="00E91B84"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r>
        <w:rPr>
          <w:rFonts w:ascii="Arial" w:hAnsi="Arial" w:cs="Arial"/>
          <w:color w:val="000000"/>
          <w:lang w:val="mn-MN"/>
        </w:rPr>
        <w:t>-000-</w:t>
      </w:r>
    </w:p>
    <w:p w14:paraId="3452B413" w14:textId="77777777" w:rsidR="00803CE3" w:rsidRPr="004A4873" w:rsidRDefault="00803CE3" w:rsidP="003E374F">
      <w:pPr>
        <w:ind w:firstLine="567"/>
        <w:rPr>
          <w:rFonts w:ascii="Arial" w:hAnsi="Arial" w:cs="Arial"/>
          <w:sz w:val="24"/>
          <w:szCs w:val="24"/>
          <w:lang w:val="mn-MN"/>
        </w:rPr>
      </w:pPr>
    </w:p>
    <w:p w14:paraId="313F49AD" w14:textId="77777777" w:rsidR="00803CE3" w:rsidRPr="004A4873" w:rsidRDefault="00803CE3" w:rsidP="003E374F">
      <w:pPr>
        <w:ind w:firstLine="567"/>
        <w:rPr>
          <w:rFonts w:ascii="Arial" w:hAnsi="Arial" w:cs="Arial"/>
          <w:sz w:val="24"/>
          <w:szCs w:val="24"/>
          <w:lang w:val="mn-MN"/>
        </w:rPr>
      </w:pPr>
    </w:p>
    <w:p w14:paraId="5DC92957" w14:textId="43B9B90E" w:rsidR="00803CE3" w:rsidRPr="004A4873" w:rsidRDefault="00803CE3" w:rsidP="00AE01EA">
      <w:pPr>
        <w:pStyle w:val="Heading1"/>
        <w:ind w:firstLine="567"/>
        <w:jc w:val="both"/>
        <w:rPr>
          <w:rFonts w:ascii="Arial" w:hAnsi="Arial" w:cs="Arial"/>
          <w:sz w:val="24"/>
          <w:szCs w:val="24"/>
          <w:lang w:val="mn-MN"/>
        </w:rPr>
      </w:pPr>
      <w:bookmarkStart w:id="3" w:name="_Toc161380403"/>
      <w:r w:rsidRPr="00600866">
        <w:rPr>
          <w:rFonts w:ascii="Arial" w:hAnsi="Arial" w:cs="Arial"/>
          <w:sz w:val="24"/>
          <w:szCs w:val="24"/>
          <w:lang w:val="mn-MN"/>
        </w:rPr>
        <w:lastRenderedPageBreak/>
        <w:t>НЭГ</w:t>
      </w:r>
      <w:r w:rsidR="005B3C52">
        <w:rPr>
          <w:rFonts w:ascii="Arial" w:hAnsi="Arial" w:cs="Arial"/>
          <w:sz w:val="24"/>
          <w:szCs w:val="24"/>
          <w:lang w:val="mn-MN"/>
        </w:rPr>
        <w:t>ДҮГЭЭР БҮЛЭГ</w:t>
      </w:r>
      <w:r w:rsidRPr="00600866">
        <w:rPr>
          <w:rFonts w:ascii="Arial" w:hAnsi="Arial" w:cs="Arial"/>
          <w:sz w:val="24"/>
          <w:szCs w:val="24"/>
          <w:lang w:val="mn-MN"/>
        </w:rPr>
        <w:t>.МАНСУУРУУЛАХ ЭМ, СЭТГЭЦЭД НӨЛӨӨТ БОДИСТОЙ ХОЛБООТОЙ ГЭМТ ХЭРГИЙН ТООН МЭДЭЭЛЭЛ</w:t>
      </w:r>
      <w:bookmarkEnd w:id="3"/>
    </w:p>
    <w:p w14:paraId="63EB1B6F" w14:textId="675AAD99" w:rsidR="00085D43" w:rsidRDefault="00DB280B" w:rsidP="006E041F">
      <w:pPr>
        <w:spacing w:before="240" w:line="276" w:lineRule="auto"/>
        <w:ind w:firstLine="567"/>
        <w:jc w:val="both"/>
        <w:rPr>
          <w:rFonts w:ascii="Arial" w:hAnsi="Arial" w:cs="Arial"/>
          <w:sz w:val="24"/>
          <w:szCs w:val="24"/>
          <w:lang w:val="mn-MN"/>
        </w:rPr>
      </w:pPr>
      <w:r>
        <w:rPr>
          <w:rFonts w:ascii="Arial" w:hAnsi="Arial" w:cs="Arial"/>
          <w:sz w:val="24"/>
          <w:szCs w:val="24"/>
          <w:lang w:val="mn-MN"/>
        </w:rPr>
        <w:t xml:space="preserve">Монгол Улсын хэмжээнд </w:t>
      </w:r>
      <w:r w:rsidR="00803CE3" w:rsidRPr="00600866">
        <w:rPr>
          <w:rFonts w:ascii="Arial" w:hAnsi="Arial" w:cs="Arial"/>
          <w:sz w:val="24"/>
          <w:szCs w:val="24"/>
          <w:lang w:val="mn-MN"/>
        </w:rPr>
        <w:t>2012-2017 он</w:t>
      </w:r>
      <w:r w:rsidR="00A009CF">
        <w:rPr>
          <w:rFonts w:ascii="Arial" w:hAnsi="Arial" w:cs="Arial"/>
          <w:sz w:val="24"/>
          <w:szCs w:val="24"/>
          <w:lang w:val="mn-MN"/>
        </w:rPr>
        <w:t>ы 06 дугаар сарын 30-ны өд</w:t>
      </w:r>
      <w:r w:rsidR="002070A2">
        <w:rPr>
          <w:rFonts w:ascii="Arial" w:hAnsi="Arial" w:cs="Arial"/>
          <w:sz w:val="24"/>
          <w:szCs w:val="24"/>
          <w:lang w:val="mn-MN"/>
        </w:rPr>
        <w:t>өр хүртэл хугацаанд</w:t>
      </w:r>
      <w:r w:rsidR="00803CE3" w:rsidRPr="00600866">
        <w:rPr>
          <w:rFonts w:ascii="Arial" w:hAnsi="Arial" w:cs="Arial"/>
          <w:sz w:val="24"/>
          <w:szCs w:val="24"/>
          <w:lang w:val="mn-MN"/>
        </w:rPr>
        <w:t xml:space="preserve"> 2002 оны Эрүүгийн хуульд заасан</w:t>
      </w:r>
      <w:r w:rsidR="00085D43">
        <w:rPr>
          <w:rFonts w:ascii="Arial" w:hAnsi="Arial" w:cs="Arial"/>
          <w:sz w:val="24"/>
          <w:szCs w:val="24"/>
          <w:lang w:val="mn-MN"/>
        </w:rPr>
        <w:t>:</w:t>
      </w:r>
    </w:p>
    <w:p w14:paraId="1F7C27FA" w14:textId="77777777" w:rsidR="00085D43" w:rsidRDefault="00085D43" w:rsidP="006E041F">
      <w:pPr>
        <w:spacing w:line="276" w:lineRule="auto"/>
        <w:ind w:firstLine="567"/>
        <w:jc w:val="both"/>
        <w:rPr>
          <w:rFonts w:ascii="Arial" w:hAnsi="Arial" w:cs="Arial"/>
          <w:sz w:val="24"/>
          <w:szCs w:val="24"/>
          <w:lang w:val="mn-MN"/>
        </w:rPr>
      </w:pPr>
      <w:r>
        <w:rPr>
          <w:rFonts w:ascii="Arial" w:hAnsi="Arial" w:cs="Arial"/>
          <w:sz w:val="24"/>
          <w:szCs w:val="24"/>
          <w:lang w:val="mn-MN"/>
        </w:rPr>
        <w:t>-</w:t>
      </w:r>
      <w:r w:rsidR="00803CE3" w:rsidRPr="00600866">
        <w:rPr>
          <w:rFonts w:ascii="Arial" w:hAnsi="Arial" w:cs="Arial"/>
          <w:sz w:val="24"/>
          <w:szCs w:val="24"/>
          <w:lang w:val="mn-MN"/>
        </w:rPr>
        <w:t>“Мансууруулах болон сэтгэцэд нөлөөлөх эм,</w:t>
      </w:r>
      <w:r w:rsidR="00931694">
        <w:rPr>
          <w:rFonts w:ascii="Arial" w:hAnsi="Arial" w:cs="Arial"/>
          <w:sz w:val="24"/>
          <w:szCs w:val="24"/>
          <w:lang w:val="mn-MN"/>
        </w:rPr>
        <w:t xml:space="preserve"> </w:t>
      </w:r>
      <w:r w:rsidR="00803CE3" w:rsidRPr="00600866">
        <w:rPr>
          <w:rFonts w:ascii="Arial" w:hAnsi="Arial" w:cs="Arial"/>
          <w:sz w:val="24"/>
          <w:szCs w:val="24"/>
          <w:lang w:val="mn-MN"/>
        </w:rPr>
        <w:t xml:space="preserve">бэлдмэл, бодисыг хууль бусаар бэлтгэх, олж авах, хадгалах, тээвэрлэх, илгээх, борлуулах”, </w:t>
      </w:r>
    </w:p>
    <w:p w14:paraId="7CD37FD4" w14:textId="77777777" w:rsidR="00085D43" w:rsidRDefault="00085D43" w:rsidP="006E041F">
      <w:pPr>
        <w:spacing w:line="276" w:lineRule="auto"/>
        <w:ind w:firstLine="567"/>
        <w:jc w:val="both"/>
        <w:rPr>
          <w:rFonts w:ascii="Arial" w:hAnsi="Arial" w:cs="Arial"/>
          <w:b/>
          <w:bCs/>
          <w:sz w:val="24"/>
          <w:szCs w:val="24"/>
          <w:lang w:val="mn-MN"/>
        </w:rPr>
      </w:pPr>
      <w:r>
        <w:rPr>
          <w:rFonts w:ascii="Arial" w:hAnsi="Arial" w:cs="Arial"/>
          <w:sz w:val="24"/>
          <w:szCs w:val="24"/>
          <w:lang w:val="mn-MN"/>
        </w:rPr>
        <w:t>-</w:t>
      </w:r>
      <w:r w:rsidR="00803CE3" w:rsidRPr="00600866">
        <w:rPr>
          <w:rFonts w:ascii="Arial" w:hAnsi="Arial" w:cs="Arial"/>
          <w:sz w:val="24"/>
          <w:szCs w:val="24"/>
          <w:lang w:val="mn-MN"/>
        </w:rPr>
        <w:t>“Мансууруулах болон сэтгэцэд нөлөөлөх эм, бэлдмэл, бодисыг үйлдвэрлэх, бэлтгэх журам зөрчих”,</w:t>
      </w:r>
      <w:r w:rsidR="00803CE3" w:rsidRPr="00600866">
        <w:rPr>
          <w:rFonts w:ascii="Arial" w:hAnsi="Arial" w:cs="Arial"/>
          <w:b/>
          <w:bCs/>
          <w:sz w:val="24"/>
          <w:szCs w:val="24"/>
          <w:lang w:val="mn-MN"/>
        </w:rPr>
        <w:t xml:space="preserve"> </w:t>
      </w:r>
    </w:p>
    <w:p w14:paraId="4537A465" w14:textId="77777777" w:rsidR="00085D43" w:rsidRDefault="00085D43" w:rsidP="006E041F">
      <w:pPr>
        <w:spacing w:line="276" w:lineRule="auto"/>
        <w:ind w:firstLine="567"/>
        <w:jc w:val="both"/>
        <w:rPr>
          <w:rFonts w:ascii="Arial" w:hAnsi="Arial" w:cs="Arial"/>
          <w:sz w:val="24"/>
          <w:szCs w:val="24"/>
          <w:lang w:val="mn-MN"/>
        </w:rPr>
      </w:pPr>
      <w:r>
        <w:rPr>
          <w:rFonts w:ascii="Arial" w:hAnsi="Arial" w:cs="Arial"/>
          <w:b/>
          <w:bCs/>
          <w:sz w:val="24"/>
          <w:szCs w:val="24"/>
          <w:lang w:val="mn-MN"/>
        </w:rPr>
        <w:t>-</w:t>
      </w:r>
      <w:r w:rsidR="00803CE3" w:rsidRPr="00600866">
        <w:rPr>
          <w:rFonts w:ascii="Arial" w:hAnsi="Arial" w:cs="Arial"/>
          <w:b/>
          <w:bCs/>
          <w:sz w:val="24"/>
          <w:szCs w:val="24"/>
          <w:lang w:val="mn-MN"/>
        </w:rPr>
        <w:t>“</w:t>
      </w:r>
      <w:r w:rsidR="00803CE3" w:rsidRPr="00600866">
        <w:rPr>
          <w:rFonts w:ascii="Arial" w:hAnsi="Arial" w:cs="Arial"/>
          <w:sz w:val="24"/>
          <w:szCs w:val="24"/>
          <w:lang w:val="mn-MN"/>
        </w:rPr>
        <w:t>Мансууруулах болон сэтгэцэд нөлөөлөх эм,</w:t>
      </w:r>
      <w:r w:rsidR="00931694">
        <w:rPr>
          <w:rFonts w:ascii="Arial" w:hAnsi="Arial" w:cs="Arial"/>
          <w:sz w:val="24"/>
          <w:szCs w:val="24"/>
          <w:lang w:val="mn-MN"/>
        </w:rPr>
        <w:t xml:space="preserve"> </w:t>
      </w:r>
      <w:r w:rsidR="00803CE3" w:rsidRPr="00600866">
        <w:rPr>
          <w:rFonts w:ascii="Arial" w:hAnsi="Arial" w:cs="Arial"/>
          <w:sz w:val="24"/>
          <w:szCs w:val="24"/>
          <w:lang w:val="mn-MN"/>
        </w:rPr>
        <w:t xml:space="preserve">бэлдмэл, бодисыг хууль бусаар авах”, </w:t>
      </w:r>
    </w:p>
    <w:p w14:paraId="4C44DD0F" w14:textId="77777777" w:rsidR="00085D43" w:rsidRDefault="00085D43" w:rsidP="006E041F">
      <w:pPr>
        <w:spacing w:line="276" w:lineRule="auto"/>
        <w:ind w:firstLine="567"/>
        <w:jc w:val="both"/>
        <w:rPr>
          <w:rFonts w:ascii="Arial" w:hAnsi="Arial" w:cs="Arial"/>
          <w:sz w:val="24"/>
          <w:szCs w:val="24"/>
          <w:lang w:val="mn-MN"/>
        </w:rPr>
      </w:pPr>
      <w:r>
        <w:rPr>
          <w:rFonts w:ascii="Arial" w:hAnsi="Arial" w:cs="Arial"/>
          <w:sz w:val="24"/>
          <w:szCs w:val="24"/>
          <w:lang w:val="mn-MN"/>
        </w:rPr>
        <w:t>-</w:t>
      </w:r>
      <w:r w:rsidR="00803CE3" w:rsidRPr="00600866">
        <w:rPr>
          <w:rFonts w:ascii="Arial" w:hAnsi="Arial" w:cs="Arial"/>
          <w:sz w:val="24"/>
          <w:szCs w:val="24"/>
          <w:lang w:val="mn-MN"/>
        </w:rPr>
        <w:t xml:space="preserve">“Мансууруулах бодис агуулсан ургамлыг тарих, ургуулах, хурааж авах”, </w:t>
      </w:r>
    </w:p>
    <w:p w14:paraId="485E5256" w14:textId="75AC5D3D" w:rsidR="00803CE3" w:rsidRPr="00600866" w:rsidRDefault="00085D43" w:rsidP="006E041F">
      <w:pPr>
        <w:spacing w:line="276" w:lineRule="auto"/>
        <w:ind w:firstLine="567"/>
        <w:jc w:val="both"/>
        <w:rPr>
          <w:rFonts w:ascii="Arial" w:hAnsi="Arial" w:cs="Arial"/>
          <w:sz w:val="24"/>
          <w:szCs w:val="24"/>
          <w:lang w:val="mn-MN"/>
        </w:rPr>
      </w:pPr>
      <w:r>
        <w:rPr>
          <w:rFonts w:ascii="Arial" w:hAnsi="Arial" w:cs="Arial"/>
          <w:sz w:val="24"/>
          <w:szCs w:val="24"/>
          <w:lang w:val="mn-MN"/>
        </w:rPr>
        <w:t>-</w:t>
      </w:r>
      <w:r w:rsidR="00803CE3" w:rsidRPr="00600866">
        <w:rPr>
          <w:rFonts w:ascii="Arial" w:hAnsi="Arial" w:cs="Arial"/>
          <w:sz w:val="24"/>
          <w:szCs w:val="24"/>
          <w:lang w:val="mn-MN"/>
        </w:rPr>
        <w:t>“Мансууруулах буюу сэтгэцэд нөлөөлөх бодисыг</w:t>
      </w:r>
      <w:r w:rsidR="00931694">
        <w:rPr>
          <w:rFonts w:ascii="Arial" w:hAnsi="Arial" w:cs="Arial"/>
          <w:sz w:val="24"/>
          <w:szCs w:val="24"/>
          <w:lang w:val="mn-MN"/>
        </w:rPr>
        <w:t xml:space="preserve"> </w:t>
      </w:r>
      <w:r w:rsidR="00803CE3" w:rsidRPr="00600866">
        <w:rPr>
          <w:rFonts w:ascii="Arial" w:hAnsi="Arial" w:cs="Arial"/>
          <w:sz w:val="24"/>
          <w:szCs w:val="24"/>
          <w:lang w:val="mn-MN"/>
        </w:rPr>
        <w:t>хэрэглэх газар зохион байгуулах” гэ</w:t>
      </w:r>
      <w:r w:rsidR="00487D3F">
        <w:rPr>
          <w:rFonts w:ascii="Arial" w:hAnsi="Arial" w:cs="Arial"/>
          <w:sz w:val="24"/>
          <w:szCs w:val="24"/>
          <w:lang w:val="mn-MN"/>
        </w:rPr>
        <w:t>сэн</w:t>
      </w:r>
      <w:r w:rsidR="00803CE3" w:rsidRPr="00600866">
        <w:rPr>
          <w:rFonts w:ascii="Arial" w:hAnsi="Arial" w:cs="Arial"/>
          <w:sz w:val="24"/>
          <w:szCs w:val="24"/>
          <w:lang w:val="mn-MN"/>
        </w:rPr>
        <w:t xml:space="preserve"> 539 хэргийг хянаж шийдвэрлэснээс 56 хэрэг буюу 10.3 хувийг хэрэгсэхгүй болгож, 6 хэрэг буюу 1.11 хувийг түдгэлзүүлж, 254 хэрэг буюу 47.2 хувьд яллах дүгнэлт үйлдэж шүүхэд шилжүүлжээ. </w:t>
      </w:r>
      <w:r w:rsidR="00DB280B">
        <w:rPr>
          <w:rFonts w:ascii="Arial" w:hAnsi="Arial" w:cs="Arial"/>
          <w:sz w:val="24"/>
          <w:szCs w:val="24"/>
          <w:lang w:val="mn-MN"/>
        </w:rPr>
        <w:t xml:space="preserve"> </w:t>
      </w:r>
    </w:p>
    <w:p w14:paraId="65899504" w14:textId="0E6B3229" w:rsidR="00803CE3" w:rsidRPr="00DB280B" w:rsidRDefault="00803CE3" w:rsidP="00DB280B">
      <w:pPr>
        <w:spacing w:after="0" w:line="276" w:lineRule="auto"/>
        <w:jc w:val="both"/>
        <w:rPr>
          <w:rFonts w:ascii="Arial" w:hAnsi="Arial" w:cs="Arial"/>
          <w:i/>
          <w:iCs/>
          <w:sz w:val="24"/>
          <w:szCs w:val="24"/>
          <w:lang w:val="mn-MN"/>
        </w:rPr>
      </w:pPr>
      <w:r w:rsidRPr="00DB280B">
        <w:rPr>
          <w:rFonts w:ascii="Arial" w:hAnsi="Arial" w:cs="Arial"/>
          <w:i/>
          <w:iCs/>
          <w:sz w:val="24"/>
          <w:szCs w:val="24"/>
          <w:lang w:val="mn-MN"/>
        </w:rPr>
        <w:t>График 1.</w:t>
      </w:r>
      <w:r w:rsidR="00A009CF" w:rsidRPr="00DB280B">
        <w:rPr>
          <w:rFonts w:ascii="Arial" w:hAnsi="Arial" w:cs="Arial"/>
          <w:i/>
          <w:iCs/>
          <w:sz w:val="24"/>
          <w:szCs w:val="24"/>
          <w:lang w:val="mn-MN"/>
        </w:rPr>
        <w:t>Г</w:t>
      </w:r>
      <w:r w:rsidRPr="00DB280B">
        <w:rPr>
          <w:rFonts w:ascii="Arial" w:hAnsi="Arial" w:cs="Arial"/>
          <w:i/>
          <w:iCs/>
          <w:sz w:val="24"/>
          <w:szCs w:val="24"/>
          <w:lang w:val="mn-MN"/>
        </w:rPr>
        <w:t>эмт хэргийн гаралт</w:t>
      </w:r>
      <w:r w:rsidR="00A009CF" w:rsidRPr="00DB280B">
        <w:rPr>
          <w:rFonts w:ascii="Arial" w:hAnsi="Arial" w:cs="Arial"/>
          <w:i/>
          <w:iCs/>
          <w:sz w:val="24"/>
          <w:szCs w:val="24"/>
          <w:lang w:val="mn-MN"/>
        </w:rPr>
        <w:t xml:space="preserve"> /2012-2017.06.30-ны өдрийн байдлаар/</w:t>
      </w:r>
    </w:p>
    <w:p w14:paraId="6A26AA3E" w14:textId="77777777" w:rsidR="00803CE3" w:rsidRPr="00600866" w:rsidRDefault="00803CE3" w:rsidP="00DB280B">
      <w:pPr>
        <w:spacing w:after="0" w:line="276" w:lineRule="auto"/>
        <w:jc w:val="both"/>
        <w:rPr>
          <w:rFonts w:ascii="Arial" w:hAnsi="Arial" w:cs="Arial"/>
          <w:sz w:val="24"/>
          <w:szCs w:val="24"/>
          <w:lang w:val="mn-MN"/>
        </w:rPr>
      </w:pPr>
      <w:r w:rsidRPr="00600866">
        <w:rPr>
          <w:rFonts w:ascii="Arial" w:hAnsi="Arial" w:cs="Arial"/>
          <w:noProof/>
          <w:sz w:val="24"/>
          <w:szCs w:val="24"/>
          <w:lang w:val="mn-MN"/>
        </w:rPr>
        <w:drawing>
          <wp:inline distT="0" distB="0" distL="0" distR="0" wp14:anchorId="4E545BF9" wp14:editId="6A1CAF57">
            <wp:extent cx="6162675" cy="2543175"/>
            <wp:effectExtent l="0" t="0" r="9525" b="9525"/>
            <wp:docPr id="19194432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8739BE6" w14:textId="436D7B41" w:rsidR="001C1929" w:rsidRPr="001C1929" w:rsidRDefault="001C1929" w:rsidP="006E041F">
      <w:pPr>
        <w:spacing w:before="240" w:after="0" w:line="276" w:lineRule="auto"/>
        <w:jc w:val="both"/>
        <w:rPr>
          <w:rFonts w:ascii="Arial" w:hAnsi="Arial" w:cs="Arial"/>
          <w:sz w:val="24"/>
          <w:szCs w:val="24"/>
          <w:lang w:val="mn-MN"/>
        </w:rPr>
      </w:pPr>
      <w:r>
        <w:rPr>
          <w:rFonts w:ascii="Arial" w:hAnsi="Arial" w:cs="Arial"/>
          <w:sz w:val="24"/>
          <w:szCs w:val="24"/>
          <w:lang w:val="mn-MN"/>
        </w:rPr>
        <w:tab/>
        <w:t xml:space="preserve">Гэмт хэргийн гаралт 2012 оноос 2016 оны хооронд жил бүр өссөн үзүүлэлттэй харин 2017 онд буурсан </w:t>
      </w:r>
      <w:r w:rsidR="004D2AAD">
        <w:rPr>
          <w:rFonts w:ascii="Arial" w:hAnsi="Arial" w:cs="Arial"/>
          <w:sz w:val="24"/>
          <w:szCs w:val="24"/>
          <w:lang w:val="mn-MN"/>
        </w:rPr>
        <w:t xml:space="preserve">харагдаж </w:t>
      </w:r>
      <w:r>
        <w:rPr>
          <w:rFonts w:ascii="Arial" w:hAnsi="Arial" w:cs="Arial"/>
          <w:sz w:val="24"/>
          <w:szCs w:val="24"/>
          <w:lang w:val="mn-MN"/>
        </w:rPr>
        <w:t xml:space="preserve">байна. Гэхдээ тухайн онд Эрүүгийн хууль шинэчлэгдсэн тул зөвхөн эхний хагас жилийн тоо мэдээ юм. Өөрөөр хэлбэл, зөвхөн 6 сарын хугацаанд бүртгэгдсэн 108 байгаа нь 2017 онд энэ төрлийн гэмт хэрэг </w:t>
      </w:r>
      <w:r w:rsidR="008C17BE">
        <w:rPr>
          <w:rFonts w:ascii="Arial" w:hAnsi="Arial" w:cs="Arial"/>
          <w:sz w:val="24"/>
          <w:szCs w:val="24"/>
          <w:lang w:val="mn-MN"/>
        </w:rPr>
        <w:t>өмнөх он</w:t>
      </w:r>
      <w:r w:rsidR="004D2AAD">
        <w:rPr>
          <w:rFonts w:ascii="Arial" w:hAnsi="Arial" w:cs="Arial"/>
          <w:sz w:val="24"/>
          <w:szCs w:val="24"/>
          <w:lang w:val="mn-MN"/>
        </w:rPr>
        <w:t>ууд</w:t>
      </w:r>
      <w:r w:rsidR="008C17BE">
        <w:rPr>
          <w:rFonts w:ascii="Arial" w:hAnsi="Arial" w:cs="Arial"/>
          <w:sz w:val="24"/>
          <w:szCs w:val="24"/>
          <w:lang w:val="mn-MN"/>
        </w:rPr>
        <w:t xml:space="preserve">оос </w:t>
      </w:r>
      <w:r>
        <w:rPr>
          <w:rFonts w:ascii="Arial" w:hAnsi="Arial" w:cs="Arial"/>
          <w:sz w:val="24"/>
          <w:szCs w:val="24"/>
          <w:lang w:val="mn-MN"/>
        </w:rPr>
        <w:t>өссө</w:t>
      </w:r>
      <w:r w:rsidR="008C17BE">
        <w:rPr>
          <w:rFonts w:ascii="Arial" w:hAnsi="Arial" w:cs="Arial"/>
          <w:sz w:val="24"/>
          <w:szCs w:val="24"/>
          <w:lang w:val="mn-MN"/>
        </w:rPr>
        <w:t xml:space="preserve">н гэдгийг </w:t>
      </w:r>
      <w:r>
        <w:rPr>
          <w:rFonts w:ascii="Arial" w:hAnsi="Arial" w:cs="Arial"/>
          <w:sz w:val="24"/>
          <w:szCs w:val="24"/>
          <w:lang w:val="mn-MN"/>
        </w:rPr>
        <w:t xml:space="preserve">илэрхийлнэ. </w:t>
      </w:r>
      <w:r w:rsidR="004D2AAD">
        <w:rPr>
          <w:rFonts w:ascii="Arial" w:hAnsi="Arial" w:cs="Arial"/>
          <w:sz w:val="24"/>
          <w:szCs w:val="24"/>
          <w:lang w:val="mn-MN"/>
        </w:rPr>
        <w:t xml:space="preserve">Тодруулбал, 2013 онд өмнөх оноос </w:t>
      </w:r>
      <w:r w:rsidR="009A1631">
        <w:rPr>
          <w:rFonts w:ascii="Arial" w:hAnsi="Arial" w:cs="Arial"/>
          <w:sz w:val="24"/>
          <w:szCs w:val="24"/>
          <w:lang w:val="mn-MN"/>
        </w:rPr>
        <w:t>4</w:t>
      </w:r>
      <w:r w:rsidR="004D2AAD">
        <w:rPr>
          <w:rFonts w:ascii="Arial" w:hAnsi="Arial" w:cs="Arial"/>
          <w:sz w:val="24"/>
          <w:szCs w:val="24"/>
          <w:lang w:val="mn-MN"/>
        </w:rPr>
        <w:t xml:space="preserve">, 2014 онд 27, 2015 онд 44, 2016 онд 31, 2017 онд 33 хэргээр тус тус өссөн. </w:t>
      </w:r>
    </w:p>
    <w:p w14:paraId="685E0D06" w14:textId="3EFD1714" w:rsidR="00803CE3" w:rsidRPr="00DB280B" w:rsidRDefault="00803CE3" w:rsidP="00DB280B">
      <w:pPr>
        <w:spacing w:before="240" w:after="0" w:line="276" w:lineRule="auto"/>
        <w:jc w:val="both"/>
        <w:rPr>
          <w:rFonts w:ascii="Arial" w:hAnsi="Arial" w:cs="Arial"/>
          <w:i/>
          <w:iCs/>
          <w:sz w:val="24"/>
          <w:szCs w:val="24"/>
          <w:lang w:val="mn-MN"/>
        </w:rPr>
      </w:pPr>
      <w:r w:rsidRPr="00DB280B">
        <w:rPr>
          <w:rFonts w:ascii="Arial" w:hAnsi="Arial" w:cs="Arial"/>
          <w:i/>
          <w:iCs/>
          <w:sz w:val="24"/>
          <w:szCs w:val="24"/>
          <w:lang w:val="mn-MN"/>
        </w:rPr>
        <w:t>График 2.</w:t>
      </w:r>
      <w:r w:rsidR="00A009CF" w:rsidRPr="00DB280B">
        <w:rPr>
          <w:rFonts w:ascii="Arial" w:hAnsi="Arial" w:cs="Arial"/>
          <w:i/>
          <w:iCs/>
          <w:sz w:val="24"/>
          <w:szCs w:val="24"/>
          <w:lang w:val="mn-MN"/>
        </w:rPr>
        <w:t>Г</w:t>
      </w:r>
      <w:r w:rsidRPr="00DB280B">
        <w:rPr>
          <w:rFonts w:ascii="Arial" w:hAnsi="Arial" w:cs="Arial"/>
          <w:i/>
          <w:iCs/>
          <w:sz w:val="24"/>
          <w:szCs w:val="24"/>
          <w:lang w:val="mn-MN"/>
        </w:rPr>
        <w:t xml:space="preserve">эмт хэргийн шийдвэрлэлт </w:t>
      </w:r>
      <w:r w:rsidR="00A009CF" w:rsidRPr="00DB280B">
        <w:rPr>
          <w:rFonts w:ascii="Arial" w:hAnsi="Arial" w:cs="Arial"/>
          <w:i/>
          <w:iCs/>
          <w:sz w:val="24"/>
          <w:szCs w:val="24"/>
          <w:lang w:val="mn-MN"/>
        </w:rPr>
        <w:t>/2012-2017.06.30-ны өдрийн байдлаар/</w:t>
      </w:r>
    </w:p>
    <w:p w14:paraId="7B268CB9" w14:textId="77777777" w:rsidR="00803CE3" w:rsidRPr="00600866" w:rsidRDefault="00803CE3" w:rsidP="00DB280B">
      <w:pPr>
        <w:spacing w:after="0" w:line="276" w:lineRule="auto"/>
        <w:jc w:val="both"/>
        <w:rPr>
          <w:rFonts w:ascii="Arial" w:hAnsi="Arial" w:cs="Arial"/>
          <w:sz w:val="24"/>
          <w:szCs w:val="24"/>
          <w:lang w:val="mn-MN"/>
        </w:rPr>
      </w:pPr>
      <w:r w:rsidRPr="00600866">
        <w:rPr>
          <w:rFonts w:ascii="Arial" w:hAnsi="Arial" w:cs="Arial"/>
          <w:noProof/>
          <w:sz w:val="24"/>
          <w:szCs w:val="24"/>
          <w:lang w:val="mn-MN"/>
        </w:rPr>
        <w:lastRenderedPageBreak/>
        <w:drawing>
          <wp:inline distT="0" distB="0" distL="0" distR="0" wp14:anchorId="1AC14CBE" wp14:editId="253C6CBB">
            <wp:extent cx="6162675" cy="2466975"/>
            <wp:effectExtent l="0" t="0" r="9525" b="9525"/>
            <wp:docPr id="140518566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5ACFE78" w14:textId="2C949BFB" w:rsidR="00283854" w:rsidRDefault="008C17BE" w:rsidP="004D2AAD">
      <w:pPr>
        <w:spacing w:before="240" w:line="276" w:lineRule="auto"/>
        <w:ind w:firstLine="567"/>
        <w:jc w:val="both"/>
        <w:rPr>
          <w:rFonts w:ascii="Arial" w:hAnsi="Arial" w:cs="Arial"/>
          <w:sz w:val="24"/>
          <w:szCs w:val="24"/>
          <w:lang w:val="mn-MN"/>
        </w:rPr>
      </w:pPr>
      <w:r>
        <w:rPr>
          <w:rFonts w:ascii="Arial" w:hAnsi="Arial" w:cs="Arial"/>
          <w:sz w:val="24"/>
          <w:szCs w:val="24"/>
          <w:lang w:val="mn-MN"/>
        </w:rPr>
        <w:t>2002 оны Эрүүгийн хуулийн үйлчлэ</w:t>
      </w:r>
      <w:r w:rsidR="00984F67">
        <w:rPr>
          <w:rFonts w:ascii="Arial" w:hAnsi="Arial" w:cs="Arial"/>
          <w:sz w:val="24"/>
          <w:szCs w:val="24"/>
          <w:lang w:val="mn-MN"/>
        </w:rPr>
        <w:t>л</w:t>
      </w:r>
      <w:r>
        <w:rPr>
          <w:rFonts w:ascii="Arial" w:hAnsi="Arial" w:cs="Arial"/>
          <w:sz w:val="24"/>
          <w:szCs w:val="24"/>
          <w:lang w:val="mn-MN"/>
        </w:rPr>
        <w:t>ийн үед буюу 2012 оноос 2017 оны хагас</w:t>
      </w:r>
      <w:r w:rsidR="00984F67">
        <w:rPr>
          <w:rFonts w:ascii="Arial" w:hAnsi="Arial" w:cs="Arial"/>
          <w:sz w:val="24"/>
          <w:szCs w:val="24"/>
          <w:lang w:val="mn-MN"/>
        </w:rPr>
        <w:t xml:space="preserve"> жил</w:t>
      </w:r>
      <w:r>
        <w:rPr>
          <w:rFonts w:ascii="Arial" w:hAnsi="Arial" w:cs="Arial"/>
          <w:sz w:val="24"/>
          <w:szCs w:val="24"/>
          <w:lang w:val="mn-MN"/>
        </w:rPr>
        <w:t xml:space="preserve"> хүртлэх 5 жил 6 сарын хугацаанд улсын хэмжээнд 56 хэргийг хэрэгсэхгүй болгож, 6 хэргийг түдгэлзүүлж, 254 хэргийг шүүх рүү шилжүүлсэн дүн мэдээнээс үзэхэд</w:t>
      </w:r>
      <w:r w:rsidR="004D2AAD">
        <w:rPr>
          <w:rFonts w:ascii="Arial" w:hAnsi="Arial" w:cs="Arial"/>
          <w:sz w:val="24"/>
          <w:szCs w:val="24"/>
          <w:lang w:val="mn-MN"/>
        </w:rPr>
        <w:t xml:space="preserve"> 1 жилд дунджаар 46 хэргийг шийдвэрлэж байжээ. </w:t>
      </w:r>
      <w:r>
        <w:rPr>
          <w:rFonts w:ascii="Arial" w:hAnsi="Arial" w:cs="Arial"/>
          <w:sz w:val="24"/>
          <w:szCs w:val="24"/>
          <w:lang w:val="mn-MN"/>
        </w:rPr>
        <w:t xml:space="preserve"> </w:t>
      </w:r>
    </w:p>
    <w:p w14:paraId="1C740C1F" w14:textId="49FE61DC" w:rsidR="00803CE3" w:rsidRPr="009B5947" w:rsidRDefault="00803CE3" w:rsidP="009B5947">
      <w:pPr>
        <w:spacing w:after="0" w:line="276" w:lineRule="auto"/>
        <w:jc w:val="both"/>
        <w:rPr>
          <w:rFonts w:ascii="Arial" w:hAnsi="Arial" w:cs="Arial"/>
          <w:i/>
          <w:iCs/>
          <w:sz w:val="24"/>
          <w:szCs w:val="24"/>
          <w:lang w:val="mn-MN"/>
        </w:rPr>
      </w:pPr>
      <w:r w:rsidRPr="009B5947">
        <w:rPr>
          <w:rFonts w:ascii="Arial" w:hAnsi="Arial" w:cs="Arial"/>
          <w:i/>
          <w:iCs/>
          <w:sz w:val="24"/>
          <w:szCs w:val="24"/>
          <w:lang w:val="mn-MN"/>
        </w:rPr>
        <w:t>График 3.</w:t>
      </w:r>
      <w:r w:rsidR="00A009CF" w:rsidRPr="009B5947">
        <w:rPr>
          <w:rFonts w:ascii="Arial" w:hAnsi="Arial" w:cs="Arial"/>
          <w:i/>
          <w:iCs/>
          <w:sz w:val="24"/>
          <w:szCs w:val="24"/>
          <w:lang w:val="mn-MN"/>
        </w:rPr>
        <w:t>Г</w:t>
      </w:r>
      <w:r w:rsidR="00F20D2F" w:rsidRPr="009B5947">
        <w:rPr>
          <w:rFonts w:ascii="Arial" w:hAnsi="Arial" w:cs="Arial"/>
          <w:i/>
          <w:iCs/>
          <w:sz w:val="24"/>
          <w:szCs w:val="24"/>
          <w:lang w:val="mn-MN"/>
        </w:rPr>
        <w:t>эмт хэргийн гаралт</w:t>
      </w:r>
      <w:r w:rsidR="00A009CF" w:rsidRPr="009B5947">
        <w:rPr>
          <w:rFonts w:ascii="Arial" w:hAnsi="Arial" w:cs="Arial"/>
          <w:i/>
          <w:iCs/>
          <w:sz w:val="24"/>
          <w:szCs w:val="24"/>
          <w:lang w:val="mn-MN"/>
        </w:rPr>
        <w:t xml:space="preserve"> /2017.07.01-2023.12.31 өдрийн байдлаар/</w:t>
      </w:r>
    </w:p>
    <w:p w14:paraId="2B01C5E6" w14:textId="77777777" w:rsidR="00803CE3" w:rsidRPr="004A4873" w:rsidRDefault="00803CE3" w:rsidP="009B5947">
      <w:pPr>
        <w:spacing w:after="0" w:line="276" w:lineRule="auto"/>
        <w:jc w:val="both"/>
        <w:rPr>
          <w:rFonts w:ascii="Arial" w:hAnsi="Arial" w:cs="Arial"/>
          <w:sz w:val="24"/>
          <w:szCs w:val="24"/>
          <w:lang w:val="mn-MN"/>
        </w:rPr>
      </w:pPr>
      <w:r w:rsidRPr="00600866">
        <w:rPr>
          <w:rFonts w:ascii="Arial" w:hAnsi="Arial" w:cs="Arial"/>
          <w:noProof/>
          <w:sz w:val="24"/>
          <w:szCs w:val="24"/>
          <w:lang w:val="mn-MN"/>
        </w:rPr>
        <w:drawing>
          <wp:inline distT="0" distB="0" distL="0" distR="0" wp14:anchorId="00A8C63C" wp14:editId="3F82DDD3">
            <wp:extent cx="6181725" cy="2619375"/>
            <wp:effectExtent l="0" t="0" r="9525" b="9525"/>
            <wp:docPr id="126950676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1C683E7" w14:textId="7BC587A7" w:rsidR="008C17BE" w:rsidRPr="00600866" w:rsidRDefault="00CA0E22" w:rsidP="004D2AAD">
      <w:pPr>
        <w:spacing w:before="240" w:line="276" w:lineRule="auto"/>
        <w:ind w:firstLine="567"/>
        <w:jc w:val="both"/>
        <w:rPr>
          <w:rFonts w:ascii="Arial" w:hAnsi="Arial" w:cs="Arial"/>
          <w:sz w:val="24"/>
          <w:szCs w:val="24"/>
          <w:lang w:val="mn-MN"/>
        </w:rPr>
      </w:pPr>
      <w:r>
        <w:rPr>
          <w:rFonts w:ascii="Arial" w:hAnsi="Arial" w:cs="Arial"/>
          <w:sz w:val="24"/>
          <w:szCs w:val="24"/>
          <w:lang w:val="mn-MN"/>
        </w:rPr>
        <w:t xml:space="preserve">Шинэчлэн найруулсан Эрүүгийн хууль үйлчилж эхэлсэн </w:t>
      </w:r>
      <w:r w:rsidR="008C17BE" w:rsidRPr="00600866">
        <w:rPr>
          <w:rFonts w:ascii="Arial" w:hAnsi="Arial" w:cs="Arial"/>
          <w:sz w:val="24"/>
          <w:szCs w:val="24"/>
          <w:lang w:val="mn-MN"/>
        </w:rPr>
        <w:t>201</w:t>
      </w:r>
      <w:r w:rsidR="008C17BE">
        <w:rPr>
          <w:rFonts w:ascii="Arial" w:hAnsi="Arial" w:cs="Arial"/>
          <w:sz w:val="24"/>
          <w:szCs w:val="24"/>
          <w:lang w:val="mn-MN"/>
        </w:rPr>
        <w:t xml:space="preserve">7 оны 07 дугаар сарын 01-ний өдрөөс </w:t>
      </w:r>
      <w:r w:rsidR="008C17BE" w:rsidRPr="00600866">
        <w:rPr>
          <w:rFonts w:ascii="Arial" w:hAnsi="Arial" w:cs="Arial"/>
          <w:sz w:val="24"/>
          <w:szCs w:val="24"/>
          <w:lang w:val="mn-MN"/>
        </w:rPr>
        <w:t>2023 оны 12 дугаар сарын 31-н</w:t>
      </w:r>
      <w:r w:rsidR="008C17BE">
        <w:rPr>
          <w:rFonts w:ascii="Arial" w:hAnsi="Arial" w:cs="Arial"/>
          <w:sz w:val="24"/>
          <w:szCs w:val="24"/>
          <w:lang w:val="mn-MN"/>
        </w:rPr>
        <w:t>ий</w:t>
      </w:r>
      <w:r w:rsidR="008C17BE" w:rsidRPr="00600866">
        <w:rPr>
          <w:rFonts w:ascii="Arial" w:hAnsi="Arial" w:cs="Arial"/>
          <w:sz w:val="24"/>
          <w:szCs w:val="24"/>
          <w:lang w:val="mn-MN"/>
        </w:rPr>
        <w:t xml:space="preserve"> өдөр хүртэл хугацаанд мансууруулах эм, сэтгэцэд нөлөөт бодисыг хууль бусаар ашиглах гэмт хэрэг үйлдсэн гэх 2125 хэргийг хянаж шийдвэрлэснээс 1828 хэрэгт Нийслэл, дүүргийн прокурорын газраас, 297 хэрэгт орон нутгийн прокурорын газраас хяналт тавьсан байна. </w:t>
      </w:r>
    </w:p>
    <w:p w14:paraId="2D8BA43A" w14:textId="53038B28" w:rsidR="00C64E39" w:rsidRPr="009B5947" w:rsidRDefault="00C64E39" w:rsidP="004C1A02">
      <w:pPr>
        <w:spacing w:before="240" w:after="0" w:line="276" w:lineRule="auto"/>
        <w:jc w:val="both"/>
        <w:rPr>
          <w:rFonts w:ascii="Arial" w:hAnsi="Arial" w:cs="Arial"/>
          <w:i/>
          <w:iCs/>
          <w:sz w:val="24"/>
          <w:szCs w:val="24"/>
          <w:lang w:val="mn-MN"/>
        </w:rPr>
      </w:pPr>
      <w:r w:rsidRPr="009B5947">
        <w:rPr>
          <w:rFonts w:ascii="Arial" w:hAnsi="Arial" w:cs="Arial"/>
          <w:i/>
          <w:iCs/>
          <w:sz w:val="24"/>
          <w:szCs w:val="24"/>
          <w:lang w:val="mn-MN"/>
        </w:rPr>
        <w:t>График 4.</w:t>
      </w:r>
      <w:r w:rsidR="00A009CF" w:rsidRPr="009B5947">
        <w:rPr>
          <w:rFonts w:ascii="Arial" w:hAnsi="Arial" w:cs="Arial"/>
          <w:i/>
          <w:iCs/>
          <w:sz w:val="24"/>
          <w:szCs w:val="24"/>
          <w:lang w:val="mn-MN"/>
        </w:rPr>
        <w:t>Г</w:t>
      </w:r>
      <w:r w:rsidR="00F20D2F" w:rsidRPr="009B5947">
        <w:rPr>
          <w:rFonts w:ascii="Arial" w:hAnsi="Arial" w:cs="Arial"/>
          <w:i/>
          <w:iCs/>
          <w:sz w:val="24"/>
          <w:szCs w:val="24"/>
          <w:lang w:val="mn-MN"/>
        </w:rPr>
        <w:t>эмт хэргийн гаралт</w:t>
      </w:r>
      <w:r w:rsidR="00A009CF" w:rsidRPr="009B5947">
        <w:rPr>
          <w:rFonts w:ascii="Arial" w:hAnsi="Arial" w:cs="Arial"/>
          <w:i/>
          <w:iCs/>
          <w:sz w:val="24"/>
          <w:szCs w:val="24"/>
          <w:lang w:val="mn-MN"/>
        </w:rPr>
        <w:t xml:space="preserve"> /2017.07.01-2023.12.31 өдрийн байдлаар, </w:t>
      </w:r>
      <w:r w:rsidRPr="009B5947">
        <w:rPr>
          <w:rFonts w:ascii="Arial" w:hAnsi="Arial" w:cs="Arial"/>
          <w:i/>
          <w:iCs/>
          <w:sz w:val="24"/>
          <w:szCs w:val="24"/>
          <w:lang w:val="mn-MN"/>
        </w:rPr>
        <w:t>газарзүйн байрш</w:t>
      </w:r>
      <w:r w:rsidR="00F20D2F" w:rsidRPr="009B5947">
        <w:rPr>
          <w:rFonts w:ascii="Arial" w:hAnsi="Arial" w:cs="Arial"/>
          <w:i/>
          <w:iCs/>
          <w:sz w:val="24"/>
          <w:szCs w:val="24"/>
          <w:lang w:val="mn-MN"/>
        </w:rPr>
        <w:t>и</w:t>
      </w:r>
      <w:r w:rsidRPr="009B5947">
        <w:rPr>
          <w:rFonts w:ascii="Arial" w:hAnsi="Arial" w:cs="Arial"/>
          <w:i/>
          <w:iCs/>
          <w:sz w:val="24"/>
          <w:szCs w:val="24"/>
          <w:lang w:val="mn-MN"/>
        </w:rPr>
        <w:t xml:space="preserve">лаар/ </w:t>
      </w:r>
    </w:p>
    <w:p w14:paraId="1A43AEB2" w14:textId="43FD9BD8" w:rsidR="00C64E39" w:rsidRPr="004A4873" w:rsidRDefault="00C64E39" w:rsidP="009B5947">
      <w:pPr>
        <w:spacing w:after="0" w:line="276" w:lineRule="auto"/>
        <w:jc w:val="both"/>
        <w:rPr>
          <w:rFonts w:ascii="Arial" w:hAnsi="Arial" w:cs="Arial"/>
          <w:sz w:val="24"/>
          <w:szCs w:val="24"/>
          <w:lang w:val="mn-MN"/>
        </w:rPr>
      </w:pPr>
      <w:r w:rsidRPr="004A4873">
        <w:rPr>
          <w:noProof/>
          <w:lang w:val="mn-MN"/>
        </w:rPr>
        <w:lastRenderedPageBreak/>
        <w:drawing>
          <wp:inline distT="0" distB="0" distL="0" distR="0" wp14:anchorId="735077A5" wp14:editId="7E68BAD3">
            <wp:extent cx="6134100" cy="2771775"/>
            <wp:effectExtent l="0" t="0" r="0" b="9525"/>
            <wp:docPr id="18407435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1A5399" w14:textId="73A20AAD" w:rsidR="00C64E39" w:rsidRPr="004A4873" w:rsidRDefault="00C64E39" w:rsidP="00CA0E22">
      <w:pPr>
        <w:spacing w:before="240" w:line="276" w:lineRule="auto"/>
        <w:ind w:firstLine="567"/>
        <w:jc w:val="both"/>
        <w:rPr>
          <w:rFonts w:ascii="Arial" w:hAnsi="Arial" w:cs="Arial"/>
          <w:sz w:val="24"/>
          <w:szCs w:val="24"/>
          <w:lang w:val="mn-MN"/>
        </w:rPr>
      </w:pPr>
      <w:r w:rsidRPr="004A4873">
        <w:rPr>
          <w:rFonts w:ascii="Arial" w:hAnsi="Arial" w:cs="Arial"/>
          <w:sz w:val="24"/>
          <w:szCs w:val="24"/>
          <w:lang w:val="mn-MN"/>
        </w:rPr>
        <w:t xml:space="preserve">Нийт бүртгэгдсэн 2125 хэргээс 1509 хэрэг буюу 71 хувь нь Нийслэлд, 111 хэрэг буюу 5.2 хувь нь Орхон аймаг, 34 хэрэг буюу 1.6 хувь нь Дархан-Уул аймагт тус тус гарчээ. </w:t>
      </w:r>
      <w:r w:rsidRPr="00600866">
        <w:rPr>
          <w:rFonts w:ascii="Arial" w:hAnsi="Arial" w:cs="Arial"/>
          <w:sz w:val="24"/>
          <w:szCs w:val="24"/>
          <w:lang w:val="mn-MN"/>
        </w:rPr>
        <w:t xml:space="preserve">Орхон аймаг хар тамхины гэмт хэргийн гаралтаараа улсын хэмжээнд өндөр үзүүлэлттэй байдаг. Тодруулбал, сүүлийн таван жилийн хугацаанд Орхон аймагт 82 гэмт хэрэгт 81 хүн яллагдагчаар шалгагдаж байжээ. Мөн Зөрчлийн тухай хуулиар хариуцлага хүлээж байсан 49 иргэн </w:t>
      </w:r>
      <w:r w:rsidR="009B5947">
        <w:rPr>
          <w:rFonts w:ascii="Arial" w:hAnsi="Arial" w:cs="Arial"/>
          <w:sz w:val="24"/>
          <w:szCs w:val="24"/>
          <w:lang w:val="mn-MN"/>
        </w:rPr>
        <w:t>байна.</w:t>
      </w:r>
      <w:r w:rsidR="00CA0E22">
        <w:rPr>
          <w:rFonts w:ascii="Arial" w:hAnsi="Arial" w:cs="Arial"/>
          <w:sz w:val="24"/>
          <w:szCs w:val="24"/>
          <w:lang w:val="mn-MN"/>
        </w:rPr>
        <w:t xml:space="preserve"> </w:t>
      </w:r>
      <w:r w:rsidR="009B5947">
        <w:rPr>
          <w:rFonts w:ascii="Arial" w:hAnsi="Arial" w:cs="Arial"/>
          <w:sz w:val="24"/>
          <w:szCs w:val="24"/>
          <w:lang w:val="mn-MN"/>
        </w:rPr>
        <w:t xml:space="preserve"> </w:t>
      </w:r>
      <w:r w:rsidR="00A56D82">
        <w:rPr>
          <w:rFonts w:ascii="Arial" w:hAnsi="Arial" w:cs="Arial"/>
          <w:sz w:val="24"/>
          <w:szCs w:val="24"/>
          <w:lang w:val="mn-MN"/>
        </w:rPr>
        <w:t>Харин бусад аймагт бүртгэгдээгүй эсвэл энэхүү 6 жил гарангийн хугацаанд 1-2 бүртгэгдэж байгаа аймгуудын хувьд сайн үзүүлэлт боловч бодит байдалд нуугдмал хэлбэртэй байгааг олж илрүүлэх, мөрдөн шалг</w:t>
      </w:r>
      <w:r w:rsidR="00474BC4">
        <w:rPr>
          <w:rFonts w:ascii="Arial" w:hAnsi="Arial" w:cs="Arial"/>
          <w:sz w:val="24"/>
          <w:szCs w:val="24"/>
          <w:lang w:val="mn-MN"/>
        </w:rPr>
        <w:t>а</w:t>
      </w:r>
      <w:r w:rsidR="00A56D82">
        <w:rPr>
          <w:rFonts w:ascii="Arial" w:hAnsi="Arial" w:cs="Arial"/>
          <w:sz w:val="24"/>
          <w:szCs w:val="24"/>
          <w:lang w:val="mn-MN"/>
        </w:rPr>
        <w:t xml:space="preserve">х ажиллагаа хангалтгүй байгаа байж болно. </w:t>
      </w:r>
    </w:p>
    <w:p w14:paraId="6427C155" w14:textId="5526F7F6" w:rsidR="00803CE3" w:rsidRPr="009B5947" w:rsidRDefault="00803CE3" w:rsidP="009B5947">
      <w:pPr>
        <w:spacing w:after="0" w:line="276" w:lineRule="auto"/>
        <w:jc w:val="both"/>
        <w:rPr>
          <w:rFonts w:ascii="Arial" w:hAnsi="Arial" w:cs="Arial"/>
          <w:i/>
          <w:iCs/>
          <w:sz w:val="24"/>
          <w:szCs w:val="24"/>
          <w:lang w:val="mn-MN"/>
        </w:rPr>
      </w:pPr>
      <w:r w:rsidRPr="009B5947">
        <w:rPr>
          <w:rFonts w:ascii="Arial" w:hAnsi="Arial" w:cs="Arial"/>
          <w:i/>
          <w:iCs/>
          <w:sz w:val="24"/>
          <w:szCs w:val="24"/>
          <w:lang w:val="mn-MN"/>
        </w:rPr>
        <w:t>График 5.</w:t>
      </w:r>
      <w:r w:rsidR="00A009CF" w:rsidRPr="009B5947">
        <w:rPr>
          <w:rFonts w:ascii="Arial" w:hAnsi="Arial" w:cs="Arial"/>
          <w:i/>
          <w:iCs/>
          <w:sz w:val="24"/>
          <w:szCs w:val="24"/>
          <w:lang w:val="mn-MN"/>
        </w:rPr>
        <w:t>Х</w:t>
      </w:r>
      <w:r w:rsidRPr="009B5947">
        <w:rPr>
          <w:rFonts w:ascii="Arial" w:hAnsi="Arial" w:cs="Arial"/>
          <w:i/>
          <w:iCs/>
          <w:sz w:val="24"/>
          <w:szCs w:val="24"/>
          <w:lang w:val="mn-MN"/>
        </w:rPr>
        <w:t xml:space="preserve">эргийн шийдвэрлэлт </w:t>
      </w:r>
      <w:r w:rsidR="00A009CF" w:rsidRPr="009B5947">
        <w:rPr>
          <w:rFonts w:ascii="Arial" w:hAnsi="Arial" w:cs="Arial"/>
          <w:i/>
          <w:iCs/>
          <w:sz w:val="24"/>
          <w:szCs w:val="24"/>
          <w:lang w:val="mn-MN"/>
        </w:rPr>
        <w:t>/2017.07.01-2023.12.31 өдрийн байдлаар/</w:t>
      </w:r>
    </w:p>
    <w:p w14:paraId="6430C27A" w14:textId="77777777" w:rsidR="00803CE3" w:rsidRPr="00600866" w:rsidRDefault="00803CE3" w:rsidP="009B5947">
      <w:pPr>
        <w:spacing w:after="0" w:line="276" w:lineRule="auto"/>
        <w:jc w:val="both"/>
        <w:rPr>
          <w:rFonts w:ascii="Arial" w:hAnsi="Arial" w:cs="Arial"/>
          <w:sz w:val="24"/>
          <w:szCs w:val="24"/>
          <w:lang w:val="mn-MN"/>
        </w:rPr>
      </w:pPr>
      <w:r w:rsidRPr="00600866">
        <w:rPr>
          <w:rFonts w:ascii="Arial" w:hAnsi="Arial" w:cs="Arial"/>
          <w:noProof/>
          <w:sz w:val="24"/>
          <w:szCs w:val="24"/>
          <w:lang w:val="mn-MN"/>
        </w:rPr>
        <w:drawing>
          <wp:inline distT="0" distB="0" distL="0" distR="0" wp14:anchorId="647E4B50" wp14:editId="541FB534">
            <wp:extent cx="6143625" cy="2514600"/>
            <wp:effectExtent l="0" t="0" r="9525" b="0"/>
            <wp:docPr id="8628026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83975F" w14:textId="77777777" w:rsidR="008C17BE" w:rsidRPr="00600866" w:rsidRDefault="008C17BE" w:rsidP="00CA0E22">
      <w:pPr>
        <w:spacing w:before="240" w:line="276" w:lineRule="auto"/>
        <w:ind w:firstLine="567"/>
        <w:jc w:val="both"/>
        <w:rPr>
          <w:rFonts w:ascii="Arial" w:hAnsi="Arial" w:cs="Arial"/>
          <w:sz w:val="24"/>
          <w:szCs w:val="24"/>
          <w:lang w:val="mn-MN"/>
        </w:rPr>
      </w:pPr>
      <w:r w:rsidRPr="00600866">
        <w:rPr>
          <w:rFonts w:ascii="Arial" w:hAnsi="Arial" w:cs="Arial"/>
          <w:sz w:val="24"/>
          <w:szCs w:val="24"/>
          <w:lang w:val="mn-MN"/>
        </w:rPr>
        <w:t xml:space="preserve">Прокурор хянаж, шийдвэрлэсэн </w:t>
      </w:r>
      <w:r w:rsidRPr="004A4873">
        <w:rPr>
          <w:rFonts w:ascii="Arial" w:hAnsi="Arial" w:cs="Arial"/>
          <w:sz w:val="24"/>
          <w:szCs w:val="24"/>
          <w:lang w:val="mn-MN"/>
        </w:rPr>
        <w:t>2125</w:t>
      </w:r>
      <w:r w:rsidRPr="00600866">
        <w:rPr>
          <w:rFonts w:ascii="Arial" w:hAnsi="Arial" w:cs="Arial"/>
          <w:sz w:val="24"/>
          <w:szCs w:val="24"/>
          <w:lang w:val="mn-MN"/>
        </w:rPr>
        <w:t xml:space="preserve"> хэргийн </w:t>
      </w:r>
      <w:r w:rsidRPr="004A4873">
        <w:rPr>
          <w:rFonts w:ascii="Arial" w:hAnsi="Arial" w:cs="Arial"/>
          <w:sz w:val="24"/>
          <w:szCs w:val="24"/>
          <w:lang w:val="mn-MN"/>
        </w:rPr>
        <w:t>1084</w:t>
      </w:r>
      <w:r w:rsidRPr="00600866">
        <w:rPr>
          <w:rFonts w:ascii="Arial" w:hAnsi="Arial" w:cs="Arial"/>
          <w:sz w:val="24"/>
          <w:szCs w:val="24"/>
          <w:lang w:val="mn-MN"/>
        </w:rPr>
        <w:t xml:space="preserve"> хэрэг буюу </w:t>
      </w:r>
      <w:r w:rsidRPr="004A4873">
        <w:rPr>
          <w:rFonts w:ascii="Arial" w:hAnsi="Arial" w:cs="Arial"/>
          <w:sz w:val="24"/>
          <w:szCs w:val="24"/>
          <w:lang w:val="mn-MN"/>
        </w:rPr>
        <w:t>51</w:t>
      </w:r>
      <w:r w:rsidRPr="00600866">
        <w:rPr>
          <w:rFonts w:ascii="Arial" w:hAnsi="Arial" w:cs="Arial"/>
          <w:sz w:val="24"/>
          <w:szCs w:val="24"/>
          <w:lang w:val="mn-MN"/>
        </w:rPr>
        <w:t xml:space="preserve"> хувьд яллах дүгнэлт үйлдэж,</w:t>
      </w:r>
      <w:r w:rsidRPr="004A4873">
        <w:rPr>
          <w:rFonts w:ascii="Arial" w:hAnsi="Arial" w:cs="Arial"/>
          <w:sz w:val="24"/>
          <w:szCs w:val="24"/>
          <w:lang w:val="mn-MN"/>
        </w:rPr>
        <w:t xml:space="preserve"> 344</w:t>
      </w:r>
      <w:r w:rsidRPr="00600866">
        <w:rPr>
          <w:rFonts w:ascii="Arial" w:hAnsi="Arial" w:cs="Arial"/>
          <w:sz w:val="24"/>
          <w:szCs w:val="24"/>
          <w:lang w:val="mn-MN"/>
        </w:rPr>
        <w:t xml:space="preserve"> хэрэг бүртгэлтийн хэрэг буюу </w:t>
      </w:r>
      <w:r w:rsidRPr="004A4873">
        <w:rPr>
          <w:rFonts w:ascii="Arial" w:hAnsi="Arial" w:cs="Arial"/>
          <w:sz w:val="24"/>
          <w:szCs w:val="24"/>
          <w:lang w:val="mn-MN"/>
        </w:rPr>
        <w:t>16.2</w:t>
      </w:r>
      <w:r w:rsidRPr="00600866">
        <w:rPr>
          <w:rFonts w:ascii="Arial" w:hAnsi="Arial" w:cs="Arial"/>
          <w:sz w:val="24"/>
          <w:szCs w:val="24"/>
          <w:lang w:val="mn-MN"/>
        </w:rPr>
        <w:t xml:space="preserve"> хувийг хааж, мөрдөн байцаалтын </w:t>
      </w:r>
      <w:r w:rsidRPr="004A4873">
        <w:rPr>
          <w:rFonts w:ascii="Arial" w:hAnsi="Arial" w:cs="Arial"/>
          <w:sz w:val="24"/>
          <w:szCs w:val="24"/>
          <w:lang w:val="mn-MN"/>
        </w:rPr>
        <w:t>21</w:t>
      </w:r>
      <w:r w:rsidRPr="00600866">
        <w:rPr>
          <w:rFonts w:ascii="Arial" w:hAnsi="Arial" w:cs="Arial"/>
          <w:sz w:val="24"/>
          <w:szCs w:val="24"/>
          <w:lang w:val="mn-MN"/>
        </w:rPr>
        <w:t xml:space="preserve"> хэрэг буюу </w:t>
      </w:r>
      <w:r w:rsidRPr="004A4873">
        <w:rPr>
          <w:rFonts w:ascii="Arial" w:hAnsi="Arial" w:cs="Arial"/>
          <w:sz w:val="24"/>
          <w:szCs w:val="24"/>
          <w:lang w:val="mn-MN"/>
        </w:rPr>
        <w:t>0.9</w:t>
      </w:r>
      <w:r w:rsidRPr="00600866">
        <w:rPr>
          <w:rFonts w:ascii="Arial" w:hAnsi="Arial" w:cs="Arial"/>
          <w:sz w:val="24"/>
          <w:szCs w:val="24"/>
          <w:lang w:val="mn-MN"/>
        </w:rPr>
        <w:t xml:space="preserve"> хувийг түдгэлзүүлж, </w:t>
      </w:r>
      <w:r w:rsidRPr="004A4873">
        <w:rPr>
          <w:rFonts w:ascii="Arial" w:hAnsi="Arial" w:cs="Arial"/>
          <w:sz w:val="24"/>
          <w:szCs w:val="24"/>
          <w:lang w:val="mn-MN"/>
        </w:rPr>
        <w:t>4</w:t>
      </w:r>
      <w:r w:rsidRPr="00600866">
        <w:rPr>
          <w:rFonts w:ascii="Arial" w:hAnsi="Arial" w:cs="Arial"/>
          <w:sz w:val="24"/>
          <w:szCs w:val="24"/>
          <w:lang w:val="mn-MN"/>
        </w:rPr>
        <w:t xml:space="preserve"> хэрэг буюу </w:t>
      </w:r>
      <w:r w:rsidRPr="004A4873">
        <w:rPr>
          <w:rFonts w:ascii="Arial" w:hAnsi="Arial" w:cs="Arial"/>
          <w:sz w:val="24"/>
          <w:szCs w:val="24"/>
          <w:lang w:val="mn-MN"/>
        </w:rPr>
        <w:t>0.2</w:t>
      </w:r>
      <w:r w:rsidRPr="00600866">
        <w:rPr>
          <w:rFonts w:ascii="Arial" w:hAnsi="Arial" w:cs="Arial"/>
          <w:sz w:val="24"/>
          <w:szCs w:val="24"/>
          <w:lang w:val="mn-MN"/>
        </w:rPr>
        <w:t xml:space="preserve"> хувийг </w:t>
      </w:r>
      <w:r w:rsidRPr="004A4873">
        <w:rPr>
          <w:rFonts w:ascii="Arial" w:hAnsi="Arial" w:cs="Arial"/>
          <w:sz w:val="24"/>
          <w:szCs w:val="24"/>
          <w:lang w:val="mn-MN"/>
        </w:rPr>
        <w:t xml:space="preserve">эрүүгийн </w:t>
      </w:r>
      <w:r w:rsidRPr="004A4873">
        <w:rPr>
          <w:rFonts w:ascii="Arial" w:hAnsi="Arial" w:cs="Arial"/>
          <w:sz w:val="24"/>
          <w:szCs w:val="24"/>
          <w:lang w:val="mn-MN"/>
        </w:rPr>
        <w:lastRenderedPageBreak/>
        <w:t xml:space="preserve">хэрэг үүсгэж, </w:t>
      </w:r>
      <w:r w:rsidRPr="00600866">
        <w:rPr>
          <w:rFonts w:ascii="Arial" w:hAnsi="Arial" w:cs="Arial"/>
          <w:sz w:val="24"/>
          <w:szCs w:val="24"/>
          <w:lang w:val="mn-MN"/>
        </w:rPr>
        <w:t xml:space="preserve">яллагдагчаар татсан тогтоолыг хүчингүй болгож, </w:t>
      </w:r>
      <w:r w:rsidRPr="004A4873">
        <w:rPr>
          <w:rFonts w:ascii="Arial" w:hAnsi="Arial" w:cs="Arial"/>
          <w:sz w:val="24"/>
          <w:szCs w:val="24"/>
          <w:lang w:val="mn-MN"/>
        </w:rPr>
        <w:t>8</w:t>
      </w:r>
      <w:r w:rsidRPr="00600866">
        <w:rPr>
          <w:rFonts w:ascii="Arial" w:hAnsi="Arial" w:cs="Arial"/>
          <w:sz w:val="24"/>
          <w:szCs w:val="24"/>
          <w:lang w:val="mn-MN"/>
        </w:rPr>
        <w:t xml:space="preserve"> хэрэг буюу </w:t>
      </w:r>
      <w:r w:rsidRPr="004A4873">
        <w:rPr>
          <w:rFonts w:ascii="Arial" w:hAnsi="Arial" w:cs="Arial"/>
          <w:sz w:val="24"/>
          <w:szCs w:val="24"/>
          <w:lang w:val="mn-MN"/>
        </w:rPr>
        <w:t>0.4</w:t>
      </w:r>
      <w:r w:rsidRPr="00600866">
        <w:rPr>
          <w:rFonts w:ascii="Arial" w:hAnsi="Arial" w:cs="Arial"/>
          <w:sz w:val="24"/>
          <w:szCs w:val="24"/>
          <w:lang w:val="mn-MN"/>
        </w:rPr>
        <w:t xml:space="preserve"> хувийг хэрэгсэхгүй болгож шийдвэрлэжээ.  </w:t>
      </w:r>
    </w:p>
    <w:p w14:paraId="4935642F" w14:textId="63A89347" w:rsidR="00A009CF" w:rsidRPr="009B5947" w:rsidRDefault="00803CE3" w:rsidP="009B5947">
      <w:pPr>
        <w:spacing w:after="0" w:line="276" w:lineRule="auto"/>
        <w:jc w:val="both"/>
        <w:rPr>
          <w:rFonts w:ascii="Arial" w:hAnsi="Arial" w:cs="Arial"/>
          <w:i/>
          <w:iCs/>
          <w:sz w:val="24"/>
          <w:szCs w:val="24"/>
          <w:lang w:val="mn-MN"/>
        </w:rPr>
      </w:pPr>
      <w:r w:rsidRPr="009B5947">
        <w:rPr>
          <w:rFonts w:ascii="Arial" w:hAnsi="Arial" w:cs="Arial"/>
          <w:i/>
          <w:iCs/>
          <w:sz w:val="24"/>
          <w:szCs w:val="24"/>
          <w:lang w:val="mn-MN"/>
        </w:rPr>
        <w:t>График 6.</w:t>
      </w:r>
      <w:r w:rsidR="00A009CF" w:rsidRPr="009B5947">
        <w:rPr>
          <w:rFonts w:ascii="Arial" w:hAnsi="Arial" w:cs="Arial"/>
          <w:i/>
          <w:iCs/>
          <w:sz w:val="24"/>
          <w:szCs w:val="24"/>
          <w:lang w:val="mn-MN"/>
        </w:rPr>
        <w:t>Ш</w:t>
      </w:r>
      <w:r w:rsidRPr="009B5947">
        <w:rPr>
          <w:rFonts w:ascii="Arial" w:hAnsi="Arial" w:cs="Arial"/>
          <w:i/>
          <w:iCs/>
          <w:sz w:val="24"/>
          <w:szCs w:val="24"/>
          <w:lang w:val="mn-MN"/>
        </w:rPr>
        <w:t>үүхэд шилжүүлсэн хэрэг</w:t>
      </w:r>
      <w:r w:rsidR="00A009CF" w:rsidRPr="009B5947">
        <w:rPr>
          <w:rFonts w:ascii="Arial" w:hAnsi="Arial" w:cs="Arial"/>
          <w:i/>
          <w:iCs/>
          <w:sz w:val="24"/>
          <w:szCs w:val="24"/>
          <w:lang w:val="mn-MN"/>
        </w:rPr>
        <w:t xml:space="preserve"> /2017.07.01-2023.12.31 өдрийн байдлаар/</w:t>
      </w:r>
    </w:p>
    <w:p w14:paraId="21EA3624" w14:textId="77777777" w:rsidR="00803CE3" w:rsidRPr="00600866" w:rsidRDefault="00803CE3" w:rsidP="009B5947">
      <w:pPr>
        <w:spacing w:after="0" w:line="276" w:lineRule="auto"/>
        <w:jc w:val="both"/>
        <w:rPr>
          <w:rFonts w:ascii="Arial" w:hAnsi="Arial" w:cs="Arial"/>
          <w:sz w:val="24"/>
          <w:szCs w:val="24"/>
          <w:lang w:val="mn-MN"/>
        </w:rPr>
      </w:pPr>
      <w:r w:rsidRPr="00600866">
        <w:rPr>
          <w:rFonts w:ascii="Arial" w:hAnsi="Arial" w:cs="Arial"/>
          <w:noProof/>
          <w:sz w:val="24"/>
          <w:szCs w:val="24"/>
          <w:lang w:val="mn-MN"/>
        </w:rPr>
        <w:drawing>
          <wp:inline distT="0" distB="0" distL="0" distR="0" wp14:anchorId="3F49F084" wp14:editId="7ADD6D75">
            <wp:extent cx="6143625" cy="2305050"/>
            <wp:effectExtent l="0" t="0" r="9525" b="0"/>
            <wp:docPr id="1996565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DC6EC7" w14:textId="6BF08E46" w:rsidR="00A56D82" w:rsidRPr="00600866" w:rsidRDefault="00A56D82" w:rsidP="00A56D82">
      <w:pPr>
        <w:spacing w:before="240" w:line="276" w:lineRule="auto"/>
        <w:ind w:firstLine="567"/>
        <w:jc w:val="both"/>
        <w:rPr>
          <w:rFonts w:ascii="Arial" w:hAnsi="Arial" w:cs="Arial"/>
          <w:sz w:val="24"/>
          <w:szCs w:val="24"/>
          <w:lang w:val="mn-MN"/>
        </w:rPr>
      </w:pPr>
      <w:r>
        <w:rPr>
          <w:rFonts w:ascii="Arial" w:hAnsi="Arial" w:cs="Arial"/>
          <w:sz w:val="24"/>
          <w:szCs w:val="24"/>
          <w:lang w:val="mn-MN"/>
        </w:rPr>
        <w:t>Шинэчлэн найруулсан Эрүүгийн хууль үйлчилж эхэлснээс хойш энэ төрлийн гэмт хэргийн бүртгэгдсэн, илрүүлэлт, хянан шийдвэрлэсэн статистик тоо өмнө хуулийн үйлчлэлийн үеэс эрс өссөн юм. Тухайлбал,</w:t>
      </w:r>
      <w:r w:rsidR="00474BC4">
        <w:rPr>
          <w:rFonts w:ascii="Arial" w:hAnsi="Arial" w:cs="Arial"/>
          <w:sz w:val="24"/>
          <w:szCs w:val="24"/>
          <w:lang w:val="mn-MN"/>
        </w:rPr>
        <w:t xml:space="preserve"> </w:t>
      </w:r>
      <w:r w:rsidRPr="009B5947">
        <w:rPr>
          <w:rFonts w:ascii="Arial" w:hAnsi="Arial" w:cs="Arial"/>
          <w:sz w:val="24"/>
          <w:szCs w:val="24"/>
          <w:lang w:val="mn-MN"/>
        </w:rPr>
        <w:t>2017 оны 07 дугаар сарын 01-ний өдрөөс 2023 оны 12 дугаар сарын 31-ний өдрийн хугацаанд</w:t>
      </w:r>
      <w:r>
        <w:rPr>
          <w:rFonts w:ascii="Arial" w:hAnsi="Arial" w:cs="Arial"/>
          <w:i/>
          <w:iCs/>
          <w:sz w:val="24"/>
          <w:szCs w:val="24"/>
          <w:lang w:val="mn-MN"/>
        </w:rPr>
        <w:t xml:space="preserve"> </w:t>
      </w:r>
      <w:r w:rsidRPr="009B5947">
        <w:rPr>
          <w:rFonts w:ascii="Arial" w:hAnsi="Arial" w:cs="Arial"/>
          <w:sz w:val="24"/>
          <w:szCs w:val="24"/>
          <w:lang w:val="mn-MN"/>
        </w:rPr>
        <w:t>я</w:t>
      </w:r>
      <w:r w:rsidRPr="00600866">
        <w:rPr>
          <w:rFonts w:ascii="Arial" w:hAnsi="Arial" w:cs="Arial"/>
          <w:sz w:val="24"/>
          <w:szCs w:val="24"/>
          <w:lang w:val="mn-MN"/>
        </w:rPr>
        <w:t xml:space="preserve">ллах дүгнэлт үйлдэж шүүхэд 1084 шилжүүлсэн </w:t>
      </w:r>
      <w:r>
        <w:rPr>
          <w:rFonts w:ascii="Arial" w:hAnsi="Arial" w:cs="Arial"/>
          <w:sz w:val="24"/>
          <w:szCs w:val="24"/>
          <w:lang w:val="mn-MN"/>
        </w:rPr>
        <w:t xml:space="preserve">бөгөөд үүнээс </w:t>
      </w:r>
      <w:r w:rsidRPr="00600866">
        <w:rPr>
          <w:rFonts w:ascii="Arial" w:hAnsi="Arial" w:cs="Arial"/>
          <w:sz w:val="24"/>
          <w:szCs w:val="24"/>
          <w:lang w:val="mn-MN"/>
        </w:rPr>
        <w:t>2.4 хувийг хялбаршуулсан журмаар шийдвэрлүүлэхээр шүүхэд шилжүүлжээ.</w:t>
      </w:r>
      <w:r>
        <w:rPr>
          <w:rFonts w:ascii="Arial" w:hAnsi="Arial" w:cs="Arial"/>
          <w:sz w:val="24"/>
          <w:szCs w:val="24"/>
          <w:lang w:val="mn-MN"/>
        </w:rPr>
        <w:t xml:space="preserve"> </w:t>
      </w:r>
    </w:p>
    <w:p w14:paraId="312BCBAF" w14:textId="77777777" w:rsidR="00803CE3" w:rsidRDefault="00803CE3" w:rsidP="003E374F">
      <w:pPr>
        <w:spacing w:line="276" w:lineRule="auto"/>
        <w:ind w:firstLine="567"/>
        <w:jc w:val="both"/>
        <w:rPr>
          <w:rFonts w:ascii="Arial" w:hAnsi="Arial" w:cs="Arial"/>
          <w:sz w:val="24"/>
          <w:szCs w:val="24"/>
          <w:lang w:val="mn-MN"/>
        </w:rPr>
      </w:pPr>
    </w:p>
    <w:p w14:paraId="214982D9" w14:textId="77777777" w:rsidR="00CA0E22" w:rsidRDefault="00CA0E22" w:rsidP="003E374F">
      <w:pPr>
        <w:spacing w:line="276" w:lineRule="auto"/>
        <w:ind w:firstLine="567"/>
        <w:jc w:val="both"/>
        <w:rPr>
          <w:rFonts w:ascii="Arial" w:hAnsi="Arial" w:cs="Arial"/>
          <w:sz w:val="24"/>
          <w:szCs w:val="24"/>
          <w:lang w:val="mn-MN"/>
        </w:rPr>
      </w:pPr>
    </w:p>
    <w:p w14:paraId="140E3A5F" w14:textId="77777777" w:rsidR="00CA0E22" w:rsidRDefault="00CA0E22" w:rsidP="003E374F">
      <w:pPr>
        <w:spacing w:line="276" w:lineRule="auto"/>
        <w:ind w:firstLine="567"/>
        <w:jc w:val="both"/>
        <w:rPr>
          <w:rFonts w:ascii="Arial" w:hAnsi="Arial" w:cs="Arial"/>
          <w:sz w:val="24"/>
          <w:szCs w:val="24"/>
          <w:lang w:val="mn-MN"/>
        </w:rPr>
      </w:pPr>
    </w:p>
    <w:p w14:paraId="57EBAEC0" w14:textId="77777777" w:rsidR="00E91B84" w:rsidRPr="008610FE" w:rsidRDefault="00E91B84"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r>
        <w:rPr>
          <w:rFonts w:ascii="Arial" w:hAnsi="Arial" w:cs="Arial"/>
          <w:color w:val="000000"/>
          <w:lang w:val="mn-MN"/>
        </w:rPr>
        <w:t>-000-</w:t>
      </w:r>
    </w:p>
    <w:p w14:paraId="42FFE6F6" w14:textId="77777777" w:rsidR="00CA0E22" w:rsidRDefault="00CA0E22" w:rsidP="003E374F">
      <w:pPr>
        <w:spacing w:line="276" w:lineRule="auto"/>
        <w:ind w:firstLine="567"/>
        <w:jc w:val="both"/>
        <w:rPr>
          <w:rFonts w:ascii="Arial" w:hAnsi="Arial" w:cs="Arial"/>
          <w:sz w:val="24"/>
          <w:szCs w:val="24"/>
          <w:lang w:val="mn-MN"/>
        </w:rPr>
      </w:pPr>
    </w:p>
    <w:p w14:paraId="348C2F94" w14:textId="77777777" w:rsidR="00CA0E22" w:rsidRDefault="00CA0E22" w:rsidP="003E374F">
      <w:pPr>
        <w:spacing w:line="276" w:lineRule="auto"/>
        <w:ind w:firstLine="567"/>
        <w:jc w:val="both"/>
        <w:rPr>
          <w:rFonts w:ascii="Arial" w:hAnsi="Arial" w:cs="Arial"/>
          <w:sz w:val="24"/>
          <w:szCs w:val="24"/>
          <w:lang w:val="mn-MN"/>
        </w:rPr>
      </w:pPr>
    </w:p>
    <w:p w14:paraId="1B4E68E1" w14:textId="77777777" w:rsidR="00CA0E22" w:rsidRDefault="00CA0E22" w:rsidP="003E374F">
      <w:pPr>
        <w:spacing w:line="276" w:lineRule="auto"/>
        <w:ind w:firstLine="567"/>
        <w:jc w:val="both"/>
        <w:rPr>
          <w:rFonts w:ascii="Arial" w:hAnsi="Arial" w:cs="Arial"/>
          <w:sz w:val="24"/>
          <w:szCs w:val="24"/>
          <w:lang w:val="mn-MN"/>
        </w:rPr>
      </w:pPr>
    </w:p>
    <w:p w14:paraId="2D3A95E3" w14:textId="77777777" w:rsidR="00CA0E22" w:rsidRDefault="00CA0E22" w:rsidP="003E374F">
      <w:pPr>
        <w:spacing w:line="276" w:lineRule="auto"/>
        <w:ind w:firstLine="567"/>
        <w:jc w:val="both"/>
        <w:rPr>
          <w:rFonts w:ascii="Arial" w:hAnsi="Arial" w:cs="Arial"/>
          <w:sz w:val="24"/>
          <w:szCs w:val="24"/>
          <w:lang w:val="mn-MN"/>
        </w:rPr>
      </w:pPr>
    </w:p>
    <w:p w14:paraId="69C9008F" w14:textId="77777777" w:rsidR="00CA0E22" w:rsidRDefault="00CA0E22" w:rsidP="003E374F">
      <w:pPr>
        <w:spacing w:line="276" w:lineRule="auto"/>
        <w:ind w:firstLine="567"/>
        <w:jc w:val="both"/>
        <w:rPr>
          <w:rFonts w:ascii="Arial" w:hAnsi="Arial" w:cs="Arial"/>
          <w:sz w:val="24"/>
          <w:szCs w:val="24"/>
          <w:lang w:val="mn-MN"/>
        </w:rPr>
      </w:pPr>
    </w:p>
    <w:p w14:paraId="51CBE085" w14:textId="77777777" w:rsidR="00CA0E22" w:rsidRDefault="00CA0E22" w:rsidP="003E374F">
      <w:pPr>
        <w:spacing w:line="276" w:lineRule="auto"/>
        <w:ind w:firstLine="567"/>
        <w:jc w:val="both"/>
        <w:rPr>
          <w:rFonts w:ascii="Arial" w:hAnsi="Arial" w:cs="Arial"/>
          <w:sz w:val="24"/>
          <w:szCs w:val="24"/>
          <w:lang w:val="mn-MN"/>
        </w:rPr>
      </w:pPr>
    </w:p>
    <w:p w14:paraId="1687E8B4" w14:textId="46FD25C0" w:rsidR="00E0287C" w:rsidRPr="004A4873" w:rsidRDefault="005B3C52" w:rsidP="00AE01EA">
      <w:pPr>
        <w:pStyle w:val="Heading1"/>
        <w:ind w:firstLine="567"/>
        <w:jc w:val="both"/>
        <w:rPr>
          <w:rFonts w:ascii="Arial" w:hAnsi="Arial" w:cs="Arial"/>
          <w:sz w:val="24"/>
          <w:szCs w:val="24"/>
          <w:lang w:val="mn-MN"/>
        </w:rPr>
      </w:pPr>
      <w:bookmarkStart w:id="4" w:name="_Toc161380404"/>
      <w:r>
        <w:rPr>
          <w:rFonts w:ascii="Arial" w:hAnsi="Arial" w:cs="Arial"/>
          <w:sz w:val="24"/>
          <w:szCs w:val="24"/>
          <w:lang w:val="mn-MN"/>
        </w:rPr>
        <w:lastRenderedPageBreak/>
        <w:t>ХОЁРДУГААР БҮЛЭГ</w:t>
      </w:r>
      <w:r w:rsidR="00E0287C" w:rsidRPr="00600866">
        <w:rPr>
          <w:rFonts w:ascii="Arial" w:hAnsi="Arial" w:cs="Arial"/>
          <w:sz w:val="24"/>
          <w:szCs w:val="24"/>
          <w:lang w:val="mn-MN"/>
        </w:rPr>
        <w:t>.</w:t>
      </w:r>
      <w:r w:rsidR="00E0287C" w:rsidRPr="004A4873">
        <w:rPr>
          <w:rFonts w:ascii="Arial" w:hAnsi="Arial" w:cs="Arial"/>
          <w:sz w:val="24"/>
          <w:szCs w:val="24"/>
          <w:lang w:val="mn-MN"/>
        </w:rPr>
        <w:t xml:space="preserve">МАНСУУРУУЛАХ ЭМ, СЭТГЭЦЭД НӨЛӨӨТ БОДИСЫН </w:t>
      </w:r>
      <w:r w:rsidR="00A15A71" w:rsidRPr="004A4873">
        <w:rPr>
          <w:rFonts w:ascii="Arial" w:hAnsi="Arial" w:cs="Arial"/>
          <w:sz w:val="24"/>
          <w:szCs w:val="24"/>
          <w:lang w:val="mn-MN"/>
        </w:rPr>
        <w:t>ХЭРЭГЛЭЭ</w:t>
      </w:r>
      <w:r w:rsidR="00E0287C" w:rsidRPr="004A4873">
        <w:rPr>
          <w:rStyle w:val="FootnoteReference"/>
          <w:rFonts w:ascii="Arial" w:hAnsi="Arial" w:cs="Arial"/>
          <w:sz w:val="24"/>
          <w:szCs w:val="24"/>
          <w:lang w:val="mn-MN"/>
        </w:rPr>
        <w:footnoteReference w:id="6"/>
      </w:r>
      <w:bookmarkEnd w:id="4"/>
    </w:p>
    <w:p w14:paraId="136AC97C" w14:textId="016B5C69" w:rsidR="006C5644" w:rsidRPr="00600866" w:rsidRDefault="006C5644" w:rsidP="006E041F">
      <w:pPr>
        <w:spacing w:before="240" w:after="0" w:line="276" w:lineRule="auto"/>
        <w:ind w:firstLine="567"/>
        <w:jc w:val="both"/>
        <w:rPr>
          <w:rFonts w:ascii="Arial" w:hAnsi="Arial" w:cs="Arial"/>
          <w:sz w:val="24"/>
          <w:szCs w:val="24"/>
          <w:lang w:val="mn-MN"/>
        </w:rPr>
      </w:pPr>
      <w:r w:rsidRPr="004A4873">
        <w:rPr>
          <w:lang w:val="mn-MN"/>
        </w:rPr>
        <w:tab/>
      </w:r>
      <w:r w:rsidRPr="004A4873">
        <w:rPr>
          <w:rFonts w:ascii="Arial" w:hAnsi="Arial" w:cs="Arial"/>
          <w:sz w:val="24"/>
          <w:szCs w:val="24"/>
          <w:lang w:val="mn-MN"/>
        </w:rPr>
        <w:t>Судалгааны энэ хэсэгт м</w:t>
      </w:r>
      <w:r w:rsidRPr="00600866">
        <w:rPr>
          <w:rFonts w:ascii="Arial" w:hAnsi="Arial" w:cs="Arial"/>
          <w:sz w:val="24"/>
          <w:szCs w:val="24"/>
          <w:lang w:val="mn-MN"/>
        </w:rPr>
        <w:t>ансууруулах эм,</w:t>
      </w:r>
      <w:r w:rsidR="00195A63">
        <w:rPr>
          <w:rFonts w:ascii="Arial" w:hAnsi="Arial" w:cs="Arial"/>
          <w:sz w:val="24"/>
          <w:szCs w:val="24"/>
          <w:lang w:val="mn-MN"/>
        </w:rPr>
        <w:t xml:space="preserve"> </w:t>
      </w:r>
      <w:r w:rsidRPr="00600866">
        <w:rPr>
          <w:rFonts w:ascii="Arial" w:hAnsi="Arial" w:cs="Arial"/>
          <w:sz w:val="24"/>
          <w:szCs w:val="24"/>
          <w:lang w:val="mn-MN"/>
        </w:rPr>
        <w:t xml:space="preserve">сэтгэцэд нөлөөт бодисын төрөл, хэрэглээний талаар сүүлийн 10 жилд хийсэн судалгаануудаас түүвэрлэн оруулсан бөгөөд 2020 оноос хойш дээрх төрлийн бодис болон хэрэглэгч, өсвөр насныхны дунд томоохон хэмжээний судалгаа хийгдээгүй байна. </w:t>
      </w:r>
    </w:p>
    <w:p w14:paraId="2C61DF37" w14:textId="3D5787D2" w:rsidR="006C5644" w:rsidRPr="004A4873" w:rsidRDefault="006C5644" w:rsidP="006E041F">
      <w:pPr>
        <w:spacing w:before="240" w:line="276" w:lineRule="auto"/>
        <w:ind w:firstLine="567"/>
        <w:jc w:val="both"/>
        <w:rPr>
          <w:rFonts w:ascii="Arial" w:hAnsi="Arial" w:cs="Arial"/>
          <w:sz w:val="24"/>
          <w:szCs w:val="24"/>
          <w:lang w:val="mn-MN"/>
        </w:rPr>
      </w:pPr>
      <w:r w:rsidRPr="00600866">
        <w:rPr>
          <w:rFonts w:ascii="Arial" w:hAnsi="Arial" w:cs="Arial"/>
          <w:sz w:val="24"/>
          <w:szCs w:val="24"/>
          <w:lang w:val="mn-MN"/>
        </w:rPr>
        <w:tab/>
        <w:t>Шүүхийн шийтгэх тог</w:t>
      </w:r>
      <w:r w:rsidR="009C248D">
        <w:rPr>
          <w:rFonts w:ascii="Arial" w:hAnsi="Arial" w:cs="Arial"/>
          <w:sz w:val="24"/>
          <w:szCs w:val="24"/>
          <w:lang w:val="mn-MN"/>
        </w:rPr>
        <w:t>т</w:t>
      </w:r>
      <w:r w:rsidRPr="00600866">
        <w:rPr>
          <w:rFonts w:ascii="Arial" w:hAnsi="Arial" w:cs="Arial"/>
          <w:sz w:val="24"/>
          <w:szCs w:val="24"/>
          <w:lang w:val="mn-MN"/>
        </w:rPr>
        <w:t>оолд хийсэн дүн шинжилгээ болон үр дүнг хар</w:t>
      </w:r>
      <w:r w:rsidR="008A2D9A">
        <w:rPr>
          <w:rFonts w:ascii="Arial" w:hAnsi="Arial" w:cs="Arial"/>
          <w:sz w:val="24"/>
          <w:szCs w:val="24"/>
          <w:lang w:val="mn-MN"/>
        </w:rPr>
        <w:t>ь</w:t>
      </w:r>
      <w:r w:rsidRPr="00600866">
        <w:rPr>
          <w:rFonts w:ascii="Arial" w:hAnsi="Arial" w:cs="Arial"/>
          <w:sz w:val="24"/>
          <w:szCs w:val="24"/>
          <w:lang w:val="mn-MN"/>
        </w:rPr>
        <w:t>цуулахад судалгааны энэ хэсэг ашиглагдана.  </w:t>
      </w:r>
    </w:p>
    <w:p w14:paraId="4788F97D" w14:textId="5E143A81" w:rsidR="00E0287C" w:rsidRPr="00600866" w:rsidRDefault="00E0287C" w:rsidP="006E041F">
      <w:pPr>
        <w:spacing w:line="276" w:lineRule="auto"/>
        <w:ind w:firstLine="567"/>
        <w:jc w:val="both"/>
        <w:rPr>
          <w:rFonts w:ascii="Arial" w:hAnsi="Arial" w:cs="Arial"/>
          <w:sz w:val="24"/>
          <w:szCs w:val="24"/>
          <w:lang w:val="mn-MN"/>
        </w:rPr>
      </w:pPr>
      <w:r w:rsidRPr="00600866">
        <w:rPr>
          <w:rFonts w:ascii="Arial" w:hAnsi="Arial" w:cs="Arial"/>
          <w:sz w:val="24"/>
          <w:szCs w:val="24"/>
          <w:lang w:val="mn-MN"/>
        </w:rPr>
        <w:t>Мансууруулах эм,</w:t>
      </w:r>
      <w:r w:rsidR="00F85BB3">
        <w:rPr>
          <w:rFonts w:ascii="Arial" w:hAnsi="Arial" w:cs="Arial"/>
          <w:sz w:val="24"/>
          <w:szCs w:val="24"/>
          <w:lang w:val="mn-MN"/>
        </w:rPr>
        <w:t xml:space="preserve"> </w:t>
      </w:r>
      <w:r w:rsidRPr="00600866">
        <w:rPr>
          <w:rFonts w:ascii="Arial" w:hAnsi="Arial" w:cs="Arial"/>
          <w:sz w:val="24"/>
          <w:szCs w:val="24"/>
          <w:lang w:val="mn-MN"/>
        </w:rPr>
        <w:t>сэтгэцэд нөлөөт бодисыг </w:t>
      </w:r>
      <w:r w:rsidRPr="00600866">
        <w:rPr>
          <w:rFonts w:ascii="Arial" w:hAnsi="Arial" w:cs="Arial"/>
          <w:sz w:val="24"/>
          <w:szCs w:val="24"/>
          <w:u w:val="single"/>
          <w:lang w:val="mn-MN"/>
        </w:rPr>
        <w:t>ургамлын</w:t>
      </w:r>
      <w:r w:rsidRPr="00600866">
        <w:rPr>
          <w:rFonts w:ascii="Arial" w:hAnsi="Arial" w:cs="Arial"/>
          <w:sz w:val="24"/>
          <w:szCs w:val="24"/>
          <w:lang w:val="mn-MN"/>
        </w:rPr>
        <w:t> болон </w:t>
      </w:r>
      <w:r w:rsidRPr="00600866">
        <w:rPr>
          <w:rFonts w:ascii="Arial" w:hAnsi="Arial" w:cs="Arial"/>
          <w:sz w:val="24"/>
          <w:szCs w:val="24"/>
          <w:u w:val="single"/>
          <w:lang w:val="mn-MN"/>
        </w:rPr>
        <w:t>синтетик</w:t>
      </w:r>
      <w:r w:rsidRPr="00600866">
        <w:rPr>
          <w:rFonts w:ascii="Arial" w:hAnsi="Arial" w:cs="Arial"/>
          <w:sz w:val="24"/>
          <w:szCs w:val="24"/>
          <w:lang w:val="mn-MN"/>
        </w:rPr>
        <w:t> гаралтай хэмээн ангилдаг ба олон улсад ургамлын болон синтетик гаралтай мансууруулах</w:t>
      </w:r>
      <w:r w:rsidR="00FA3795">
        <w:rPr>
          <w:rFonts w:ascii="Arial" w:hAnsi="Arial" w:cs="Arial"/>
          <w:sz w:val="24"/>
          <w:szCs w:val="24"/>
          <w:lang w:val="mn-MN"/>
        </w:rPr>
        <w:t xml:space="preserve"> эм, сэтгэцэд нөлөөт</w:t>
      </w:r>
      <w:r w:rsidRPr="00600866">
        <w:rPr>
          <w:rFonts w:ascii="Arial" w:hAnsi="Arial" w:cs="Arial"/>
          <w:sz w:val="24"/>
          <w:szCs w:val="24"/>
          <w:lang w:val="mn-MN"/>
        </w:rPr>
        <w:t xml:space="preserve"> бодисын хууль бус үйлдвэрлэгч, наймаалагч </w:t>
      </w:r>
      <w:r w:rsidR="009B5947">
        <w:rPr>
          <w:rFonts w:ascii="Arial" w:hAnsi="Arial" w:cs="Arial"/>
          <w:sz w:val="24"/>
          <w:szCs w:val="24"/>
          <w:lang w:val="mn-MN"/>
        </w:rPr>
        <w:t>дараах</w:t>
      </w:r>
      <w:r w:rsidRPr="00600866">
        <w:rPr>
          <w:rFonts w:ascii="Arial" w:hAnsi="Arial" w:cs="Arial"/>
          <w:sz w:val="24"/>
          <w:szCs w:val="24"/>
          <w:lang w:val="mn-MN"/>
        </w:rPr>
        <w:t xml:space="preserve"> том төвлөрөл бий гэж үздэг байна Үүнд:</w:t>
      </w:r>
    </w:p>
    <w:p w14:paraId="3CD5B0F0" w14:textId="77777777" w:rsidR="0095512E" w:rsidRDefault="00E0287C" w:rsidP="006E041F">
      <w:pPr>
        <w:pStyle w:val="ListParagraph"/>
        <w:numPr>
          <w:ilvl w:val="0"/>
          <w:numId w:val="3"/>
        </w:numPr>
        <w:spacing w:line="276" w:lineRule="auto"/>
        <w:ind w:left="993" w:hanging="284"/>
        <w:jc w:val="both"/>
        <w:rPr>
          <w:rFonts w:ascii="Arial" w:hAnsi="Arial" w:cs="Arial"/>
          <w:sz w:val="24"/>
          <w:szCs w:val="24"/>
          <w:lang w:val="mn-MN"/>
        </w:rPr>
      </w:pPr>
      <w:r w:rsidRPr="00600866">
        <w:rPr>
          <w:rFonts w:ascii="Arial" w:hAnsi="Arial" w:cs="Arial"/>
          <w:sz w:val="24"/>
          <w:szCs w:val="24"/>
          <w:lang w:val="mn-MN"/>
        </w:rPr>
        <w:t xml:space="preserve">“Алтан гурвалжин” (Тайланд, Лаос, Мьянмарын хилийн бүс), </w:t>
      </w:r>
    </w:p>
    <w:p w14:paraId="240EF637" w14:textId="295BABAC" w:rsidR="00E0287C" w:rsidRPr="00600866" w:rsidRDefault="00E0287C" w:rsidP="006E041F">
      <w:pPr>
        <w:pStyle w:val="ListParagraph"/>
        <w:numPr>
          <w:ilvl w:val="0"/>
          <w:numId w:val="3"/>
        </w:numPr>
        <w:spacing w:line="276" w:lineRule="auto"/>
        <w:ind w:left="993" w:hanging="284"/>
        <w:jc w:val="both"/>
        <w:rPr>
          <w:rFonts w:ascii="Arial" w:hAnsi="Arial" w:cs="Arial"/>
          <w:sz w:val="24"/>
          <w:szCs w:val="24"/>
          <w:lang w:val="mn-MN"/>
        </w:rPr>
      </w:pPr>
      <w:r w:rsidRPr="00600866">
        <w:rPr>
          <w:rFonts w:ascii="Arial" w:hAnsi="Arial" w:cs="Arial"/>
          <w:sz w:val="24"/>
          <w:szCs w:val="24"/>
          <w:lang w:val="mn-MN"/>
        </w:rPr>
        <w:t>“Алтан хавирган сар” (Aфганистан, Пакистан, Ираны хилийн бүс),</w:t>
      </w:r>
    </w:p>
    <w:p w14:paraId="75D82899" w14:textId="6CF1BDA7" w:rsidR="00E0287C" w:rsidRPr="00600866" w:rsidRDefault="00E0287C" w:rsidP="006E041F">
      <w:pPr>
        <w:pStyle w:val="ListParagraph"/>
        <w:numPr>
          <w:ilvl w:val="0"/>
          <w:numId w:val="3"/>
        </w:numPr>
        <w:spacing w:line="276" w:lineRule="auto"/>
        <w:ind w:left="993" w:hanging="284"/>
        <w:jc w:val="both"/>
        <w:rPr>
          <w:rFonts w:ascii="Arial" w:hAnsi="Arial" w:cs="Arial"/>
          <w:sz w:val="24"/>
          <w:szCs w:val="24"/>
          <w:lang w:val="mn-MN"/>
        </w:rPr>
      </w:pPr>
      <w:r w:rsidRPr="00600866">
        <w:rPr>
          <w:rFonts w:ascii="Arial" w:hAnsi="Arial" w:cs="Arial"/>
          <w:sz w:val="24"/>
          <w:szCs w:val="24"/>
          <w:lang w:val="mn-MN"/>
        </w:rPr>
        <w:t xml:space="preserve">“Мөнгөн гурвалжин-Картель” (Колумб, Болив, Перу, Мексикийн хилийн бүс нутаг), </w:t>
      </w:r>
    </w:p>
    <w:p w14:paraId="58680F88" w14:textId="63D431D4" w:rsidR="00E0287C" w:rsidRPr="00600866" w:rsidRDefault="00E0287C" w:rsidP="006E041F">
      <w:pPr>
        <w:pStyle w:val="ListParagraph"/>
        <w:numPr>
          <w:ilvl w:val="0"/>
          <w:numId w:val="3"/>
        </w:numPr>
        <w:spacing w:line="276" w:lineRule="auto"/>
        <w:ind w:left="993" w:hanging="284"/>
        <w:jc w:val="both"/>
        <w:rPr>
          <w:rFonts w:ascii="Arial" w:hAnsi="Arial" w:cs="Arial"/>
          <w:sz w:val="24"/>
          <w:szCs w:val="24"/>
          <w:lang w:val="mn-MN"/>
        </w:rPr>
      </w:pPr>
      <w:r w:rsidRPr="00600866">
        <w:rPr>
          <w:rFonts w:ascii="Arial" w:hAnsi="Arial" w:cs="Arial"/>
          <w:sz w:val="24"/>
          <w:szCs w:val="24"/>
          <w:lang w:val="mn-MN"/>
        </w:rPr>
        <w:t xml:space="preserve">“Хар гурвалжин” (Нигер, Гана, Кени, Судан, Өмнөд африк) гэх зэргээр нэрлэсэн байдаг. </w:t>
      </w:r>
    </w:p>
    <w:p w14:paraId="78A3840E" w14:textId="3C13BCC9" w:rsidR="00E0287C" w:rsidRPr="00600866" w:rsidRDefault="00E0287C" w:rsidP="006E041F">
      <w:pPr>
        <w:spacing w:line="276" w:lineRule="auto"/>
        <w:ind w:firstLine="567"/>
        <w:jc w:val="both"/>
        <w:rPr>
          <w:rFonts w:ascii="Arial" w:hAnsi="Arial" w:cs="Arial"/>
          <w:sz w:val="24"/>
          <w:szCs w:val="24"/>
          <w:lang w:val="mn-MN"/>
        </w:rPr>
      </w:pPr>
      <w:r w:rsidRPr="00600866">
        <w:rPr>
          <w:rFonts w:ascii="Arial" w:hAnsi="Arial" w:cs="Arial"/>
          <w:sz w:val="24"/>
          <w:szCs w:val="24"/>
          <w:lang w:val="mn-MN"/>
        </w:rPr>
        <w:t xml:space="preserve">НҮБ-ын Мансууруулах бодис, гэмт хэрэгтэй тэмцэх албаны 2020 оны судалгааны тайланд дэлхийд 188 сая хүн каннабис, 82 сая хүн опиум, 29 сая хүн амфетамин, 21 сая экстази, 18 сая хүн кокайн хэрэглэдэг талаар дурьджээ. </w:t>
      </w:r>
    </w:p>
    <w:p w14:paraId="345C0C9B" w14:textId="4B468705" w:rsidR="00E0287C" w:rsidRPr="00600866" w:rsidRDefault="00E0287C" w:rsidP="006E041F">
      <w:pPr>
        <w:spacing w:line="276" w:lineRule="auto"/>
        <w:ind w:firstLine="567"/>
        <w:jc w:val="both"/>
        <w:rPr>
          <w:rFonts w:ascii="Arial" w:hAnsi="Arial" w:cs="Arial"/>
          <w:sz w:val="24"/>
          <w:szCs w:val="24"/>
          <w:lang w:val="mn-MN"/>
        </w:rPr>
      </w:pPr>
      <w:r w:rsidRPr="00600866">
        <w:rPr>
          <w:rFonts w:ascii="Arial" w:hAnsi="Arial" w:cs="Arial"/>
          <w:sz w:val="24"/>
          <w:szCs w:val="24"/>
          <w:lang w:val="mn-MN"/>
        </w:rPr>
        <w:t>НҮБ-ын Мансууруулах бодис, гэмт хэрэгтэй тэмцэх алба 2020 оны 12 дугаар сарын 04-нд хуралдаж, ДЭМБ-аас гаргасан зөвлөмжийн дагуу каннабисын ургамлыг 1961 оны Мансууруулах эмийн тухай олон улсын конвенц</w:t>
      </w:r>
      <w:r w:rsidR="00366D83">
        <w:rPr>
          <w:rFonts w:ascii="Arial" w:hAnsi="Arial" w:cs="Arial"/>
          <w:sz w:val="24"/>
          <w:szCs w:val="24"/>
          <w:lang w:val="mn-MN"/>
        </w:rPr>
        <w:t>ий</w:t>
      </w:r>
      <w:r w:rsidRPr="00600866">
        <w:rPr>
          <w:rFonts w:ascii="Arial" w:hAnsi="Arial" w:cs="Arial"/>
          <w:sz w:val="24"/>
          <w:szCs w:val="24"/>
          <w:lang w:val="mn-MN"/>
        </w:rPr>
        <w:t>н IV жагсаалтаас хасах шийдвэр гаргасан. Мөн олон улсын хэмжээнд хууль бус болон хууль ёсны кан</w:t>
      </w:r>
      <w:r w:rsidR="009D5B6E">
        <w:rPr>
          <w:rFonts w:ascii="Arial" w:hAnsi="Arial" w:cs="Arial"/>
          <w:sz w:val="24"/>
          <w:szCs w:val="24"/>
          <w:lang w:val="mn-MN"/>
        </w:rPr>
        <w:t>н</w:t>
      </w:r>
      <w:r w:rsidRPr="00600866">
        <w:rPr>
          <w:rFonts w:ascii="Arial" w:hAnsi="Arial" w:cs="Arial"/>
          <w:sz w:val="24"/>
          <w:szCs w:val="24"/>
          <w:lang w:val="mn-MN"/>
        </w:rPr>
        <w:t>абисын зах зээлийн хэмжээ 2020 оны байдлаар 344 тэрбум ам.доллар хүрсэн гэх судалгааг Швейцар</w:t>
      </w:r>
      <w:r w:rsidR="001248CC">
        <w:rPr>
          <w:rFonts w:ascii="Arial" w:hAnsi="Arial" w:cs="Arial"/>
          <w:sz w:val="24"/>
          <w:szCs w:val="24"/>
          <w:lang w:val="mn-MN"/>
        </w:rPr>
        <w:t>ий</w:t>
      </w:r>
      <w:r w:rsidRPr="00600866">
        <w:rPr>
          <w:rFonts w:ascii="Arial" w:hAnsi="Arial" w:cs="Arial"/>
          <w:sz w:val="24"/>
          <w:szCs w:val="24"/>
          <w:lang w:val="mn-MN"/>
        </w:rPr>
        <w:t xml:space="preserve">н холбогдох агентлагаас танилцуулсан байдаг. </w:t>
      </w:r>
    </w:p>
    <w:p w14:paraId="340E06EC" w14:textId="2137D1AA" w:rsidR="00E0287C" w:rsidRPr="00600866" w:rsidRDefault="00E0287C" w:rsidP="006E041F">
      <w:pPr>
        <w:spacing w:line="276" w:lineRule="auto"/>
        <w:ind w:firstLine="567"/>
        <w:jc w:val="both"/>
        <w:rPr>
          <w:rFonts w:ascii="Arial" w:hAnsi="Arial" w:cs="Arial"/>
          <w:sz w:val="24"/>
          <w:szCs w:val="24"/>
          <w:lang w:val="mn-MN"/>
        </w:rPr>
      </w:pPr>
      <w:r w:rsidRPr="00600866">
        <w:rPr>
          <w:rFonts w:ascii="Arial" w:hAnsi="Arial" w:cs="Arial"/>
          <w:sz w:val="24"/>
          <w:szCs w:val="24"/>
          <w:lang w:val="mn-MN"/>
        </w:rPr>
        <w:t xml:space="preserve">Харин бүс нутгийн хувьд жил бүр Ази тивд 132.9 тэрбум ам.доллар, Хойд Америкт 85.6 тэрбум ам.доллар, Европ тивд 68.5 тэрбум ам.доллар Африк тивд 37.3 тэрбум ам.доллар, Латин Америкт 9.8 тэрбум ам.долларын хууль бус болон хууль ёсны марихуаны худалдаа явагддаг байна. </w:t>
      </w:r>
    </w:p>
    <w:p w14:paraId="06D21194" w14:textId="24341F3B" w:rsidR="00E0287C" w:rsidRPr="00600866" w:rsidRDefault="00E0287C" w:rsidP="006E041F">
      <w:pPr>
        <w:spacing w:line="276" w:lineRule="auto"/>
        <w:ind w:firstLine="567"/>
        <w:jc w:val="both"/>
        <w:rPr>
          <w:rFonts w:ascii="Arial" w:hAnsi="Arial" w:cs="Arial"/>
          <w:sz w:val="24"/>
          <w:szCs w:val="24"/>
          <w:lang w:val="mn-MN"/>
        </w:rPr>
      </w:pPr>
      <w:r w:rsidRPr="00600866">
        <w:rPr>
          <w:rFonts w:ascii="Arial" w:hAnsi="Arial" w:cs="Arial"/>
          <w:sz w:val="24"/>
          <w:szCs w:val="24"/>
          <w:lang w:val="mn-MN"/>
        </w:rPr>
        <w:t>АНУ, БНХАУ, Канад улс хууль ёсны канабисын зах зээлд</w:t>
      </w:r>
      <w:r w:rsidR="00346D06">
        <w:rPr>
          <w:rFonts w:ascii="Arial" w:hAnsi="Arial" w:cs="Arial"/>
          <w:sz w:val="24"/>
          <w:szCs w:val="24"/>
          <w:lang w:val="mn-MN"/>
        </w:rPr>
        <w:t xml:space="preserve"> </w:t>
      </w:r>
      <w:r w:rsidRPr="00600866">
        <w:rPr>
          <w:rFonts w:ascii="Arial" w:hAnsi="Arial" w:cs="Arial"/>
          <w:sz w:val="24"/>
          <w:szCs w:val="24"/>
          <w:lang w:val="mn-MN"/>
        </w:rPr>
        <w:t>тэргүүлдэг</w:t>
      </w:r>
      <w:r w:rsidR="00346D06">
        <w:rPr>
          <w:rFonts w:ascii="Arial" w:hAnsi="Arial" w:cs="Arial"/>
          <w:sz w:val="24"/>
          <w:szCs w:val="24"/>
          <w:lang w:val="mn-MN"/>
        </w:rPr>
        <w:t xml:space="preserve"> </w:t>
      </w:r>
      <w:r w:rsidRPr="00600866">
        <w:rPr>
          <w:rFonts w:ascii="Arial" w:hAnsi="Arial" w:cs="Arial"/>
          <w:sz w:val="24"/>
          <w:szCs w:val="24"/>
          <w:lang w:val="mn-MN"/>
        </w:rPr>
        <w:t>бөгөөд зөвхөн АНУ-д жил бүр 34 тэрбум ам.долларын “CBD” нэгдэл бүхий бүтээгдэхүүнийг эмчилгээний зориулалтаар борлуулдаг байна.</w:t>
      </w:r>
    </w:p>
    <w:p w14:paraId="192C4CB3" w14:textId="257A634B" w:rsidR="00E0287C" w:rsidRPr="00600866" w:rsidRDefault="00E0287C" w:rsidP="006E041F">
      <w:pPr>
        <w:spacing w:line="276" w:lineRule="auto"/>
        <w:ind w:firstLine="567"/>
        <w:jc w:val="both"/>
        <w:rPr>
          <w:rFonts w:ascii="Arial" w:hAnsi="Arial" w:cs="Arial"/>
          <w:sz w:val="24"/>
          <w:szCs w:val="24"/>
          <w:lang w:val="mn-MN"/>
        </w:rPr>
      </w:pPr>
      <w:r w:rsidRPr="00600866">
        <w:rPr>
          <w:rFonts w:ascii="Arial" w:hAnsi="Arial" w:cs="Arial"/>
          <w:sz w:val="24"/>
          <w:szCs w:val="24"/>
          <w:lang w:val="mn-MN"/>
        </w:rPr>
        <w:t xml:space="preserve">АНУ-д марихуаныг хувь хүн тусгай дэлгүүр, эмийн сангаас худалдан авч, гэрийн нөхцөлд хэрэглэхийг зөвшөөрчээ. Ингэж хуульчилсан явдал нь нэг талаас тухайн </w:t>
      </w:r>
      <w:r w:rsidRPr="00600866">
        <w:rPr>
          <w:rFonts w:ascii="Arial" w:hAnsi="Arial" w:cs="Arial"/>
          <w:sz w:val="24"/>
          <w:szCs w:val="24"/>
          <w:lang w:val="mn-MN"/>
        </w:rPr>
        <w:lastRenderedPageBreak/>
        <w:t>мансууруулах эм, сэтгэцэд нөлөөт бодисод дурлагсадыг 28 хувийг дэвэргэж байгаа боловч, нөгөө талаас чанаргүй бодисоос хордож үхэх явдал хоёр дахин буурсан үзүүлэлт гарчээ. Мөн мансууруулах эм, сэтгэцэд нөлөөт бодисын хууль бус бизнес 30 хувиар буурсан үзүүлэлт гарсан байна.</w:t>
      </w:r>
    </w:p>
    <w:p w14:paraId="7C804846" w14:textId="5E704063" w:rsidR="00E0287C" w:rsidRPr="00600866" w:rsidRDefault="00E0287C" w:rsidP="006E041F">
      <w:pPr>
        <w:spacing w:line="276" w:lineRule="auto"/>
        <w:ind w:firstLine="567"/>
        <w:jc w:val="both"/>
        <w:rPr>
          <w:rFonts w:ascii="Arial" w:hAnsi="Arial" w:cs="Arial"/>
          <w:sz w:val="24"/>
          <w:szCs w:val="24"/>
          <w:lang w:val="mn-MN"/>
        </w:rPr>
      </w:pPr>
      <w:r w:rsidRPr="00600866">
        <w:rPr>
          <w:rFonts w:ascii="Arial" w:hAnsi="Arial" w:cs="Arial"/>
          <w:sz w:val="24"/>
          <w:szCs w:val="24"/>
          <w:lang w:val="mn-MN"/>
        </w:rPr>
        <w:t>Монгол Улсад 2021 оноос криптовалютын зах зээл идэвхжиж эхэлсэн бөгөөд одоогийн байдлаар 2 орчим их наяд гаруй төгрөг эргэлдэж байгаа талаар Санхүүгийн зохицуулах хорооноос мэдээлсэн. Энэ их хэмжээний мөнгөний эргэлт нь мансууруулах эм, сэтгэцэд нөлөөт бодисын далд зах зээлийг тэлж байх магадлалтай байна. 2018 оны 11 дүгээр сарын 21-ний өдөр Гаалийн ерөнхий газар, Цагдаагийн ерөнхий газрын Хар тамхитай тэмцэх газрын алба хаагчид хамтран Хятад улсаас хар тамхи оруулж ирдэг бүлэглэлийг илрүүлсэн бөгөөд төлбөрийг биткоиноор хийсэн нь тогтоогдож байжээ</w:t>
      </w:r>
      <w:r w:rsidRPr="00600866">
        <w:rPr>
          <w:rStyle w:val="FootnoteReference"/>
          <w:rFonts w:ascii="Arial" w:hAnsi="Arial" w:cs="Arial"/>
          <w:sz w:val="24"/>
          <w:szCs w:val="24"/>
          <w:lang w:val="mn-MN"/>
        </w:rPr>
        <w:footnoteReference w:id="7"/>
      </w:r>
      <w:r w:rsidR="006E041F">
        <w:rPr>
          <w:rFonts w:ascii="Arial" w:hAnsi="Arial" w:cs="Arial"/>
          <w:sz w:val="24"/>
          <w:szCs w:val="24"/>
          <w:lang w:val="mn-MN"/>
        </w:rPr>
        <w:t>.</w:t>
      </w:r>
    </w:p>
    <w:p w14:paraId="6C19F195" w14:textId="3F7B32DB" w:rsidR="00A15A71" w:rsidRPr="00600866" w:rsidRDefault="005B3C52" w:rsidP="003E374F">
      <w:pPr>
        <w:pStyle w:val="Heading2"/>
        <w:ind w:firstLine="567"/>
        <w:rPr>
          <w:rFonts w:ascii="Arial" w:hAnsi="Arial" w:cs="Arial"/>
          <w:sz w:val="24"/>
          <w:szCs w:val="24"/>
          <w:lang w:val="mn-MN"/>
        </w:rPr>
      </w:pPr>
      <w:bookmarkStart w:id="5" w:name="_Toc161380405"/>
      <w:r>
        <w:rPr>
          <w:rFonts w:ascii="Arial" w:hAnsi="Arial" w:cs="Arial"/>
          <w:sz w:val="24"/>
          <w:szCs w:val="24"/>
          <w:lang w:val="mn-MN"/>
        </w:rPr>
        <w:t>2</w:t>
      </w:r>
      <w:r w:rsidR="00A15A71" w:rsidRPr="00600866">
        <w:rPr>
          <w:rFonts w:ascii="Arial" w:hAnsi="Arial" w:cs="Arial"/>
          <w:sz w:val="24"/>
          <w:szCs w:val="24"/>
          <w:lang w:val="mn-MN"/>
        </w:rPr>
        <w:t>.1</w:t>
      </w:r>
      <w:r w:rsidR="00AE01EA">
        <w:rPr>
          <w:rFonts w:ascii="Arial" w:hAnsi="Arial" w:cs="Arial"/>
          <w:sz w:val="24"/>
          <w:szCs w:val="24"/>
          <w:lang w:val="mn-MN"/>
        </w:rPr>
        <w:t>Х</w:t>
      </w:r>
      <w:r w:rsidR="00A15A71" w:rsidRPr="00600866">
        <w:rPr>
          <w:rFonts w:ascii="Arial" w:hAnsi="Arial" w:cs="Arial"/>
          <w:sz w:val="24"/>
          <w:szCs w:val="24"/>
          <w:lang w:val="mn-MN"/>
        </w:rPr>
        <w:t>эрэглэгчийн судалгаа</w:t>
      </w:r>
      <w:r w:rsidR="00005903" w:rsidRPr="00600866">
        <w:rPr>
          <w:rStyle w:val="FootnoteReference"/>
          <w:rFonts w:ascii="Arial" w:hAnsi="Arial" w:cs="Arial"/>
          <w:sz w:val="24"/>
          <w:szCs w:val="24"/>
          <w:lang w:val="mn-MN"/>
        </w:rPr>
        <w:footnoteReference w:id="8"/>
      </w:r>
      <w:bookmarkEnd w:id="5"/>
    </w:p>
    <w:p w14:paraId="5E781981" w14:textId="27553986" w:rsidR="00E0287C" w:rsidRPr="004A4873" w:rsidRDefault="00F05930" w:rsidP="006E041F">
      <w:pPr>
        <w:spacing w:before="240" w:line="276" w:lineRule="auto"/>
        <w:ind w:firstLine="567"/>
        <w:jc w:val="both"/>
        <w:rPr>
          <w:rFonts w:ascii="Arial" w:hAnsi="Arial" w:cs="Arial"/>
          <w:sz w:val="24"/>
          <w:szCs w:val="24"/>
          <w:lang w:val="mn-MN"/>
        </w:rPr>
      </w:pPr>
      <w:r w:rsidRPr="004A4873">
        <w:rPr>
          <w:rFonts w:ascii="Arial" w:hAnsi="Arial" w:cs="Arial"/>
          <w:sz w:val="24"/>
          <w:szCs w:val="24"/>
          <w:lang w:val="mn-MN"/>
        </w:rPr>
        <w:t>2019 онд Анагаахын шинжлэх ухааны үндэсний их сургуулиас хийсэн судалгаанд шүүхийн сэтгэцийн эмгэг судлалын магадлан шинжилгээ хийлгэсэн 471 хүн, Донтолт судлалын клиникт хэвтэн эмчлүүсэн 69 өвчтний түүхэнд дүн</w:t>
      </w:r>
      <w:r w:rsidR="00A15A71" w:rsidRPr="004A4873">
        <w:rPr>
          <w:rFonts w:ascii="Arial" w:hAnsi="Arial" w:cs="Arial"/>
          <w:sz w:val="24"/>
          <w:szCs w:val="24"/>
          <w:lang w:val="mn-MN"/>
        </w:rPr>
        <w:t xml:space="preserve"> шинжилгээ хийхэд магадлан шинжилгээнд хамрагсдын 77.5 хувь нь эрэгтэй, 20-39 насныхан хамгийн их хувийг эзэлж байсан бөгөөд </w:t>
      </w:r>
      <w:r w:rsidR="00005903" w:rsidRPr="004A4873">
        <w:rPr>
          <w:rFonts w:ascii="Arial" w:hAnsi="Arial" w:cs="Arial"/>
          <w:sz w:val="24"/>
          <w:szCs w:val="24"/>
          <w:lang w:val="mn-MN"/>
        </w:rPr>
        <w:t xml:space="preserve">39.2 хувь нь ажилгүй, бүрэн дунд боловсролтой байна. Магадлаанд хамрагдагсдын 38.1 хувь нь </w:t>
      </w:r>
      <w:r w:rsidR="00005903" w:rsidRPr="00600866">
        <w:rPr>
          <w:rFonts w:ascii="Arial" w:hAnsi="Arial" w:cs="Arial"/>
          <w:b/>
          <w:bCs/>
          <w:sz w:val="24"/>
          <w:szCs w:val="24"/>
          <w:lang w:val="mn-MN"/>
        </w:rPr>
        <w:t>канн</w:t>
      </w:r>
      <w:r w:rsidR="00457D6C">
        <w:rPr>
          <w:rFonts w:ascii="Arial" w:hAnsi="Arial" w:cs="Arial"/>
          <w:b/>
          <w:bCs/>
          <w:sz w:val="24"/>
          <w:szCs w:val="24"/>
          <w:lang w:val="mn-MN"/>
        </w:rPr>
        <w:t>а</w:t>
      </w:r>
      <w:r w:rsidR="00005903" w:rsidRPr="00600866">
        <w:rPr>
          <w:rFonts w:ascii="Arial" w:hAnsi="Arial" w:cs="Arial"/>
          <w:b/>
          <w:bCs/>
          <w:sz w:val="24"/>
          <w:szCs w:val="24"/>
          <w:lang w:val="mn-MN"/>
        </w:rPr>
        <w:t>б</w:t>
      </w:r>
      <w:r w:rsidR="00457D6C">
        <w:rPr>
          <w:rFonts w:ascii="Arial" w:hAnsi="Arial" w:cs="Arial"/>
          <w:b/>
          <w:bCs/>
          <w:sz w:val="24"/>
          <w:szCs w:val="24"/>
          <w:lang w:val="mn-MN"/>
        </w:rPr>
        <w:t>и</w:t>
      </w:r>
      <w:r w:rsidR="00005903" w:rsidRPr="00600866">
        <w:rPr>
          <w:rFonts w:ascii="Arial" w:hAnsi="Arial" w:cs="Arial"/>
          <w:b/>
          <w:bCs/>
          <w:sz w:val="24"/>
          <w:szCs w:val="24"/>
          <w:lang w:val="mn-MN"/>
        </w:rPr>
        <w:t>с, сэргээгч эм бодис, нойрсуулах намуу</w:t>
      </w:r>
      <w:r w:rsidR="00005903" w:rsidRPr="004A4873">
        <w:rPr>
          <w:rFonts w:ascii="Arial" w:hAnsi="Arial" w:cs="Arial"/>
          <w:sz w:val="24"/>
          <w:szCs w:val="24"/>
          <w:lang w:val="mn-MN"/>
        </w:rPr>
        <w:t xml:space="preserve"> зэрэг мансууруулах бодисыг хэрэглэсэн бол 35.8 хувь нь хууль бусаар хадгалах, 26.1 хувь нь хууль бусаар худалдаалах, хил дамнуулан оруулж ирэх зэрэг гэмт хэргийг үйлдсэн байна. </w:t>
      </w:r>
    </w:p>
    <w:p w14:paraId="6D8CB665" w14:textId="00F5ADC0" w:rsidR="007B4DB9" w:rsidRPr="004A4873" w:rsidRDefault="007B4DB9" w:rsidP="006E041F">
      <w:pPr>
        <w:spacing w:line="276" w:lineRule="auto"/>
        <w:ind w:firstLine="567"/>
        <w:jc w:val="both"/>
        <w:rPr>
          <w:rFonts w:ascii="Arial" w:hAnsi="Arial" w:cs="Arial"/>
          <w:sz w:val="24"/>
          <w:szCs w:val="24"/>
          <w:lang w:val="mn-MN"/>
        </w:rPr>
      </w:pPr>
      <w:r w:rsidRPr="004A4873">
        <w:rPr>
          <w:rFonts w:ascii="Arial" w:hAnsi="Arial" w:cs="Arial"/>
          <w:sz w:val="24"/>
          <w:szCs w:val="24"/>
          <w:lang w:val="mn-MN"/>
        </w:rPr>
        <w:t xml:space="preserve">2012-2016 онд мансууруулах бодисын хэрэглээтэй холбоотой эмгэгийн улмаас 69 хүн хэвтэн эмчлүүлсэн ба дундаж нас 30.2, 56.5 хувь нь эмэгтэйчүүд, насны бүлгээр үзвэл 40-49 насныхан байжээ. </w:t>
      </w:r>
    </w:p>
    <w:p w14:paraId="151DB2AE" w14:textId="178970AA" w:rsidR="00800E6D" w:rsidRPr="004A4873" w:rsidRDefault="007B4DB9" w:rsidP="006E041F">
      <w:pPr>
        <w:spacing w:line="276" w:lineRule="auto"/>
        <w:ind w:firstLine="567"/>
        <w:jc w:val="both"/>
        <w:rPr>
          <w:rFonts w:ascii="Arial" w:hAnsi="Arial" w:cs="Arial"/>
          <w:sz w:val="24"/>
          <w:szCs w:val="24"/>
          <w:lang w:val="mn-MN"/>
        </w:rPr>
      </w:pPr>
      <w:r w:rsidRPr="004A4873">
        <w:rPr>
          <w:rFonts w:ascii="Arial" w:hAnsi="Arial" w:cs="Arial"/>
          <w:sz w:val="24"/>
          <w:szCs w:val="24"/>
          <w:lang w:val="mn-MN"/>
        </w:rPr>
        <w:t>Мансууруулах бодисын хэрэглэгчдийн 82.6 хувь нь эх орондоо хэрэглэж эхэлсэн, ний</w:t>
      </w:r>
      <w:r w:rsidR="008C2AEA">
        <w:rPr>
          <w:rFonts w:ascii="Arial" w:hAnsi="Arial" w:cs="Arial"/>
          <w:sz w:val="24"/>
          <w:szCs w:val="24"/>
          <w:lang w:val="mn-MN"/>
        </w:rPr>
        <w:t>т</w:t>
      </w:r>
      <w:r w:rsidRPr="004A4873">
        <w:rPr>
          <w:rFonts w:ascii="Arial" w:hAnsi="Arial" w:cs="Arial"/>
          <w:sz w:val="24"/>
          <w:szCs w:val="24"/>
          <w:lang w:val="mn-MN"/>
        </w:rPr>
        <w:t xml:space="preserve"> тохиолдлын </w:t>
      </w:r>
      <w:r w:rsidR="00800E6D" w:rsidRPr="004A4873">
        <w:rPr>
          <w:rFonts w:ascii="Arial" w:hAnsi="Arial" w:cs="Arial"/>
          <w:sz w:val="24"/>
          <w:szCs w:val="24"/>
          <w:lang w:val="mn-MN"/>
        </w:rPr>
        <w:t>31.8 хувь нь канн</w:t>
      </w:r>
      <w:r w:rsidR="00457D6C">
        <w:rPr>
          <w:rFonts w:ascii="Arial" w:hAnsi="Arial" w:cs="Arial"/>
          <w:sz w:val="24"/>
          <w:szCs w:val="24"/>
          <w:lang w:val="mn-MN"/>
        </w:rPr>
        <w:t>а</w:t>
      </w:r>
      <w:r w:rsidR="00800E6D" w:rsidRPr="004A4873">
        <w:rPr>
          <w:rFonts w:ascii="Arial" w:hAnsi="Arial" w:cs="Arial"/>
          <w:sz w:val="24"/>
          <w:szCs w:val="24"/>
          <w:lang w:val="mn-MN"/>
        </w:rPr>
        <w:t>б</w:t>
      </w:r>
      <w:r w:rsidR="00457D6C">
        <w:rPr>
          <w:rFonts w:ascii="Arial" w:hAnsi="Arial" w:cs="Arial"/>
          <w:sz w:val="24"/>
          <w:szCs w:val="24"/>
          <w:lang w:val="mn-MN"/>
        </w:rPr>
        <w:t>и</w:t>
      </w:r>
      <w:r w:rsidR="00800E6D" w:rsidRPr="004A4873">
        <w:rPr>
          <w:rFonts w:ascii="Arial" w:hAnsi="Arial" w:cs="Arial"/>
          <w:sz w:val="24"/>
          <w:szCs w:val="24"/>
          <w:lang w:val="mn-MN"/>
        </w:rPr>
        <w:t>сыг, 24.6 хувь нь тайвшруулах ба нойрсуулах эмийг хэрэглэсэн байна.</w:t>
      </w:r>
    </w:p>
    <w:p w14:paraId="5822A09D" w14:textId="27BD524F" w:rsidR="007B4DB9" w:rsidRPr="004A4873" w:rsidRDefault="00800E6D" w:rsidP="006E041F">
      <w:pPr>
        <w:spacing w:line="276" w:lineRule="auto"/>
        <w:ind w:firstLine="567"/>
        <w:jc w:val="both"/>
        <w:rPr>
          <w:rFonts w:ascii="Arial" w:hAnsi="Arial" w:cs="Arial"/>
          <w:sz w:val="24"/>
          <w:szCs w:val="24"/>
          <w:lang w:val="mn-MN"/>
        </w:rPr>
      </w:pPr>
      <w:r w:rsidRPr="004A4873">
        <w:rPr>
          <w:rFonts w:ascii="Arial" w:hAnsi="Arial" w:cs="Arial"/>
          <w:sz w:val="24"/>
          <w:szCs w:val="24"/>
          <w:lang w:val="mn-MN"/>
        </w:rPr>
        <w:t>Судалгаагаар тухайн үед хүн амын дунд канн</w:t>
      </w:r>
      <w:r w:rsidR="00457D6C">
        <w:rPr>
          <w:rFonts w:ascii="Arial" w:hAnsi="Arial" w:cs="Arial"/>
          <w:sz w:val="24"/>
          <w:szCs w:val="24"/>
          <w:lang w:val="mn-MN"/>
        </w:rPr>
        <w:t>а</w:t>
      </w:r>
      <w:r w:rsidRPr="004A4873">
        <w:rPr>
          <w:rFonts w:ascii="Arial" w:hAnsi="Arial" w:cs="Arial"/>
          <w:sz w:val="24"/>
          <w:szCs w:val="24"/>
          <w:lang w:val="mn-MN"/>
        </w:rPr>
        <w:t>б</w:t>
      </w:r>
      <w:r w:rsidR="00457D6C">
        <w:rPr>
          <w:rFonts w:ascii="Arial" w:hAnsi="Arial" w:cs="Arial"/>
          <w:sz w:val="24"/>
          <w:szCs w:val="24"/>
          <w:lang w:val="mn-MN"/>
        </w:rPr>
        <w:t>и</w:t>
      </w:r>
      <w:r w:rsidRPr="004A4873">
        <w:rPr>
          <w:rFonts w:ascii="Arial" w:hAnsi="Arial" w:cs="Arial"/>
          <w:sz w:val="24"/>
          <w:szCs w:val="24"/>
          <w:lang w:val="mn-MN"/>
        </w:rPr>
        <w:t>с, нойрсуулах намуу, сэргээгч бодисыг хэрэглэх нь түлхүү байна гэж дүгнэжээ.</w:t>
      </w:r>
      <w:r w:rsidR="007B4DB9" w:rsidRPr="004A4873">
        <w:rPr>
          <w:rFonts w:ascii="Arial" w:hAnsi="Arial" w:cs="Arial"/>
          <w:sz w:val="24"/>
          <w:szCs w:val="24"/>
          <w:lang w:val="mn-MN"/>
        </w:rPr>
        <w:t xml:space="preserve"> </w:t>
      </w:r>
    </w:p>
    <w:p w14:paraId="7831D2C9" w14:textId="745AD625" w:rsidR="00803CE3" w:rsidRPr="004A4873" w:rsidRDefault="005B3C52" w:rsidP="003E374F">
      <w:pPr>
        <w:ind w:firstLine="567"/>
        <w:jc w:val="both"/>
        <w:rPr>
          <w:lang w:val="mn-MN"/>
        </w:rPr>
      </w:pPr>
      <w:bookmarkStart w:id="6" w:name="_Toc161380406"/>
      <w:r>
        <w:rPr>
          <w:rStyle w:val="Heading2Char"/>
          <w:rFonts w:ascii="Arial" w:hAnsi="Arial" w:cs="Arial"/>
          <w:sz w:val="24"/>
          <w:szCs w:val="24"/>
          <w:lang w:val="mn-MN"/>
        </w:rPr>
        <w:t>2</w:t>
      </w:r>
      <w:r w:rsidR="00800E6D" w:rsidRPr="00600866">
        <w:rPr>
          <w:rStyle w:val="Heading2Char"/>
          <w:rFonts w:ascii="Arial" w:hAnsi="Arial" w:cs="Arial"/>
          <w:sz w:val="24"/>
          <w:szCs w:val="24"/>
          <w:lang w:val="mn-MN"/>
        </w:rPr>
        <w:t>.2.</w:t>
      </w:r>
      <w:r w:rsidR="00E0287C" w:rsidRPr="00600866">
        <w:rPr>
          <w:rStyle w:val="Heading2Char"/>
          <w:rFonts w:ascii="Arial" w:hAnsi="Arial" w:cs="Arial"/>
          <w:sz w:val="24"/>
          <w:szCs w:val="24"/>
          <w:lang w:val="mn-MN"/>
        </w:rPr>
        <w:t>М</w:t>
      </w:r>
      <w:r w:rsidR="00800E6D" w:rsidRPr="00600866">
        <w:rPr>
          <w:rStyle w:val="Heading2Char"/>
          <w:rFonts w:ascii="Arial" w:hAnsi="Arial" w:cs="Arial"/>
          <w:sz w:val="24"/>
          <w:szCs w:val="24"/>
          <w:lang w:val="mn-MN"/>
        </w:rPr>
        <w:t>ансууруулах төрлийн бодисын хэрэглээний талаарх ерөнхий боловсролын сургуулийн сурагчдын дунд хийсэн судалгаа</w:t>
      </w:r>
      <w:bookmarkEnd w:id="6"/>
      <w:r w:rsidR="00800E6D" w:rsidRPr="00600866">
        <w:rPr>
          <w:rStyle w:val="FootnoteReference"/>
          <w:rFonts w:ascii="Arial" w:eastAsiaTheme="majorEastAsia" w:hAnsi="Arial" w:cs="Arial"/>
          <w:color w:val="2F5496" w:themeColor="accent1" w:themeShade="BF"/>
          <w:sz w:val="24"/>
          <w:szCs w:val="24"/>
          <w:lang w:val="mn-MN"/>
        </w:rPr>
        <w:footnoteReference w:id="9"/>
      </w:r>
    </w:p>
    <w:p w14:paraId="0DAC884C" w14:textId="20ED0033" w:rsidR="008B17AA" w:rsidRPr="00600866" w:rsidRDefault="00800E6D" w:rsidP="006E041F">
      <w:pPr>
        <w:spacing w:line="276" w:lineRule="auto"/>
        <w:ind w:firstLine="567"/>
        <w:jc w:val="both"/>
        <w:rPr>
          <w:rFonts w:ascii="Arial" w:hAnsi="Arial" w:cs="Arial"/>
          <w:sz w:val="24"/>
          <w:szCs w:val="24"/>
          <w:lang w:val="mn-MN"/>
        </w:rPr>
      </w:pPr>
      <w:r w:rsidRPr="004A4873">
        <w:rPr>
          <w:rFonts w:ascii="Arial" w:hAnsi="Arial" w:cs="Arial"/>
          <w:sz w:val="24"/>
          <w:szCs w:val="24"/>
          <w:lang w:val="mn-MN"/>
        </w:rPr>
        <w:lastRenderedPageBreak/>
        <w:t>201</w:t>
      </w:r>
      <w:r w:rsidR="008B17AA" w:rsidRPr="004A4873">
        <w:rPr>
          <w:rFonts w:ascii="Arial" w:hAnsi="Arial" w:cs="Arial"/>
          <w:sz w:val="24"/>
          <w:szCs w:val="24"/>
          <w:lang w:val="mn-MN"/>
        </w:rPr>
        <w:t>7</w:t>
      </w:r>
      <w:r w:rsidRPr="004A4873">
        <w:rPr>
          <w:rFonts w:ascii="Arial" w:hAnsi="Arial" w:cs="Arial"/>
          <w:sz w:val="24"/>
          <w:szCs w:val="24"/>
          <w:lang w:val="mn-MN"/>
        </w:rPr>
        <w:t xml:space="preserve"> онд Нийслэлийн таван дүүрэг, Сэлэнгэ, Орхон, Дархан-</w:t>
      </w:r>
      <w:r w:rsidR="008C2AEA">
        <w:rPr>
          <w:rFonts w:ascii="Arial" w:hAnsi="Arial" w:cs="Arial"/>
          <w:sz w:val="24"/>
          <w:szCs w:val="24"/>
          <w:lang w:val="mn-MN"/>
        </w:rPr>
        <w:t>У</w:t>
      </w:r>
      <w:r w:rsidRPr="004A4873">
        <w:rPr>
          <w:rFonts w:ascii="Arial" w:hAnsi="Arial" w:cs="Arial"/>
          <w:sz w:val="24"/>
          <w:szCs w:val="24"/>
          <w:lang w:val="mn-MN"/>
        </w:rPr>
        <w:t>ул аймгийн ерөнхий боловсролын сургуулийн</w:t>
      </w:r>
      <w:r w:rsidR="008B17AA" w:rsidRPr="004A4873">
        <w:rPr>
          <w:rFonts w:ascii="Arial" w:hAnsi="Arial" w:cs="Arial"/>
          <w:sz w:val="24"/>
          <w:szCs w:val="24"/>
          <w:lang w:val="mn-MN"/>
        </w:rPr>
        <w:t xml:space="preserve"> 1067 хүүхдийг хамруулан </w:t>
      </w:r>
      <w:r w:rsidR="008B17AA" w:rsidRPr="00600866">
        <w:rPr>
          <w:rFonts w:ascii="Arial" w:hAnsi="Arial" w:cs="Arial"/>
          <w:sz w:val="24"/>
          <w:szCs w:val="24"/>
          <w:lang w:val="mn-MN"/>
        </w:rPr>
        <w:t>хүүхэд өсвөр насныхны дунд мансууруулах, сэтгэцэд нөлөөт бодисын хэрэглээ, эрсдэлийг суд</w:t>
      </w:r>
      <w:r w:rsidR="00674EC2">
        <w:rPr>
          <w:rFonts w:ascii="Arial" w:hAnsi="Arial" w:cs="Arial"/>
          <w:sz w:val="24"/>
          <w:szCs w:val="24"/>
          <w:lang w:val="mn-MN"/>
        </w:rPr>
        <w:t>а</w:t>
      </w:r>
      <w:r w:rsidR="008B17AA" w:rsidRPr="00600866">
        <w:rPr>
          <w:rFonts w:ascii="Arial" w:hAnsi="Arial" w:cs="Arial"/>
          <w:sz w:val="24"/>
          <w:szCs w:val="24"/>
          <w:lang w:val="mn-MN"/>
        </w:rPr>
        <w:t>лсан байна.</w:t>
      </w:r>
    </w:p>
    <w:p w14:paraId="7822531A" w14:textId="524B2484" w:rsidR="008B17AA" w:rsidRPr="00600866" w:rsidRDefault="008B17AA" w:rsidP="006E041F">
      <w:pPr>
        <w:spacing w:line="276" w:lineRule="auto"/>
        <w:ind w:firstLine="567"/>
        <w:jc w:val="both"/>
        <w:rPr>
          <w:rFonts w:ascii="Arial" w:hAnsi="Arial" w:cs="Arial"/>
          <w:sz w:val="24"/>
          <w:szCs w:val="24"/>
          <w:lang w:val="mn-MN"/>
        </w:rPr>
      </w:pPr>
      <w:r w:rsidRPr="00600866">
        <w:rPr>
          <w:rFonts w:ascii="Arial" w:hAnsi="Arial" w:cs="Arial"/>
          <w:sz w:val="24"/>
          <w:szCs w:val="24"/>
          <w:lang w:val="mn-MN"/>
        </w:rPr>
        <w:t xml:space="preserve">Судалгаанд оролцогчдын 74% нь мансууруулах бодис огт хэрэглэж байгаагүй, 13% нь ганц удаа хэрэглэж байсан, 2% нь хааяа хэрэглэдэг гэсэн бол 11% нь олон удаа хэрэглэж байсан гэсэн байна. </w:t>
      </w:r>
    </w:p>
    <w:p w14:paraId="2A705D89" w14:textId="41C0EFEF" w:rsidR="00803CE3" w:rsidRPr="00600866" w:rsidRDefault="008B17AA" w:rsidP="006E041F">
      <w:pPr>
        <w:spacing w:line="276" w:lineRule="auto"/>
        <w:ind w:firstLine="567"/>
        <w:jc w:val="both"/>
        <w:rPr>
          <w:rFonts w:ascii="Arial" w:hAnsi="Arial" w:cs="Arial"/>
          <w:sz w:val="24"/>
          <w:szCs w:val="24"/>
          <w:lang w:val="mn-MN"/>
        </w:rPr>
      </w:pPr>
      <w:r w:rsidRPr="00600866">
        <w:rPr>
          <w:rFonts w:ascii="Arial" w:hAnsi="Arial" w:cs="Arial"/>
          <w:sz w:val="24"/>
          <w:szCs w:val="24"/>
          <w:lang w:val="mn-MN"/>
        </w:rPr>
        <w:t xml:space="preserve">Судалгаанд оролцогчдын 21% нь хүмүүс мансууруулах бодисыг бусдын дарамт шахалтаар хэрэглэдэг, 25% нь сонирхоод хэрэглэдэг, 24% нь бусдыг дуурайж хэрэглэдэг гэсэн бол 25% нь тайвшрах гэж хэрэглэдэг гэж хариулсан бөгөөд  архи, утаат тамхи, газ, цавуу, өвс, кокайн, марихуан зэрэг мансууруулах бодисын төрлүүд өндөр үзүүлэлттэй байна. Мөн ахлах ангийн сурагчдын хувьд газ, цавуу, будаг, бензин, кокайн, мөс, марихуан, хар тамхи гэсэн хариулт давамгайлж байгаа бол дунд ангийн сурагчдын хувьд архи, тамхи гэсэн хариулт давамгайлж байна. Дээрх асуултанд сурагчид давхардсан 352 хариулт өгсөн байна. </w:t>
      </w:r>
    </w:p>
    <w:p w14:paraId="4D749698" w14:textId="7E4164DC" w:rsidR="008B17AA" w:rsidRPr="00600866" w:rsidRDefault="008B17AA" w:rsidP="006E041F">
      <w:pPr>
        <w:spacing w:line="276" w:lineRule="auto"/>
        <w:ind w:firstLine="567"/>
        <w:jc w:val="both"/>
        <w:rPr>
          <w:rFonts w:ascii="Arial" w:hAnsi="Arial" w:cs="Arial"/>
          <w:sz w:val="24"/>
          <w:szCs w:val="24"/>
          <w:lang w:val="mn-MN"/>
        </w:rPr>
      </w:pPr>
      <w:r w:rsidRPr="00600866">
        <w:rPr>
          <w:rFonts w:ascii="Arial" w:hAnsi="Arial" w:cs="Arial"/>
          <w:sz w:val="24"/>
          <w:szCs w:val="24"/>
          <w:lang w:val="mn-MN"/>
        </w:rPr>
        <w:t>Мансууруулах бодисын талаарх мэдээллийг хаанаас авдаг вэ гэсэн асуултанд нь нийслэлд судалгаанд оролцогчдын хамгийн их буюу 250 нь интернэтээс авсан, хөдөө орон нутагт судалгаанд оролцогчдын хамгийн их буюу 162 нь телевиз, кинон дээрээс мэдээлэл авдаг гэжээ.</w:t>
      </w:r>
    </w:p>
    <w:p w14:paraId="3575812E" w14:textId="674B65A1" w:rsidR="008B17AA" w:rsidRDefault="008B17AA" w:rsidP="006E041F">
      <w:pPr>
        <w:spacing w:line="276" w:lineRule="auto"/>
        <w:ind w:firstLine="567"/>
        <w:jc w:val="both"/>
        <w:rPr>
          <w:rFonts w:ascii="Arial" w:hAnsi="Arial" w:cs="Arial"/>
          <w:sz w:val="24"/>
          <w:szCs w:val="24"/>
          <w:lang w:val="mn-MN"/>
        </w:rPr>
      </w:pPr>
      <w:r w:rsidRPr="00600866">
        <w:rPr>
          <w:rFonts w:ascii="Arial" w:hAnsi="Arial" w:cs="Arial"/>
          <w:sz w:val="24"/>
          <w:szCs w:val="24"/>
          <w:lang w:val="mn-MN"/>
        </w:rPr>
        <w:t>Судалгаанд оролцогчдын 44% нь уг бодисын 1-3 төрөл мэднэ, 21% нь 3-5 төрөл мэднэ, 20% нь огт мэдэхгүй, 5% нь 5-8 төрөл мэднэ гэсэн бол 10% нь 8-аас дээш төрөл мэднэ гэсэн ба 41% нь мансууруулах бодисын хэрэглээ өсвөр үеийнхний дунд түгээмэл байдаг, 15% нь маш түгээмэл, 20% нь мэдэхгүй, 13% нь бага, 5% нь маш бага, 6% нь түгээмэл бус байдаг гэж үзжээ. Үүнээс үзэхэд өсвөр насныхны дунд мансууруулах бодисын талаарх мэдээлэл түгээмэл, Судалгаанд оролцогчдын 26% нь уг бодисыг нэг ба түүнээс дээш удаа хэрэглэсэн үзүүлэлт байгаа нь мансууруулах, сэтгэцэд нөлөөт бодисын хэрэглээ өсвөр үеийнхэний дунд тодорхой хэмжээнд байгаа нь харагдаж байна.</w:t>
      </w:r>
    </w:p>
    <w:p w14:paraId="33C115A1" w14:textId="5BD645E5" w:rsidR="00803CE3" w:rsidRDefault="005B3C52" w:rsidP="00797B35">
      <w:pPr>
        <w:pStyle w:val="Heading2"/>
        <w:ind w:firstLine="567"/>
        <w:jc w:val="both"/>
        <w:rPr>
          <w:rFonts w:ascii="Arial" w:hAnsi="Arial" w:cs="Arial"/>
          <w:sz w:val="24"/>
          <w:szCs w:val="24"/>
          <w:lang w:val="mn-MN"/>
        </w:rPr>
      </w:pPr>
      <w:bookmarkStart w:id="7" w:name="_Toc161380407"/>
      <w:r>
        <w:rPr>
          <w:rFonts w:ascii="Arial" w:hAnsi="Arial" w:cs="Arial"/>
          <w:sz w:val="24"/>
          <w:szCs w:val="24"/>
          <w:lang w:val="mn-MN"/>
        </w:rPr>
        <w:t>2</w:t>
      </w:r>
      <w:r w:rsidR="008B17AA" w:rsidRPr="00600866">
        <w:rPr>
          <w:rFonts w:ascii="Arial" w:hAnsi="Arial" w:cs="Arial"/>
          <w:sz w:val="24"/>
          <w:szCs w:val="24"/>
          <w:lang w:val="mn-MN"/>
        </w:rPr>
        <w:t>.3Мансууруулах, сэтгэцэд нөлөөт бодистой холбоотой гэмт хэрэгт ял шийтгэгдэж, хорих ял эдэлж буй хүмүүсээс авсан судалга</w:t>
      </w:r>
      <w:r w:rsidR="00364011" w:rsidRPr="00600866">
        <w:rPr>
          <w:rFonts w:ascii="Arial" w:hAnsi="Arial" w:cs="Arial"/>
          <w:sz w:val="24"/>
          <w:szCs w:val="24"/>
          <w:lang w:val="mn-MN"/>
        </w:rPr>
        <w:t>а</w:t>
      </w:r>
      <w:r w:rsidR="008B17AA" w:rsidRPr="00600866">
        <w:rPr>
          <w:rFonts w:ascii="Arial" w:hAnsi="Arial" w:cs="Arial"/>
          <w:sz w:val="24"/>
          <w:szCs w:val="24"/>
          <w:lang w:val="mn-MN"/>
        </w:rPr>
        <w:t>ны дүн.</w:t>
      </w:r>
      <w:r w:rsidR="006C5644" w:rsidRPr="00600866">
        <w:rPr>
          <w:rStyle w:val="FootnoteReference"/>
          <w:rFonts w:ascii="Arial" w:hAnsi="Arial" w:cs="Arial"/>
          <w:sz w:val="24"/>
          <w:szCs w:val="24"/>
          <w:lang w:val="mn-MN"/>
        </w:rPr>
        <w:footnoteReference w:id="10"/>
      </w:r>
      <w:bookmarkEnd w:id="7"/>
    </w:p>
    <w:p w14:paraId="1167988F" w14:textId="42A362D5" w:rsidR="00803CE3" w:rsidRPr="00600866" w:rsidRDefault="008B17AA" w:rsidP="00B8244D">
      <w:pPr>
        <w:spacing w:before="240" w:line="276" w:lineRule="auto"/>
        <w:ind w:firstLine="567"/>
        <w:jc w:val="both"/>
        <w:rPr>
          <w:rFonts w:ascii="Arial" w:hAnsi="Arial" w:cs="Arial"/>
          <w:sz w:val="24"/>
          <w:szCs w:val="24"/>
          <w:lang w:val="mn-MN"/>
        </w:rPr>
      </w:pPr>
      <w:r w:rsidRPr="00600866">
        <w:rPr>
          <w:rFonts w:ascii="Arial" w:hAnsi="Arial" w:cs="Arial"/>
          <w:sz w:val="24"/>
          <w:szCs w:val="24"/>
          <w:lang w:val="mn-MN"/>
        </w:rPr>
        <w:t xml:space="preserve">Судалгаанд нийт 15-59 насны 30 хэрэглэгчид хамрагдсанаас 19-35 насныхан 66%-ийг эзэлж байгаа ба хэрэглэгчдийн дундаж нас 25-35 байна. Хүйсийн хувьд эрэгтэй нь 78%, эмэгтэй нь 10% ба эрэгтэйчүүдийн дунд хэрэглээ илүү байна. </w:t>
      </w:r>
    </w:p>
    <w:p w14:paraId="68D6F921" w14:textId="377FAEE6" w:rsidR="008B17AA" w:rsidRPr="00600866" w:rsidRDefault="008B17AA" w:rsidP="003E374F">
      <w:pPr>
        <w:spacing w:line="276" w:lineRule="auto"/>
        <w:ind w:firstLine="567"/>
        <w:jc w:val="both"/>
        <w:rPr>
          <w:rFonts w:ascii="Arial" w:hAnsi="Arial" w:cs="Arial"/>
          <w:sz w:val="24"/>
          <w:szCs w:val="24"/>
          <w:lang w:val="mn-MN"/>
        </w:rPr>
      </w:pPr>
      <w:r w:rsidRPr="00600866">
        <w:rPr>
          <w:rFonts w:ascii="Arial" w:hAnsi="Arial" w:cs="Arial"/>
          <w:sz w:val="24"/>
          <w:szCs w:val="24"/>
          <w:lang w:val="mn-MN"/>
        </w:rPr>
        <w:t xml:space="preserve">Сүүлийн сард /хоригдохоос өмнө/ 63,8% нь орлогоороо мансууруулах, сэтгэцэд нөлөөт бодис худалдаж авсан ба үүнээс: 13.2% нь 150 мян.төгрөгөөс дээш, 6% 150,001-250 мян.төг, 26% 250000-500 мян.төг, 9% 500 мянган төгрөгөөс дээш төгрөгөөр </w:t>
      </w:r>
      <w:r w:rsidRPr="00600866">
        <w:rPr>
          <w:rFonts w:ascii="Arial" w:hAnsi="Arial" w:cs="Arial"/>
          <w:sz w:val="24"/>
          <w:szCs w:val="24"/>
          <w:lang w:val="mn-MN"/>
        </w:rPr>
        <w:lastRenderedPageBreak/>
        <w:t>худалдаж авсан гэх бөгөөд орлогын хэмжээ нь хэрэглээнд нөлөөлөхгүй байна. Хэрэглээгээ авах мөнгөний хэмжээ харилцан адилгүй гэж хариулсан 9% ба мөнгө зарахгүйгээр найзууд дундаа хэрэглэдэг гэсэн 36,2% бай</w:t>
      </w:r>
      <w:r w:rsidR="006C5644" w:rsidRPr="00600866">
        <w:rPr>
          <w:rFonts w:ascii="Arial" w:hAnsi="Arial" w:cs="Arial"/>
          <w:sz w:val="24"/>
          <w:szCs w:val="24"/>
          <w:lang w:val="mn-MN"/>
        </w:rPr>
        <w:t>на.</w:t>
      </w:r>
    </w:p>
    <w:p w14:paraId="00433B78" w14:textId="02A86602" w:rsidR="006C5644" w:rsidRPr="00600866" w:rsidRDefault="006C5644" w:rsidP="003E374F">
      <w:pPr>
        <w:spacing w:line="276" w:lineRule="auto"/>
        <w:ind w:firstLine="567"/>
        <w:jc w:val="both"/>
        <w:rPr>
          <w:rFonts w:ascii="Arial" w:hAnsi="Arial" w:cs="Arial"/>
          <w:sz w:val="24"/>
          <w:szCs w:val="24"/>
          <w:lang w:val="mn-MN"/>
        </w:rPr>
      </w:pPr>
      <w:r w:rsidRPr="00600866">
        <w:rPr>
          <w:rFonts w:ascii="Arial" w:hAnsi="Arial" w:cs="Arial"/>
          <w:sz w:val="24"/>
          <w:szCs w:val="24"/>
          <w:lang w:val="mn-MN"/>
        </w:rPr>
        <w:t>Уг бодисыг 14-20 насанд хэрэглэж эхэлсэн нь 29,7%,</w:t>
      </w:r>
      <w:r w:rsidR="00676C62">
        <w:rPr>
          <w:rFonts w:ascii="Arial" w:hAnsi="Arial" w:cs="Arial"/>
          <w:sz w:val="24"/>
          <w:szCs w:val="24"/>
          <w:lang w:val="mn-MN"/>
        </w:rPr>
        <w:t xml:space="preserve"> </w:t>
      </w:r>
      <w:r w:rsidRPr="00600866">
        <w:rPr>
          <w:rFonts w:ascii="Arial" w:hAnsi="Arial" w:cs="Arial"/>
          <w:sz w:val="24"/>
          <w:szCs w:val="24"/>
          <w:lang w:val="mn-MN"/>
        </w:rPr>
        <w:t>20-30 насандаа 14 хүн/46,2/ эзэлж байгаа ба үүнээс 30-40 насандаа хэрэглэсэн 6 хүн /19,8/, нийт хэрэглэгсдээс 46,2 нь анх 20-30 насандаа хэрэглэж эхэлсэн байна. Мансууруулах</w:t>
      </w:r>
      <w:r w:rsidR="0087780E">
        <w:rPr>
          <w:rFonts w:ascii="Arial" w:hAnsi="Arial" w:cs="Arial"/>
          <w:sz w:val="24"/>
          <w:szCs w:val="24"/>
          <w:lang w:val="mn-MN"/>
        </w:rPr>
        <w:t xml:space="preserve"> эм</w:t>
      </w:r>
      <w:r w:rsidRPr="00600866">
        <w:rPr>
          <w:rFonts w:ascii="Arial" w:hAnsi="Arial" w:cs="Arial"/>
          <w:sz w:val="24"/>
          <w:szCs w:val="24"/>
          <w:lang w:val="mn-MN"/>
        </w:rPr>
        <w:t>, сэтгэцэд нөлөөт бодисыг 75% нь сонирхож буюу бусдыг дуур</w:t>
      </w:r>
      <w:r w:rsidR="0087780E">
        <w:rPr>
          <w:rFonts w:ascii="Arial" w:hAnsi="Arial" w:cs="Arial"/>
          <w:sz w:val="24"/>
          <w:szCs w:val="24"/>
          <w:lang w:val="mn-MN"/>
        </w:rPr>
        <w:t>ай</w:t>
      </w:r>
      <w:r w:rsidRPr="00600866">
        <w:rPr>
          <w:rFonts w:ascii="Arial" w:hAnsi="Arial" w:cs="Arial"/>
          <w:sz w:val="24"/>
          <w:szCs w:val="24"/>
          <w:lang w:val="mn-MN"/>
        </w:rPr>
        <w:t>ж хэрэглэдэг байна.</w:t>
      </w:r>
    </w:p>
    <w:p w14:paraId="66B77D82" w14:textId="19398D2C" w:rsidR="00AB5A0B" w:rsidRPr="00600866" w:rsidRDefault="006C5644" w:rsidP="003E374F">
      <w:pPr>
        <w:spacing w:line="276" w:lineRule="auto"/>
        <w:ind w:firstLine="567"/>
        <w:jc w:val="both"/>
        <w:rPr>
          <w:rFonts w:ascii="Arial" w:hAnsi="Arial" w:cs="Arial"/>
          <w:sz w:val="24"/>
          <w:szCs w:val="24"/>
          <w:lang w:val="mn-MN"/>
        </w:rPr>
      </w:pPr>
      <w:r w:rsidRPr="00600866">
        <w:rPr>
          <w:rFonts w:ascii="Arial" w:hAnsi="Arial" w:cs="Arial"/>
          <w:sz w:val="24"/>
          <w:szCs w:val="24"/>
          <w:lang w:val="mn-MN"/>
        </w:rPr>
        <w:t>Судалгаанд хамрагдагсдын 33% нь 1 төрлийн, 67% нь 2-8 төрлийн мансууруулах</w:t>
      </w:r>
      <w:r w:rsidR="00116C0C">
        <w:rPr>
          <w:rFonts w:ascii="Arial" w:hAnsi="Arial" w:cs="Arial"/>
          <w:sz w:val="24"/>
          <w:szCs w:val="24"/>
          <w:lang w:val="mn-MN"/>
        </w:rPr>
        <w:t xml:space="preserve"> эм</w:t>
      </w:r>
      <w:r w:rsidRPr="00600866">
        <w:rPr>
          <w:rFonts w:ascii="Arial" w:hAnsi="Arial" w:cs="Arial"/>
          <w:sz w:val="24"/>
          <w:szCs w:val="24"/>
          <w:lang w:val="mn-MN"/>
        </w:rPr>
        <w:t xml:space="preserve">, сэтгэц нөлөөт бодисыг татах, уух, сорох, үнэрлэх, тарих зэргээр бүхий л аргыг ашиглан хэрэглэдэг ба дийлэнх нь 71% мөс хэрэглэж байгаагийн зэрэгцээ LSD 9,9%, бусад буюу шавар 23%, экстази 9,9%, өвсийг 3,3% нь хэрэглэж байна. Энэ нь уг бодисын төрөл улам олширч байгааг илэрхийлэх үзүүлэлт юм. </w:t>
      </w:r>
    </w:p>
    <w:p w14:paraId="62FC49A7" w14:textId="0338A48B" w:rsidR="006C5644" w:rsidRPr="00600866" w:rsidRDefault="006C5644" w:rsidP="003E374F">
      <w:pPr>
        <w:spacing w:line="276" w:lineRule="auto"/>
        <w:ind w:firstLine="567"/>
        <w:jc w:val="both"/>
        <w:rPr>
          <w:rFonts w:ascii="Arial" w:hAnsi="Arial" w:cs="Arial"/>
          <w:sz w:val="24"/>
          <w:szCs w:val="24"/>
          <w:lang w:val="mn-MN"/>
        </w:rPr>
      </w:pPr>
      <w:r w:rsidRPr="00600866">
        <w:rPr>
          <w:rFonts w:ascii="Arial" w:hAnsi="Arial" w:cs="Arial"/>
          <w:b/>
          <w:bCs/>
          <w:sz w:val="24"/>
          <w:szCs w:val="24"/>
          <w:lang w:val="mn-MN"/>
        </w:rPr>
        <w:t xml:space="preserve">Эдгээр хүмүүсийн дийлэнх нь дунджаар 40 орчим хэрэглэгчийг мэддэг гэж хариулснаас үзэхэд судалгааны хүрээнд нийт хэрэглэгчдийн тоог 1140 гэж тодорхойлж болох ба 100 хүнд </w:t>
      </w:r>
      <w:r w:rsidR="00B8244D">
        <w:rPr>
          <w:rFonts w:ascii="Arial" w:hAnsi="Arial" w:cs="Arial"/>
          <w:b/>
          <w:bCs/>
          <w:sz w:val="24"/>
          <w:szCs w:val="24"/>
          <w:lang w:val="mn-MN"/>
        </w:rPr>
        <w:t>н</w:t>
      </w:r>
      <w:r w:rsidRPr="00600866">
        <w:rPr>
          <w:rFonts w:ascii="Arial" w:hAnsi="Arial" w:cs="Arial"/>
          <w:b/>
          <w:bCs/>
          <w:sz w:val="24"/>
          <w:szCs w:val="24"/>
          <w:lang w:val="mn-MN"/>
        </w:rPr>
        <w:t>огдох хэмжээгээрээ 11.4 байна</w:t>
      </w:r>
      <w:r w:rsidRPr="00600866">
        <w:rPr>
          <w:rFonts w:ascii="Arial" w:hAnsi="Arial" w:cs="Arial"/>
          <w:sz w:val="24"/>
          <w:szCs w:val="24"/>
          <w:lang w:val="mn-MN"/>
        </w:rPr>
        <w:t xml:space="preserve">. </w:t>
      </w:r>
    </w:p>
    <w:p w14:paraId="1E172314" w14:textId="5591E77C" w:rsidR="00AB5A0B" w:rsidRPr="00600866" w:rsidRDefault="00AB5A0B" w:rsidP="003E374F">
      <w:pPr>
        <w:spacing w:line="276" w:lineRule="auto"/>
        <w:ind w:firstLine="567"/>
        <w:jc w:val="both"/>
        <w:rPr>
          <w:rFonts w:ascii="Arial" w:hAnsi="Arial" w:cs="Arial"/>
          <w:sz w:val="24"/>
          <w:szCs w:val="24"/>
          <w:lang w:val="mn-MN"/>
        </w:rPr>
      </w:pPr>
      <w:r w:rsidRPr="00600866">
        <w:rPr>
          <w:rFonts w:ascii="Arial" w:hAnsi="Arial" w:cs="Arial"/>
          <w:sz w:val="24"/>
          <w:szCs w:val="24"/>
          <w:lang w:val="mn-MN"/>
        </w:rPr>
        <w:t>Үүний учир шалтгаан нь үнэ хямд, олон төрлийн синтетик бодис, бэлдмэлүүд ихээр орж ирж байгаа, түүнчлэн энэ төрлийн бэлдмэлийг гар аргаар гаргаж авах лабораториуд бий болох эрсдэлтэй байна. Хэрэглээнд хаана амьдран сууж байгаа болон гадаадад зорчсон байх нь ялгаагүй ба Мансууруулах</w:t>
      </w:r>
      <w:r w:rsidR="00943241">
        <w:rPr>
          <w:rFonts w:ascii="Arial" w:hAnsi="Arial" w:cs="Arial"/>
          <w:sz w:val="24"/>
          <w:szCs w:val="24"/>
          <w:lang w:val="mn-MN"/>
        </w:rPr>
        <w:t xml:space="preserve"> эм</w:t>
      </w:r>
      <w:r w:rsidRPr="00600866">
        <w:rPr>
          <w:rFonts w:ascii="Arial" w:hAnsi="Arial" w:cs="Arial"/>
          <w:sz w:val="24"/>
          <w:szCs w:val="24"/>
          <w:lang w:val="mn-MN"/>
        </w:rPr>
        <w:t>, сэтгэцэд нөлөөт бодис хэрэглэгчдийн дийлэнх 93,4% нь хувь хүнээс авдаг, 6,6% нь өөрөө түүж бэлтгэдэг гэж хариулснаас үзэхэд манай улсад мансууруулах сэтгэц нөлөөт эм, бодисын олдоц элбэг байна.</w:t>
      </w:r>
    </w:p>
    <w:p w14:paraId="2FB9F79A" w14:textId="0FC334FA" w:rsidR="003B3996" w:rsidRPr="004A4873" w:rsidRDefault="003B3996" w:rsidP="003E374F">
      <w:pPr>
        <w:spacing w:line="276" w:lineRule="auto"/>
        <w:ind w:firstLine="567"/>
        <w:jc w:val="both"/>
        <w:rPr>
          <w:rFonts w:ascii="Arial" w:hAnsi="Arial" w:cs="Arial"/>
          <w:sz w:val="24"/>
          <w:szCs w:val="24"/>
          <w:lang w:val="mn-MN"/>
        </w:rPr>
      </w:pPr>
      <w:r w:rsidRPr="004A4873">
        <w:rPr>
          <w:rFonts w:ascii="Arial" w:hAnsi="Arial" w:cs="Arial"/>
          <w:sz w:val="24"/>
          <w:szCs w:val="24"/>
          <w:lang w:val="mn-MN"/>
        </w:rPr>
        <w:t xml:space="preserve">Засгийн газрын 2017 оны 77 дугаар тогтоолоор баталсан </w:t>
      </w:r>
      <w:r w:rsidRPr="00600866">
        <w:rPr>
          <w:rFonts w:ascii="Arial" w:hAnsi="Arial" w:cs="Arial"/>
          <w:sz w:val="24"/>
          <w:szCs w:val="24"/>
          <w:lang w:val="mn-MN"/>
        </w:rPr>
        <w:t>“Мансууруулах эм, сэтгэцэд нөлөөт бодисын хууль бус эргэлттэй тэмцэх” үндэсний хөтөлбөрт ”</w:t>
      </w:r>
      <w:r w:rsidRPr="00600866">
        <w:rPr>
          <w:rFonts w:ascii="Arial" w:hAnsi="Arial" w:cs="Arial"/>
          <w:i/>
          <w:iCs/>
          <w:sz w:val="24"/>
          <w:szCs w:val="24"/>
          <w:lang w:val="mn-MN"/>
        </w:rPr>
        <w:t>БНХАУ, ОХУ болон Зүүн өмнөд Азийн орноос амфетамин, метамфетамины төрлийн болон мансууруулах ургамлын гаралтай бодисыг Монгол Улсын хилээр хууль бусаар нэвтрүүлсэн, нэвтрүүлэхийг завдсан, зарж борлуулсан гэмт хэрэг, зөрчлийн тоо ихсэх болсон бөгөөд цагдаа, хил, гаалийн байгууллагаас ирүүлсэн мэдээллээс үзэхэд БНХАУ-аас ихэвчлэн амфетамин, метамфетамины төрлийн мөс (ICE) болон мансууруулах ургамлын гаралтай шавар (Hаshish), ОХУ-аас сэтгэцэд нөлөөт анданте зэрэг эм хууль бусаар нийлүүлэх болжээ</w:t>
      </w:r>
      <w:r w:rsidRPr="004A4873">
        <w:rPr>
          <w:rFonts w:ascii="Arial" w:hAnsi="Arial" w:cs="Arial"/>
          <w:i/>
          <w:iCs/>
          <w:sz w:val="24"/>
          <w:szCs w:val="24"/>
          <w:lang w:val="mn-MN"/>
        </w:rPr>
        <w:t>”</w:t>
      </w:r>
      <w:r w:rsidRPr="004A4873">
        <w:rPr>
          <w:rFonts w:ascii="Arial" w:hAnsi="Arial" w:cs="Arial"/>
          <w:sz w:val="24"/>
          <w:szCs w:val="24"/>
          <w:lang w:val="mn-MN"/>
        </w:rPr>
        <w:t xml:space="preserve"> гэж дурьдсан байдаг. </w:t>
      </w:r>
    </w:p>
    <w:p w14:paraId="22D047E1" w14:textId="1CE15896" w:rsidR="003B3996" w:rsidRPr="004A4873" w:rsidRDefault="003B3996" w:rsidP="003E374F">
      <w:pPr>
        <w:spacing w:line="276" w:lineRule="auto"/>
        <w:ind w:firstLine="567"/>
        <w:jc w:val="both"/>
        <w:rPr>
          <w:rFonts w:ascii="Arial" w:hAnsi="Arial" w:cs="Arial"/>
          <w:sz w:val="24"/>
          <w:szCs w:val="24"/>
          <w:lang w:val="mn-MN"/>
        </w:rPr>
      </w:pPr>
      <w:r w:rsidRPr="004A4873">
        <w:rPr>
          <w:rFonts w:ascii="Arial" w:hAnsi="Arial" w:cs="Arial"/>
          <w:sz w:val="24"/>
          <w:szCs w:val="24"/>
          <w:lang w:val="mn-MN"/>
        </w:rPr>
        <w:t>Мөн хөтөлбөрт “</w:t>
      </w:r>
      <w:r w:rsidRPr="00600866">
        <w:rPr>
          <w:rFonts w:ascii="Arial" w:hAnsi="Arial" w:cs="Arial"/>
          <w:i/>
          <w:iCs/>
          <w:sz w:val="24"/>
          <w:szCs w:val="24"/>
          <w:lang w:val="mn-MN"/>
        </w:rPr>
        <w:t>Манай орны зарим нутаг дэвсгэрт ургадаг мансууруулах болон донтуулах үйлчилгээтэй бодис бүхий ургамал болох намуу, зэрлэг олс, зээргэнэ, лантанз зэрэг 9 овог, 11 төрөлд хамаарах 18 зүйл ургамал нь манай улсын 14 аймгийн 49 гаруй сумын нутаг дэвсгэрт 15,000 орчим га талбайд ургадаг гэсэн судалгаа байдаг</w:t>
      </w:r>
      <w:r w:rsidRPr="004A4873">
        <w:rPr>
          <w:rFonts w:ascii="Arial" w:hAnsi="Arial" w:cs="Arial"/>
          <w:i/>
          <w:iCs/>
          <w:sz w:val="24"/>
          <w:szCs w:val="24"/>
          <w:lang w:val="mn-MN"/>
        </w:rPr>
        <w:t>”</w:t>
      </w:r>
      <w:r w:rsidRPr="004A4873">
        <w:rPr>
          <w:rFonts w:ascii="Arial" w:hAnsi="Arial" w:cs="Arial"/>
          <w:sz w:val="24"/>
          <w:szCs w:val="24"/>
          <w:lang w:val="mn-MN"/>
        </w:rPr>
        <w:t xml:space="preserve"> талаар дурьдаж төсөв, санхүүгийн байдлаас шалтгаалан дээрх төрлийн ургамлыг устгах ажил хангалтгүй хийгдэж ирсэн гэж дүгнэсэн байдаг.</w:t>
      </w:r>
    </w:p>
    <w:p w14:paraId="7C86326C" w14:textId="47405850" w:rsidR="006C5644" w:rsidRPr="00600866" w:rsidRDefault="006C5644" w:rsidP="003E374F">
      <w:pPr>
        <w:spacing w:line="276" w:lineRule="auto"/>
        <w:ind w:firstLine="567"/>
        <w:jc w:val="both"/>
        <w:rPr>
          <w:rFonts w:ascii="Arial" w:hAnsi="Arial" w:cs="Arial"/>
          <w:sz w:val="24"/>
          <w:szCs w:val="24"/>
          <w:lang w:val="mn-MN"/>
        </w:rPr>
      </w:pPr>
      <w:r w:rsidRPr="00600866">
        <w:rPr>
          <w:rFonts w:ascii="Arial" w:hAnsi="Arial" w:cs="Arial"/>
          <w:sz w:val="24"/>
          <w:szCs w:val="24"/>
          <w:lang w:val="mn-MN"/>
        </w:rPr>
        <w:t>Мансууруулах</w:t>
      </w:r>
      <w:r w:rsidR="0081122C">
        <w:rPr>
          <w:rFonts w:ascii="Arial" w:hAnsi="Arial" w:cs="Arial"/>
          <w:sz w:val="24"/>
          <w:szCs w:val="24"/>
          <w:lang w:val="mn-MN"/>
        </w:rPr>
        <w:t xml:space="preserve"> эм</w:t>
      </w:r>
      <w:r w:rsidRPr="00600866">
        <w:rPr>
          <w:rFonts w:ascii="Arial" w:hAnsi="Arial" w:cs="Arial"/>
          <w:sz w:val="24"/>
          <w:szCs w:val="24"/>
          <w:lang w:val="mn-MN"/>
        </w:rPr>
        <w:t xml:space="preserve">, сэтгэцэд нөлөөт бодис хэрэглэгчдийн 33% татдаг, 85,8% сордог, 3,3% үнэрлэдэг, 3,3% нь тарьж хэрэглэдэг бол 42,9% нь эдгээр аргуудыг </w:t>
      </w:r>
      <w:r w:rsidRPr="00600866">
        <w:rPr>
          <w:rFonts w:ascii="Arial" w:hAnsi="Arial" w:cs="Arial"/>
          <w:sz w:val="24"/>
          <w:szCs w:val="24"/>
          <w:lang w:val="mn-MN"/>
        </w:rPr>
        <w:lastRenderedPageBreak/>
        <w:t>хослуулан татаж, сорж, үнэрлэж, тарьж хэрэглэдэг бөгөөд хэрэглэгчдийн дийлэнх буюу 77% нь хувь хүнээс авдаг гэж хариулсан ба 2 хүн буюу 6,6% нь өөрөө түүдэг байна.</w:t>
      </w:r>
    </w:p>
    <w:p w14:paraId="363DD5D2" w14:textId="4CC5CB72" w:rsidR="006C5644" w:rsidRPr="00600866" w:rsidRDefault="006C5644" w:rsidP="003E374F">
      <w:pPr>
        <w:spacing w:line="276" w:lineRule="auto"/>
        <w:ind w:firstLine="567"/>
        <w:jc w:val="both"/>
        <w:rPr>
          <w:rFonts w:ascii="Arial" w:hAnsi="Arial" w:cs="Arial"/>
          <w:sz w:val="24"/>
          <w:szCs w:val="24"/>
          <w:lang w:val="mn-MN"/>
        </w:rPr>
      </w:pPr>
      <w:r w:rsidRPr="00600866">
        <w:rPr>
          <w:rFonts w:ascii="Arial" w:hAnsi="Arial" w:cs="Arial"/>
          <w:sz w:val="24"/>
          <w:szCs w:val="24"/>
          <w:lang w:val="mn-MN"/>
        </w:rPr>
        <w:t>Хэрэглэгчдийн 67% нь өдөрт 100 000 төгрөгөөс 1 сая хүртэл төгрөгийг энэ төрлийн бодист зарцуулдаг гэсэн ба үүнээс 27% нь 100000-500000 төгрөгийг зарцуулдаг гэжээ. Харин 33% нь янз бүр байсан, мөнгө зарцуулж байгаагүй гэж хариулсан ба хэрэглэгчид мансууруулах, сэтгэцэд нөлөөт бодист 7 хоногт дунджаар 500000 төгрөгийг зарцуулдаг гэж хариулжээ.</w:t>
      </w:r>
    </w:p>
    <w:p w14:paraId="32600CDB" w14:textId="57997111" w:rsidR="006C5644" w:rsidRPr="00600866" w:rsidRDefault="006C5644" w:rsidP="003E374F">
      <w:pPr>
        <w:spacing w:line="276" w:lineRule="auto"/>
        <w:ind w:firstLine="567"/>
        <w:jc w:val="both"/>
        <w:rPr>
          <w:rFonts w:ascii="Arial" w:hAnsi="Arial" w:cs="Arial"/>
          <w:sz w:val="24"/>
          <w:szCs w:val="24"/>
          <w:lang w:val="mn-MN"/>
        </w:rPr>
      </w:pPr>
      <w:r w:rsidRPr="00600866">
        <w:rPr>
          <w:rFonts w:ascii="Arial" w:hAnsi="Arial" w:cs="Arial"/>
          <w:sz w:val="24"/>
          <w:szCs w:val="24"/>
          <w:lang w:val="mn-MN"/>
        </w:rPr>
        <w:t>Судалгаанд хамрагдсан хүмүүсийн 93.4 хувь нь гэр бүлийн тааламжтай уур амьсгал дунд өссөн, 30 хувь нь дунджаас дээгүүр амьдралтай байгаа нь мансууруулах болон сэтгэцэд нөлөөлөх бодис хэрэглэх, түүнд автах нь гэр бүлийн хувьд өсөж төрсөн орчинтой төдийлөн хамааралгүй бөгөөд хүний эдийн засаг, санхүүгийн боломж, нийгэмд эзлэх байр сууриас үл хамаарч байна. Өөрөөр хэлбэл</w:t>
      </w:r>
      <w:r w:rsidR="00B8244D">
        <w:rPr>
          <w:rFonts w:ascii="Arial" w:hAnsi="Arial" w:cs="Arial"/>
          <w:sz w:val="24"/>
          <w:szCs w:val="24"/>
          <w:lang w:val="mn-MN"/>
        </w:rPr>
        <w:t>,</w:t>
      </w:r>
      <w:r w:rsidRPr="00600866">
        <w:rPr>
          <w:rFonts w:ascii="Arial" w:hAnsi="Arial" w:cs="Arial"/>
          <w:sz w:val="24"/>
          <w:szCs w:val="24"/>
          <w:lang w:val="mn-MN"/>
        </w:rPr>
        <w:t xml:space="preserve"> нийтлэг шинжтэй нийгмийн сөрөг үзэгдэл болох хандлагатай болсон гэж судалгаагаар дүгнэсэн байна.</w:t>
      </w:r>
    </w:p>
    <w:p w14:paraId="0F63CEA4" w14:textId="34939050" w:rsidR="00364011" w:rsidRPr="00600866" w:rsidRDefault="00364011" w:rsidP="003E374F">
      <w:pPr>
        <w:spacing w:line="276" w:lineRule="auto"/>
        <w:ind w:firstLine="567"/>
        <w:jc w:val="both"/>
        <w:rPr>
          <w:rFonts w:ascii="Arial" w:hAnsi="Arial" w:cs="Arial"/>
          <w:sz w:val="24"/>
          <w:szCs w:val="24"/>
          <w:lang w:val="mn-MN"/>
        </w:rPr>
      </w:pPr>
      <w:r w:rsidRPr="00600866">
        <w:rPr>
          <w:rFonts w:ascii="Arial" w:hAnsi="Arial" w:cs="Arial"/>
          <w:sz w:val="24"/>
          <w:szCs w:val="24"/>
          <w:lang w:val="mn-MN"/>
        </w:rPr>
        <w:t>1999 онд 1000 хүн тутмаас шинжилгээ авахад 16 орчим хүн л хэрэглэсэн байдаг байсан бол 2019 оны 9 дүгээр сарын 06-наас</w:t>
      </w:r>
      <w:r w:rsidR="00637383">
        <w:rPr>
          <w:rFonts w:ascii="Arial" w:hAnsi="Arial" w:cs="Arial"/>
          <w:sz w:val="24"/>
          <w:szCs w:val="24"/>
          <w:lang w:val="mn-MN"/>
        </w:rPr>
        <w:t xml:space="preserve"> </w:t>
      </w:r>
      <w:r w:rsidRPr="00600866">
        <w:rPr>
          <w:rFonts w:ascii="Arial" w:hAnsi="Arial" w:cs="Arial"/>
          <w:sz w:val="24"/>
          <w:szCs w:val="24"/>
          <w:lang w:val="mn-MN"/>
        </w:rPr>
        <w:t>07-нд</w:t>
      </w:r>
      <w:r w:rsidR="00637383">
        <w:rPr>
          <w:rFonts w:ascii="Arial" w:hAnsi="Arial" w:cs="Arial"/>
          <w:sz w:val="24"/>
          <w:szCs w:val="24"/>
          <w:lang w:val="mn-MN"/>
        </w:rPr>
        <w:t xml:space="preserve"> </w:t>
      </w:r>
      <w:r w:rsidRPr="00600866">
        <w:rPr>
          <w:rFonts w:ascii="Arial" w:hAnsi="Arial" w:cs="Arial"/>
          <w:sz w:val="24"/>
          <w:szCs w:val="24"/>
          <w:lang w:val="mn-MN"/>
        </w:rPr>
        <w:t>шилжих шөнө шалгалт хийхэд зөвхөн нэг шөнийн цэнгээний газарт байсан 87 хүний 25 нь хар тамхи, мансууруулах төрлийн бодис хэрэглэсэн байгааг илрүүлсэн тухай мэдээлэл гарсан нь</w:t>
      </w:r>
      <w:r w:rsidRPr="00600866">
        <w:rPr>
          <w:rStyle w:val="FootnoteReference"/>
          <w:rFonts w:ascii="Arial" w:hAnsi="Arial" w:cs="Arial"/>
          <w:sz w:val="24"/>
          <w:szCs w:val="24"/>
          <w:lang w:val="mn-MN"/>
        </w:rPr>
        <w:footnoteReference w:id="11"/>
      </w:r>
      <w:r w:rsidRPr="00600866">
        <w:rPr>
          <w:rFonts w:ascii="Arial" w:hAnsi="Arial" w:cs="Arial"/>
          <w:sz w:val="24"/>
          <w:szCs w:val="24"/>
          <w:lang w:val="mn-MN"/>
        </w:rPr>
        <w:t xml:space="preserve"> манай улсад хэрэглэгчийн тоо өдрөөс өдөрт өсч байгааг харуулж байна.</w:t>
      </w:r>
    </w:p>
    <w:p w14:paraId="154BC687" w14:textId="77777777" w:rsidR="00364011" w:rsidRPr="00600866" w:rsidRDefault="00364011" w:rsidP="003E374F">
      <w:pPr>
        <w:ind w:firstLine="567"/>
        <w:rPr>
          <w:lang w:val="mn-MN"/>
        </w:rPr>
      </w:pPr>
    </w:p>
    <w:p w14:paraId="43C05D8F" w14:textId="4BCED438" w:rsidR="00E91B84" w:rsidRDefault="00E91B84"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r>
        <w:rPr>
          <w:rFonts w:ascii="Arial" w:hAnsi="Arial" w:cs="Arial"/>
          <w:color w:val="000000"/>
          <w:lang w:val="mn-MN"/>
        </w:rPr>
        <w:t>-000-</w:t>
      </w:r>
    </w:p>
    <w:p w14:paraId="46D061C3" w14:textId="77777777" w:rsidR="00AE01EA" w:rsidRDefault="00AE01EA"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08EA1129" w14:textId="77777777" w:rsidR="00AE01EA" w:rsidRDefault="00AE01EA"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32EB155C" w14:textId="77777777" w:rsidR="00AE01EA" w:rsidRDefault="00AE01EA"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6A71E8BC" w14:textId="77777777" w:rsidR="00AE01EA" w:rsidRDefault="00AE01EA"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0D9D920E" w14:textId="77777777" w:rsidR="00AE01EA" w:rsidRDefault="00AE01EA"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3BD41C24" w14:textId="77777777" w:rsidR="00AE01EA" w:rsidRDefault="00AE01EA"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265268F6" w14:textId="77777777" w:rsidR="00AE01EA" w:rsidRDefault="00AE01EA"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695795E7" w14:textId="77777777" w:rsidR="00AE01EA" w:rsidRDefault="00AE01EA"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15680AB7" w14:textId="77777777" w:rsidR="00AE01EA" w:rsidRDefault="00AE01EA"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1CB392FE" w14:textId="77777777" w:rsidR="00AE01EA" w:rsidRPr="008610FE" w:rsidRDefault="00AE01EA"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7F4AB9B9" w14:textId="71A95CC0" w:rsidR="00AB5A0B" w:rsidRPr="00600866" w:rsidRDefault="005B3C52" w:rsidP="00AE01EA">
      <w:pPr>
        <w:pStyle w:val="Heading1"/>
        <w:ind w:firstLine="567"/>
        <w:jc w:val="both"/>
        <w:rPr>
          <w:rFonts w:ascii="Arial" w:hAnsi="Arial" w:cs="Arial"/>
          <w:sz w:val="24"/>
          <w:szCs w:val="24"/>
          <w:lang w:val="mn-MN"/>
        </w:rPr>
      </w:pPr>
      <w:bookmarkStart w:id="8" w:name="_Toc161380408"/>
      <w:r>
        <w:rPr>
          <w:rFonts w:ascii="Arial" w:hAnsi="Arial" w:cs="Arial"/>
          <w:sz w:val="24"/>
          <w:szCs w:val="24"/>
          <w:lang w:val="mn-MN"/>
        </w:rPr>
        <w:lastRenderedPageBreak/>
        <w:t>ГУРАВДУГААР БҮЛЭГ</w:t>
      </w:r>
      <w:r w:rsidR="00AB5A0B" w:rsidRPr="00600866">
        <w:rPr>
          <w:rFonts w:ascii="Arial" w:hAnsi="Arial" w:cs="Arial"/>
          <w:sz w:val="24"/>
          <w:szCs w:val="24"/>
          <w:lang w:val="mn-MN"/>
        </w:rPr>
        <w:t>.ШҮҮХИЙН ШИЙДВЭРТ ХИЙСЭН ДҮН ШИНЖИЛГЭЭ</w:t>
      </w:r>
      <w:bookmarkEnd w:id="8"/>
    </w:p>
    <w:p w14:paraId="213FBB71" w14:textId="718E45CC" w:rsidR="00364011" w:rsidRPr="004A4873" w:rsidRDefault="00364011" w:rsidP="00B8244D">
      <w:pPr>
        <w:spacing w:before="240"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xml:space="preserve">Монгол Улсын хэмжээнд сүүлийн 10 жилийн хугацаанд буюу 2013 оноос 2023 оны хооронд шүүхийн шийдвэрийн цахим санд 2002 оны Эрүүгийн хуулийн </w:t>
      </w:r>
      <w:r w:rsidR="003E0D74">
        <w:rPr>
          <w:rFonts w:ascii="Arial" w:hAnsi="Arial" w:cs="Arial"/>
          <w:kern w:val="2"/>
          <w:sz w:val="24"/>
          <w:szCs w:val="24"/>
          <w:lang w:val="mn-MN"/>
          <w14:ligatures w14:val="standardContextual"/>
        </w:rPr>
        <w:t xml:space="preserve">тусгай ангийн </w:t>
      </w:r>
      <w:r w:rsidRPr="004A4873">
        <w:rPr>
          <w:rFonts w:ascii="Arial" w:hAnsi="Arial" w:cs="Arial"/>
          <w:kern w:val="2"/>
          <w:sz w:val="24"/>
          <w:szCs w:val="24"/>
          <w:lang w:val="mn-MN"/>
          <w14:ligatures w14:val="standardContextual"/>
        </w:rPr>
        <w:t xml:space="preserve">192-196 дугаар зүйл, 2015 оны Эрүүгийн хуулийн </w:t>
      </w:r>
      <w:r w:rsidR="00A7736C">
        <w:rPr>
          <w:rFonts w:ascii="Arial" w:hAnsi="Arial" w:cs="Arial"/>
          <w:kern w:val="2"/>
          <w:sz w:val="24"/>
          <w:szCs w:val="24"/>
          <w:lang w:val="mn-MN"/>
          <w14:ligatures w14:val="standardContextual"/>
        </w:rPr>
        <w:t xml:space="preserve">тусгай ангийн </w:t>
      </w:r>
      <w:r w:rsidRPr="004A4873">
        <w:rPr>
          <w:rFonts w:ascii="Arial" w:hAnsi="Arial" w:cs="Arial"/>
          <w:kern w:val="2"/>
          <w:sz w:val="24"/>
          <w:szCs w:val="24"/>
          <w:lang w:val="mn-MN"/>
          <w14:ligatures w14:val="standardContextual"/>
        </w:rPr>
        <w:t>20.7-20.10 дугаар зүйлд заасан мансууруулах болон сэтгэцэд нөлөөт бодисыг хууль бусаар ашиглах гэмт хэргийн хүчин төгөлдөр болсон шүүхийн шийтгэх тогтоолд дүн шинжилгээ хийх зорилгоор судлан үзэхэд нийт 1132 шүүхийн шийтгэх тогтоол бүртгэгдсэн байна</w:t>
      </w:r>
      <w:r w:rsidRPr="004A4873">
        <w:rPr>
          <w:rFonts w:ascii="Arial" w:hAnsi="Arial" w:cs="Arial"/>
          <w:kern w:val="2"/>
          <w:sz w:val="24"/>
          <w:szCs w:val="24"/>
          <w:vertAlign w:val="superscript"/>
          <w:lang w:val="mn-MN"/>
          <w14:ligatures w14:val="standardContextual"/>
        </w:rPr>
        <w:footnoteReference w:id="12"/>
      </w:r>
      <w:r w:rsidRPr="004A4873">
        <w:rPr>
          <w:rFonts w:ascii="Arial" w:hAnsi="Arial" w:cs="Arial"/>
          <w:kern w:val="2"/>
          <w:sz w:val="24"/>
          <w:szCs w:val="24"/>
          <w:lang w:val="mn-MN"/>
          <w14:ligatures w14:val="standardContextual"/>
        </w:rPr>
        <w:t xml:space="preserve">. Гэхдээ энэ нь шүүхийн шийдвэрийн цахим санд үүссэнээс хойш түүнд бүртгэгдсэн шийтгэх тогтоолын тоо болохыг дурдах нь зүйтэй. </w:t>
      </w:r>
    </w:p>
    <w:p w14:paraId="2506A635" w14:textId="77777777" w:rsidR="00364011" w:rsidRPr="004A4873" w:rsidRDefault="00364011" w:rsidP="00B8244D">
      <w:pPr>
        <w:spacing w:before="240"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Эдгээр шийтгэх тогтоолоос судалгааны үр дүнд 400 шийтгэх тогтоолыг 20 асуулттай 182 асуумжийн дагуу танилцахад дараах үр дүн тогтоогдлоо. Үүнд:</w:t>
      </w:r>
    </w:p>
    <w:p w14:paraId="0B231606" w14:textId="09581EC6" w:rsidR="00364011" w:rsidRDefault="00364011" w:rsidP="00B8244D">
      <w:pPr>
        <w:spacing w:before="240" w:after="0" w:line="276" w:lineRule="auto"/>
        <w:jc w:val="both"/>
        <w:rPr>
          <w:rFonts w:ascii="Arial" w:hAnsi="Arial" w:cs="Arial"/>
          <w:i/>
          <w:iCs/>
          <w:kern w:val="2"/>
          <w:sz w:val="24"/>
          <w:szCs w:val="24"/>
          <w:lang w:val="mn-MN"/>
          <w14:ligatures w14:val="standardContextual"/>
        </w:rPr>
      </w:pPr>
      <w:r w:rsidRPr="004A4873">
        <w:rPr>
          <w:rFonts w:ascii="Arial" w:hAnsi="Arial" w:cs="Arial"/>
          <w:i/>
          <w:iCs/>
          <w:kern w:val="2"/>
          <w:sz w:val="24"/>
          <w:szCs w:val="24"/>
          <w:lang w:val="mn-MN"/>
          <w14:ligatures w14:val="standardContextual"/>
        </w:rPr>
        <w:t xml:space="preserve">График </w:t>
      </w:r>
      <w:r w:rsidR="00B8244D">
        <w:rPr>
          <w:rFonts w:ascii="Arial" w:hAnsi="Arial" w:cs="Arial"/>
          <w:i/>
          <w:iCs/>
          <w:kern w:val="2"/>
          <w:sz w:val="24"/>
          <w:szCs w:val="24"/>
          <w:lang w:val="mn-MN"/>
          <w14:ligatures w14:val="standardContextual"/>
        </w:rPr>
        <w:t>6</w:t>
      </w:r>
      <w:r w:rsidRPr="004A4873">
        <w:rPr>
          <w:rFonts w:ascii="Arial" w:hAnsi="Arial" w:cs="Arial"/>
          <w:i/>
          <w:iCs/>
          <w:kern w:val="2"/>
          <w:sz w:val="24"/>
          <w:szCs w:val="24"/>
          <w:lang w:val="mn-MN"/>
          <w14:ligatures w14:val="standardContextual"/>
        </w:rPr>
        <w:t>:Мансууруулах болон сэтгэцэд нөлөөт бодистой холбоотой гэмт хэргийн гаралт</w:t>
      </w:r>
    </w:p>
    <w:p w14:paraId="5C10A4B1" w14:textId="7C56B33E" w:rsidR="00364011" w:rsidRPr="004A4873" w:rsidRDefault="00364011" w:rsidP="00B8244D">
      <w:pPr>
        <w:spacing w:after="0" w:line="276" w:lineRule="auto"/>
        <w:jc w:val="both"/>
        <w:rPr>
          <w:rFonts w:ascii="Arial" w:hAnsi="Arial" w:cs="Arial"/>
          <w:kern w:val="2"/>
          <w:sz w:val="24"/>
          <w:szCs w:val="24"/>
          <w:lang w:val="mn-MN"/>
          <w14:ligatures w14:val="standardContextual"/>
        </w:rPr>
      </w:pPr>
      <w:r w:rsidRPr="002B0F23">
        <w:rPr>
          <w:rFonts w:ascii="Times New Roman" w:hAnsi="Times New Roman" w:cs="Times New Roman"/>
          <w:noProof/>
          <w:kern w:val="2"/>
          <w:sz w:val="24"/>
          <w:szCs w:val="24"/>
          <w:lang w:val="mn-MN"/>
          <w14:ligatures w14:val="standardContextual"/>
        </w:rPr>
        <w:drawing>
          <wp:inline distT="0" distB="0" distL="0" distR="0" wp14:anchorId="5D636A3F" wp14:editId="2270E913">
            <wp:extent cx="3000375" cy="2146300"/>
            <wp:effectExtent l="0" t="0" r="9525" b="12700"/>
            <wp:docPr id="111595759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4A4873">
        <w:rPr>
          <w:rFonts w:ascii="Arial" w:hAnsi="Arial" w:cs="Arial"/>
          <w:noProof/>
          <w:kern w:val="2"/>
          <w:sz w:val="24"/>
          <w:szCs w:val="24"/>
          <w:lang w:val="mn-MN"/>
          <w14:ligatures w14:val="standardContextual"/>
        </w:rPr>
        <w:drawing>
          <wp:inline distT="0" distB="0" distL="0" distR="0" wp14:anchorId="119EB573" wp14:editId="523205E1">
            <wp:extent cx="3000375" cy="2184400"/>
            <wp:effectExtent l="0" t="0" r="9525" b="12700"/>
            <wp:docPr id="15999534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AB24E6" w14:textId="77777777" w:rsidR="00BE7446" w:rsidRDefault="00364011" w:rsidP="003E374F">
      <w:pPr>
        <w:spacing w:before="240" w:after="240" w:line="276" w:lineRule="auto"/>
        <w:ind w:firstLine="567"/>
        <w:jc w:val="both"/>
        <w:rPr>
          <w:rFonts w:ascii="Arial" w:hAnsi="Arial" w:cs="Arial"/>
          <w:color w:val="333333"/>
          <w:kern w:val="2"/>
          <w:sz w:val="24"/>
          <w:szCs w:val="24"/>
          <w:shd w:val="clear" w:color="auto" w:fill="FFFFFF"/>
          <w:lang w:val="mn-MN"/>
          <w14:ligatures w14:val="standardContextual"/>
        </w:rPr>
      </w:pPr>
      <w:r w:rsidRPr="004A4873">
        <w:rPr>
          <w:rFonts w:ascii="Arial" w:hAnsi="Arial" w:cs="Arial"/>
          <w:kern w:val="2"/>
          <w:sz w:val="24"/>
          <w:szCs w:val="24"/>
          <w:lang w:val="mn-MN"/>
          <w14:ligatures w14:val="standardContextual"/>
        </w:rPr>
        <w:t>Эрүүгийн хэрэг хянан шийдвэрлэх тухай хуулийн 2.2 дугаар зүйлийн 1 дэх хэсэгт “</w:t>
      </w:r>
      <w:r w:rsidRPr="004A4873">
        <w:rPr>
          <w:rFonts w:ascii="Arial" w:hAnsi="Arial" w:cs="Arial"/>
          <w:color w:val="333333"/>
          <w:kern w:val="2"/>
          <w:sz w:val="24"/>
          <w:szCs w:val="24"/>
          <w:shd w:val="clear" w:color="auto" w:fill="FFFFFF"/>
          <w:lang w:val="mn-MN"/>
          <w14:ligatures w14:val="standardContextual"/>
        </w:rPr>
        <w:t xml:space="preserve">Хэргийг уг хэрэг гарсан газрын харьяалах шүүх хянан шийдвэрлэнэ” гэснийг үндэслэн шүүхийн шийтгэх тогтоолыг гэмт хэргийн гаралтыг тодорхойлох боломжтой юм. </w:t>
      </w:r>
    </w:p>
    <w:p w14:paraId="057B6DB9" w14:textId="77777777" w:rsidR="00BE7446" w:rsidRDefault="00364011" w:rsidP="003E374F">
      <w:pPr>
        <w:spacing w:before="240" w:after="24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Шүүхээр шийдвэрлэсэн хэргийн харьяалал буюу гэмт хэргийн гаралт Улаанбаатар хотод хамгийн их буюу 337, орон нутагт 63 байна. Улаанбаатар хотын дүүргүүдээс</w:t>
      </w:r>
      <w:r w:rsidR="00BE7446">
        <w:rPr>
          <w:rFonts w:ascii="Arial" w:hAnsi="Arial" w:cs="Arial"/>
          <w:kern w:val="2"/>
          <w:sz w:val="24"/>
          <w:szCs w:val="24"/>
          <w:lang w:val="mn-MN"/>
          <w14:ligatures w14:val="standardContextual"/>
        </w:rPr>
        <w:t>:</w:t>
      </w:r>
    </w:p>
    <w:p w14:paraId="34BD5BAD" w14:textId="61BC697F" w:rsidR="00BE7446" w:rsidRPr="005C531B" w:rsidRDefault="00BE7446" w:rsidP="003E374F">
      <w:pPr>
        <w:spacing w:before="240" w:after="240" w:line="276" w:lineRule="auto"/>
        <w:ind w:firstLine="567"/>
        <w:jc w:val="both"/>
        <w:rPr>
          <w:rFonts w:ascii="Arial" w:hAnsi="Arial" w:cs="Arial"/>
          <w:kern w:val="2"/>
          <w:sz w:val="24"/>
          <w:szCs w:val="24"/>
          <w:lang w:val="mn-MN"/>
          <w14:ligatures w14:val="standardContextual"/>
        </w:rPr>
      </w:pPr>
      <w:r>
        <w:rPr>
          <w:rFonts w:ascii="Arial" w:hAnsi="Arial" w:cs="Arial"/>
          <w:kern w:val="2"/>
          <w:sz w:val="24"/>
          <w:szCs w:val="24"/>
          <w:lang w:val="mn-MN"/>
          <w14:ligatures w14:val="standardContextual"/>
        </w:rPr>
        <w:t>-</w:t>
      </w:r>
      <w:r w:rsidR="00364011" w:rsidRPr="004A4873">
        <w:rPr>
          <w:rFonts w:ascii="Arial" w:hAnsi="Arial" w:cs="Arial"/>
          <w:kern w:val="2"/>
          <w:sz w:val="24"/>
          <w:szCs w:val="24"/>
          <w:lang w:val="mn-MN"/>
          <w14:ligatures w14:val="standardContextual"/>
        </w:rPr>
        <w:t>Баянгол дүүрэг хамгийн их буюу 22.8,</w:t>
      </w:r>
    </w:p>
    <w:p w14:paraId="6594D0E9" w14:textId="65BEBF43" w:rsidR="00BE7446" w:rsidRDefault="00BE7446" w:rsidP="006E041F">
      <w:pPr>
        <w:spacing w:before="240" w:after="240" w:line="276" w:lineRule="auto"/>
        <w:ind w:firstLine="567"/>
        <w:jc w:val="both"/>
        <w:rPr>
          <w:rFonts w:ascii="Arial" w:hAnsi="Arial" w:cs="Arial"/>
          <w:kern w:val="2"/>
          <w:sz w:val="24"/>
          <w:szCs w:val="24"/>
          <w:lang w:val="mn-MN"/>
          <w14:ligatures w14:val="standardContextual"/>
        </w:rPr>
      </w:pPr>
      <w:r>
        <w:rPr>
          <w:rFonts w:ascii="Arial" w:hAnsi="Arial" w:cs="Arial"/>
          <w:kern w:val="2"/>
          <w:sz w:val="24"/>
          <w:szCs w:val="24"/>
          <w:lang w:val="mn-MN"/>
          <w14:ligatures w14:val="standardContextual"/>
        </w:rPr>
        <w:t>-</w:t>
      </w:r>
      <w:r w:rsidR="00364011" w:rsidRPr="004A4873">
        <w:rPr>
          <w:rFonts w:ascii="Arial" w:hAnsi="Arial" w:cs="Arial"/>
          <w:kern w:val="2"/>
          <w:sz w:val="24"/>
          <w:szCs w:val="24"/>
          <w:lang w:val="mn-MN"/>
          <w14:ligatures w14:val="standardContextual"/>
        </w:rPr>
        <w:t xml:space="preserve">Баянзүрх дүүрэг 19.3, </w:t>
      </w:r>
    </w:p>
    <w:p w14:paraId="34F631B3" w14:textId="77777777" w:rsidR="00BE7446" w:rsidRDefault="00BE7446" w:rsidP="006E041F">
      <w:pPr>
        <w:spacing w:before="240" w:after="240" w:line="276" w:lineRule="auto"/>
        <w:ind w:firstLine="567"/>
        <w:jc w:val="both"/>
        <w:rPr>
          <w:rFonts w:ascii="Arial" w:hAnsi="Arial" w:cs="Arial"/>
          <w:kern w:val="2"/>
          <w:sz w:val="24"/>
          <w:szCs w:val="24"/>
          <w:lang w:val="mn-MN"/>
          <w14:ligatures w14:val="standardContextual"/>
        </w:rPr>
      </w:pPr>
      <w:r>
        <w:rPr>
          <w:rFonts w:ascii="Arial" w:hAnsi="Arial" w:cs="Arial"/>
          <w:kern w:val="2"/>
          <w:sz w:val="24"/>
          <w:szCs w:val="24"/>
          <w:lang w:val="mn-MN"/>
          <w14:ligatures w14:val="standardContextual"/>
        </w:rPr>
        <w:t>-</w:t>
      </w:r>
      <w:r w:rsidR="00364011" w:rsidRPr="004A4873">
        <w:rPr>
          <w:rFonts w:ascii="Arial" w:hAnsi="Arial" w:cs="Arial"/>
          <w:kern w:val="2"/>
          <w:sz w:val="24"/>
          <w:szCs w:val="24"/>
          <w:lang w:val="mn-MN"/>
          <w14:ligatures w14:val="standardContextual"/>
        </w:rPr>
        <w:t>Чингэлтэй дүүрэг 16.6 хувийг тус тус эзэлж байгаа бол</w:t>
      </w:r>
      <w:r>
        <w:rPr>
          <w:rFonts w:ascii="Arial" w:hAnsi="Arial" w:cs="Arial"/>
          <w:kern w:val="2"/>
          <w:sz w:val="24"/>
          <w:szCs w:val="24"/>
          <w:lang w:val="mn-MN"/>
          <w14:ligatures w14:val="standardContextual"/>
        </w:rPr>
        <w:t xml:space="preserve">, </w:t>
      </w:r>
      <w:r w:rsidR="00364011" w:rsidRPr="004A4873">
        <w:rPr>
          <w:rFonts w:ascii="Arial" w:hAnsi="Arial" w:cs="Arial"/>
          <w:kern w:val="2"/>
          <w:sz w:val="24"/>
          <w:szCs w:val="24"/>
          <w:lang w:val="mn-MN"/>
          <w14:ligatures w14:val="standardContextual"/>
        </w:rPr>
        <w:t>орон нутагт</w:t>
      </w:r>
      <w:r>
        <w:rPr>
          <w:rFonts w:ascii="Arial" w:hAnsi="Arial" w:cs="Arial"/>
          <w:kern w:val="2"/>
          <w:sz w:val="24"/>
          <w:szCs w:val="24"/>
          <w:lang w:val="mn-MN"/>
          <w14:ligatures w14:val="standardContextual"/>
        </w:rPr>
        <w:t xml:space="preserve"> </w:t>
      </w:r>
      <w:r w:rsidR="00364011" w:rsidRPr="004A4873">
        <w:rPr>
          <w:rFonts w:ascii="Arial" w:hAnsi="Arial" w:cs="Arial"/>
          <w:kern w:val="2"/>
          <w:sz w:val="24"/>
          <w:szCs w:val="24"/>
          <w:lang w:val="mn-MN"/>
          <w14:ligatures w14:val="standardContextual"/>
        </w:rPr>
        <w:t>5 аймгаас бусад аймагт шүүхээр шийдвэрлэсэн хэрэг байхгүй. Үүнээс</w:t>
      </w:r>
      <w:r>
        <w:rPr>
          <w:rFonts w:ascii="Arial" w:hAnsi="Arial" w:cs="Arial"/>
          <w:kern w:val="2"/>
          <w:sz w:val="24"/>
          <w:szCs w:val="24"/>
          <w:lang w:val="mn-MN"/>
          <w14:ligatures w14:val="standardContextual"/>
        </w:rPr>
        <w:t>:</w:t>
      </w:r>
    </w:p>
    <w:p w14:paraId="2B067E44" w14:textId="77777777" w:rsidR="00BE7446" w:rsidRDefault="00BE7446" w:rsidP="006E041F">
      <w:pPr>
        <w:spacing w:before="240" w:after="240" w:line="276" w:lineRule="auto"/>
        <w:ind w:firstLine="567"/>
        <w:jc w:val="both"/>
        <w:rPr>
          <w:rFonts w:ascii="Arial" w:hAnsi="Arial" w:cs="Arial"/>
          <w:kern w:val="2"/>
          <w:sz w:val="24"/>
          <w:szCs w:val="24"/>
          <w:lang w:val="mn-MN"/>
          <w14:ligatures w14:val="standardContextual"/>
        </w:rPr>
      </w:pPr>
      <w:r>
        <w:rPr>
          <w:rFonts w:ascii="Arial" w:hAnsi="Arial" w:cs="Arial"/>
          <w:kern w:val="2"/>
          <w:sz w:val="24"/>
          <w:szCs w:val="24"/>
          <w:lang w:val="mn-MN"/>
          <w14:ligatures w14:val="standardContextual"/>
        </w:rPr>
        <w:lastRenderedPageBreak/>
        <w:t>-</w:t>
      </w:r>
      <w:r w:rsidR="00364011" w:rsidRPr="004A4873">
        <w:rPr>
          <w:rFonts w:ascii="Arial" w:hAnsi="Arial" w:cs="Arial"/>
          <w:kern w:val="2"/>
          <w:sz w:val="24"/>
          <w:szCs w:val="24"/>
          <w:lang w:val="mn-MN"/>
          <w14:ligatures w14:val="standardContextual"/>
        </w:rPr>
        <w:t xml:space="preserve">Орхон аймаг хамгийн их буюу 44.4, </w:t>
      </w:r>
    </w:p>
    <w:p w14:paraId="0C5B1300" w14:textId="77777777" w:rsidR="00BE7446" w:rsidRDefault="00BE7446" w:rsidP="006E041F">
      <w:pPr>
        <w:spacing w:before="240" w:after="240" w:line="276" w:lineRule="auto"/>
        <w:ind w:firstLine="567"/>
        <w:jc w:val="both"/>
        <w:rPr>
          <w:rFonts w:ascii="Arial" w:hAnsi="Arial" w:cs="Arial"/>
          <w:kern w:val="2"/>
          <w:sz w:val="24"/>
          <w:szCs w:val="24"/>
          <w:lang w:val="mn-MN"/>
          <w14:ligatures w14:val="standardContextual"/>
        </w:rPr>
      </w:pPr>
      <w:r>
        <w:rPr>
          <w:rFonts w:ascii="Arial" w:hAnsi="Arial" w:cs="Arial"/>
          <w:kern w:val="2"/>
          <w:sz w:val="24"/>
          <w:szCs w:val="24"/>
          <w:lang w:val="mn-MN"/>
          <w14:ligatures w14:val="standardContextual"/>
        </w:rPr>
        <w:t>-</w:t>
      </w:r>
      <w:r w:rsidR="00364011" w:rsidRPr="004A4873">
        <w:rPr>
          <w:rFonts w:ascii="Arial" w:hAnsi="Arial" w:cs="Arial"/>
          <w:kern w:val="2"/>
          <w:sz w:val="24"/>
          <w:szCs w:val="24"/>
          <w:lang w:val="mn-MN"/>
          <w14:ligatures w14:val="standardContextual"/>
        </w:rPr>
        <w:t>Дархан-Уул аймагт 23.8,</w:t>
      </w:r>
    </w:p>
    <w:p w14:paraId="058B0334" w14:textId="6E8C4F5A" w:rsidR="00364011" w:rsidRPr="004A4873" w:rsidRDefault="00BE7446" w:rsidP="006E041F">
      <w:pPr>
        <w:spacing w:before="240" w:after="240" w:line="276" w:lineRule="auto"/>
        <w:ind w:firstLine="567"/>
        <w:jc w:val="both"/>
        <w:rPr>
          <w:rFonts w:ascii="Arial" w:hAnsi="Arial" w:cs="Arial"/>
          <w:kern w:val="2"/>
          <w:sz w:val="24"/>
          <w:szCs w:val="24"/>
          <w:lang w:val="mn-MN"/>
          <w14:ligatures w14:val="standardContextual"/>
        </w:rPr>
      </w:pPr>
      <w:r>
        <w:rPr>
          <w:rFonts w:ascii="Arial" w:hAnsi="Arial" w:cs="Arial"/>
          <w:kern w:val="2"/>
          <w:sz w:val="24"/>
          <w:szCs w:val="24"/>
          <w:lang w:val="mn-MN"/>
          <w14:ligatures w14:val="standardContextual"/>
        </w:rPr>
        <w:t>-</w:t>
      </w:r>
      <w:r w:rsidR="00364011" w:rsidRPr="004A4873">
        <w:rPr>
          <w:rFonts w:ascii="Arial" w:hAnsi="Arial" w:cs="Arial"/>
          <w:kern w:val="2"/>
          <w:sz w:val="24"/>
          <w:szCs w:val="24"/>
          <w:lang w:val="mn-MN"/>
          <w14:ligatures w14:val="standardContextual"/>
        </w:rPr>
        <w:t xml:space="preserve">Сэлэнгэ аймаг 15.8 хувийг тус тус эзэлж байна. </w:t>
      </w:r>
    </w:p>
    <w:p w14:paraId="64592A90" w14:textId="5BE52A1D" w:rsidR="004130CF" w:rsidRDefault="00364011" w:rsidP="006E041F">
      <w:pPr>
        <w:spacing w:after="24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Эндээс дүгнэхэд мансууруулах болон сэтгэцэд нөлөөт бодистой холбоотой гэмт хэрэг нь төв суурин газарт, хүн ам олноороо төвлөрсөн, эдийн засгийн хувьд харьцангуй дээгүүрт тавигдах дүүрэг, аймгуудыг хамарсан байна. Учир нь ийм газарт шөнийн цагаар ажилладаг баар сав ихтэй, хэрэглэгч олон</w:t>
      </w:r>
      <w:r w:rsidR="00B8244D">
        <w:rPr>
          <w:rFonts w:ascii="Arial" w:hAnsi="Arial" w:cs="Arial"/>
          <w:kern w:val="2"/>
          <w:sz w:val="24"/>
          <w:szCs w:val="24"/>
          <w:lang w:val="mn-MN"/>
          <w14:ligatures w14:val="standardContextual"/>
        </w:rPr>
        <w:t xml:space="preserve">, амьжиргааны түвшин харьцангуй өндөр, </w:t>
      </w:r>
      <w:r w:rsidRPr="004A4873">
        <w:rPr>
          <w:rFonts w:ascii="Arial" w:hAnsi="Arial" w:cs="Arial"/>
          <w:kern w:val="2"/>
          <w:sz w:val="24"/>
          <w:szCs w:val="24"/>
          <w:lang w:val="mn-MN"/>
          <w14:ligatures w14:val="standardContextual"/>
        </w:rPr>
        <w:t>цалин орлого</w:t>
      </w:r>
      <w:r w:rsidR="00B8244D">
        <w:rPr>
          <w:rFonts w:ascii="Arial" w:hAnsi="Arial" w:cs="Arial"/>
          <w:kern w:val="2"/>
          <w:sz w:val="24"/>
          <w:szCs w:val="24"/>
          <w:lang w:val="mn-MN"/>
          <w14:ligatures w14:val="standardContextual"/>
        </w:rPr>
        <w:t xml:space="preserve"> зэрэгтэй </w:t>
      </w:r>
      <w:r w:rsidRPr="004A4873">
        <w:rPr>
          <w:rFonts w:ascii="Arial" w:hAnsi="Arial" w:cs="Arial"/>
          <w:kern w:val="2"/>
          <w:sz w:val="24"/>
          <w:szCs w:val="24"/>
          <w:lang w:val="mn-MN"/>
          <w14:ligatures w14:val="standardContextual"/>
        </w:rPr>
        <w:t xml:space="preserve">холбоотой. </w:t>
      </w:r>
    </w:p>
    <w:p w14:paraId="4106A0C1" w14:textId="42A42A9E" w:rsidR="00364011" w:rsidRPr="004A4873" w:rsidRDefault="00364011" w:rsidP="006E041F">
      <w:pPr>
        <w:spacing w:after="24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xml:space="preserve">Мөн бусад 16 аймагт энэ төрлийн гэмт хэрэг шийдвэрлэгдээгүй гэдэг нь огт үйлдэгддэггүй гэсэн </w:t>
      </w:r>
      <w:r w:rsidR="00FC305B">
        <w:rPr>
          <w:rFonts w:ascii="Arial" w:hAnsi="Arial" w:cs="Arial"/>
          <w:kern w:val="2"/>
          <w:sz w:val="24"/>
          <w:szCs w:val="24"/>
          <w:lang w:val="mn-MN"/>
          <w14:ligatures w14:val="standardContextual"/>
        </w:rPr>
        <w:t xml:space="preserve">баталгаа </w:t>
      </w:r>
      <w:r w:rsidRPr="004A4873">
        <w:rPr>
          <w:rFonts w:ascii="Arial" w:hAnsi="Arial" w:cs="Arial"/>
          <w:kern w:val="2"/>
          <w:sz w:val="24"/>
          <w:szCs w:val="24"/>
          <w:lang w:val="mn-MN"/>
          <w14:ligatures w14:val="standardContextual"/>
        </w:rPr>
        <w:t xml:space="preserve">биш юм. </w:t>
      </w:r>
    </w:p>
    <w:p w14:paraId="3651F52A" w14:textId="2A79B180" w:rsidR="00364011" w:rsidRDefault="00364011" w:rsidP="00E0061D">
      <w:pPr>
        <w:spacing w:after="0" w:line="276" w:lineRule="auto"/>
        <w:jc w:val="both"/>
        <w:rPr>
          <w:rFonts w:ascii="Arial" w:hAnsi="Arial" w:cs="Arial"/>
          <w:i/>
          <w:iCs/>
          <w:kern w:val="2"/>
          <w:sz w:val="24"/>
          <w:szCs w:val="24"/>
          <w:lang w:val="mn-MN"/>
          <w14:ligatures w14:val="standardContextual"/>
        </w:rPr>
      </w:pPr>
      <w:r w:rsidRPr="004A4873">
        <w:rPr>
          <w:rFonts w:ascii="Arial" w:hAnsi="Arial" w:cs="Arial"/>
          <w:i/>
          <w:iCs/>
          <w:kern w:val="2"/>
          <w:sz w:val="24"/>
          <w:szCs w:val="24"/>
          <w:lang w:val="mn-MN"/>
          <w14:ligatures w14:val="standardContextual"/>
        </w:rPr>
        <w:t xml:space="preserve">График </w:t>
      </w:r>
      <w:r w:rsidR="00E0061D">
        <w:rPr>
          <w:rFonts w:ascii="Arial" w:hAnsi="Arial" w:cs="Arial"/>
          <w:i/>
          <w:iCs/>
          <w:kern w:val="2"/>
          <w:sz w:val="24"/>
          <w:szCs w:val="24"/>
          <w:lang w:val="mn-MN"/>
          <w14:ligatures w14:val="standardContextual"/>
        </w:rPr>
        <w:t>7</w:t>
      </w:r>
      <w:r w:rsidRPr="004A4873">
        <w:rPr>
          <w:rFonts w:ascii="Arial" w:hAnsi="Arial" w:cs="Arial"/>
          <w:i/>
          <w:iCs/>
          <w:kern w:val="2"/>
          <w:sz w:val="24"/>
          <w:szCs w:val="24"/>
          <w:lang w:val="mn-MN"/>
          <w14:ligatures w14:val="standardContextual"/>
        </w:rPr>
        <w:t>: Шүүгдэгчийн тоо болон бүлэглэн үйлдсэн байдал</w:t>
      </w:r>
    </w:p>
    <w:p w14:paraId="01371910" w14:textId="77777777" w:rsidR="00364011" w:rsidRPr="004A4873" w:rsidRDefault="00364011" w:rsidP="00E0061D">
      <w:pPr>
        <w:spacing w:after="100" w:afterAutospacing="1" w:line="276" w:lineRule="auto"/>
        <w:jc w:val="both"/>
        <w:rPr>
          <w:rFonts w:ascii="Arial" w:hAnsi="Arial" w:cs="Arial"/>
          <w:kern w:val="2"/>
          <w:sz w:val="24"/>
          <w:szCs w:val="24"/>
          <w:lang w:val="mn-MN"/>
          <w14:ligatures w14:val="standardContextual"/>
        </w:rPr>
      </w:pPr>
      <w:r w:rsidRPr="004A4873">
        <w:rPr>
          <w:rFonts w:ascii="Arial" w:hAnsi="Arial" w:cs="Arial"/>
          <w:noProof/>
          <w:kern w:val="2"/>
          <w:sz w:val="24"/>
          <w:szCs w:val="24"/>
          <w:lang w:val="mn-MN"/>
          <w14:ligatures w14:val="standardContextual"/>
        </w:rPr>
        <w:drawing>
          <wp:inline distT="0" distB="0" distL="0" distR="0" wp14:anchorId="73F5308A" wp14:editId="2940477F">
            <wp:extent cx="6124575" cy="2390775"/>
            <wp:effectExtent l="0" t="0" r="9525" b="9525"/>
            <wp:docPr id="136194675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EF25B5" w14:textId="2203A5A3" w:rsidR="009500E4" w:rsidRDefault="00364011" w:rsidP="002B0F23">
      <w:pPr>
        <w:spacing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xml:space="preserve">Мансууруулах </w:t>
      </w:r>
      <w:r w:rsidR="009E0546">
        <w:rPr>
          <w:rFonts w:ascii="Arial" w:hAnsi="Arial" w:cs="Arial"/>
          <w:kern w:val="2"/>
          <w:sz w:val="24"/>
          <w:szCs w:val="24"/>
          <w:lang w:val="mn-MN"/>
          <w14:ligatures w14:val="standardContextual"/>
        </w:rPr>
        <w:t xml:space="preserve">эм, </w:t>
      </w:r>
      <w:r w:rsidRPr="004A4873">
        <w:rPr>
          <w:rFonts w:ascii="Arial" w:hAnsi="Arial" w:cs="Arial"/>
          <w:kern w:val="2"/>
          <w:sz w:val="24"/>
          <w:szCs w:val="24"/>
          <w:lang w:val="mn-MN"/>
          <w14:ligatures w14:val="standardContextual"/>
        </w:rPr>
        <w:t xml:space="preserve">сэтгэцэд нөлөөт бодисыг хууль бусаар ашиглах 400 шийтгэх тогтоолд 540 шүүгдэгч бүртгэгдсэн. Шүүгдэгч дангаараа үйлдсэн 75 хувь, шүүгдэгч нар нэг болон түүнээс дээш этгээдтэй бүлэглэн үйлдсэн нь 1.4-18 хувьтай байна. </w:t>
      </w:r>
    </w:p>
    <w:p w14:paraId="39C93542" w14:textId="2A7BED37" w:rsidR="00364011" w:rsidRPr="004A4873" w:rsidRDefault="00364011" w:rsidP="002B0F23">
      <w:pPr>
        <w:spacing w:before="240"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Тухайн гэмт хэргийн 25 хувийг бүлэглэн үйлдсэн үзүүлэлт нь мансууруулах</w:t>
      </w:r>
      <w:r w:rsidR="001E0662">
        <w:rPr>
          <w:rFonts w:ascii="Arial" w:hAnsi="Arial" w:cs="Arial"/>
          <w:kern w:val="2"/>
          <w:sz w:val="24"/>
          <w:szCs w:val="24"/>
          <w:lang w:val="mn-MN"/>
          <w14:ligatures w14:val="standardContextual"/>
        </w:rPr>
        <w:t xml:space="preserve"> эм, </w:t>
      </w:r>
      <w:r w:rsidRPr="004A4873">
        <w:rPr>
          <w:rFonts w:ascii="Arial" w:hAnsi="Arial" w:cs="Arial"/>
          <w:kern w:val="2"/>
          <w:sz w:val="24"/>
          <w:szCs w:val="24"/>
          <w:lang w:val="mn-MN"/>
          <w14:ligatures w14:val="standardContextual"/>
        </w:rPr>
        <w:t xml:space="preserve">сэтгэцэд нөлөөт бодисыг хууль бусаар бэлтгэх, олж авах, бусдад өгөх, хадгалах, тээвэрлэх, худалдаалах, улсын хилээр нэвтрүүлэх, тээвэрлэх, илгээх зэрэг үйлдлүүдийг зохион байгуулах, хатгах, хамжих зэргээр бүлэглэн гүйцэтгэдэг онцлогтой болохыг харуулж байна. </w:t>
      </w:r>
    </w:p>
    <w:p w14:paraId="6F7B8BA4" w14:textId="77777777" w:rsidR="001240D4" w:rsidRDefault="00364011" w:rsidP="00E0061D">
      <w:pPr>
        <w:spacing w:before="240"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xml:space="preserve">Түүнчлэн, гэмт хэргийн дээрх шинжүүдээс нэгийг нь л хангасан байхад гэмт хэрэг төгссөн гэж үзэж ял шийтгэл оногдуулах үндэслэл болж байгаа тул мөрдөх болон прокурорын байгууллагаас шүүгдэгч нарыг заавал ч үгүй хамтад нь шүүх рүү шилжүүлдэггүй болохыг илэрхийлнэ. Жишээ нь: шүүгдэгч  мансууруулах </w:t>
      </w:r>
      <w:r w:rsidR="001240D4">
        <w:rPr>
          <w:rFonts w:ascii="Arial" w:hAnsi="Arial" w:cs="Arial"/>
          <w:kern w:val="2"/>
          <w:sz w:val="24"/>
          <w:szCs w:val="24"/>
          <w:lang w:val="mn-MN"/>
          <w14:ligatures w14:val="standardContextual"/>
        </w:rPr>
        <w:t xml:space="preserve">эм, </w:t>
      </w:r>
      <w:r w:rsidRPr="004A4873">
        <w:rPr>
          <w:rFonts w:ascii="Arial" w:hAnsi="Arial" w:cs="Arial"/>
          <w:kern w:val="2"/>
          <w:sz w:val="24"/>
          <w:szCs w:val="24"/>
          <w:lang w:val="mn-MN"/>
          <w14:ligatures w14:val="standardContextual"/>
        </w:rPr>
        <w:t xml:space="preserve">сэтгэцэд нөлөөт бодисыг цахимаар худалдан авч төлбөрийг интернет банкаар шилжүүлж хууль </w:t>
      </w:r>
      <w:r w:rsidRPr="004A4873">
        <w:rPr>
          <w:rFonts w:ascii="Arial" w:hAnsi="Arial" w:cs="Arial"/>
          <w:kern w:val="2"/>
          <w:sz w:val="24"/>
          <w:szCs w:val="24"/>
          <w:lang w:val="mn-MN"/>
          <w14:ligatures w14:val="standardContextual"/>
        </w:rPr>
        <w:lastRenderedPageBreak/>
        <w:t xml:space="preserve">бусаар олж авах, хадгалж байсан тохиолдолд түүнд худалдсан, зуучилсан хүмүүсийн үйлдлийг тусад нь мөрдөн шалгах ажиллагаа явуулснаар тухайн бодисыг хууль бусаар олж авах, хадгалсан этгээдэд ял оногдуулах боломжтой болж байгаа юм. </w:t>
      </w:r>
    </w:p>
    <w:p w14:paraId="770CF287" w14:textId="611B4D91" w:rsidR="00364011" w:rsidRPr="004A4873" w:rsidRDefault="00364011" w:rsidP="00E0061D">
      <w:pPr>
        <w:spacing w:before="240"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Энэ нь Эрүүгийн хэрэг хянан шийдвэрлэх тухай хуулийн гэмт хэргийг шуурхай илрүүлэх, гэмт хэрэг үйлдсэн этгээдэд ял оногдуулах зорилттой нийцсэн байна. Гэхдээ хар тамхи, мансууруулах бодис нийлүүлж, борлуулж байгаа этгээдүүд нь хэрэглэгчээс цөөн тооны байдаг учир тэдний дунд найз нөхдийн харилцаа холбоо үүсдэг болох нь судалгаагаар батлагдсан байдаг бөгөөд нийлүүлэгчийн араас мөрдөн шалгах ажиллагаа явуулах боломжийг орхигдуулах учиргүй</w:t>
      </w:r>
      <w:r w:rsidRPr="004A4873">
        <w:rPr>
          <w:rFonts w:ascii="Arial" w:hAnsi="Arial" w:cs="Arial"/>
          <w:kern w:val="2"/>
          <w:sz w:val="24"/>
          <w:szCs w:val="24"/>
          <w:vertAlign w:val="superscript"/>
          <w:lang w:val="mn-MN"/>
          <w14:ligatures w14:val="standardContextual"/>
        </w:rPr>
        <w:footnoteReference w:id="13"/>
      </w:r>
      <w:r w:rsidRPr="004A4873">
        <w:rPr>
          <w:rFonts w:ascii="Arial" w:hAnsi="Arial" w:cs="Arial"/>
          <w:kern w:val="2"/>
          <w:sz w:val="24"/>
          <w:szCs w:val="24"/>
          <w:lang w:val="mn-MN"/>
          <w14:ligatures w14:val="standardContextual"/>
        </w:rPr>
        <w:t xml:space="preserve">. </w:t>
      </w:r>
    </w:p>
    <w:p w14:paraId="46C10A45" w14:textId="5B5D4D6C" w:rsidR="00364011" w:rsidRPr="004A4873" w:rsidRDefault="00364011" w:rsidP="00E0061D">
      <w:pPr>
        <w:spacing w:before="240" w:after="0" w:line="276" w:lineRule="auto"/>
        <w:jc w:val="both"/>
        <w:rPr>
          <w:rFonts w:ascii="Arial" w:hAnsi="Arial" w:cs="Arial"/>
          <w:i/>
          <w:iCs/>
          <w:kern w:val="2"/>
          <w:sz w:val="24"/>
          <w:szCs w:val="24"/>
          <w:lang w:val="mn-MN"/>
          <w14:ligatures w14:val="standardContextual"/>
        </w:rPr>
      </w:pPr>
      <w:r w:rsidRPr="004A4873">
        <w:rPr>
          <w:rFonts w:ascii="Arial" w:hAnsi="Arial" w:cs="Arial"/>
          <w:i/>
          <w:iCs/>
          <w:kern w:val="2"/>
          <w:sz w:val="24"/>
          <w:szCs w:val="24"/>
          <w:lang w:val="mn-MN"/>
          <w14:ligatures w14:val="standardContextual"/>
        </w:rPr>
        <w:t xml:space="preserve">График </w:t>
      </w:r>
      <w:r w:rsidR="00E0061D">
        <w:rPr>
          <w:rFonts w:ascii="Arial" w:hAnsi="Arial" w:cs="Arial"/>
          <w:i/>
          <w:iCs/>
          <w:kern w:val="2"/>
          <w:sz w:val="24"/>
          <w:szCs w:val="24"/>
          <w:lang w:val="mn-MN"/>
          <w14:ligatures w14:val="standardContextual"/>
        </w:rPr>
        <w:t>8</w:t>
      </w:r>
      <w:r w:rsidRPr="004A4873">
        <w:rPr>
          <w:rFonts w:ascii="Arial" w:hAnsi="Arial" w:cs="Arial"/>
          <w:i/>
          <w:iCs/>
          <w:kern w:val="2"/>
          <w:sz w:val="24"/>
          <w:szCs w:val="24"/>
          <w:lang w:val="mn-MN"/>
          <w14:ligatures w14:val="standardContextual"/>
        </w:rPr>
        <w:t>:Шүүгдэгчийн хүйс болон насны байдал</w:t>
      </w:r>
    </w:p>
    <w:p w14:paraId="79ECC652" w14:textId="0518F4B2" w:rsidR="001240D4" w:rsidRDefault="00364011" w:rsidP="00E0061D">
      <w:pPr>
        <w:spacing w:after="0" w:line="276" w:lineRule="auto"/>
        <w:jc w:val="both"/>
        <w:rPr>
          <w:rFonts w:ascii="Arial" w:hAnsi="Arial" w:cs="Arial"/>
          <w:kern w:val="2"/>
          <w:sz w:val="24"/>
          <w:szCs w:val="24"/>
          <w:lang w:val="mn-MN"/>
          <w14:ligatures w14:val="standardContextual"/>
        </w:rPr>
      </w:pPr>
      <w:r w:rsidRPr="004A4873">
        <w:rPr>
          <w:rFonts w:ascii="Arial" w:hAnsi="Arial" w:cs="Arial"/>
          <w:noProof/>
          <w:kern w:val="2"/>
          <w:sz w:val="24"/>
          <w:szCs w:val="24"/>
          <w:lang w:val="mn-MN"/>
          <w14:ligatures w14:val="standardContextual"/>
        </w:rPr>
        <w:drawing>
          <wp:inline distT="0" distB="0" distL="0" distR="0" wp14:anchorId="54A12C0F" wp14:editId="16C56A50">
            <wp:extent cx="2984500" cy="2578100"/>
            <wp:effectExtent l="0" t="0" r="12700" b="12700"/>
            <wp:docPr id="82654390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E0061D" w:rsidRPr="004A4873">
        <w:rPr>
          <w:rFonts w:ascii="Arial" w:hAnsi="Arial" w:cs="Arial"/>
          <w:noProof/>
          <w:kern w:val="2"/>
          <w:sz w:val="24"/>
          <w:szCs w:val="24"/>
          <w:lang w:val="mn-MN"/>
          <w14:ligatures w14:val="standardContextual"/>
        </w:rPr>
        <w:drawing>
          <wp:inline distT="0" distB="0" distL="0" distR="0" wp14:anchorId="297005A4" wp14:editId="3F7DE23E">
            <wp:extent cx="3022600" cy="2590800"/>
            <wp:effectExtent l="0" t="0" r="12700" b="12700"/>
            <wp:docPr id="11141766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EECEE1" w14:textId="36C9F862" w:rsidR="00364011" w:rsidRPr="004A4873" w:rsidRDefault="00364011" w:rsidP="006E041F">
      <w:pPr>
        <w:spacing w:before="240"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ab/>
      </w:r>
      <w:r w:rsidR="002B0F23">
        <w:rPr>
          <w:rFonts w:ascii="Arial" w:hAnsi="Arial" w:cs="Arial"/>
          <w:kern w:val="2"/>
          <w:sz w:val="24"/>
          <w:szCs w:val="24"/>
          <w:lang w:val="mn-MN"/>
          <w14:ligatures w14:val="standardContextual"/>
        </w:rPr>
        <w:t>Н</w:t>
      </w:r>
      <w:r w:rsidR="002B0F23" w:rsidRPr="004A4873">
        <w:rPr>
          <w:rFonts w:ascii="Arial" w:hAnsi="Arial" w:cs="Arial"/>
          <w:kern w:val="2"/>
          <w:sz w:val="24"/>
          <w:szCs w:val="24"/>
          <w:lang w:val="mn-MN"/>
          <w14:ligatures w14:val="standardContextual"/>
        </w:rPr>
        <w:t>ийт 540 шүүгдэгчийн хүйсийн ялгааг авч үзвэл шүүхийн шийтгэх тогтоолын шүүгдэгчийн биеийн байцаалттай холбоотой хэсгийг нууцалсан байсан учраас шүүгдэгчийн хүйсийг тодорхойлох боломжгүй 110, эрэгтэй 396, эмэгтэй 36 шүүгдэгч байна.</w:t>
      </w:r>
      <w:r w:rsidR="002B0F23">
        <w:rPr>
          <w:rFonts w:ascii="Arial" w:hAnsi="Arial" w:cs="Arial"/>
          <w:kern w:val="2"/>
          <w:sz w:val="24"/>
          <w:szCs w:val="24"/>
          <w:lang w:val="mn-MN"/>
          <w14:ligatures w14:val="standardContextual"/>
        </w:rPr>
        <w:t xml:space="preserve"> Энэ дундаас х</w:t>
      </w:r>
      <w:r w:rsidRPr="004A4873">
        <w:rPr>
          <w:rFonts w:ascii="Arial" w:hAnsi="Arial" w:cs="Arial"/>
          <w:kern w:val="2"/>
          <w:sz w:val="24"/>
          <w:szCs w:val="24"/>
          <w:lang w:val="mn-MN"/>
          <w14:ligatures w14:val="standardContextual"/>
        </w:rPr>
        <w:t xml:space="preserve">үйсийг нь тодорхойлсон 432 шүүгдэгчийн 91.6 хувь нь эрэгтэй, 8.4 хувь нь эмэгтэй шүүгдэгч байв. </w:t>
      </w:r>
    </w:p>
    <w:p w14:paraId="7A83434F" w14:textId="77777777" w:rsidR="00364011" w:rsidRPr="004A4873" w:rsidRDefault="00364011" w:rsidP="006E041F">
      <w:pPr>
        <w:spacing w:before="240"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ab/>
        <w:t xml:space="preserve">Шүүгдэгчийн насны байдлыг авч үзвэл шүүгдэгчийн биеийн байцаалттай холбоотой хэсгийг нууцалсан байсан учраас нас нь тодорхойгүй 185 байсан бөгөөд 10-15 насныхан холбогдоогүй. Насыг нь тодорхой болсон 355 шүүгдэгч байна. Үүнээс 16-20 насны 35, 21-25 насны 135, 26-30 насны 92, 31-35 насны 55, 36-40  насны 20, 41-45 насны 8, 46-50 насны 5, 50-с дээш насны 1 шүүгдэгч тус бүрд эрүүгийн хариуцлага оногдуулсан байна. Тодруулбал, 21-30 настай залуучууд энэ төрлийн гэмт хэрэгт хамгийн их 227 шүүгдэгч буюу 63.9 хувийг эзэлж байгаа нь анхаарал татах үзүүлэлт юм.  </w:t>
      </w:r>
    </w:p>
    <w:p w14:paraId="18BA2909" w14:textId="56711E7C" w:rsidR="00364011" w:rsidRPr="004A4873" w:rsidRDefault="00364011" w:rsidP="006E041F">
      <w:pPr>
        <w:spacing w:before="240"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lastRenderedPageBreak/>
        <w:t xml:space="preserve">Энэ нь зарим шийтгэх тогтоолд дурдснаар өсвөр насныхан болон залуучууд найз нөхдийн нөлөөнд автах, шохоорхох, интернет орчин, кинонд гардаг үйлдлийг дуурайх, дууны үг болон клипнээс санаа авах, түүнийгээ туршиж үзэх, улмаар олон дахин хэрэглэж зуршил болгон донтох хэлбэрээр бий болдог байна. Монгол хүн хүртэл </w:t>
      </w:r>
      <w:r w:rsidRPr="00A34D14">
        <w:rPr>
          <w:rFonts w:ascii="Arial" w:hAnsi="Arial" w:cs="Arial"/>
          <w:b/>
          <w:bCs/>
          <w:kern w:val="2"/>
          <w:sz w:val="24"/>
          <w:szCs w:val="24"/>
          <w:lang w:val="mn-MN"/>
          <w14:ligatures w14:val="standardContextual"/>
        </w:rPr>
        <w:t xml:space="preserve">Youtube </w:t>
      </w:r>
      <w:r w:rsidRPr="004A4873">
        <w:rPr>
          <w:rFonts w:ascii="Arial" w:hAnsi="Arial" w:cs="Arial"/>
          <w:kern w:val="2"/>
          <w:sz w:val="24"/>
          <w:szCs w:val="24"/>
          <w:lang w:val="mn-MN"/>
          <w14:ligatures w14:val="standardContextual"/>
        </w:rPr>
        <w:t xml:space="preserve">суваг дээр </w:t>
      </w:r>
      <w:r w:rsidRPr="00A34D14">
        <w:rPr>
          <w:rFonts w:ascii="Arial" w:hAnsi="Arial" w:cs="Arial"/>
          <w:b/>
          <w:bCs/>
          <w:kern w:val="2"/>
          <w:sz w:val="24"/>
          <w:szCs w:val="24"/>
          <w:lang w:val="mn-MN"/>
          <w14:ligatures w14:val="standardContextual"/>
        </w:rPr>
        <w:t>“Монголиан Каннабис”</w:t>
      </w:r>
      <w:r w:rsidRPr="004A4873">
        <w:rPr>
          <w:rFonts w:ascii="Arial" w:hAnsi="Arial" w:cs="Arial"/>
          <w:kern w:val="2"/>
          <w:sz w:val="24"/>
          <w:szCs w:val="24"/>
          <w:lang w:val="mn-MN"/>
          <w14:ligatures w14:val="standardContextual"/>
        </w:rPr>
        <w:t xml:space="preserve"> нэртэй цуврал бичлэг байгаа талаар шүүгдэгч нар мэдүүлсэн байна. </w:t>
      </w:r>
    </w:p>
    <w:p w14:paraId="3D132DFA" w14:textId="77777777" w:rsidR="002B0F23" w:rsidRDefault="00364011" w:rsidP="006E041F">
      <w:pPr>
        <w:spacing w:before="240"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xml:space="preserve">Тодруулбал, мансууруулах болон сэтгэцэд нөлөөт бодисыг хэрэглэсэн тохиолдолд эрүүгийн хариуцлага хүлээх зохицуулалт байхгүй учраас шүүхээс ял шийтгэл оногдууулсан шүүгдэгч нарын цаана маш олон залуучууд хэрэглэгч болчихсон байхыг үгүйсгэхгүй. Учир нь </w:t>
      </w:r>
      <w:r w:rsidRPr="004A4873">
        <w:rPr>
          <w:rFonts w:ascii="Arial" w:hAnsi="Arial" w:cs="Arial"/>
          <w:color w:val="333333"/>
          <w:kern w:val="2"/>
          <w:sz w:val="24"/>
          <w:szCs w:val="24"/>
          <w:shd w:val="clear" w:color="auto" w:fill="FFFFFF"/>
          <w:lang w:val="mn-MN"/>
          <w14:ligatures w14:val="standardContextual"/>
        </w:rPr>
        <w:t>НҮБ-ын</w:t>
      </w:r>
      <w:r w:rsidRPr="004A4873">
        <w:rPr>
          <w:rFonts w:ascii="Arial" w:hAnsi="Arial" w:cs="Arial"/>
          <w:color w:val="333333"/>
          <w:kern w:val="2"/>
          <w:sz w:val="24"/>
          <w:szCs w:val="24"/>
          <w:shd w:val="clear" w:color="auto" w:fill="F9F9F9"/>
          <w:lang w:val="mn-MN"/>
          <w14:ligatures w14:val="standardContextual"/>
        </w:rPr>
        <w:t xml:space="preserve"> мансууруулах бодистой тэмцэх албанаас </w:t>
      </w:r>
      <w:r w:rsidRPr="004A4873">
        <w:rPr>
          <w:rFonts w:ascii="Arial" w:hAnsi="Arial" w:cs="Arial"/>
          <w:kern w:val="2"/>
          <w:sz w:val="24"/>
          <w:szCs w:val="24"/>
          <w:lang w:val="mn-MN"/>
          <w14:ligatures w14:val="standardContextual"/>
        </w:rPr>
        <w:t>2010 онд манай улсыг дамжин өнгөрүүлэгч орон гэж тэмдэглэж байсан бол 2016 оноос хэрэглэгч улсаар бүртгэсэн байдаг. Үндэсний аюулгүй байдлын зөвлөлөөс 2012 онд зохион байгуулж байсан хэлэлцүүлэгт 16.000 хүн хэрэглэсэн ба нэг хүний ард 4 хүн байдаг талаар мэргэжилтнүүд дүгнэн 60.000 хэрэглэгч бий гэсэн тооцоолол гаргаж байжээ</w:t>
      </w:r>
      <w:r w:rsidRPr="004A4873">
        <w:rPr>
          <w:rFonts w:ascii="Arial" w:hAnsi="Arial" w:cs="Arial"/>
          <w:kern w:val="2"/>
          <w:sz w:val="24"/>
          <w:szCs w:val="24"/>
          <w:vertAlign w:val="superscript"/>
          <w:lang w:val="mn-MN"/>
          <w14:ligatures w14:val="standardContextual"/>
        </w:rPr>
        <w:footnoteReference w:id="14"/>
      </w:r>
      <w:r w:rsidRPr="004A4873">
        <w:rPr>
          <w:rFonts w:ascii="Arial" w:hAnsi="Arial" w:cs="Arial"/>
          <w:kern w:val="2"/>
          <w:sz w:val="24"/>
          <w:szCs w:val="24"/>
          <w:lang w:val="mn-MN"/>
          <w14:ligatures w14:val="standardContextual"/>
        </w:rPr>
        <w:t xml:space="preserve">. </w:t>
      </w:r>
    </w:p>
    <w:p w14:paraId="39AFDFE1" w14:textId="375C33C4" w:rsidR="002B0F23" w:rsidRDefault="00364011" w:rsidP="00AE01EA">
      <w:pPr>
        <w:spacing w:before="240"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Хүний төв мэдрэлийн системийн тогтолцоог дарангуйлах замаар хүний ердийн үйл ажиллагаа, зан авирыг хямраан саатуулж хараат байдлыг үүсгэж донтуулах хорт үр дагавартай, удмын санд сөргөөр нөлөөлөх сэтгэцэд нөлөөт бодистой холбоотой хэрэгт залуучууд олноороо ял шийтгүүлж байгаа нь хэрэглэгчийн тоо өссөөр байгааг илэрхийлж байна.</w:t>
      </w:r>
    </w:p>
    <w:p w14:paraId="7663FF17" w14:textId="10EFD4F3" w:rsidR="00364011" w:rsidRPr="004A4873" w:rsidRDefault="00364011" w:rsidP="002B0F23">
      <w:pPr>
        <w:spacing w:before="240" w:after="0" w:line="276" w:lineRule="auto"/>
        <w:jc w:val="both"/>
        <w:rPr>
          <w:rFonts w:ascii="Arial" w:hAnsi="Arial" w:cs="Arial"/>
          <w:i/>
          <w:iCs/>
          <w:kern w:val="2"/>
          <w:sz w:val="24"/>
          <w:szCs w:val="24"/>
          <w:lang w:val="mn-MN"/>
          <w14:ligatures w14:val="standardContextual"/>
        </w:rPr>
      </w:pPr>
      <w:r w:rsidRPr="004A4873">
        <w:rPr>
          <w:rFonts w:ascii="Arial" w:hAnsi="Arial" w:cs="Arial"/>
          <w:i/>
          <w:iCs/>
          <w:kern w:val="2"/>
          <w:sz w:val="24"/>
          <w:szCs w:val="24"/>
          <w:lang w:val="mn-MN"/>
          <w14:ligatures w14:val="standardContextual"/>
        </w:rPr>
        <w:t xml:space="preserve">График </w:t>
      </w:r>
      <w:r w:rsidR="00C836FC">
        <w:rPr>
          <w:rFonts w:ascii="Arial" w:hAnsi="Arial" w:cs="Arial"/>
          <w:i/>
          <w:iCs/>
          <w:kern w:val="2"/>
          <w:sz w:val="24"/>
          <w:szCs w:val="24"/>
          <w:lang w:val="mn-MN"/>
          <w14:ligatures w14:val="standardContextual"/>
        </w:rPr>
        <w:t>9</w:t>
      </w:r>
      <w:r w:rsidR="00AE01EA">
        <w:rPr>
          <w:rFonts w:ascii="Arial" w:hAnsi="Arial" w:cs="Arial"/>
          <w:i/>
          <w:iCs/>
          <w:kern w:val="2"/>
          <w:sz w:val="24"/>
          <w:szCs w:val="24"/>
          <w:lang w:val="mn-MN"/>
          <w14:ligatures w14:val="standardContextual"/>
        </w:rPr>
        <w:t>.</w:t>
      </w:r>
      <w:r w:rsidRPr="004A4873">
        <w:rPr>
          <w:rFonts w:ascii="Arial" w:hAnsi="Arial" w:cs="Arial"/>
          <w:i/>
          <w:iCs/>
          <w:kern w:val="2"/>
          <w:sz w:val="24"/>
          <w:szCs w:val="24"/>
          <w:lang w:val="mn-MN"/>
          <w14:ligatures w14:val="standardContextual"/>
        </w:rPr>
        <w:t>Шүүгдэгч урьд эрүүгийн хариуцлага хүлээж байсан байдал</w:t>
      </w:r>
    </w:p>
    <w:p w14:paraId="753E0FB6" w14:textId="77777777" w:rsidR="00364011" w:rsidRPr="004A4873" w:rsidRDefault="00364011" w:rsidP="002B0F23">
      <w:pPr>
        <w:spacing w:after="100" w:afterAutospacing="1" w:line="276" w:lineRule="auto"/>
        <w:jc w:val="both"/>
        <w:rPr>
          <w:rFonts w:ascii="Arial" w:hAnsi="Arial" w:cs="Arial"/>
          <w:kern w:val="2"/>
          <w:sz w:val="24"/>
          <w:szCs w:val="24"/>
          <w:lang w:val="mn-MN"/>
          <w14:ligatures w14:val="standardContextual"/>
        </w:rPr>
      </w:pPr>
      <w:r w:rsidRPr="004A4873">
        <w:rPr>
          <w:rFonts w:ascii="Arial" w:hAnsi="Arial" w:cs="Arial"/>
          <w:noProof/>
          <w:kern w:val="2"/>
          <w:sz w:val="24"/>
          <w:szCs w:val="24"/>
          <w:lang w:val="mn-MN"/>
          <w14:ligatures w14:val="standardContextual"/>
        </w:rPr>
        <w:drawing>
          <wp:inline distT="0" distB="0" distL="0" distR="0" wp14:anchorId="37DD8A57" wp14:editId="4AD77799">
            <wp:extent cx="6191250" cy="2171700"/>
            <wp:effectExtent l="0" t="0" r="6350" b="12700"/>
            <wp:docPr id="72347719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4A4873">
        <w:rPr>
          <w:rFonts w:ascii="Arial" w:hAnsi="Arial" w:cs="Arial"/>
          <w:kern w:val="2"/>
          <w:sz w:val="24"/>
          <w:szCs w:val="24"/>
          <w:lang w:val="mn-MN"/>
          <w14:ligatures w14:val="standardContextual"/>
        </w:rPr>
        <w:t xml:space="preserve"> </w:t>
      </w:r>
    </w:p>
    <w:p w14:paraId="48EBC90B" w14:textId="77777777" w:rsidR="00B62348" w:rsidRDefault="00364011" w:rsidP="003E374F">
      <w:pPr>
        <w:spacing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ab/>
        <w:t>Нийт 400 шийтгэх тогтоол</w:t>
      </w:r>
      <w:r w:rsidR="00133D3D">
        <w:rPr>
          <w:rFonts w:ascii="Arial" w:hAnsi="Arial" w:cs="Arial"/>
          <w:kern w:val="2"/>
          <w:sz w:val="24"/>
          <w:szCs w:val="24"/>
          <w:lang w:val="mn-MN"/>
          <w14:ligatures w14:val="standardContextual"/>
        </w:rPr>
        <w:t xml:space="preserve">д дурдагдсан </w:t>
      </w:r>
      <w:r w:rsidRPr="004A4873">
        <w:rPr>
          <w:rFonts w:ascii="Arial" w:hAnsi="Arial" w:cs="Arial"/>
          <w:kern w:val="2"/>
          <w:sz w:val="24"/>
          <w:szCs w:val="24"/>
          <w:lang w:val="mn-MN"/>
          <w14:ligatures w14:val="standardContextual"/>
        </w:rPr>
        <w:t>540 шүүгдэгч</w:t>
      </w:r>
      <w:r w:rsidR="004645BE">
        <w:rPr>
          <w:rFonts w:ascii="Arial" w:hAnsi="Arial" w:cs="Arial"/>
          <w:kern w:val="2"/>
          <w:sz w:val="24"/>
          <w:szCs w:val="24"/>
          <w:lang w:val="mn-MN"/>
          <w14:ligatures w14:val="standardContextual"/>
        </w:rPr>
        <w:t>д</w:t>
      </w:r>
      <w:r w:rsidRPr="004A4873">
        <w:rPr>
          <w:rFonts w:ascii="Arial" w:hAnsi="Arial" w:cs="Arial"/>
          <w:kern w:val="2"/>
          <w:sz w:val="24"/>
          <w:szCs w:val="24"/>
          <w:lang w:val="mn-MN"/>
          <w14:ligatures w14:val="standardContextual"/>
        </w:rPr>
        <w:t xml:space="preserve">ийн урьд эрүүгийн хариуцлага хүлээж байсан эсэхийг судлан үзэхэд шүүгдэгчийн биеийн байцаалттай холбоотой хэсгийг нууцалсан байсан учраас мэдээлэл тодорхойгүй 123 шүүгдэгч буюу 23 хувь, өмнө нь ял шийтгэл эдэлж байгаагүй 249 шүүгдэгч буюу 46.1 хувь тус тус байна. </w:t>
      </w:r>
    </w:p>
    <w:p w14:paraId="2C2D34F4" w14:textId="54845506" w:rsidR="00B67028" w:rsidRDefault="00364011" w:rsidP="002B0F23">
      <w:pPr>
        <w:spacing w:before="240"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Харин урьд</w:t>
      </w:r>
      <w:r w:rsidR="002B0F23">
        <w:rPr>
          <w:rFonts w:ascii="Arial" w:hAnsi="Arial" w:cs="Arial"/>
          <w:kern w:val="2"/>
          <w:sz w:val="24"/>
          <w:szCs w:val="24"/>
          <w:lang w:val="mn-MN"/>
          <w14:ligatures w14:val="standardContextual"/>
        </w:rPr>
        <w:t>:</w:t>
      </w:r>
    </w:p>
    <w:p w14:paraId="066B11CA" w14:textId="5D5551ED" w:rsidR="00B67028" w:rsidRDefault="00B67028" w:rsidP="003E374F">
      <w:pPr>
        <w:spacing w:after="0" w:line="276" w:lineRule="auto"/>
        <w:ind w:firstLine="567"/>
        <w:jc w:val="both"/>
        <w:rPr>
          <w:rFonts w:ascii="Arial" w:hAnsi="Arial" w:cs="Arial"/>
          <w:kern w:val="2"/>
          <w:sz w:val="24"/>
          <w:szCs w:val="24"/>
          <w:lang w:val="mn-MN"/>
          <w14:ligatures w14:val="standardContextual"/>
        </w:rPr>
      </w:pPr>
      <w:r>
        <w:rPr>
          <w:rFonts w:ascii="Arial" w:hAnsi="Arial" w:cs="Arial"/>
          <w:kern w:val="2"/>
          <w:sz w:val="24"/>
          <w:szCs w:val="24"/>
          <w:lang w:val="mn-MN"/>
          <w14:ligatures w14:val="standardContextual"/>
        </w:rPr>
        <w:lastRenderedPageBreak/>
        <w:t>-</w:t>
      </w:r>
      <w:r w:rsidR="00364011" w:rsidRPr="004A4873">
        <w:rPr>
          <w:rFonts w:ascii="Arial" w:hAnsi="Arial" w:cs="Arial"/>
          <w:kern w:val="2"/>
          <w:sz w:val="24"/>
          <w:szCs w:val="24"/>
          <w:lang w:val="mn-MN"/>
          <w14:ligatures w14:val="standardContextual"/>
        </w:rPr>
        <w:t>нэг удаа эрүүгийн хариуцлага хүлээж байсан 101 шүүгдэгч буюу 18.7 хувь,</w:t>
      </w:r>
    </w:p>
    <w:p w14:paraId="36A865D3" w14:textId="2D34D068" w:rsidR="00B67028" w:rsidRDefault="00B67028" w:rsidP="003E374F">
      <w:pPr>
        <w:spacing w:after="0" w:line="276" w:lineRule="auto"/>
        <w:ind w:firstLine="567"/>
        <w:jc w:val="both"/>
        <w:rPr>
          <w:rFonts w:ascii="Arial" w:hAnsi="Arial" w:cs="Arial"/>
          <w:kern w:val="2"/>
          <w:sz w:val="24"/>
          <w:szCs w:val="24"/>
          <w:lang w:val="mn-MN"/>
          <w14:ligatures w14:val="standardContextual"/>
        </w:rPr>
      </w:pPr>
      <w:r>
        <w:rPr>
          <w:rFonts w:ascii="Arial" w:hAnsi="Arial" w:cs="Arial"/>
          <w:kern w:val="2"/>
          <w:sz w:val="24"/>
          <w:szCs w:val="24"/>
          <w:lang w:val="mn-MN"/>
          <w14:ligatures w14:val="standardContextual"/>
        </w:rPr>
        <w:t>-</w:t>
      </w:r>
      <w:r w:rsidR="00364011" w:rsidRPr="004A4873">
        <w:rPr>
          <w:rFonts w:ascii="Arial" w:hAnsi="Arial" w:cs="Arial"/>
          <w:kern w:val="2"/>
          <w:sz w:val="24"/>
          <w:szCs w:val="24"/>
          <w:lang w:val="mn-MN"/>
          <w14:ligatures w14:val="standardContextual"/>
        </w:rPr>
        <w:t xml:space="preserve">хоёр удаа эрүүгийн хариуцлага хүлээж байсан 38 буюу 7 хувь,  </w:t>
      </w:r>
    </w:p>
    <w:p w14:paraId="6B539116" w14:textId="77777777" w:rsidR="00B67028" w:rsidRDefault="00B67028" w:rsidP="003E374F">
      <w:pPr>
        <w:spacing w:after="0" w:line="276" w:lineRule="auto"/>
        <w:ind w:firstLine="567"/>
        <w:jc w:val="both"/>
        <w:rPr>
          <w:rFonts w:ascii="Arial" w:hAnsi="Arial" w:cs="Arial"/>
          <w:kern w:val="2"/>
          <w:sz w:val="24"/>
          <w:szCs w:val="24"/>
          <w:lang w:val="mn-MN"/>
          <w14:ligatures w14:val="standardContextual"/>
        </w:rPr>
      </w:pPr>
      <w:r>
        <w:rPr>
          <w:rFonts w:ascii="Arial" w:hAnsi="Arial" w:cs="Arial"/>
          <w:kern w:val="2"/>
          <w:sz w:val="24"/>
          <w:szCs w:val="24"/>
          <w:lang w:val="mn-MN"/>
          <w14:ligatures w14:val="standardContextual"/>
        </w:rPr>
        <w:t>-</w:t>
      </w:r>
      <w:r w:rsidR="00364011" w:rsidRPr="004A4873">
        <w:rPr>
          <w:rFonts w:ascii="Arial" w:hAnsi="Arial" w:cs="Arial"/>
          <w:kern w:val="2"/>
          <w:sz w:val="24"/>
          <w:szCs w:val="24"/>
          <w:lang w:val="mn-MN"/>
          <w14:ligatures w14:val="standardContextual"/>
        </w:rPr>
        <w:t xml:space="preserve">гурав болон дөрвөн удаа эрүүгийн хариуцлага хүлээж байсан тус бүр 10 буюу 3.9 хувь, </w:t>
      </w:r>
    </w:p>
    <w:p w14:paraId="7309A127" w14:textId="77777777" w:rsidR="00F34F0A" w:rsidRDefault="00B67028" w:rsidP="003E374F">
      <w:pPr>
        <w:spacing w:after="0" w:line="276" w:lineRule="auto"/>
        <w:ind w:firstLine="567"/>
        <w:jc w:val="both"/>
        <w:rPr>
          <w:rFonts w:ascii="Arial" w:hAnsi="Arial" w:cs="Arial"/>
          <w:kern w:val="2"/>
          <w:sz w:val="24"/>
          <w:szCs w:val="24"/>
          <w:lang w:val="mn-MN"/>
          <w14:ligatures w14:val="standardContextual"/>
        </w:rPr>
      </w:pPr>
      <w:r>
        <w:rPr>
          <w:rFonts w:ascii="Arial" w:hAnsi="Arial" w:cs="Arial"/>
          <w:kern w:val="2"/>
          <w:sz w:val="24"/>
          <w:szCs w:val="24"/>
          <w:lang w:val="mn-MN"/>
          <w14:ligatures w14:val="standardContextual"/>
        </w:rPr>
        <w:t>-</w:t>
      </w:r>
      <w:r w:rsidR="00364011" w:rsidRPr="004A4873">
        <w:rPr>
          <w:rFonts w:ascii="Arial" w:hAnsi="Arial" w:cs="Arial"/>
          <w:kern w:val="2"/>
          <w:sz w:val="24"/>
          <w:szCs w:val="24"/>
          <w:lang w:val="mn-MN"/>
          <w14:ligatures w14:val="standardContextual"/>
        </w:rPr>
        <w:t xml:space="preserve">таван удаа эрүүгийн хариуцлага хүлээж байсан 9 буюу 1.7 хувийг тус тус эзэлж байна. Тодруулбал, урьд эрүүгийн хариуцлага хүлээж байсан 168 шүүгдэгч байгаа нь анхаарал татах үзүүлэлт юм. </w:t>
      </w:r>
    </w:p>
    <w:p w14:paraId="68EDAAC8" w14:textId="7BEAA004" w:rsidR="00364011" w:rsidRPr="004A4873" w:rsidRDefault="00364011" w:rsidP="002B0F23">
      <w:pPr>
        <w:spacing w:before="240"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xml:space="preserve">Учир нь өмнөх графикт дурдсан 21-30 настай залуучууд энэ төрлийн гэмт хэргийг хамгийн их үйлддэг байдлаас үзвэл эдгээр залуусын ихэнх нь урьд 1-5 удаа эрүүгийн хариуцлага хүлээж байсныг илэрхийлнэ. Тэр дундаа дөнгөж амьдралын захад хүрч яваа 21-25 насныхан байгааг анхаарах шаардлагатай юм.  Жишээ нь: 20 настай залуу Эрүүгийн хуулийн 20.7 дугаар зүйлийн 1 дэх хэсэгт зааснаар урьд 3 удаагийн ял шийтгэл эдэлж байсан тохиолдол байна. </w:t>
      </w:r>
    </w:p>
    <w:p w14:paraId="00BDA9A1" w14:textId="53783DFE" w:rsidR="00364011" w:rsidRDefault="00364011" w:rsidP="002B0F23">
      <w:pPr>
        <w:spacing w:before="240"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xml:space="preserve">Түүнчлэн, урьд эрүүгийн хариуцлага хүлээхдээ тохиолдлууд нь ихэвчлэн Эрүүгийн хуулийн 11.6 дугаар зүйлийн 1 дэх хэсэг “Хүний эрүүл мэндэд хөнгөн хохирол санаатай учруулах” гэмт хэрэг байгаа нь мансууруулах болон сэтгэцэд нөлөөт бодисыг хэрэглэснээр зөрүүд, хурц догшин авиртай болдгийг харуулсан жишээ юм. Мөн Эрүүгийн хуулийн 20.7 дугаар зүйлд зааснаар ял шийтгүүлж байсан тохиодлууд цөөнгүй байгаа нь урьд оногдуулсан ял шийтгэлийн төрөл, хэмжээ оновчтой бус байснаас гадна нийгэмших, цээрлүүлэх зэрэг ялын зорилго хангагдаагүйтэй холбоотой юм.  </w:t>
      </w:r>
    </w:p>
    <w:p w14:paraId="07213958" w14:textId="2FA9864B" w:rsidR="00364011" w:rsidRPr="004A4873" w:rsidRDefault="00364011" w:rsidP="00C836FC">
      <w:pPr>
        <w:spacing w:before="240" w:after="0" w:line="276" w:lineRule="auto"/>
        <w:jc w:val="both"/>
        <w:rPr>
          <w:rFonts w:ascii="Arial" w:hAnsi="Arial" w:cs="Arial"/>
          <w:i/>
          <w:iCs/>
          <w:kern w:val="2"/>
          <w:sz w:val="24"/>
          <w:szCs w:val="24"/>
          <w:shd w:val="clear" w:color="auto" w:fill="FFFFFF"/>
          <w:lang w:val="mn-MN"/>
          <w14:ligatures w14:val="standardContextual"/>
        </w:rPr>
      </w:pPr>
      <w:r w:rsidRPr="004A4873">
        <w:rPr>
          <w:rFonts w:ascii="Arial" w:hAnsi="Arial" w:cs="Arial"/>
          <w:i/>
          <w:iCs/>
          <w:kern w:val="2"/>
          <w:sz w:val="24"/>
          <w:szCs w:val="24"/>
          <w:shd w:val="clear" w:color="auto" w:fill="FFFFFF"/>
          <w:lang w:val="mn-MN"/>
          <w14:ligatures w14:val="standardContextual"/>
        </w:rPr>
        <w:t xml:space="preserve">График </w:t>
      </w:r>
      <w:r w:rsidR="00C836FC">
        <w:rPr>
          <w:rFonts w:ascii="Arial" w:hAnsi="Arial" w:cs="Arial"/>
          <w:i/>
          <w:iCs/>
          <w:kern w:val="2"/>
          <w:sz w:val="24"/>
          <w:szCs w:val="24"/>
          <w:shd w:val="clear" w:color="auto" w:fill="FFFFFF"/>
          <w:lang w:val="mn-MN"/>
          <w14:ligatures w14:val="standardContextual"/>
        </w:rPr>
        <w:t>10</w:t>
      </w:r>
      <w:r w:rsidR="00AE01EA">
        <w:rPr>
          <w:rFonts w:ascii="Arial" w:hAnsi="Arial" w:cs="Arial"/>
          <w:i/>
          <w:iCs/>
          <w:kern w:val="2"/>
          <w:sz w:val="24"/>
          <w:szCs w:val="24"/>
          <w:shd w:val="clear" w:color="auto" w:fill="FFFFFF"/>
          <w:lang w:val="mn-MN"/>
          <w14:ligatures w14:val="standardContextual"/>
        </w:rPr>
        <w:t>.</w:t>
      </w:r>
      <w:r w:rsidRPr="004A4873">
        <w:rPr>
          <w:rFonts w:ascii="Arial" w:hAnsi="Arial" w:cs="Arial"/>
          <w:i/>
          <w:iCs/>
          <w:kern w:val="2"/>
          <w:sz w:val="24"/>
          <w:szCs w:val="24"/>
          <w:shd w:val="clear" w:color="auto" w:fill="FFFFFF"/>
          <w:lang w:val="mn-MN"/>
          <w14:ligatures w14:val="standardContextual"/>
        </w:rPr>
        <w:t>Эрүүгийн хуульд заасан гэмт хэргийн зүйлчлэл</w:t>
      </w:r>
    </w:p>
    <w:p w14:paraId="20A18CC2" w14:textId="77777777" w:rsidR="00364011" w:rsidRPr="004A4873" w:rsidRDefault="00364011" w:rsidP="002B0F23">
      <w:pPr>
        <w:spacing w:after="0" w:line="276" w:lineRule="auto"/>
        <w:jc w:val="both"/>
        <w:rPr>
          <w:rFonts w:ascii="Arial" w:hAnsi="Arial" w:cs="Arial"/>
          <w:kern w:val="2"/>
          <w:sz w:val="24"/>
          <w:szCs w:val="24"/>
          <w:shd w:val="clear" w:color="auto" w:fill="FFFFFF"/>
          <w:lang w:val="mn-MN"/>
          <w14:ligatures w14:val="standardContextual"/>
        </w:rPr>
      </w:pPr>
      <w:r w:rsidRPr="004A4873">
        <w:rPr>
          <w:rFonts w:ascii="Arial" w:hAnsi="Arial" w:cs="Arial"/>
          <w:noProof/>
          <w:kern w:val="2"/>
          <w:sz w:val="24"/>
          <w:szCs w:val="24"/>
          <w:lang w:val="mn-MN"/>
          <w14:ligatures w14:val="standardContextual"/>
        </w:rPr>
        <w:drawing>
          <wp:inline distT="0" distB="0" distL="0" distR="0" wp14:anchorId="2E35AAA3" wp14:editId="56175438">
            <wp:extent cx="6134100" cy="2171700"/>
            <wp:effectExtent l="0" t="0" r="0" b="0"/>
            <wp:docPr id="16695128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A1BEC2" w14:textId="2931DC27" w:rsidR="00364011" w:rsidRPr="004A4873" w:rsidRDefault="00364011" w:rsidP="003E374F">
      <w:pPr>
        <w:spacing w:before="240" w:after="0" w:line="276" w:lineRule="auto"/>
        <w:ind w:firstLine="567"/>
        <w:jc w:val="both"/>
        <w:rPr>
          <w:rFonts w:ascii="Arial" w:hAnsi="Arial" w:cs="Arial"/>
          <w:kern w:val="2"/>
          <w:sz w:val="24"/>
          <w:szCs w:val="24"/>
          <w:lang w:val="mn-MN"/>
          <w14:ligatures w14:val="standardContextual"/>
        </w:rPr>
      </w:pPr>
      <w:r w:rsidRPr="004A4873">
        <w:rPr>
          <w:rFonts w:ascii="Arial" w:hAnsi="Arial" w:cs="Arial"/>
          <w:color w:val="000000" w:themeColor="text1"/>
          <w:kern w:val="2"/>
          <w:sz w:val="24"/>
          <w:szCs w:val="24"/>
          <w:shd w:val="clear" w:color="auto" w:fill="FFFFFF"/>
          <w:lang w:val="mn-MN"/>
          <w14:ligatures w14:val="standardContextual"/>
        </w:rPr>
        <w:t xml:space="preserve">2002 оны Эрүүгийн хуулийн 192-196 дугаар зүйлд заасан гэмт хэрэгт ял шийтгэгдсэн тохиолдол шүүхийн шийдвэрийн цахим сан тухайн үед бий болоогүй байсантай холбоотой юм. Бас нэгэн шалтгаан нь </w:t>
      </w:r>
      <w:r w:rsidRPr="004A4873">
        <w:rPr>
          <w:rFonts w:ascii="Arial" w:hAnsi="Arial" w:cs="Arial"/>
          <w:kern w:val="2"/>
          <w:sz w:val="24"/>
          <w:szCs w:val="24"/>
          <w:lang w:val="mn-MN"/>
          <w14:ligatures w14:val="standardContextual"/>
        </w:rPr>
        <w:t xml:space="preserve">2002 оны Эрүүгийн хуулийн </w:t>
      </w:r>
      <w:r w:rsidR="00F34F0A">
        <w:rPr>
          <w:rFonts w:ascii="Arial" w:hAnsi="Arial" w:cs="Arial"/>
          <w:kern w:val="2"/>
          <w:sz w:val="24"/>
          <w:szCs w:val="24"/>
          <w:lang w:val="mn-MN"/>
          <w14:ligatures w14:val="standardContextual"/>
        </w:rPr>
        <w:t xml:space="preserve">тусгай ангийн </w:t>
      </w:r>
      <w:r w:rsidRPr="004A4873">
        <w:rPr>
          <w:rFonts w:ascii="Arial" w:hAnsi="Arial" w:cs="Arial"/>
          <w:kern w:val="2"/>
          <w:sz w:val="24"/>
          <w:szCs w:val="24"/>
          <w:lang w:val="mn-MN"/>
          <w14:ligatures w14:val="standardContextual"/>
        </w:rPr>
        <w:t xml:space="preserve">192-196-р зүйлүүдэд заасан гэмт хэргүүдийн талаарх хэм хэмжээ учир дутагдалтай, оновчтой бус, тус хуулийн хэм хэмжээг хэрхэн ойлгож, хэрэглэх талаар Улсын дээд шүүхийн албан ёсны тайлбаргүй явж ирсэн нь хуулийг буруу хэрэглэх, гэмт </w:t>
      </w:r>
      <w:r w:rsidRPr="004A4873">
        <w:rPr>
          <w:rFonts w:ascii="Arial" w:hAnsi="Arial" w:cs="Arial"/>
          <w:kern w:val="2"/>
          <w:sz w:val="24"/>
          <w:szCs w:val="24"/>
          <w:lang w:val="mn-MN"/>
          <w14:ligatures w14:val="standardContextual"/>
        </w:rPr>
        <w:lastRenderedPageBreak/>
        <w:t>хэргийг буруу зүйлчлэх зэргээр энэ төрлийн гэмт хэргийн шийдвэрлэлтэнд сөргөөр нөлөөлж, шийдвэрлэгдэхгүй байх тохиолдолууд цөөнгүй гардаг байсантай холбоотой.</w:t>
      </w:r>
    </w:p>
    <w:p w14:paraId="08201D97" w14:textId="4C8BB3E1" w:rsidR="00364011" w:rsidRPr="004A4873" w:rsidRDefault="00364011" w:rsidP="002B0F23">
      <w:pPr>
        <w:spacing w:before="240" w:after="0" w:line="276" w:lineRule="auto"/>
        <w:ind w:firstLine="567"/>
        <w:jc w:val="both"/>
        <w:rPr>
          <w:rFonts w:ascii="Arial" w:hAnsi="Arial" w:cs="Arial"/>
          <w:color w:val="000000" w:themeColor="text1"/>
          <w:kern w:val="2"/>
          <w:sz w:val="24"/>
          <w:szCs w:val="24"/>
          <w:shd w:val="clear" w:color="auto" w:fill="FFFFFF"/>
          <w:lang w:val="mn-MN"/>
          <w14:ligatures w14:val="standardContextual"/>
        </w:rPr>
      </w:pPr>
      <w:r w:rsidRPr="004A4873">
        <w:rPr>
          <w:rFonts w:ascii="Arial" w:hAnsi="Arial" w:cs="Arial"/>
          <w:color w:val="000000" w:themeColor="text1"/>
          <w:kern w:val="2"/>
          <w:sz w:val="24"/>
          <w:szCs w:val="24"/>
          <w:shd w:val="clear" w:color="auto" w:fill="FFFFFF"/>
          <w:lang w:val="mn-MN"/>
          <w14:ligatures w14:val="standardContextual"/>
        </w:rPr>
        <w:t xml:space="preserve">Харин 2015 оны Эрүүгийн хуульд заасан мансууруулах болон сэтгэцэд нөлөөт бодистой холбоотой гэмт хэргийн шинжийг илүү </w:t>
      </w:r>
      <w:r w:rsidR="002B0F23">
        <w:rPr>
          <w:rFonts w:ascii="Arial" w:hAnsi="Arial" w:cs="Arial"/>
          <w:color w:val="000000" w:themeColor="text1"/>
          <w:kern w:val="2"/>
          <w:sz w:val="24"/>
          <w:szCs w:val="24"/>
          <w:shd w:val="clear" w:color="auto" w:fill="FFFFFF"/>
          <w:lang w:val="mn-MN"/>
          <w14:ligatures w14:val="standardContextual"/>
        </w:rPr>
        <w:t>нарийвчил</w:t>
      </w:r>
      <w:r w:rsidR="00AB30FE">
        <w:rPr>
          <w:rFonts w:ascii="Arial" w:hAnsi="Arial" w:cs="Arial"/>
          <w:color w:val="000000" w:themeColor="text1"/>
          <w:kern w:val="2"/>
          <w:sz w:val="24"/>
          <w:szCs w:val="24"/>
          <w:shd w:val="clear" w:color="auto" w:fill="FFFFFF"/>
          <w:lang w:val="mn-MN"/>
          <w14:ligatures w14:val="standardContextual"/>
        </w:rPr>
        <w:t>сан</w:t>
      </w:r>
      <w:r w:rsidRPr="004A4873">
        <w:rPr>
          <w:rFonts w:ascii="Arial" w:hAnsi="Arial" w:cs="Arial"/>
          <w:color w:val="000000" w:themeColor="text1"/>
          <w:kern w:val="2"/>
          <w:sz w:val="24"/>
          <w:szCs w:val="24"/>
          <w:shd w:val="clear" w:color="auto" w:fill="FFFFFF"/>
          <w:lang w:val="mn-MN"/>
          <w14:ligatures w14:val="standardContextual"/>
        </w:rPr>
        <w:t xml:space="preserve"> байдлаар хуульчилж өгсөнтэй холбоотоойгоор 2017 оны 07 дугаар сарын 01-ний өдрөөс хойш Эрүүгийн хуулийн 20.7 дугаар зүйлийн 1 дэх хэсэгт заасан “Хориглосон мансууруулах эм, сэтгэцэд нөлөөт бодис, тэдгээрийн түүхий эдийг худалдаалах зорилгогүйгээр хууль бусаар бэлтгэсэн, хадгалсан, бусдад өгсөн, олж авсан” гэмт хэрэг хамгийн их буюу 491, мөн зүйлийн 2 дахь хэсэгт заасан “Мансууруулах эм, сэтгэцэд нөлөөт бодис, тэдгээрийн түүхий эдийг худалдаалах зорилгоор хууль бусаар олж авсан, бэлтгэсэн, боловсруулсан, хадгалсан, тээвэрлэсэн, илгээсэн, худалдсан” гэмт хэрэг 34, мөн зүйлийн 3.1 дэх хэсэгт заасан “Энэ гэмт хэргийг байнга тогтвортой үйлдсэн” гэмт хэрэг 2, мөн зүйлийн 3.3 дахь хэсэгт заасан “Энэ гэмт хэргийг улсын хилээр нэвтрүүлж үйлдсэн” гэмт хэрэг 9, 20.8 дугаар зүйлийн 1 дэх хэсэгт заасан “Мансууруулах эм, сэтгэцэд нөлөөт бодисыг хэрэглэх орон байраар хангасан” гэмт хэрэг 2, 20.9 дүгээр зүйлийн 1 дэх хэсэгт заасан “Мансууруулах эм, сэтгэцэд нөлөөт бодисыг албан тушаалтан албаны чиг үүрэг, бүрэн эрх, нөлөөг урвуулан ашиглаж завшсан” гэмт хэрэг 1, 20.</w:t>
      </w:r>
      <w:r w:rsidR="00554B60">
        <w:rPr>
          <w:rFonts w:ascii="Arial" w:hAnsi="Arial" w:cs="Arial"/>
          <w:color w:val="000000" w:themeColor="text1"/>
          <w:kern w:val="2"/>
          <w:sz w:val="24"/>
          <w:szCs w:val="24"/>
          <w:shd w:val="clear" w:color="auto" w:fill="FFFFFF"/>
          <w:lang w:val="mn-MN"/>
          <w14:ligatures w14:val="standardContextual"/>
        </w:rPr>
        <w:t>10</w:t>
      </w:r>
      <w:r w:rsidRPr="004A4873">
        <w:rPr>
          <w:rFonts w:ascii="Arial" w:hAnsi="Arial" w:cs="Arial"/>
          <w:color w:val="000000" w:themeColor="text1"/>
          <w:kern w:val="2"/>
          <w:sz w:val="24"/>
          <w:szCs w:val="24"/>
          <w:shd w:val="clear" w:color="auto" w:fill="FFFFFF"/>
          <w:lang w:val="mn-MN"/>
          <w14:ligatures w14:val="standardContextual"/>
        </w:rPr>
        <w:t xml:space="preserve"> дугаар зүйлийн 1 дэх хэсэгт заасан “Мансууруулах эм, сэтгэцэд нөлөөт бодисын түүхий эдийг хууль бусаар тариалсан, ургуулсан” гэмт хэрэг тус бүр 1 байна. </w:t>
      </w:r>
    </w:p>
    <w:p w14:paraId="531BE486" w14:textId="77777777" w:rsidR="00364011" w:rsidRPr="004A4873" w:rsidRDefault="00364011" w:rsidP="002B0F23">
      <w:pPr>
        <w:spacing w:before="240" w:after="0" w:line="276" w:lineRule="auto"/>
        <w:ind w:firstLine="567"/>
        <w:jc w:val="both"/>
        <w:rPr>
          <w:rFonts w:ascii="Arial" w:hAnsi="Arial" w:cs="Arial"/>
          <w:color w:val="000000" w:themeColor="text1"/>
          <w:kern w:val="2"/>
          <w:sz w:val="24"/>
          <w:szCs w:val="24"/>
          <w:shd w:val="clear" w:color="auto" w:fill="FFFFFF"/>
          <w:lang w:val="mn-MN"/>
          <w14:ligatures w14:val="standardContextual"/>
        </w:rPr>
      </w:pPr>
      <w:r w:rsidRPr="004A4873">
        <w:rPr>
          <w:rFonts w:ascii="Arial" w:hAnsi="Arial" w:cs="Arial"/>
          <w:color w:val="000000" w:themeColor="text1"/>
          <w:kern w:val="2"/>
          <w:sz w:val="24"/>
          <w:szCs w:val="24"/>
          <w:shd w:val="clear" w:color="auto" w:fill="FFFFFF"/>
          <w:lang w:val="mn-MN"/>
          <w14:ligatures w14:val="standardContextual"/>
        </w:rPr>
        <w:t xml:space="preserve">Гэмт хэрэг үйлдсэн этгээдийн үйлдлийг оновчтой зүйлчлэхээс гадна түүнд ял шийтгэл оногдуулахдаа Эрүүгийн хуулийн 7.5 дугаар зүйлд заасан хөрөнгө орлогыг хураах албадлагын арга хэмжээ хангалтгүй байна. Жишээ нь: тээврийн хэрэгсэл дотроо </w:t>
      </w:r>
      <w:r w:rsidRPr="004A4873">
        <w:rPr>
          <w:rFonts w:ascii="Arial" w:hAnsi="Arial" w:cs="Arial"/>
          <w:kern w:val="2"/>
          <w:sz w:val="24"/>
          <w:szCs w:val="24"/>
          <w:lang w:val="mn-MN"/>
          <w14:ligatures w14:val="standardContextual"/>
        </w:rPr>
        <w:t xml:space="preserve">мансууруулах болон сэтгэцэд нөлөөт бодисыг </w:t>
      </w:r>
      <w:r w:rsidRPr="004A4873">
        <w:rPr>
          <w:rFonts w:ascii="Arial" w:hAnsi="Arial" w:cs="Arial"/>
          <w:color w:val="000000" w:themeColor="text1"/>
          <w:kern w:val="2"/>
          <w:sz w:val="24"/>
          <w:szCs w:val="24"/>
          <w:shd w:val="clear" w:color="auto" w:fill="FFFFFF"/>
          <w:lang w:val="mn-MN"/>
          <w14:ligatures w14:val="standardContextual"/>
        </w:rPr>
        <w:t xml:space="preserve">хадгалж байсан үйлдэлд тухайн тээврийн хэрэгслийг гэмт хэрэг үйлдэхдээ ашигласан гэж үзэж үнэлгээгээр нь албадан гаргуулахаар шийдвэрлэж буй тохиолдол цөөхөн байсан. Өөрөөр хэлбэл, тухайн тээврийн хэрэгслээр зорчиж явсан уу, эсвэл хадгалах зорилгоор ашиглаж байсан эсэхийг мөрдөн шалгах ажиллагаар тогтоосны үндсэн дээр дээрх албадлагын арга хэмжээг хэрэглэх эсэх нь тодорхой болох юм.      </w:t>
      </w:r>
    </w:p>
    <w:p w14:paraId="5C840B0C" w14:textId="3A645F47" w:rsidR="004E4F1C" w:rsidRPr="004A4873" w:rsidRDefault="00364011" w:rsidP="004E4F1C">
      <w:pPr>
        <w:spacing w:before="240" w:after="240" w:line="276" w:lineRule="auto"/>
        <w:ind w:firstLine="567"/>
        <w:jc w:val="both"/>
        <w:rPr>
          <w:rFonts w:ascii="Arial" w:hAnsi="Arial" w:cs="Arial"/>
          <w:color w:val="000000" w:themeColor="text1"/>
          <w:kern w:val="2"/>
          <w:sz w:val="24"/>
          <w:szCs w:val="24"/>
          <w:shd w:val="clear" w:color="auto" w:fill="FFFFFF"/>
          <w:lang w:val="mn-MN"/>
          <w14:ligatures w14:val="standardContextual"/>
        </w:rPr>
      </w:pPr>
      <w:r w:rsidRPr="004A4873">
        <w:rPr>
          <w:rFonts w:ascii="Arial" w:hAnsi="Arial" w:cs="Arial"/>
          <w:color w:val="000000" w:themeColor="text1"/>
          <w:kern w:val="2"/>
          <w:sz w:val="24"/>
          <w:szCs w:val="24"/>
          <w:shd w:val="clear" w:color="auto" w:fill="FFFFFF"/>
          <w:lang w:val="mn-MN"/>
          <w14:ligatures w14:val="standardContextual"/>
        </w:rPr>
        <w:t xml:space="preserve">Бүртгэгдээгүй гэмт хэргийн судалгааг доорх </w:t>
      </w:r>
      <w:r w:rsidR="004E4F1C">
        <w:rPr>
          <w:rFonts w:ascii="Arial" w:hAnsi="Arial" w:cs="Arial"/>
          <w:color w:val="000000" w:themeColor="text1"/>
          <w:kern w:val="2"/>
          <w:sz w:val="24"/>
          <w:szCs w:val="24"/>
          <w:shd w:val="clear" w:color="auto" w:fill="FFFFFF"/>
          <w:lang w:val="mn-MN"/>
          <w14:ligatures w14:val="standardContextual"/>
        </w:rPr>
        <w:t>Х</w:t>
      </w:r>
      <w:r w:rsidRPr="004A4873">
        <w:rPr>
          <w:rFonts w:ascii="Arial" w:hAnsi="Arial" w:cs="Arial"/>
          <w:color w:val="000000" w:themeColor="text1"/>
          <w:kern w:val="2"/>
          <w:sz w:val="24"/>
          <w:szCs w:val="24"/>
          <w:shd w:val="clear" w:color="auto" w:fill="FFFFFF"/>
          <w:lang w:val="mn-MN"/>
          <w14:ligatures w14:val="standardContextual"/>
        </w:rPr>
        <w:t xml:space="preserve">үснэгт 1-ээр харуулав. Үүнд: </w:t>
      </w:r>
    </w:p>
    <w:tbl>
      <w:tblPr>
        <w:tblStyle w:val="TableGrid"/>
        <w:tblW w:w="9607" w:type="dxa"/>
        <w:tblInd w:w="108" w:type="dxa"/>
        <w:tblLook w:val="04A0" w:firstRow="1" w:lastRow="0" w:firstColumn="1" w:lastColumn="0" w:noHBand="0" w:noVBand="1"/>
      </w:tblPr>
      <w:tblGrid>
        <w:gridCol w:w="1305"/>
        <w:gridCol w:w="8302"/>
      </w:tblGrid>
      <w:tr w:rsidR="00364011" w:rsidRPr="004A4873" w14:paraId="7994D762" w14:textId="77777777" w:rsidTr="005B3C52">
        <w:tc>
          <w:tcPr>
            <w:tcW w:w="1305" w:type="dxa"/>
            <w:vAlign w:val="center"/>
          </w:tcPr>
          <w:p w14:paraId="4EEFCB1D" w14:textId="7A614ACC" w:rsidR="00364011" w:rsidRPr="00DD10A0" w:rsidRDefault="00DD10A0" w:rsidP="00DD10A0">
            <w:pPr>
              <w:spacing w:line="276" w:lineRule="auto"/>
              <w:jc w:val="center"/>
              <w:rPr>
                <w:rFonts w:ascii="Arial" w:hAnsi="Arial" w:cs="Arial"/>
                <w:b/>
                <w:bCs/>
                <w:shd w:val="clear" w:color="auto" w:fill="FFFFFF"/>
                <w:lang w:val="mn-MN"/>
              </w:rPr>
            </w:pPr>
            <w:r w:rsidRPr="00DD10A0">
              <w:rPr>
                <w:rFonts w:ascii="Arial" w:hAnsi="Arial" w:cs="Arial"/>
                <w:b/>
                <w:bCs/>
                <w:shd w:val="clear" w:color="auto" w:fill="FFFFFF"/>
                <w:lang w:val="mn-MN"/>
              </w:rPr>
              <w:t>Зүйл, хэсэг</w:t>
            </w:r>
          </w:p>
        </w:tc>
        <w:tc>
          <w:tcPr>
            <w:tcW w:w="8302" w:type="dxa"/>
            <w:vAlign w:val="center"/>
          </w:tcPr>
          <w:p w14:paraId="605009CD" w14:textId="3E07408A" w:rsidR="00364011" w:rsidRPr="004A4873" w:rsidRDefault="00364011" w:rsidP="005B3C52">
            <w:pPr>
              <w:spacing w:line="276" w:lineRule="auto"/>
              <w:ind w:firstLine="567"/>
              <w:jc w:val="center"/>
              <w:rPr>
                <w:rFonts w:ascii="Arial" w:hAnsi="Arial" w:cs="Arial"/>
                <w:b/>
                <w:bCs/>
                <w:shd w:val="clear" w:color="auto" w:fill="FFFFFF"/>
                <w:lang w:val="mn-MN"/>
              </w:rPr>
            </w:pPr>
            <w:r w:rsidRPr="004A4873">
              <w:rPr>
                <w:rFonts w:ascii="Arial" w:hAnsi="Arial" w:cs="Arial"/>
                <w:b/>
                <w:bCs/>
                <w:shd w:val="clear" w:color="auto" w:fill="FFFFFF"/>
                <w:lang w:val="mn-MN"/>
              </w:rPr>
              <w:t xml:space="preserve">Бүртгэгдээгүй </w:t>
            </w:r>
            <w:r w:rsidR="00E163F2">
              <w:rPr>
                <w:rFonts w:ascii="Arial" w:hAnsi="Arial" w:cs="Arial"/>
                <w:b/>
                <w:bCs/>
                <w:shd w:val="clear" w:color="auto" w:fill="FFFFFF"/>
                <w:lang w:val="mn-MN"/>
              </w:rPr>
              <w:t>гэмт хэрэг</w:t>
            </w:r>
          </w:p>
        </w:tc>
      </w:tr>
      <w:tr w:rsidR="00364011" w:rsidRPr="00674EC2" w14:paraId="388B203D" w14:textId="77777777" w:rsidTr="00DD10A0">
        <w:tc>
          <w:tcPr>
            <w:tcW w:w="1305" w:type="dxa"/>
            <w:vAlign w:val="center"/>
          </w:tcPr>
          <w:p w14:paraId="5E17C99A" w14:textId="77777777" w:rsidR="00364011" w:rsidRPr="004A4873" w:rsidRDefault="00364011" w:rsidP="002B0F23">
            <w:pPr>
              <w:spacing w:line="276" w:lineRule="auto"/>
              <w:ind w:firstLine="59"/>
              <w:jc w:val="center"/>
              <w:rPr>
                <w:rFonts w:ascii="Arial" w:hAnsi="Arial" w:cs="Arial"/>
                <w:color w:val="000000" w:themeColor="text1"/>
                <w:shd w:val="clear" w:color="auto" w:fill="FFFFFF"/>
                <w:lang w:val="mn-MN"/>
              </w:rPr>
            </w:pPr>
            <w:r w:rsidRPr="004A4873">
              <w:rPr>
                <w:rFonts w:ascii="Arial" w:hAnsi="Arial" w:cs="Arial"/>
                <w:color w:val="000000" w:themeColor="text1"/>
                <w:shd w:val="clear" w:color="auto" w:fill="FFFFFF"/>
                <w:lang w:val="mn-MN"/>
              </w:rPr>
              <w:t>20.7-4</w:t>
            </w:r>
          </w:p>
        </w:tc>
        <w:tc>
          <w:tcPr>
            <w:tcW w:w="8302" w:type="dxa"/>
          </w:tcPr>
          <w:p w14:paraId="519E14A7" w14:textId="77777777" w:rsidR="00364011" w:rsidRPr="004A4873" w:rsidRDefault="00364011" w:rsidP="00587072">
            <w:pPr>
              <w:spacing w:line="276" w:lineRule="auto"/>
              <w:ind w:firstLine="567"/>
              <w:jc w:val="both"/>
              <w:rPr>
                <w:rFonts w:ascii="Arial" w:hAnsi="Arial" w:cs="Arial"/>
                <w:color w:val="000000" w:themeColor="text1"/>
                <w:shd w:val="clear" w:color="auto" w:fill="FFFFFF"/>
                <w:lang w:val="mn-MN"/>
              </w:rPr>
            </w:pPr>
            <w:r w:rsidRPr="004A4873">
              <w:rPr>
                <w:rFonts w:ascii="Arial" w:hAnsi="Arial" w:cs="Arial"/>
                <w:color w:val="000000" w:themeColor="text1"/>
                <w:shd w:val="clear" w:color="auto" w:fill="FFFFFF"/>
                <w:lang w:val="mn-MN"/>
              </w:rPr>
              <w:t>Мансууруулах эм, сэтгэцэд нөлөөт бодисыг хууль бусаар ашиглах</w:t>
            </w:r>
            <w:r w:rsidRPr="004A4873">
              <w:rPr>
                <w:rFonts w:ascii="Arial" w:hAnsi="Arial" w:cs="Arial"/>
                <w:b/>
                <w:bCs/>
                <w:color w:val="000000" w:themeColor="text1"/>
                <w:shd w:val="clear" w:color="auto" w:fill="FFFFFF"/>
                <w:lang w:val="mn-MN"/>
              </w:rPr>
              <w:t xml:space="preserve"> </w:t>
            </w:r>
            <w:r w:rsidRPr="004A4873">
              <w:rPr>
                <w:rFonts w:ascii="Arial" w:hAnsi="Arial" w:cs="Arial"/>
                <w:color w:val="000000" w:themeColor="text1"/>
                <w:shd w:val="clear" w:color="auto" w:fill="FFFFFF"/>
                <w:lang w:val="mn-MN"/>
              </w:rPr>
              <w:t xml:space="preserve">гэмт хэргийг зохион байгуулалттай гэмт бүлэг үйлдсэн </w:t>
            </w:r>
          </w:p>
        </w:tc>
      </w:tr>
      <w:tr w:rsidR="00364011" w:rsidRPr="00674EC2" w14:paraId="1892A696" w14:textId="77777777" w:rsidTr="00DD10A0">
        <w:tc>
          <w:tcPr>
            <w:tcW w:w="1305" w:type="dxa"/>
            <w:vAlign w:val="center"/>
          </w:tcPr>
          <w:p w14:paraId="4C608845" w14:textId="77777777" w:rsidR="00364011" w:rsidRPr="004A4873" w:rsidRDefault="00364011" w:rsidP="002B0F23">
            <w:pPr>
              <w:spacing w:line="276" w:lineRule="auto"/>
              <w:ind w:firstLine="59"/>
              <w:jc w:val="center"/>
              <w:rPr>
                <w:rFonts w:ascii="Arial" w:hAnsi="Arial" w:cs="Arial"/>
                <w:color w:val="000000" w:themeColor="text1"/>
                <w:shd w:val="clear" w:color="auto" w:fill="FFFFFF"/>
                <w:lang w:val="mn-MN"/>
              </w:rPr>
            </w:pPr>
            <w:r w:rsidRPr="004A4873">
              <w:rPr>
                <w:rFonts w:ascii="Arial" w:hAnsi="Arial" w:cs="Arial"/>
                <w:color w:val="000000" w:themeColor="text1"/>
                <w:shd w:val="clear" w:color="auto" w:fill="FFFFFF"/>
                <w:lang w:val="mn-MN"/>
              </w:rPr>
              <w:t>20.7-5</w:t>
            </w:r>
          </w:p>
        </w:tc>
        <w:tc>
          <w:tcPr>
            <w:tcW w:w="8302" w:type="dxa"/>
          </w:tcPr>
          <w:p w14:paraId="2E589D2E" w14:textId="77777777" w:rsidR="00364011" w:rsidRPr="004A4873" w:rsidRDefault="00364011" w:rsidP="00587072">
            <w:pPr>
              <w:spacing w:line="276" w:lineRule="auto"/>
              <w:ind w:firstLine="567"/>
              <w:jc w:val="both"/>
              <w:rPr>
                <w:rFonts w:ascii="Arial" w:hAnsi="Arial" w:cs="Arial"/>
                <w:color w:val="000000" w:themeColor="text1"/>
                <w:shd w:val="clear" w:color="auto" w:fill="FFFFFF"/>
                <w:lang w:val="mn-MN"/>
              </w:rPr>
            </w:pPr>
            <w:r w:rsidRPr="004A4873">
              <w:rPr>
                <w:rFonts w:ascii="Arial" w:hAnsi="Arial" w:cs="Arial"/>
                <w:color w:val="000000" w:themeColor="text1"/>
                <w:shd w:val="clear" w:color="auto" w:fill="FFFFFF"/>
                <w:lang w:val="mn-MN"/>
              </w:rPr>
              <w:t xml:space="preserve">Мансууруулах эм, сэтгэцэд нөлөөт бодисыг хууль бусаар ашиглах гэмт хэргийг хуулийн этгээдийн нэрийн өмнөөс, хуулийн этгээдийн ашиг сонирхлын төлөө үйлдсэн </w:t>
            </w:r>
          </w:p>
        </w:tc>
      </w:tr>
      <w:tr w:rsidR="00364011" w:rsidRPr="00674EC2" w14:paraId="66FE7023" w14:textId="77777777" w:rsidTr="00DD10A0">
        <w:tc>
          <w:tcPr>
            <w:tcW w:w="1305" w:type="dxa"/>
            <w:vAlign w:val="center"/>
          </w:tcPr>
          <w:p w14:paraId="4D0D76CC" w14:textId="77777777" w:rsidR="00364011" w:rsidRPr="004A4873" w:rsidRDefault="00364011" w:rsidP="002B0F23">
            <w:pPr>
              <w:spacing w:line="276" w:lineRule="auto"/>
              <w:ind w:firstLine="59"/>
              <w:jc w:val="center"/>
              <w:rPr>
                <w:rFonts w:ascii="Arial" w:hAnsi="Arial" w:cs="Arial"/>
                <w:color w:val="000000" w:themeColor="text1"/>
                <w:shd w:val="clear" w:color="auto" w:fill="FFFFFF"/>
                <w:lang w:val="mn-MN"/>
              </w:rPr>
            </w:pPr>
            <w:r w:rsidRPr="004A4873">
              <w:rPr>
                <w:rFonts w:ascii="Arial" w:hAnsi="Arial" w:cs="Arial"/>
                <w:color w:val="000000" w:themeColor="text1"/>
                <w:shd w:val="clear" w:color="auto" w:fill="FFFFFF"/>
                <w:lang w:val="mn-MN"/>
              </w:rPr>
              <w:t>20.8-2</w:t>
            </w:r>
          </w:p>
        </w:tc>
        <w:tc>
          <w:tcPr>
            <w:tcW w:w="8302" w:type="dxa"/>
          </w:tcPr>
          <w:p w14:paraId="189353B1" w14:textId="77777777" w:rsidR="00364011" w:rsidRPr="004A4873" w:rsidRDefault="00364011" w:rsidP="00587072">
            <w:pPr>
              <w:spacing w:line="276" w:lineRule="auto"/>
              <w:ind w:firstLine="567"/>
              <w:jc w:val="both"/>
              <w:rPr>
                <w:rFonts w:ascii="Arial" w:hAnsi="Arial" w:cs="Arial"/>
                <w:color w:val="000000" w:themeColor="text1"/>
                <w:shd w:val="clear" w:color="auto" w:fill="FFFFFF"/>
                <w:lang w:val="mn-MN"/>
              </w:rPr>
            </w:pPr>
            <w:r w:rsidRPr="004A4873">
              <w:rPr>
                <w:rFonts w:ascii="Arial" w:hAnsi="Arial" w:cs="Arial"/>
                <w:color w:val="000000" w:themeColor="text1"/>
                <w:shd w:val="clear" w:color="auto" w:fill="FFFFFF"/>
                <w:lang w:val="mn-MN"/>
              </w:rPr>
              <w:t>Мансууруулах эм, сэтгэцэд нөлөөт бодис хэрэглэх орон байраар хангах гэмт хэргийг</w:t>
            </w:r>
            <w:r w:rsidRPr="004A4873">
              <w:rPr>
                <w:rFonts w:ascii="Arial" w:hAnsi="Arial" w:cs="Arial"/>
                <w:b/>
                <w:bCs/>
                <w:color w:val="000000" w:themeColor="text1"/>
                <w:shd w:val="clear" w:color="auto" w:fill="FFFFFF"/>
                <w:lang w:val="mn-MN"/>
              </w:rPr>
              <w:t xml:space="preserve"> </w:t>
            </w:r>
            <w:r w:rsidRPr="004A4873">
              <w:rPr>
                <w:rFonts w:ascii="Arial" w:hAnsi="Arial" w:cs="Arial"/>
                <w:color w:val="000000" w:themeColor="text1"/>
                <w:shd w:val="clear" w:color="auto" w:fill="FFFFFF"/>
                <w:lang w:val="mn-MN"/>
              </w:rPr>
              <w:t>зохион байгуулалттай гэмт бүлэг үйлдсэн</w:t>
            </w:r>
          </w:p>
        </w:tc>
      </w:tr>
      <w:tr w:rsidR="00364011" w:rsidRPr="00674EC2" w14:paraId="50E1D10E" w14:textId="77777777" w:rsidTr="00DD10A0">
        <w:tc>
          <w:tcPr>
            <w:tcW w:w="1305" w:type="dxa"/>
            <w:vAlign w:val="center"/>
          </w:tcPr>
          <w:p w14:paraId="4A20C974" w14:textId="77777777" w:rsidR="00364011" w:rsidRPr="004A4873" w:rsidRDefault="00364011" w:rsidP="002B0F23">
            <w:pPr>
              <w:spacing w:line="276" w:lineRule="auto"/>
              <w:ind w:firstLine="59"/>
              <w:jc w:val="center"/>
              <w:rPr>
                <w:rFonts w:ascii="Arial" w:hAnsi="Arial" w:cs="Arial"/>
                <w:color w:val="000000" w:themeColor="text1"/>
                <w:shd w:val="clear" w:color="auto" w:fill="FFFFFF"/>
                <w:lang w:val="mn-MN"/>
              </w:rPr>
            </w:pPr>
            <w:r w:rsidRPr="004A4873">
              <w:rPr>
                <w:rFonts w:ascii="Arial" w:hAnsi="Arial" w:cs="Arial"/>
                <w:color w:val="000000" w:themeColor="text1"/>
                <w:shd w:val="clear" w:color="auto" w:fill="FFFFFF"/>
                <w:lang w:val="mn-MN"/>
              </w:rPr>
              <w:t>20.10-2</w:t>
            </w:r>
          </w:p>
        </w:tc>
        <w:tc>
          <w:tcPr>
            <w:tcW w:w="8302" w:type="dxa"/>
          </w:tcPr>
          <w:p w14:paraId="66DD3FB4" w14:textId="77777777" w:rsidR="00364011" w:rsidRPr="004A4873" w:rsidRDefault="00364011" w:rsidP="00587072">
            <w:pPr>
              <w:spacing w:line="276" w:lineRule="auto"/>
              <w:ind w:firstLine="567"/>
              <w:jc w:val="both"/>
              <w:rPr>
                <w:rFonts w:ascii="Arial" w:hAnsi="Arial" w:cs="Arial"/>
                <w:color w:val="000000" w:themeColor="text1"/>
                <w:shd w:val="clear" w:color="auto" w:fill="FFFFFF"/>
                <w:lang w:val="mn-MN"/>
              </w:rPr>
            </w:pPr>
            <w:r w:rsidRPr="004A4873">
              <w:rPr>
                <w:rFonts w:ascii="Arial" w:hAnsi="Arial" w:cs="Arial"/>
                <w:color w:val="000000" w:themeColor="text1"/>
                <w:shd w:val="clear" w:color="auto" w:fill="FFFFFF"/>
                <w:lang w:val="mn-MN"/>
              </w:rPr>
              <w:t>Мансууруулах үйлчилгээ бүхий ургамлыг хууль бусаар тариалах</w:t>
            </w:r>
            <w:r w:rsidRPr="004A4873">
              <w:rPr>
                <w:rFonts w:ascii="Arial" w:hAnsi="Arial" w:cs="Arial"/>
                <w:b/>
                <w:bCs/>
                <w:color w:val="000000" w:themeColor="text1"/>
                <w:shd w:val="clear" w:color="auto" w:fill="FFFFFF"/>
                <w:lang w:val="mn-MN"/>
              </w:rPr>
              <w:t xml:space="preserve"> </w:t>
            </w:r>
            <w:r w:rsidRPr="004A4873">
              <w:rPr>
                <w:rFonts w:ascii="Arial" w:hAnsi="Arial" w:cs="Arial"/>
                <w:color w:val="000000" w:themeColor="text1"/>
                <w:shd w:val="clear" w:color="auto" w:fill="FFFFFF"/>
                <w:lang w:val="mn-MN"/>
              </w:rPr>
              <w:t>гэмт хэргийг</w:t>
            </w:r>
            <w:r w:rsidRPr="004A4873">
              <w:rPr>
                <w:rFonts w:ascii="Arial" w:hAnsi="Arial" w:cs="Arial"/>
                <w:b/>
                <w:bCs/>
                <w:color w:val="000000" w:themeColor="text1"/>
                <w:shd w:val="clear" w:color="auto" w:fill="FFFFFF"/>
                <w:lang w:val="mn-MN"/>
              </w:rPr>
              <w:t xml:space="preserve"> </w:t>
            </w:r>
            <w:r w:rsidRPr="004A4873">
              <w:rPr>
                <w:rFonts w:ascii="Arial" w:hAnsi="Arial" w:cs="Arial"/>
                <w:color w:val="000000" w:themeColor="text1"/>
                <w:shd w:val="clear" w:color="auto" w:fill="FFFFFF"/>
                <w:lang w:val="mn-MN"/>
              </w:rPr>
              <w:t>зохион байгуулалттай гэмт бүлэг үйлдсэн</w:t>
            </w:r>
          </w:p>
        </w:tc>
      </w:tr>
      <w:tr w:rsidR="00364011" w:rsidRPr="00674EC2" w14:paraId="544D0B58" w14:textId="77777777" w:rsidTr="00DD10A0">
        <w:tc>
          <w:tcPr>
            <w:tcW w:w="1305" w:type="dxa"/>
            <w:vAlign w:val="center"/>
          </w:tcPr>
          <w:p w14:paraId="021DD8D0" w14:textId="77777777" w:rsidR="00364011" w:rsidRPr="004A4873" w:rsidRDefault="00364011" w:rsidP="002B0F23">
            <w:pPr>
              <w:spacing w:line="276" w:lineRule="auto"/>
              <w:ind w:firstLine="59"/>
              <w:jc w:val="center"/>
              <w:rPr>
                <w:rFonts w:ascii="Arial" w:hAnsi="Arial" w:cs="Arial"/>
                <w:color w:val="000000" w:themeColor="text1"/>
                <w:shd w:val="clear" w:color="auto" w:fill="FFFFFF"/>
                <w:lang w:val="mn-MN"/>
              </w:rPr>
            </w:pPr>
            <w:r w:rsidRPr="004A4873">
              <w:rPr>
                <w:rFonts w:ascii="Arial" w:hAnsi="Arial" w:cs="Arial"/>
                <w:color w:val="000000" w:themeColor="text1"/>
                <w:shd w:val="clear" w:color="auto" w:fill="FFFFFF"/>
                <w:lang w:val="mn-MN"/>
              </w:rPr>
              <w:lastRenderedPageBreak/>
              <w:t>20.10-3</w:t>
            </w:r>
          </w:p>
        </w:tc>
        <w:tc>
          <w:tcPr>
            <w:tcW w:w="8302" w:type="dxa"/>
          </w:tcPr>
          <w:p w14:paraId="4E13450E" w14:textId="77777777" w:rsidR="00364011" w:rsidRPr="004A4873" w:rsidRDefault="00364011" w:rsidP="00587072">
            <w:pPr>
              <w:spacing w:line="276" w:lineRule="auto"/>
              <w:ind w:firstLine="567"/>
              <w:jc w:val="both"/>
              <w:rPr>
                <w:rFonts w:ascii="Arial" w:hAnsi="Arial" w:cs="Arial"/>
                <w:color w:val="000000" w:themeColor="text1"/>
                <w:shd w:val="clear" w:color="auto" w:fill="FFFFFF"/>
                <w:lang w:val="mn-MN"/>
              </w:rPr>
            </w:pPr>
            <w:r w:rsidRPr="004A4873">
              <w:rPr>
                <w:rFonts w:ascii="Arial" w:hAnsi="Arial" w:cs="Arial"/>
                <w:color w:val="000000" w:themeColor="text1"/>
                <w:shd w:val="clear" w:color="auto" w:fill="FFFFFF"/>
                <w:lang w:val="mn-MN"/>
              </w:rPr>
              <w:t>Мансууруулах үйлчилгээ бүхий ургамлыг хууль бусаар тариалах</w:t>
            </w:r>
            <w:r w:rsidRPr="004A4873">
              <w:rPr>
                <w:rFonts w:ascii="Arial" w:hAnsi="Arial" w:cs="Arial"/>
                <w:b/>
                <w:bCs/>
                <w:color w:val="000000" w:themeColor="text1"/>
                <w:shd w:val="clear" w:color="auto" w:fill="FFFFFF"/>
                <w:lang w:val="mn-MN"/>
              </w:rPr>
              <w:t xml:space="preserve"> </w:t>
            </w:r>
            <w:r w:rsidRPr="004A4873">
              <w:rPr>
                <w:rFonts w:ascii="Arial" w:hAnsi="Arial" w:cs="Arial"/>
                <w:color w:val="000000" w:themeColor="text1"/>
                <w:shd w:val="clear" w:color="auto" w:fill="FFFFFF"/>
                <w:lang w:val="mn-MN"/>
              </w:rPr>
              <w:t>гэмт хэргийг</w:t>
            </w:r>
            <w:r w:rsidRPr="004A4873">
              <w:rPr>
                <w:rFonts w:ascii="Arial" w:hAnsi="Arial" w:cs="Arial"/>
                <w:b/>
                <w:bCs/>
                <w:color w:val="000000" w:themeColor="text1"/>
                <w:shd w:val="clear" w:color="auto" w:fill="FFFFFF"/>
                <w:lang w:val="mn-MN"/>
              </w:rPr>
              <w:t xml:space="preserve"> </w:t>
            </w:r>
            <w:r w:rsidRPr="004A4873">
              <w:rPr>
                <w:rFonts w:ascii="Arial" w:hAnsi="Arial" w:cs="Arial"/>
                <w:color w:val="000000" w:themeColor="text1"/>
                <w:shd w:val="clear" w:color="auto" w:fill="FFFFFF"/>
                <w:lang w:val="mn-MN"/>
              </w:rPr>
              <w:t>хуулийн этгээдийн нэрийн өмнөөс, хуулийн этгээдийн ашиг сонирхлын төлөө үйлдсэн</w:t>
            </w:r>
          </w:p>
        </w:tc>
      </w:tr>
    </w:tbl>
    <w:p w14:paraId="2AB916F9" w14:textId="0CC0B29A" w:rsidR="00364011" w:rsidRPr="004A4873" w:rsidRDefault="00364011" w:rsidP="003E374F">
      <w:pPr>
        <w:spacing w:before="100" w:beforeAutospacing="1" w:after="0" w:line="276" w:lineRule="auto"/>
        <w:ind w:firstLine="567"/>
        <w:jc w:val="both"/>
        <w:rPr>
          <w:rFonts w:ascii="Arial" w:eastAsiaTheme="minorEastAsia" w:hAnsi="Arial" w:cs="Arial"/>
          <w:color w:val="000000" w:themeColor="text1"/>
          <w:sz w:val="24"/>
          <w:szCs w:val="24"/>
          <w:shd w:val="clear" w:color="auto" w:fill="FFFFFF"/>
          <w:lang w:val="mn-MN"/>
          <w14:ligatures w14:val="standardContextual"/>
        </w:rPr>
      </w:pPr>
      <w:r w:rsidRPr="004A4873">
        <w:rPr>
          <w:rFonts w:ascii="Arial" w:eastAsiaTheme="minorEastAsia" w:hAnsi="Arial" w:cs="Arial"/>
          <w:sz w:val="24"/>
          <w:szCs w:val="24"/>
          <w:shd w:val="clear" w:color="auto" w:fill="FFFFFF"/>
          <w:lang w:val="mn-MN"/>
          <w14:ligatures w14:val="standardContextual"/>
        </w:rPr>
        <w:t xml:space="preserve">Бүртгэгдээгүй гэмт хэргийн жагсаалтаас үзэхэд зохион байгуулалттай гэмт бүлэг </w:t>
      </w:r>
      <w:r w:rsidRPr="004A4873">
        <w:rPr>
          <w:rFonts w:ascii="Arial" w:eastAsiaTheme="minorEastAsia" w:hAnsi="Arial" w:cs="Arial"/>
          <w:color w:val="000000" w:themeColor="text1"/>
          <w:sz w:val="24"/>
          <w:szCs w:val="24"/>
          <w:shd w:val="clear" w:color="auto" w:fill="FFFFFF"/>
          <w:lang w:val="mn-MN"/>
          <w14:ligatures w14:val="standardContextual"/>
        </w:rPr>
        <w:t>мансууруулах эм, сэтгэцэд нөлөөт бодисыг хууль бусаар ашиглах, орон байраар хангах, ургамал тариалах зэрэг гэмт хэрэг бүртгэгдээгүй байна. Гэвч энэ нь манай улсад зохион байгуулалттай гэмт бүлэг байдаггүй, тэдгээрээс дээрх төрлийн гэмт хэргийг үйлддэггүй гэсэн үг биш юм. Учир нь  мансууруулах эм, сэтгэцэд нөлөөт бодисын худалдаа нь нарийн зохион байгуулалттай, гишүүд дотроо ажил үүргийн хув</w:t>
      </w:r>
      <w:r w:rsidR="0007512F">
        <w:rPr>
          <w:rFonts w:ascii="Arial" w:eastAsiaTheme="minorEastAsia" w:hAnsi="Arial" w:cs="Arial"/>
          <w:color w:val="000000" w:themeColor="text1"/>
          <w:sz w:val="24"/>
          <w:szCs w:val="24"/>
          <w:shd w:val="clear" w:color="auto" w:fill="FFFFFF"/>
          <w:lang w:val="mn-MN"/>
          <w14:ligatures w14:val="standardContextual"/>
        </w:rPr>
        <w:t>аарь</w:t>
      </w:r>
      <w:r w:rsidRPr="004A4873">
        <w:rPr>
          <w:rFonts w:ascii="Arial" w:eastAsiaTheme="minorEastAsia" w:hAnsi="Arial" w:cs="Arial"/>
          <w:color w:val="000000" w:themeColor="text1"/>
          <w:sz w:val="24"/>
          <w:szCs w:val="24"/>
          <w:shd w:val="clear" w:color="auto" w:fill="FFFFFF"/>
          <w:lang w:val="mn-MN"/>
          <w14:ligatures w14:val="standardContextual"/>
        </w:rPr>
        <w:t xml:space="preserve">тай, үндэстэн дамнан үйлдэгддэг онцлогтой гэмт хэрэг юм. </w:t>
      </w:r>
    </w:p>
    <w:p w14:paraId="19B3066E" w14:textId="7E478325" w:rsidR="00364011" w:rsidRPr="004A4873" w:rsidRDefault="00364011" w:rsidP="002B0F23">
      <w:pPr>
        <w:spacing w:before="240" w:after="0" w:line="276" w:lineRule="auto"/>
        <w:ind w:firstLine="567"/>
        <w:jc w:val="both"/>
        <w:rPr>
          <w:rFonts w:ascii="Arial" w:eastAsiaTheme="minorEastAsia" w:hAnsi="Arial" w:cs="Arial"/>
          <w:sz w:val="24"/>
          <w:szCs w:val="24"/>
          <w:lang w:val="mn-MN"/>
          <w14:ligatures w14:val="standardContextual"/>
        </w:rPr>
      </w:pPr>
      <w:r w:rsidRPr="004A4873">
        <w:rPr>
          <w:rFonts w:ascii="Arial" w:eastAsiaTheme="minorEastAsia" w:hAnsi="Arial" w:cs="Arial"/>
          <w:color w:val="000000" w:themeColor="text1"/>
          <w:sz w:val="24"/>
          <w:szCs w:val="24"/>
          <w:shd w:val="clear" w:color="auto" w:fill="FFFFFF"/>
          <w:lang w:val="mn-MN"/>
          <w14:ligatures w14:val="standardContextual"/>
        </w:rPr>
        <w:t xml:space="preserve">Жишээ нь: </w:t>
      </w:r>
      <w:r w:rsidRPr="004A4873">
        <w:rPr>
          <w:rFonts w:ascii="Arial" w:eastAsiaTheme="minorEastAsia" w:hAnsi="Arial" w:cs="Arial"/>
          <w:sz w:val="24"/>
          <w:szCs w:val="24"/>
          <w:lang w:val="mn-MN"/>
          <w14:ligatures w14:val="standardContextual"/>
        </w:rPr>
        <w:t>Хан-Уул дүүргийн Эрүүгийн хэргийн анхан шатны шүүхийн 2022 оны 10 сарын 08</w:t>
      </w:r>
      <w:r w:rsidR="00705A4F">
        <w:rPr>
          <w:rFonts w:ascii="Arial" w:eastAsiaTheme="minorEastAsia" w:hAnsi="Arial" w:cs="Arial"/>
          <w:sz w:val="24"/>
          <w:szCs w:val="24"/>
          <w:lang w:val="mn-MN"/>
          <w14:ligatures w14:val="standardContextual"/>
        </w:rPr>
        <w:t>-ны</w:t>
      </w:r>
      <w:r w:rsidRPr="004A4873">
        <w:rPr>
          <w:rFonts w:ascii="Arial" w:eastAsiaTheme="minorEastAsia" w:hAnsi="Arial" w:cs="Arial"/>
          <w:sz w:val="24"/>
          <w:szCs w:val="24"/>
          <w:lang w:val="mn-MN"/>
          <w14:ligatures w14:val="standardContextual"/>
        </w:rPr>
        <w:t xml:space="preserve"> өдрийн 2022/ШЦТ/664 дугаартай шийтгэх тогтоолын хэсэгт “ </w:t>
      </w:r>
      <w:r w:rsidRPr="004A4873">
        <w:rPr>
          <w:rFonts w:ascii="Arial" w:eastAsiaTheme="minorEastAsia" w:hAnsi="Arial" w:cs="Arial"/>
          <w:i/>
          <w:iCs/>
          <w:sz w:val="24"/>
          <w:szCs w:val="24"/>
          <w:lang w:val="mn-MN"/>
          <w14:ligatures w14:val="standardContextual"/>
        </w:rPr>
        <w:t>мөрдөн шалгах ажиллагааны явцад өгсөн мэдүүлэгтээ: “...20-оод хоногийн өмнө наадмын үеэр танихгүй дугаараас Viber тат гэсэн мессеж ирсэн. Тэгээд өөр нэг дугаартай сим карт олж аваад, тэр дугаар дээрээ Viber нээсэн. Тэр хүн надад өөрийнхөө нэрийг огт хэлээгүй, мансууруулах бодисоо өгөхдөө голцуу Цайз-16 орчмоор ямар нэгэн газарт үлдээгээд, надад хаягийг нь хэлж өгдөг. Би тэрийг нь очиж аваад хэлсэн газарт нь аваачиж өгдөг. 1 грамм мансууруулах бодисыг 800,000 төгрөгөөр зараад 200,000 төгрөгийг нь би аваад, 600,000 төгрөгийг нь нөгөө хүнд өгдөг....надаар мансууруулах бодис заруулаад байгаа хүнийг би огт харж байгаагүй, танихгүй, нэрийг нь ч мэдэхгүй</w:t>
      </w:r>
      <w:r w:rsidRPr="004A4873">
        <w:rPr>
          <w:rFonts w:ascii="Arial" w:eastAsiaTheme="minorEastAsia" w:hAnsi="Arial" w:cs="Arial"/>
          <w:i/>
          <w:iCs/>
          <w:sz w:val="24"/>
          <w:szCs w:val="24"/>
          <w:vertAlign w:val="superscript"/>
          <w:lang w:val="mn-MN"/>
          <w14:ligatures w14:val="standardContextual"/>
        </w:rPr>
        <w:footnoteReference w:id="15"/>
      </w:r>
      <w:r w:rsidRPr="004A4873">
        <w:rPr>
          <w:rFonts w:ascii="Arial" w:eastAsiaTheme="minorEastAsia" w:hAnsi="Arial" w:cs="Arial"/>
          <w:sz w:val="24"/>
          <w:szCs w:val="24"/>
          <w:lang w:val="mn-MN"/>
          <w14:ligatures w14:val="standardContextual"/>
        </w:rPr>
        <w:t xml:space="preserve">” гэж дурдагдсан байна. </w:t>
      </w:r>
    </w:p>
    <w:p w14:paraId="040A77BE" w14:textId="5E3AD779" w:rsidR="00364011" w:rsidRPr="004A4873" w:rsidRDefault="00364011" w:rsidP="00C836FC">
      <w:pPr>
        <w:spacing w:before="240" w:after="0" w:line="276" w:lineRule="auto"/>
        <w:jc w:val="both"/>
        <w:rPr>
          <w:rFonts w:ascii="Arial" w:eastAsiaTheme="minorEastAsia" w:hAnsi="Arial" w:cs="Arial"/>
          <w:i/>
          <w:iCs/>
          <w:sz w:val="24"/>
          <w:szCs w:val="24"/>
          <w:lang w:val="mn-MN"/>
          <w14:ligatures w14:val="standardContextual"/>
        </w:rPr>
      </w:pPr>
      <w:r w:rsidRPr="004A4873">
        <w:rPr>
          <w:rFonts w:ascii="Arial" w:eastAsiaTheme="minorEastAsia" w:hAnsi="Arial" w:cs="Arial"/>
          <w:i/>
          <w:iCs/>
          <w:sz w:val="24"/>
          <w:szCs w:val="24"/>
          <w:lang w:val="mn-MN"/>
          <w14:ligatures w14:val="standardContextual"/>
        </w:rPr>
        <w:t xml:space="preserve">График </w:t>
      </w:r>
      <w:r w:rsidR="00C836FC">
        <w:rPr>
          <w:rFonts w:ascii="Arial" w:eastAsiaTheme="minorEastAsia" w:hAnsi="Arial" w:cs="Arial"/>
          <w:i/>
          <w:iCs/>
          <w:sz w:val="24"/>
          <w:szCs w:val="24"/>
          <w:lang w:val="mn-MN"/>
          <w14:ligatures w14:val="standardContextual"/>
        </w:rPr>
        <w:t>11</w:t>
      </w:r>
      <w:r w:rsidRPr="004A4873">
        <w:rPr>
          <w:rFonts w:ascii="Arial" w:eastAsiaTheme="minorEastAsia" w:hAnsi="Arial" w:cs="Arial"/>
          <w:i/>
          <w:iCs/>
          <w:sz w:val="24"/>
          <w:szCs w:val="24"/>
          <w:lang w:val="mn-MN"/>
          <w14:ligatures w14:val="standardContextual"/>
        </w:rPr>
        <w:t>: Эрүүгийн хууьд заасан гэмт хэргийн шинж (үйлдлийн ялгаа)</w:t>
      </w:r>
    </w:p>
    <w:p w14:paraId="460E37E6" w14:textId="77777777" w:rsidR="006E51A5" w:rsidRPr="004A4873" w:rsidRDefault="006E51A5" w:rsidP="006E51A5">
      <w:pPr>
        <w:spacing w:before="240"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xml:space="preserve">байлгасан эсэхээс шалтгаалахгүйгээр хэзээ илэрнэ тэр үед гэмт хэрэг төгсөх бөгөөд үргэлжилсэн үйлдэлд хамаарах юм. </w:t>
      </w:r>
    </w:p>
    <w:p w14:paraId="2A834308" w14:textId="77777777" w:rsidR="006E51A5" w:rsidRPr="004A4873" w:rsidRDefault="006E51A5" w:rsidP="006E51A5">
      <w:pPr>
        <w:spacing w:before="240"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xml:space="preserve">Гэхдээ уг гэмт хэргийг гол зохион байгуулагч нар </w:t>
      </w:r>
      <w:r w:rsidRPr="004A4873">
        <w:rPr>
          <w:rFonts w:ascii="Arial" w:hAnsi="Arial" w:cs="Arial"/>
          <w:kern w:val="2"/>
          <w:sz w:val="24"/>
          <w:szCs w:val="24"/>
          <w:shd w:val="clear" w:color="auto" w:fill="FFFFFF"/>
          <w:lang w:val="mn-MN"/>
          <w14:ligatures w14:val="standardContextual"/>
        </w:rPr>
        <w:t xml:space="preserve">мансууруулах эм, сэтгэцэд нөлөөт бодис болон түүнийг хэрэглэх хэрэглэлийг </w:t>
      </w:r>
      <w:r w:rsidRPr="004A4873">
        <w:rPr>
          <w:rFonts w:ascii="Arial" w:hAnsi="Arial" w:cs="Arial"/>
          <w:kern w:val="2"/>
          <w:sz w:val="24"/>
          <w:szCs w:val="24"/>
          <w:lang w:val="mn-MN"/>
          <w14:ligatures w14:val="standardContextual"/>
        </w:rPr>
        <w:t xml:space="preserve">эхний удаад үнэгүй өгч хэрэглүүлэн дасгах байдлаар эхэлсэн талаар цөөнгүй тогтоолд дурдсан байгааг анхаарч тэдгээр гэмт этгээдийн араас мөрдөн шалгах ажиллагаа явуулах шаардлагатай. Учир нь шүүгдэгчийн үйлдэл нэгэнт гэмт хэргийн шинжийг хангачихсан гэдэг үндэслэлээр бусад этгээдийн үйлдэл, оролцоог нотлох ажиллагааг мөрдөх байгууллага орхигдуулахгүй байх нь зүйтэй. Өөрөөр хэлбэл, мөрдөн шалгах ажиллагааны явцад нэр дурдагдсан этгээдүүд, байршил, сүлжээний талаар мэдээллийн сан үүсгэх шаардлага байгаа юм. </w:t>
      </w:r>
    </w:p>
    <w:p w14:paraId="08AF4088" w14:textId="76690A6F" w:rsidR="006E51A5" w:rsidRPr="004A4873" w:rsidRDefault="006E51A5" w:rsidP="006E51A5">
      <w:pPr>
        <w:spacing w:before="240" w:after="0" w:line="276" w:lineRule="auto"/>
        <w:jc w:val="both"/>
        <w:rPr>
          <w:rFonts w:ascii="Arial" w:hAnsi="Arial" w:cs="Arial"/>
          <w:i/>
          <w:iCs/>
          <w:kern w:val="2"/>
          <w:sz w:val="24"/>
          <w:szCs w:val="24"/>
          <w:lang w:val="mn-MN"/>
          <w14:ligatures w14:val="standardContextual"/>
        </w:rPr>
      </w:pPr>
      <w:r w:rsidRPr="004A4873">
        <w:rPr>
          <w:rFonts w:ascii="Arial" w:hAnsi="Arial" w:cs="Arial"/>
          <w:i/>
          <w:iCs/>
          <w:kern w:val="2"/>
          <w:sz w:val="24"/>
          <w:szCs w:val="24"/>
          <w:lang w:val="mn-MN"/>
          <w14:ligatures w14:val="standardContextual"/>
        </w:rPr>
        <w:t xml:space="preserve">График </w:t>
      </w:r>
      <w:r>
        <w:rPr>
          <w:rFonts w:ascii="Arial" w:hAnsi="Arial" w:cs="Arial"/>
          <w:i/>
          <w:iCs/>
          <w:kern w:val="2"/>
          <w:sz w:val="24"/>
          <w:szCs w:val="24"/>
          <w:lang w:val="mn-MN"/>
          <w14:ligatures w14:val="standardContextual"/>
        </w:rPr>
        <w:t>12</w:t>
      </w:r>
      <w:r w:rsidR="00AE01EA">
        <w:rPr>
          <w:rFonts w:ascii="Arial" w:hAnsi="Arial" w:cs="Arial"/>
          <w:i/>
          <w:iCs/>
          <w:kern w:val="2"/>
          <w:sz w:val="24"/>
          <w:szCs w:val="24"/>
          <w:lang w:val="mn-MN"/>
          <w14:ligatures w14:val="standardContextual"/>
        </w:rPr>
        <w:t>.</w:t>
      </w:r>
      <w:r w:rsidRPr="004A4873">
        <w:rPr>
          <w:rFonts w:ascii="Arial" w:hAnsi="Arial" w:cs="Arial"/>
          <w:i/>
          <w:iCs/>
          <w:kern w:val="2"/>
          <w:sz w:val="24"/>
          <w:szCs w:val="24"/>
          <w:shd w:val="clear" w:color="auto" w:fill="FFFFFF"/>
          <w:lang w:val="mn-MN"/>
          <w14:ligatures w14:val="standardContextual"/>
        </w:rPr>
        <w:t xml:space="preserve">Мансууруулах эм, сэтгэцэд нөлөөт бодисын төрөл </w:t>
      </w:r>
    </w:p>
    <w:p w14:paraId="464B64D7" w14:textId="77777777" w:rsidR="006E51A5" w:rsidRPr="004A4873" w:rsidRDefault="006E51A5" w:rsidP="006E51A5">
      <w:pPr>
        <w:spacing w:after="0" w:line="276" w:lineRule="auto"/>
        <w:jc w:val="both"/>
        <w:rPr>
          <w:rFonts w:ascii="Arial" w:hAnsi="Arial" w:cs="Arial"/>
          <w:kern w:val="2"/>
          <w:sz w:val="24"/>
          <w:szCs w:val="24"/>
          <w:shd w:val="clear" w:color="auto" w:fill="FFFFFF"/>
          <w:lang w:val="mn-MN"/>
          <w14:ligatures w14:val="standardContextual"/>
        </w:rPr>
      </w:pPr>
      <w:r w:rsidRPr="004A4873">
        <w:rPr>
          <w:rFonts w:ascii="Arial" w:hAnsi="Arial" w:cs="Arial"/>
          <w:noProof/>
          <w:kern w:val="2"/>
          <w:sz w:val="24"/>
          <w:szCs w:val="24"/>
          <w:lang w:val="mn-MN"/>
          <w14:ligatures w14:val="standardContextual"/>
        </w:rPr>
        <w:lastRenderedPageBreak/>
        <w:drawing>
          <wp:inline distT="0" distB="0" distL="0" distR="0" wp14:anchorId="5CBB2F34" wp14:editId="10E198F5">
            <wp:extent cx="6162675" cy="2692400"/>
            <wp:effectExtent l="0" t="0" r="9525" b="12700"/>
            <wp:docPr id="164567188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68783A" w14:textId="77777777" w:rsidR="006E51A5" w:rsidRPr="004A4873" w:rsidRDefault="006E51A5" w:rsidP="006E51A5">
      <w:pPr>
        <w:spacing w:before="240"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shd w:val="clear" w:color="auto" w:fill="FFFFFF"/>
          <w:lang w:val="mn-MN"/>
          <w14:ligatures w14:val="standardContextual"/>
        </w:rPr>
        <w:t xml:space="preserve">Мансууруулах эм, сэтгэцэд нөлөөт бодисын төрлийн хувьд шүүгдэгч нарын 403 буюу 77.6 хувь нь </w:t>
      </w:r>
      <w:r w:rsidRPr="004A4873">
        <w:rPr>
          <w:rFonts w:ascii="Arial" w:hAnsi="Arial" w:cs="Arial"/>
          <w:kern w:val="2"/>
          <w:sz w:val="24"/>
          <w:szCs w:val="24"/>
          <w:lang w:val="mn-MN"/>
          <w14:ligatures w14:val="standardContextual"/>
        </w:rPr>
        <w:t xml:space="preserve">“өвс”, “шавар” гэх нэршилтэй </w:t>
      </w:r>
      <w:r w:rsidRPr="004A4873">
        <w:rPr>
          <w:rFonts w:ascii="Arial" w:hAnsi="Arial" w:cs="Arial"/>
          <w:kern w:val="2"/>
          <w:sz w:val="24"/>
          <w:szCs w:val="24"/>
          <w:shd w:val="clear" w:color="auto" w:fill="FFFFFF"/>
          <w:lang w:val="mn-MN"/>
          <w14:ligatures w14:val="standardContextual"/>
        </w:rPr>
        <w:t>“</w:t>
      </w:r>
      <w:r w:rsidRPr="004A4873">
        <w:rPr>
          <w:rFonts w:ascii="Arial" w:hAnsi="Arial" w:cs="Arial"/>
          <w:kern w:val="2"/>
          <w:sz w:val="24"/>
          <w:szCs w:val="24"/>
          <w:lang w:val="mn-MN"/>
          <w14:ligatures w14:val="standardContextual"/>
        </w:rPr>
        <w:t xml:space="preserve">Дельта-9 тетрагидроканнабинол /delta 9 tethrahydrocannabinol/”-ын агууламжтай сэтгэцэд нөлөөт бодистой холбоотой,  88 буюу 16.9 хувийг “мөс” гэх нэршилтэй, метамфетамины агууламжтай сэтгэцэд нөлөөт бодистой холбоотой бол эм болон тарианы төрлүүдтэй  Морфин /Morphine/-ийг 10 буюу 1.9 хувь нь холбоотой байна. </w:t>
      </w:r>
    </w:p>
    <w:p w14:paraId="20A055F8" w14:textId="23D92708" w:rsidR="00364011" w:rsidRPr="004A4873" w:rsidRDefault="006E51A5" w:rsidP="006E51A5">
      <w:pPr>
        <w:spacing w:after="0" w:line="276" w:lineRule="auto"/>
        <w:jc w:val="both"/>
        <w:rPr>
          <w:rFonts w:ascii="Arial" w:hAnsi="Arial" w:cs="Arial"/>
          <w:kern w:val="2"/>
          <w:sz w:val="24"/>
          <w:szCs w:val="24"/>
          <w:shd w:val="clear" w:color="auto" w:fill="FFFFFF"/>
          <w:lang w:val="mn-MN"/>
          <w14:ligatures w14:val="standardContextual"/>
        </w:rPr>
      </w:pPr>
      <w:r w:rsidRPr="004A4873">
        <w:rPr>
          <w:rFonts w:ascii="Arial" w:hAnsi="Arial" w:cs="Arial"/>
          <w:kern w:val="2"/>
          <w:sz w:val="24"/>
          <w:szCs w:val="24"/>
          <w:lang w:val="mn-MN"/>
          <w14:ligatures w14:val="standardContextual"/>
        </w:rPr>
        <w:t xml:space="preserve">Дельта-9 тетрагидроканнабинол /Delta 9 tethrahydrocannabinol/”-ын агууламжтай сэтгэцэд нөлөөт бодис буюу “өвс”, “шавар”-ыг Монгол Улсын нутаг дэвсгэрт ургадаг тул олдоц ихтэй, түүж бэлтгэх болон боловсруулахад хяналт байхгүй, зардал багатай байдаг бөгөөд хямдхан тул хэрэглэгч нарт таатай боломжийг олгож байна. Харин метамфетамины агууламжтай сэтгэцэд нөлөөт бодис буюу “мөс” нь улсын хилээр нэвтрүүлж үйлддэг, өртөг өндөртэй, үйлчилгээ илүү тул зохион байгуулагч, борлуулагч нар маш нууц, далд аргаар хэрэглэгч нартай холбогдох бөгөөд тэгээд ч өндөр үнэтэй тул хэрэглэгч болгон худалдан авах боломжгүй улмаас бага бүртгэгдсэн байна. Үүнийг </w:t>
      </w:r>
      <w:r w:rsidR="00364011" w:rsidRPr="004A4873">
        <w:rPr>
          <w:rFonts w:ascii="Arial" w:hAnsi="Arial" w:cs="Arial"/>
          <w:noProof/>
          <w:kern w:val="2"/>
          <w:sz w:val="24"/>
          <w:szCs w:val="24"/>
          <w:shd w:val="clear" w:color="auto" w:fill="FFFFFF"/>
          <w:lang w:val="mn-MN"/>
          <w14:ligatures w14:val="standardContextual"/>
        </w:rPr>
        <w:drawing>
          <wp:inline distT="0" distB="0" distL="0" distR="0" wp14:anchorId="3BB9FBEA" wp14:editId="1C6C3A31">
            <wp:extent cx="6153150" cy="2638425"/>
            <wp:effectExtent l="0" t="0" r="0" b="9525"/>
            <wp:docPr id="13356059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0EC96F" w14:textId="77777777" w:rsidR="00364011" w:rsidRPr="004A4873" w:rsidRDefault="00364011" w:rsidP="006E041F">
      <w:pPr>
        <w:spacing w:before="240" w:after="0" w:line="276" w:lineRule="auto"/>
        <w:ind w:firstLine="567"/>
        <w:jc w:val="both"/>
        <w:rPr>
          <w:rFonts w:ascii="Arial" w:hAnsi="Arial" w:cs="Arial"/>
          <w:kern w:val="2"/>
          <w:sz w:val="24"/>
          <w:szCs w:val="24"/>
          <w:shd w:val="clear" w:color="auto" w:fill="FFFFFF"/>
          <w:lang w:val="mn-MN"/>
          <w14:ligatures w14:val="standardContextual"/>
        </w:rPr>
      </w:pPr>
      <w:r w:rsidRPr="004A4873">
        <w:rPr>
          <w:rFonts w:ascii="Arial" w:hAnsi="Arial" w:cs="Arial"/>
          <w:kern w:val="2"/>
          <w:sz w:val="24"/>
          <w:szCs w:val="24"/>
          <w:shd w:val="clear" w:color="auto" w:fill="FFFFFF"/>
          <w:lang w:val="mn-MN"/>
          <w14:ligatures w14:val="standardContextual"/>
        </w:rPr>
        <w:lastRenderedPageBreak/>
        <w:t xml:space="preserve">Гэмт хэрэг үйлдсэн арга нь давхардсан тоогоор мансууруулах эм, сэтгэцэд нөлөөт бодисыг худалдаалах зорилгогүйгээр </w:t>
      </w:r>
      <w:r w:rsidRPr="004A4873">
        <w:rPr>
          <w:rFonts w:ascii="Arial" w:hAnsi="Arial" w:cs="Arial"/>
          <w:kern w:val="2"/>
          <w:sz w:val="24"/>
          <w:szCs w:val="24"/>
          <w:u w:val="single"/>
          <w:shd w:val="clear" w:color="auto" w:fill="FFFFFF"/>
          <w:lang w:val="mn-MN"/>
          <w14:ligatures w14:val="standardContextual"/>
        </w:rPr>
        <w:t>бэлтгэсэн</w:t>
      </w:r>
      <w:r w:rsidRPr="004A4873">
        <w:rPr>
          <w:rFonts w:ascii="Arial" w:hAnsi="Arial" w:cs="Arial"/>
          <w:kern w:val="2"/>
          <w:sz w:val="24"/>
          <w:szCs w:val="24"/>
          <w:shd w:val="clear" w:color="auto" w:fill="FFFFFF"/>
          <w:lang w:val="mn-MN"/>
          <w14:ligatures w14:val="standardContextual"/>
        </w:rPr>
        <w:t xml:space="preserve"> 164, худалдаалах зорилгогүйгээр </w:t>
      </w:r>
      <w:r w:rsidRPr="004A4873">
        <w:rPr>
          <w:rFonts w:ascii="Arial" w:hAnsi="Arial" w:cs="Arial"/>
          <w:kern w:val="2"/>
          <w:sz w:val="24"/>
          <w:szCs w:val="24"/>
          <w:u w:val="single"/>
          <w:shd w:val="clear" w:color="auto" w:fill="FFFFFF"/>
          <w:lang w:val="mn-MN"/>
          <w14:ligatures w14:val="standardContextual"/>
        </w:rPr>
        <w:t>хадгалсан</w:t>
      </w:r>
      <w:r w:rsidRPr="004A4873">
        <w:rPr>
          <w:rFonts w:ascii="Arial" w:hAnsi="Arial" w:cs="Arial"/>
          <w:kern w:val="2"/>
          <w:sz w:val="24"/>
          <w:szCs w:val="24"/>
          <w:shd w:val="clear" w:color="auto" w:fill="FFFFFF"/>
          <w:lang w:val="mn-MN"/>
          <w14:ligatures w14:val="standardContextual"/>
        </w:rPr>
        <w:t xml:space="preserve"> 487, худалдаалах зорилгогүйгээр бусдад </w:t>
      </w:r>
      <w:r w:rsidRPr="004A4873">
        <w:rPr>
          <w:rFonts w:ascii="Arial" w:hAnsi="Arial" w:cs="Arial"/>
          <w:kern w:val="2"/>
          <w:sz w:val="24"/>
          <w:szCs w:val="24"/>
          <w:u w:val="single"/>
          <w:shd w:val="clear" w:color="auto" w:fill="FFFFFF"/>
          <w:lang w:val="mn-MN"/>
          <w14:ligatures w14:val="standardContextual"/>
        </w:rPr>
        <w:t>өгсөн</w:t>
      </w:r>
      <w:r w:rsidRPr="004A4873">
        <w:rPr>
          <w:rFonts w:ascii="Arial" w:hAnsi="Arial" w:cs="Arial"/>
          <w:kern w:val="2"/>
          <w:sz w:val="24"/>
          <w:szCs w:val="24"/>
          <w:shd w:val="clear" w:color="auto" w:fill="FFFFFF"/>
          <w:lang w:val="mn-MN"/>
          <w14:ligatures w14:val="standardContextual"/>
        </w:rPr>
        <w:t xml:space="preserve"> 51, худалдаалах зорилгогүйгээр </w:t>
      </w:r>
      <w:r w:rsidRPr="004A4873">
        <w:rPr>
          <w:rFonts w:ascii="Arial" w:hAnsi="Arial" w:cs="Arial"/>
          <w:kern w:val="2"/>
          <w:sz w:val="24"/>
          <w:szCs w:val="24"/>
          <w:u w:val="single"/>
          <w:shd w:val="clear" w:color="auto" w:fill="FFFFFF"/>
          <w:lang w:val="mn-MN"/>
          <w14:ligatures w14:val="standardContextual"/>
        </w:rPr>
        <w:t>олж авсан</w:t>
      </w:r>
      <w:r w:rsidRPr="004A4873">
        <w:rPr>
          <w:rFonts w:ascii="Arial" w:hAnsi="Arial" w:cs="Arial"/>
          <w:kern w:val="2"/>
          <w:sz w:val="24"/>
          <w:szCs w:val="24"/>
          <w:shd w:val="clear" w:color="auto" w:fill="FFFFFF"/>
          <w:lang w:val="mn-MN"/>
          <w14:ligatures w14:val="standardContextual"/>
        </w:rPr>
        <w:t xml:space="preserve"> 99 тус бүр байна.</w:t>
      </w:r>
    </w:p>
    <w:p w14:paraId="4C5285F5" w14:textId="77777777" w:rsidR="00364011" w:rsidRPr="004A4873" w:rsidRDefault="00364011" w:rsidP="006E041F">
      <w:pPr>
        <w:spacing w:before="240" w:after="0" w:line="276" w:lineRule="auto"/>
        <w:ind w:firstLine="567"/>
        <w:jc w:val="both"/>
        <w:rPr>
          <w:rFonts w:ascii="Arial" w:hAnsi="Arial" w:cs="Arial"/>
          <w:kern w:val="2"/>
          <w:sz w:val="24"/>
          <w:szCs w:val="24"/>
          <w:shd w:val="clear" w:color="auto" w:fill="FFFFFF"/>
          <w:lang w:val="mn-MN"/>
          <w14:ligatures w14:val="standardContextual"/>
        </w:rPr>
      </w:pPr>
      <w:r w:rsidRPr="004A4873">
        <w:rPr>
          <w:rFonts w:ascii="Arial" w:hAnsi="Arial" w:cs="Arial"/>
          <w:kern w:val="2"/>
          <w:sz w:val="24"/>
          <w:szCs w:val="24"/>
          <w:shd w:val="clear" w:color="auto" w:fill="FFFFFF"/>
          <w:lang w:val="mn-MN"/>
          <w14:ligatures w14:val="standardContextual"/>
        </w:rPr>
        <w:t xml:space="preserve">Харин дээрх гэмт хэргийн хүндрүүлэх шинж болох худалдаалах зорилгоор </w:t>
      </w:r>
      <w:r w:rsidRPr="004A4873">
        <w:rPr>
          <w:rFonts w:ascii="Arial" w:hAnsi="Arial" w:cs="Arial"/>
          <w:kern w:val="2"/>
          <w:sz w:val="24"/>
          <w:szCs w:val="24"/>
          <w:u w:val="single"/>
          <w:shd w:val="clear" w:color="auto" w:fill="FFFFFF"/>
          <w:lang w:val="mn-MN"/>
          <w14:ligatures w14:val="standardContextual"/>
        </w:rPr>
        <w:t>олж авсан</w:t>
      </w:r>
      <w:r w:rsidRPr="004A4873">
        <w:rPr>
          <w:rFonts w:ascii="Arial" w:hAnsi="Arial" w:cs="Arial"/>
          <w:kern w:val="2"/>
          <w:sz w:val="24"/>
          <w:szCs w:val="24"/>
          <w:shd w:val="clear" w:color="auto" w:fill="FFFFFF"/>
          <w:lang w:val="mn-MN"/>
          <w14:ligatures w14:val="standardContextual"/>
        </w:rPr>
        <w:t xml:space="preserve"> 14, худалдаалах зорилгоор </w:t>
      </w:r>
      <w:r w:rsidRPr="004A4873">
        <w:rPr>
          <w:rFonts w:ascii="Arial" w:hAnsi="Arial" w:cs="Arial"/>
          <w:kern w:val="2"/>
          <w:sz w:val="24"/>
          <w:szCs w:val="24"/>
          <w:u w:val="single"/>
          <w:shd w:val="clear" w:color="auto" w:fill="FFFFFF"/>
          <w:lang w:val="mn-MN"/>
          <w14:ligatures w14:val="standardContextual"/>
        </w:rPr>
        <w:t>бэлтгэсэн</w:t>
      </w:r>
      <w:r w:rsidRPr="004A4873">
        <w:rPr>
          <w:rFonts w:ascii="Arial" w:hAnsi="Arial" w:cs="Arial"/>
          <w:kern w:val="2"/>
          <w:sz w:val="24"/>
          <w:szCs w:val="24"/>
          <w:shd w:val="clear" w:color="auto" w:fill="FFFFFF"/>
          <w:lang w:val="mn-MN"/>
          <w14:ligatures w14:val="standardContextual"/>
        </w:rPr>
        <w:t xml:space="preserve"> 7, худалдаалах зорилгоор </w:t>
      </w:r>
      <w:r w:rsidRPr="004A4873">
        <w:rPr>
          <w:rFonts w:ascii="Arial" w:hAnsi="Arial" w:cs="Arial"/>
          <w:kern w:val="2"/>
          <w:sz w:val="24"/>
          <w:szCs w:val="24"/>
          <w:u w:val="single"/>
          <w:shd w:val="clear" w:color="auto" w:fill="FFFFFF"/>
          <w:lang w:val="mn-MN"/>
          <w14:ligatures w14:val="standardContextual"/>
        </w:rPr>
        <w:t>хадгалсан</w:t>
      </w:r>
      <w:r w:rsidRPr="004A4873">
        <w:rPr>
          <w:rFonts w:ascii="Arial" w:hAnsi="Arial" w:cs="Arial"/>
          <w:kern w:val="2"/>
          <w:sz w:val="24"/>
          <w:szCs w:val="24"/>
          <w:shd w:val="clear" w:color="auto" w:fill="FFFFFF"/>
          <w:lang w:val="mn-MN"/>
          <w14:ligatures w14:val="standardContextual"/>
        </w:rPr>
        <w:t xml:space="preserve"> 29, худалдаалах зорилгоор </w:t>
      </w:r>
      <w:r w:rsidRPr="004A4873">
        <w:rPr>
          <w:rFonts w:ascii="Arial" w:hAnsi="Arial" w:cs="Arial"/>
          <w:kern w:val="2"/>
          <w:sz w:val="24"/>
          <w:szCs w:val="24"/>
          <w:u w:val="single"/>
          <w:shd w:val="clear" w:color="auto" w:fill="FFFFFF"/>
          <w:lang w:val="mn-MN"/>
          <w14:ligatures w14:val="standardContextual"/>
        </w:rPr>
        <w:t>тээвэрлэсэн</w:t>
      </w:r>
      <w:r w:rsidRPr="004A4873">
        <w:rPr>
          <w:rFonts w:ascii="Arial" w:hAnsi="Arial" w:cs="Arial"/>
          <w:kern w:val="2"/>
          <w:sz w:val="24"/>
          <w:szCs w:val="24"/>
          <w:shd w:val="clear" w:color="auto" w:fill="FFFFFF"/>
          <w:lang w:val="mn-MN"/>
          <w14:ligatures w14:val="standardContextual"/>
        </w:rPr>
        <w:t xml:space="preserve"> 3, худалдаалах зорилгоор </w:t>
      </w:r>
      <w:r w:rsidRPr="004A4873">
        <w:rPr>
          <w:rFonts w:ascii="Arial" w:hAnsi="Arial" w:cs="Arial"/>
          <w:kern w:val="2"/>
          <w:sz w:val="24"/>
          <w:szCs w:val="24"/>
          <w:u w:val="single"/>
          <w:shd w:val="clear" w:color="auto" w:fill="FFFFFF"/>
          <w:lang w:val="mn-MN"/>
          <w14:ligatures w14:val="standardContextual"/>
        </w:rPr>
        <w:t>илгээсэн</w:t>
      </w:r>
      <w:r w:rsidRPr="004A4873">
        <w:rPr>
          <w:rFonts w:ascii="Arial" w:hAnsi="Arial" w:cs="Arial"/>
          <w:kern w:val="2"/>
          <w:sz w:val="24"/>
          <w:szCs w:val="24"/>
          <w:shd w:val="clear" w:color="auto" w:fill="FFFFFF"/>
          <w:lang w:val="mn-MN"/>
          <w14:ligatures w14:val="standardContextual"/>
        </w:rPr>
        <w:t xml:space="preserve"> 4, худалдаалах зорилгоор </w:t>
      </w:r>
      <w:r w:rsidRPr="004A4873">
        <w:rPr>
          <w:rFonts w:ascii="Arial" w:hAnsi="Arial" w:cs="Arial"/>
          <w:kern w:val="2"/>
          <w:sz w:val="24"/>
          <w:szCs w:val="24"/>
          <w:u w:val="single"/>
          <w:shd w:val="clear" w:color="auto" w:fill="FFFFFF"/>
          <w:lang w:val="mn-MN"/>
          <w14:ligatures w14:val="standardContextual"/>
        </w:rPr>
        <w:t>худалдсан</w:t>
      </w:r>
      <w:r w:rsidRPr="004A4873">
        <w:rPr>
          <w:rFonts w:ascii="Arial" w:hAnsi="Arial" w:cs="Arial"/>
          <w:kern w:val="2"/>
          <w:sz w:val="24"/>
          <w:szCs w:val="24"/>
          <w:shd w:val="clear" w:color="auto" w:fill="FFFFFF"/>
          <w:lang w:val="mn-MN"/>
          <w14:ligatures w14:val="standardContextual"/>
        </w:rPr>
        <w:t xml:space="preserve"> 22, энэ гэмт хэргийг </w:t>
      </w:r>
      <w:r w:rsidRPr="004A4873">
        <w:rPr>
          <w:rFonts w:ascii="Arial" w:hAnsi="Arial" w:cs="Arial"/>
          <w:kern w:val="2"/>
          <w:sz w:val="24"/>
          <w:szCs w:val="24"/>
          <w:u w:val="single"/>
          <w:shd w:val="clear" w:color="auto" w:fill="FFFFFF"/>
          <w:lang w:val="mn-MN"/>
          <w14:ligatures w14:val="standardContextual"/>
        </w:rPr>
        <w:t>байнга</w:t>
      </w:r>
      <w:r w:rsidRPr="004A4873">
        <w:rPr>
          <w:rFonts w:ascii="Arial" w:hAnsi="Arial" w:cs="Arial"/>
          <w:kern w:val="2"/>
          <w:sz w:val="24"/>
          <w:szCs w:val="24"/>
          <w:shd w:val="clear" w:color="auto" w:fill="FFFFFF"/>
          <w:lang w:val="mn-MN"/>
          <w14:ligatures w14:val="standardContextual"/>
        </w:rPr>
        <w:t xml:space="preserve"> тогтвортой үйлдсэн 2, </w:t>
      </w:r>
      <w:r w:rsidRPr="004A4873">
        <w:rPr>
          <w:rFonts w:ascii="Arial" w:hAnsi="Arial" w:cs="Arial"/>
          <w:kern w:val="2"/>
          <w:sz w:val="24"/>
          <w:szCs w:val="24"/>
          <w:u w:val="single"/>
          <w:shd w:val="clear" w:color="auto" w:fill="FFFFFF"/>
          <w:lang w:val="mn-MN"/>
          <w14:ligatures w14:val="standardContextual"/>
        </w:rPr>
        <w:t>улсын хилээр нэвтрүүлсэн</w:t>
      </w:r>
      <w:r w:rsidRPr="004A4873">
        <w:rPr>
          <w:rFonts w:ascii="Arial" w:hAnsi="Arial" w:cs="Arial"/>
          <w:kern w:val="2"/>
          <w:sz w:val="24"/>
          <w:szCs w:val="24"/>
          <w:shd w:val="clear" w:color="auto" w:fill="FFFFFF"/>
          <w:lang w:val="mn-MN"/>
          <w14:ligatures w14:val="standardContextual"/>
        </w:rPr>
        <w:t xml:space="preserve"> 9, мансууруулах эм, сэтгэцэд нөлөөт бодис хэрэглэх </w:t>
      </w:r>
      <w:r w:rsidRPr="004A4873">
        <w:rPr>
          <w:rFonts w:ascii="Arial" w:hAnsi="Arial" w:cs="Arial"/>
          <w:kern w:val="2"/>
          <w:sz w:val="24"/>
          <w:szCs w:val="24"/>
          <w:u w:val="single"/>
          <w:shd w:val="clear" w:color="auto" w:fill="FFFFFF"/>
          <w:lang w:val="mn-MN"/>
          <w14:ligatures w14:val="standardContextual"/>
        </w:rPr>
        <w:t>орон байраар хангасан</w:t>
      </w:r>
      <w:r w:rsidRPr="004A4873">
        <w:rPr>
          <w:rFonts w:ascii="Arial" w:hAnsi="Arial" w:cs="Arial"/>
          <w:kern w:val="2"/>
          <w:sz w:val="24"/>
          <w:szCs w:val="24"/>
          <w:shd w:val="clear" w:color="auto" w:fill="FFFFFF"/>
          <w:lang w:val="mn-MN"/>
          <w14:ligatures w14:val="standardContextual"/>
        </w:rPr>
        <w:t xml:space="preserve"> 2, мансууруулах эм, сэтгэцэд нөлөөт бодисыг албан тушаалтан албаны чиг үүрэг, бүрэн эрх, нөлөөг урвуулан ашиглаж </w:t>
      </w:r>
      <w:r w:rsidRPr="004A4873">
        <w:rPr>
          <w:rFonts w:ascii="Arial" w:hAnsi="Arial" w:cs="Arial"/>
          <w:kern w:val="2"/>
          <w:sz w:val="24"/>
          <w:szCs w:val="24"/>
          <w:u w:val="single"/>
          <w:shd w:val="clear" w:color="auto" w:fill="FFFFFF"/>
          <w:lang w:val="mn-MN"/>
          <w14:ligatures w14:val="standardContextual"/>
        </w:rPr>
        <w:t>завшсан</w:t>
      </w:r>
      <w:r w:rsidRPr="004A4873">
        <w:rPr>
          <w:rFonts w:ascii="Arial" w:hAnsi="Arial" w:cs="Arial"/>
          <w:kern w:val="2"/>
          <w:sz w:val="24"/>
          <w:szCs w:val="24"/>
          <w:shd w:val="clear" w:color="auto" w:fill="FFFFFF"/>
          <w:lang w:val="mn-MN"/>
          <w14:ligatures w14:val="standardContextual"/>
        </w:rPr>
        <w:t xml:space="preserve"> 1, мансууруулах үйлчилгээ бүхий ургамлыг хууль бусаар тариалсан, </w:t>
      </w:r>
      <w:r w:rsidRPr="004A4873">
        <w:rPr>
          <w:rFonts w:ascii="Arial" w:hAnsi="Arial" w:cs="Arial"/>
          <w:kern w:val="2"/>
          <w:sz w:val="24"/>
          <w:szCs w:val="24"/>
          <w:u w:val="single"/>
          <w:shd w:val="clear" w:color="auto" w:fill="FFFFFF"/>
          <w:lang w:val="mn-MN"/>
          <w14:ligatures w14:val="standardContextual"/>
        </w:rPr>
        <w:t>ургуулсан</w:t>
      </w:r>
      <w:r w:rsidRPr="004A4873">
        <w:rPr>
          <w:rFonts w:ascii="Arial" w:hAnsi="Arial" w:cs="Arial"/>
          <w:kern w:val="2"/>
          <w:sz w:val="24"/>
          <w:szCs w:val="24"/>
          <w:shd w:val="clear" w:color="auto" w:fill="FFFFFF"/>
          <w:lang w:val="mn-MN"/>
          <w14:ligatures w14:val="standardContextual"/>
        </w:rPr>
        <w:t xml:space="preserve"> шинжтэй гэмт хэрэг тус бүр 1 байна.  </w:t>
      </w:r>
    </w:p>
    <w:p w14:paraId="14E9F1A8" w14:textId="2C11E86C" w:rsidR="006E51A5" w:rsidRPr="004A4873" w:rsidRDefault="00364011" w:rsidP="006E51A5">
      <w:pPr>
        <w:spacing w:before="240"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shd w:val="clear" w:color="auto" w:fill="FFFFFF"/>
          <w:lang w:val="mn-MN"/>
          <w14:ligatures w14:val="standardContextual"/>
        </w:rPr>
        <w:t xml:space="preserve">Энэ нь шүүгдэгч мансууруулах эм, сэтгэцэд нөлөөт бодисыг түүж бэлтгээд, хадгалсан бол 2 шинжийг агуулж буй учраас үйлдлийн хэлбэр нь хэд ч байж болох ба ингэж давхардсан тохиолдлууд цөөнгүй байсан ба мансууруулах эм, сэтгэцэд нөлөөт бодисыг худалдаалах зорилгогүйгээр хадгалсан гэмт хэрэг дангаараа хамгийн түгээмэл буюу 487 байна. Харин гэмт хэргийн бусад шинжийг агуулсан тохиолдол нь нийтдээ 408 байна. </w:t>
      </w:r>
      <w:r w:rsidRPr="004A4873">
        <w:rPr>
          <w:rFonts w:ascii="Arial" w:hAnsi="Arial" w:cs="Arial"/>
          <w:kern w:val="2"/>
          <w:sz w:val="24"/>
          <w:szCs w:val="24"/>
          <w:lang w:val="mn-MN"/>
          <w14:ligatures w14:val="standardContextual"/>
        </w:rPr>
        <w:t xml:space="preserve">Хадгалсан үйлдэл нь  тухайн хүний бие, гар утасны гэр, тээврийн хэрэгсэл, орон байр, зочид буудлын өрөө гэх мэт хадгалж болох бүхий л зүйлсээс ямар хугацаагаар </w:t>
      </w:r>
    </w:p>
    <w:p w14:paraId="00D5CF63" w14:textId="1CD6C31D" w:rsidR="00364011" w:rsidRPr="004A4873" w:rsidRDefault="00364011" w:rsidP="009D7F46">
      <w:pPr>
        <w:spacing w:before="24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Location буюу байршил гэж нэрлэнэ. Жишээ нь: Баянгол дүүргийн 2023 оны</w:t>
      </w:r>
      <w:r w:rsidR="009D7F46">
        <w:rPr>
          <w:rFonts w:ascii="Arial" w:hAnsi="Arial" w:cs="Arial"/>
          <w:kern w:val="2"/>
          <w:sz w:val="24"/>
          <w:szCs w:val="24"/>
          <w:lang w:val="mn-MN"/>
          <w14:ligatures w14:val="standardContextual"/>
        </w:rPr>
        <w:t xml:space="preserve"> </w:t>
      </w:r>
      <w:r w:rsidRPr="004A4873">
        <w:rPr>
          <w:rFonts w:ascii="Arial" w:hAnsi="Arial" w:cs="Arial"/>
          <w:kern w:val="2"/>
          <w:sz w:val="24"/>
          <w:szCs w:val="24"/>
          <w:lang w:val="mn-MN"/>
          <w14:ligatures w14:val="standardContextual"/>
        </w:rPr>
        <w:t xml:space="preserve">2023/ШЦТ/685 дугаартай шийтгэх тогтоолд </w:t>
      </w:r>
      <w:r w:rsidRPr="004A4873">
        <w:rPr>
          <w:rFonts w:ascii="Arial" w:hAnsi="Arial" w:cs="Arial"/>
          <w:i/>
          <w:iCs/>
          <w:kern w:val="2"/>
          <w:sz w:val="24"/>
          <w:szCs w:val="24"/>
          <w:lang w:val="mn-MN"/>
          <w14:ligatures w14:val="standardContextual"/>
        </w:rPr>
        <w:t>“мөс худалдаж авахаар 2 сая төгрөг дансаар шилжүүлсэний дараа байршил заасан бичлэг явуулсан. Хүн бараг явдаггүй газарт тамхины хайрцагт хийгээд үлдээсэн байсан”</w:t>
      </w:r>
      <w:r w:rsidRPr="004A4873">
        <w:rPr>
          <w:rFonts w:ascii="Arial" w:hAnsi="Arial" w:cs="Arial"/>
          <w:kern w:val="2"/>
          <w:sz w:val="24"/>
          <w:szCs w:val="24"/>
          <w:lang w:val="mn-MN"/>
          <w14:ligatures w14:val="standardContextual"/>
        </w:rPr>
        <w:t xml:space="preserve"> гэсэн шүүгдэгчийн мэдүүлэгт дурдагдсан байсан. </w:t>
      </w:r>
    </w:p>
    <w:p w14:paraId="2581B6AC" w14:textId="77777777" w:rsidR="00364011" w:rsidRPr="004A4873" w:rsidRDefault="00364011" w:rsidP="003E374F">
      <w:pPr>
        <w:spacing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xml:space="preserve">Түүнчлэн, судалгаанд хамруулсан 540 шүүгдэгчийн 2 нь Эрүүгийн хуулийн тусгай ангийн 20.8 дугаар зүйлд заасан “Мансууруулах эм, сэтгэцэд нөлөөт бодис хэрэглэх орон байраар хангах” гэмт хэрэг үйлдсэн,  9 шүүгдэгчийн ашигласан мансууруулах эм, сэтгэцэд нөлөөт бодисын төрлийг шийтгэх тогтоолоос тодорхойлох боломжгүй байсан болно. </w:t>
      </w:r>
    </w:p>
    <w:p w14:paraId="7C49B6AE" w14:textId="77777777" w:rsidR="00364011" w:rsidRPr="004A4873" w:rsidRDefault="00364011" w:rsidP="003E374F">
      <w:pPr>
        <w:spacing w:before="100" w:beforeAutospacing="1" w:after="100" w:afterAutospacing="1"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xml:space="preserve">Монгол Улсын нутаг дэвсгэрт түүж бэлтгэсэн болон аль улсаас авчирсан талаарх мэдээллийг Хүснэгт 2-т харуулав. Үүнд: </w:t>
      </w:r>
    </w:p>
    <w:tbl>
      <w:tblPr>
        <w:tblStyle w:val="TableGrid"/>
        <w:tblW w:w="9717" w:type="dxa"/>
        <w:tblInd w:w="108" w:type="dxa"/>
        <w:tblLayout w:type="fixed"/>
        <w:tblLook w:val="04A0" w:firstRow="1" w:lastRow="0" w:firstColumn="1" w:lastColumn="0" w:noHBand="0" w:noVBand="1"/>
      </w:tblPr>
      <w:tblGrid>
        <w:gridCol w:w="607"/>
        <w:gridCol w:w="1564"/>
        <w:gridCol w:w="6176"/>
        <w:gridCol w:w="1370"/>
      </w:tblGrid>
      <w:tr w:rsidR="00364011" w:rsidRPr="004A4873" w14:paraId="6728BEB4" w14:textId="77777777" w:rsidTr="00452B84">
        <w:trPr>
          <w:trHeight w:val="485"/>
        </w:trPr>
        <w:tc>
          <w:tcPr>
            <w:tcW w:w="607" w:type="dxa"/>
            <w:shd w:val="clear" w:color="auto" w:fill="E2EFD9" w:themeFill="accent6" w:themeFillTint="33"/>
            <w:vAlign w:val="center"/>
          </w:tcPr>
          <w:p w14:paraId="32F22085" w14:textId="77777777" w:rsidR="00364011" w:rsidRPr="004A4873" w:rsidRDefault="00364011" w:rsidP="001A75E6">
            <w:pPr>
              <w:spacing w:line="276" w:lineRule="auto"/>
              <w:ind w:firstLine="59"/>
              <w:jc w:val="center"/>
              <w:rPr>
                <w:rFonts w:ascii="Arial" w:hAnsi="Arial" w:cs="Arial"/>
                <w:lang w:val="mn-MN"/>
              </w:rPr>
            </w:pPr>
            <w:r w:rsidRPr="004A4873">
              <w:rPr>
                <w:rFonts w:ascii="Arial" w:hAnsi="Arial" w:cs="Arial"/>
                <w:lang w:val="mn-MN"/>
              </w:rPr>
              <w:t>№</w:t>
            </w:r>
          </w:p>
        </w:tc>
        <w:tc>
          <w:tcPr>
            <w:tcW w:w="1564" w:type="dxa"/>
            <w:shd w:val="clear" w:color="auto" w:fill="E2EFD9" w:themeFill="accent6" w:themeFillTint="33"/>
            <w:vAlign w:val="center"/>
          </w:tcPr>
          <w:p w14:paraId="0DD64E62" w14:textId="77777777" w:rsidR="00364011" w:rsidRPr="00452B84" w:rsidRDefault="00364011" w:rsidP="009D7F46">
            <w:pPr>
              <w:spacing w:line="276" w:lineRule="auto"/>
              <w:ind w:firstLine="42"/>
              <w:jc w:val="center"/>
              <w:rPr>
                <w:rFonts w:ascii="Arial" w:hAnsi="Arial" w:cs="Arial"/>
                <w:b/>
                <w:bCs/>
                <w:lang w:val="mn-MN"/>
              </w:rPr>
            </w:pPr>
            <w:r w:rsidRPr="00452B84">
              <w:rPr>
                <w:rFonts w:ascii="Arial" w:hAnsi="Arial" w:cs="Arial"/>
                <w:b/>
                <w:bCs/>
                <w:lang w:val="mn-MN"/>
              </w:rPr>
              <w:t>Газар, орон</w:t>
            </w:r>
          </w:p>
        </w:tc>
        <w:tc>
          <w:tcPr>
            <w:tcW w:w="6176" w:type="dxa"/>
            <w:shd w:val="clear" w:color="auto" w:fill="E2EFD9" w:themeFill="accent6" w:themeFillTint="33"/>
            <w:vAlign w:val="center"/>
          </w:tcPr>
          <w:p w14:paraId="7189C4B0" w14:textId="77777777" w:rsidR="00364011" w:rsidRPr="00452B84" w:rsidRDefault="00364011" w:rsidP="009D7F46">
            <w:pPr>
              <w:spacing w:line="276" w:lineRule="auto"/>
              <w:ind w:firstLine="567"/>
              <w:jc w:val="center"/>
              <w:rPr>
                <w:rFonts w:ascii="Arial" w:hAnsi="Arial" w:cs="Arial"/>
                <w:b/>
                <w:bCs/>
                <w:lang w:val="mn-MN"/>
              </w:rPr>
            </w:pPr>
            <w:r w:rsidRPr="00452B84">
              <w:rPr>
                <w:rFonts w:ascii="Arial" w:hAnsi="Arial" w:cs="Arial"/>
                <w:b/>
                <w:bCs/>
                <w:lang w:val="mn-MN"/>
              </w:rPr>
              <w:t>Байршил</w:t>
            </w:r>
          </w:p>
        </w:tc>
        <w:tc>
          <w:tcPr>
            <w:tcW w:w="1370" w:type="dxa"/>
            <w:shd w:val="clear" w:color="auto" w:fill="E2EFD9" w:themeFill="accent6" w:themeFillTint="33"/>
            <w:vAlign w:val="center"/>
          </w:tcPr>
          <w:p w14:paraId="4D4B91E4" w14:textId="77777777" w:rsidR="00364011" w:rsidRPr="00452B84" w:rsidRDefault="00364011" w:rsidP="00BE4376">
            <w:pPr>
              <w:spacing w:line="276" w:lineRule="auto"/>
              <w:jc w:val="center"/>
              <w:rPr>
                <w:rFonts w:ascii="Arial" w:hAnsi="Arial" w:cs="Arial"/>
                <w:b/>
                <w:bCs/>
                <w:lang w:val="mn-MN"/>
              </w:rPr>
            </w:pPr>
            <w:r w:rsidRPr="00452B84">
              <w:rPr>
                <w:rFonts w:ascii="Arial" w:hAnsi="Arial" w:cs="Arial"/>
                <w:b/>
                <w:bCs/>
                <w:lang w:val="mn-MN"/>
              </w:rPr>
              <w:t>Тайлбар</w:t>
            </w:r>
          </w:p>
        </w:tc>
      </w:tr>
      <w:tr w:rsidR="00364011" w:rsidRPr="004A4873" w14:paraId="233D7E09" w14:textId="77777777" w:rsidTr="00635AFE">
        <w:tc>
          <w:tcPr>
            <w:tcW w:w="607" w:type="dxa"/>
            <w:shd w:val="clear" w:color="auto" w:fill="EDEDED" w:themeFill="accent3" w:themeFillTint="33"/>
            <w:vAlign w:val="center"/>
          </w:tcPr>
          <w:p w14:paraId="2128E84B"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1</w:t>
            </w:r>
          </w:p>
        </w:tc>
        <w:tc>
          <w:tcPr>
            <w:tcW w:w="1564" w:type="dxa"/>
            <w:shd w:val="clear" w:color="auto" w:fill="EDEDED" w:themeFill="accent3" w:themeFillTint="33"/>
            <w:vAlign w:val="center"/>
          </w:tcPr>
          <w:p w14:paraId="3964441D" w14:textId="6C7DC8DE" w:rsidR="00364011" w:rsidRPr="004A4873" w:rsidRDefault="00364011" w:rsidP="009D7F46">
            <w:pPr>
              <w:spacing w:line="276" w:lineRule="auto"/>
              <w:ind w:firstLine="42"/>
              <w:jc w:val="center"/>
              <w:rPr>
                <w:rFonts w:ascii="Arial" w:hAnsi="Arial" w:cs="Arial"/>
                <w:lang w:val="mn-MN"/>
              </w:rPr>
            </w:pPr>
            <w:r w:rsidRPr="004A4873">
              <w:rPr>
                <w:rFonts w:ascii="Arial" w:hAnsi="Arial" w:cs="Arial"/>
                <w:lang w:val="mn-MN"/>
              </w:rPr>
              <w:t xml:space="preserve">Архангай </w:t>
            </w:r>
          </w:p>
        </w:tc>
        <w:tc>
          <w:tcPr>
            <w:tcW w:w="6176" w:type="dxa"/>
            <w:shd w:val="clear" w:color="auto" w:fill="EDEDED" w:themeFill="accent3" w:themeFillTint="33"/>
            <w:vAlign w:val="center"/>
          </w:tcPr>
          <w:p w14:paraId="5695CF38" w14:textId="77777777" w:rsidR="00364011" w:rsidRPr="004A4873" w:rsidRDefault="00364011" w:rsidP="009D7F46">
            <w:pPr>
              <w:spacing w:line="276" w:lineRule="auto"/>
              <w:ind w:firstLine="567"/>
              <w:jc w:val="center"/>
              <w:rPr>
                <w:rFonts w:ascii="Arial" w:hAnsi="Arial" w:cs="Arial"/>
                <w:lang w:val="mn-MN"/>
              </w:rPr>
            </w:pPr>
            <w:r w:rsidRPr="004A4873">
              <w:rPr>
                <w:rFonts w:ascii="Arial" w:hAnsi="Arial" w:cs="Arial"/>
                <w:lang w:val="mn-MN"/>
              </w:rPr>
              <w:t>Цэцэрлэг сум</w:t>
            </w:r>
          </w:p>
        </w:tc>
        <w:tc>
          <w:tcPr>
            <w:tcW w:w="1370" w:type="dxa"/>
            <w:shd w:val="clear" w:color="auto" w:fill="EDEDED" w:themeFill="accent3" w:themeFillTint="33"/>
            <w:vAlign w:val="center"/>
          </w:tcPr>
          <w:p w14:paraId="4C3B8A82" w14:textId="77777777" w:rsidR="00364011" w:rsidRPr="004A4873" w:rsidRDefault="00364011" w:rsidP="009D7F46">
            <w:pPr>
              <w:spacing w:line="276" w:lineRule="auto"/>
              <w:jc w:val="center"/>
              <w:rPr>
                <w:rFonts w:ascii="Arial" w:hAnsi="Arial" w:cs="Arial"/>
                <w:lang w:val="mn-MN"/>
              </w:rPr>
            </w:pPr>
            <w:r w:rsidRPr="004A4873">
              <w:rPr>
                <w:rFonts w:ascii="Arial" w:hAnsi="Arial" w:cs="Arial"/>
                <w:lang w:val="mn-MN"/>
              </w:rPr>
              <w:t>Түүсэн</w:t>
            </w:r>
          </w:p>
        </w:tc>
      </w:tr>
      <w:tr w:rsidR="00364011" w:rsidRPr="004A4873" w14:paraId="2C67FA0B" w14:textId="77777777" w:rsidTr="00635AFE">
        <w:tc>
          <w:tcPr>
            <w:tcW w:w="607" w:type="dxa"/>
            <w:shd w:val="clear" w:color="auto" w:fill="EDEDED" w:themeFill="accent3" w:themeFillTint="33"/>
            <w:vAlign w:val="center"/>
          </w:tcPr>
          <w:p w14:paraId="0918ECD3"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2</w:t>
            </w:r>
          </w:p>
        </w:tc>
        <w:tc>
          <w:tcPr>
            <w:tcW w:w="1564" w:type="dxa"/>
            <w:shd w:val="clear" w:color="auto" w:fill="EDEDED" w:themeFill="accent3" w:themeFillTint="33"/>
            <w:vAlign w:val="center"/>
          </w:tcPr>
          <w:p w14:paraId="1C420E0E" w14:textId="77777777" w:rsidR="00364011" w:rsidRPr="004A4873" w:rsidRDefault="00364011" w:rsidP="009D7F46">
            <w:pPr>
              <w:spacing w:line="276" w:lineRule="auto"/>
              <w:ind w:firstLine="42"/>
              <w:jc w:val="center"/>
              <w:rPr>
                <w:rFonts w:ascii="Arial" w:hAnsi="Arial" w:cs="Arial"/>
                <w:lang w:val="mn-MN"/>
              </w:rPr>
            </w:pPr>
            <w:r w:rsidRPr="004A4873">
              <w:rPr>
                <w:rFonts w:ascii="Arial" w:hAnsi="Arial" w:cs="Arial"/>
                <w:lang w:val="mn-MN"/>
              </w:rPr>
              <w:t>Булган аймаг</w:t>
            </w:r>
          </w:p>
        </w:tc>
        <w:tc>
          <w:tcPr>
            <w:tcW w:w="6176" w:type="dxa"/>
            <w:shd w:val="clear" w:color="auto" w:fill="EDEDED" w:themeFill="accent3" w:themeFillTint="33"/>
            <w:vAlign w:val="center"/>
          </w:tcPr>
          <w:p w14:paraId="2D21F9CA" w14:textId="43EF8B49" w:rsidR="00364011" w:rsidRPr="004A4873" w:rsidRDefault="00364011" w:rsidP="009D7F46">
            <w:pPr>
              <w:spacing w:line="276" w:lineRule="auto"/>
              <w:ind w:firstLine="567"/>
              <w:jc w:val="center"/>
              <w:rPr>
                <w:rFonts w:ascii="Arial" w:hAnsi="Arial" w:cs="Arial"/>
                <w:lang w:val="mn-MN"/>
              </w:rPr>
            </w:pPr>
            <w:r w:rsidRPr="004A4873">
              <w:rPr>
                <w:rFonts w:ascii="Arial" w:hAnsi="Arial" w:cs="Arial"/>
                <w:lang w:val="mn-MN"/>
              </w:rPr>
              <w:t>Баян-Агт сум, Сайхан сум, Орхон сум, Сэлэнгэ сумын нутаг дэвсгэр</w:t>
            </w:r>
          </w:p>
        </w:tc>
        <w:tc>
          <w:tcPr>
            <w:tcW w:w="1370" w:type="dxa"/>
            <w:shd w:val="clear" w:color="auto" w:fill="EDEDED" w:themeFill="accent3" w:themeFillTint="33"/>
            <w:vAlign w:val="center"/>
          </w:tcPr>
          <w:p w14:paraId="0B7897E6" w14:textId="77777777" w:rsidR="00364011" w:rsidRPr="004A4873" w:rsidRDefault="00364011" w:rsidP="009D7F46">
            <w:pPr>
              <w:spacing w:line="276" w:lineRule="auto"/>
              <w:jc w:val="center"/>
              <w:rPr>
                <w:rFonts w:ascii="Arial" w:hAnsi="Arial" w:cs="Arial"/>
                <w:lang w:val="mn-MN"/>
              </w:rPr>
            </w:pPr>
            <w:r w:rsidRPr="004A4873">
              <w:rPr>
                <w:rFonts w:ascii="Arial" w:hAnsi="Arial" w:cs="Arial"/>
                <w:lang w:val="mn-MN"/>
              </w:rPr>
              <w:t>Түүсэн</w:t>
            </w:r>
          </w:p>
        </w:tc>
      </w:tr>
      <w:tr w:rsidR="00364011" w:rsidRPr="004A4873" w14:paraId="3F9D9961" w14:textId="77777777" w:rsidTr="00635AFE">
        <w:tc>
          <w:tcPr>
            <w:tcW w:w="607" w:type="dxa"/>
            <w:shd w:val="clear" w:color="auto" w:fill="EDEDED" w:themeFill="accent3" w:themeFillTint="33"/>
            <w:vAlign w:val="center"/>
          </w:tcPr>
          <w:p w14:paraId="2BF04746"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3</w:t>
            </w:r>
          </w:p>
        </w:tc>
        <w:tc>
          <w:tcPr>
            <w:tcW w:w="1564" w:type="dxa"/>
            <w:shd w:val="clear" w:color="auto" w:fill="EDEDED" w:themeFill="accent3" w:themeFillTint="33"/>
            <w:vAlign w:val="center"/>
          </w:tcPr>
          <w:p w14:paraId="3BEB02A6" w14:textId="77777777" w:rsidR="00364011" w:rsidRPr="004A4873" w:rsidRDefault="00364011" w:rsidP="009D7F46">
            <w:pPr>
              <w:spacing w:line="276" w:lineRule="auto"/>
              <w:ind w:firstLine="42"/>
              <w:jc w:val="center"/>
              <w:rPr>
                <w:rFonts w:ascii="Arial" w:hAnsi="Arial" w:cs="Arial"/>
                <w:lang w:val="mn-MN"/>
              </w:rPr>
            </w:pPr>
            <w:r w:rsidRPr="004A4873">
              <w:rPr>
                <w:rFonts w:ascii="Arial" w:hAnsi="Arial" w:cs="Arial"/>
                <w:lang w:val="mn-MN"/>
              </w:rPr>
              <w:t>Орхон аймаг</w:t>
            </w:r>
          </w:p>
        </w:tc>
        <w:tc>
          <w:tcPr>
            <w:tcW w:w="6176" w:type="dxa"/>
            <w:shd w:val="clear" w:color="auto" w:fill="EDEDED" w:themeFill="accent3" w:themeFillTint="33"/>
            <w:vAlign w:val="center"/>
          </w:tcPr>
          <w:p w14:paraId="41D17950" w14:textId="57BF45D6" w:rsidR="00364011" w:rsidRPr="004A4873" w:rsidRDefault="00364011" w:rsidP="009D7F46">
            <w:pPr>
              <w:spacing w:line="276" w:lineRule="auto"/>
              <w:ind w:firstLine="567"/>
              <w:jc w:val="center"/>
              <w:rPr>
                <w:rFonts w:ascii="Arial" w:hAnsi="Arial" w:cs="Arial"/>
                <w:lang w:val="mn-MN"/>
              </w:rPr>
            </w:pPr>
            <w:r w:rsidRPr="004A4873">
              <w:rPr>
                <w:rFonts w:ascii="Arial" w:hAnsi="Arial" w:cs="Arial"/>
                <w:lang w:val="mn-MN"/>
              </w:rPr>
              <w:t>Жаргалант сум, Баян-Өндөр сум,</w:t>
            </w:r>
          </w:p>
        </w:tc>
        <w:tc>
          <w:tcPr>
            <w:tcW w:w="1370" w:type="dxa"/>
            <w:shd w:val="clear" w:color="auto" w:fill="EDEDED" w:themeFill="accent3" w:themeFillTint="33"/>
            <w:vAlign w:val="center"/>
          </w:tcPr>
          <w:p w14:paraId="1C27D831" w14:textId="77777777" w:rsidR="00364011" w:rsidRPr="004A4873" w:rsidRDefault="00364011" w:rsidP="009D7F46">
            <w:pPr>
              <w:spacing w:line="276" w:lineRule="auto"/>
              <w:jc w:val="center"/>
              <w:rPr>
                <w:rFonts w:ascii="Arial" w:hAnsi="Arial" w:cs="Arial"/>
                <w:lang w:val="mn-MN"/>
              </w:rPr>
            </w:pPr>
            <w:r w:rsidRPr="004A4873">
              <w:rPr>
                <w:rFonts w:ascii="Arial" w:hAnsi="Arial" w:cs="Arial"/>
                <w:lang w:val="mn-MN"/>
              </w:rPr>
              <w:t>Түүсэн</w:t>
            </w:r>
          </w:p>
        </w:tc>
      </w:tr>
      <w:tr w:rsidR="00364011" w:rsidRPr="00674EC2" w14:paraId="1DB29B15" w14:textId="77777777" w:rsidTr="00635AFE">
        <w:tc>
          <w:tcPr>
            <w:tcW w:w="607" w:type="dxa"/>
            <w:shd w:val="clear" w:color="auto" w:fill="EDEDED" w:themeFill="accent3" w:themeFillTint="33"/>
            <w:vAlign w:val="center"/>
          </w:tcPr>
          <w:p w14:paraId="1C120651"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lastRenderedPageBreak/>
              <w:t>4</w:t>
            </w:r>
          </w:p>
        </w:tc>
        <w:tc>
          <w:tcPr>
            <w:tcW w:w="1564" w:type="dxa"/>
            <w:shd w:val="clear" w:color="auto" w:fill="EDEDED" w:themeFill="accent3" w:themeFillTint="33"/>
            <w:vAlign w:val="center"/>
          </w:tcPr>
          <w:p w14:paraId="7A89105D" w14:textId="77777777" w:rsidR="00364011" w:rsidRPr="004A4873" w:rsidRDefault="00364011" w:rsidP="009D7F46">
            <w:pPr>
              <w:spacing w:line="276" w:lineRule="auto"/>
              <w:ind w:firstLine="42"/>
              <w:jc w:val="center"/>
              <w:rPr>
                <w:rFonts w:ascii="Arial" w:hAnsi="Arial" w:cs="Arial"/>
                <w:lang w:val="mn-MN"/>
              </w:rPr>
            </w:pPr>
            <w:r w:rsidRPr="004A4873">
              <w:rPr>
                <w:rFonts w:ascii="Arial" w:hAnsi="Arial" w:cs="Arial"/>
                <w:lang w:val="mn-MN"/>
              </w:rPr>
              <w:t>Дархан-Уул аймаг</w:t>
            </w:r>
          </w:p>
        </w:tc>
        <w:tc>
          <w:tcPr>
            <w:tcW w:w="6176" w:type="dxa"/>
            <w:shd w:val="clear" w:color="auto" w:fill="EDEDED" w:themeFill="accent3" w:themeFillTint="33"/>
            <w:vAlign w:val="center"/>
          </w:tcPr>
          <w:p w14:paraId="7745AFCD" w14:textId="77777777" w:rsidR="00364011" w:rsidRPr="004A4873" w:rsidRDefault="00364011" w:rsidP="009D7F46">
            <w:pPr>
              <w:spacing w:line="276" w:lineRule="auto"/>
              <w:ind w:firstLine="567"/>
              <w:jc w:val="center"/>
              <w:rPr>
                <w:rFonts w:ascii="Arial" w:hAnsi="Arial" w:cs="Arial"/>
                <w:lang w:val="mn-MN"/>
              </w:rPr>
            </w:pPr>
            <w:r w:rsidRPr="004A4873">
              <w:rPr>
                <w:rFonts w:ascii="Arial" w:hAnsi="Arial" w:cs="Arial"/>
                <w:lang w:val="mn-MN"/>
              </w:rPr>
              <w:t>Хонгор сум, Дархан сум /12, 15 дугаар багийн нутаг дэвсгэр/</w:t>
            </w:r>
          </w:p>
        </w:tc>
        <w:tc>
          <w:tcPr>
            <w:tcW w:w="1370" w:type="dxa"/>
            <w:shd w:val="clear" w:color="auto" w:fill="EDEDED" w:themeFill="accent3" w:themeFillTint="33"/>
            <w:vAlign w:val="center"/>
          </w:tcPr>
          <w:p w14:paraId="47763A97" w14:textId="77777777" w:rsidR="00364011" w:rsidRPr="004A4873" w:rsidRDefault="00364011" w:rsidP="009D7F46">
            <w:pPr>
              <w:spacing w:line="276" w:lineRule="auto"/>
              <w:jc w:val="center"/>
              <w:rPr>
                <w:rFonts w:ascii="Arial" w:hAnsi="Arial" w:cs="Arial"/>
                <w:lang w:val="mn-MN"/>
              </w:rPr>
            </w:pPr>
          </w:p>
        </w:tc>
      </w:tr>
      <w:tr w:rsidR="00364011" w:rsidRPr="004A4873" w14:paraId="1AA91BD5" w14:textId="77777777" w:rsidTr="00635AFE">
        <w:tc>
          <w:tcPr>
            <w:tcW w:w="607" w:type="dxa"/>
            <w:shd w:val="clear" w:color="auto" w:fill="EDEDED" w:themeFill="accent3" w:themeFillTint="33"/>
            <w:vAlign w:val="center"/>
          </w:tcPr>
          <w:p w14:paraId="67F44181"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5</w:t>
            </w:r>
          </w:p>
        </w:tc>
        <w:tc>
          <w:tcPr>
            <w:tcW w:w="1564" w:type="dxa"/>
            <w:shd w:val="clear" w:color="auto" w:fill="EDEDED" w:themeFill="accent3" w:themeFillTint="33"/>
            <w:vAlign w:val="center"/>
          </w:tcPr>
          <w:p w14:paraId="2081D9A4" w14:textId="37DEAABB" w:rsidR="00364011" w:rsidRPr="004A4873" w:rsidRDefault="00364011" w:rsidP="009D7F46">
            <w:pPr>
              <w:spacing w:line="276" w:lineRule="auto"/>
              <w:ind w:firstLine="42"/>
              <w:jc w:val="center"/>
              <w:rPr>
                <w:rFonts w:ascii="Arial" w:hAnsi="Arial" w:cs="Arial"/>
                <w:lang w:val="mn-MN"/>
              </w:rPr>
            </w:pPr>
            <w:r w:rsidRPr="004A4873">
              <w:rPr>
                <w:rFonts w:ascii="Arial" w:hAnsi="Arial" w:cs="Arial"/>
                <w:lang w:val="mn-MN"/>
              </w:rPr>
              <w:t xml:space="preserve">Дорнод </w:t>
            </w:r>
          </w:p>
        </w:tc>
        <w:tc>
          <w:tcPr>
            <w:tcW w:w="6176" w:type="dxa"/>
            <w:shd w:val="clear" w:color="auto" w:fill="EDEDED" w:themeFill="accent3" w:themeFillTint="33"/>
            <w:vAlign w:val="center"/>
          </w:tcPr>
          <w:p w14:paraId="30873202" w14:textId="77777777" w:rsidR="00364011" w:rsidRPr="004A4873" w:rsidRDefault="00364011" w:rsidP="009D7F46">
            <w:pPr>
              <w:spacing w:line="276" w:lineRule="auto"/>
              <w:ind w:firstLine="567"/>
              <w:jc w:val="center"/>
              <w:rPr>
                <w:rFonts w:ascii="Arial" w:hAnsi="Arial" w:cs="Arial"/>
                <w:lang w:val="mn-MN"/>
              </w:rPr>
            </w:pPr>
          </w:p>
        </w:tc>
        <w:tc>
          <w:tcPr>
            <w:tcW w:w="1370" w:type="dxa"/>
            <w:shd w:val="clear" w:color="auto" w:fill="EDEDED" w:themeFill="accent3" w:themeFillTint="33"/>
            <w:vAlign w:val="center"/>
          </w:tcPr>
          <w:p w14:paraId="4D9650DD" w14:textId="77777777" w:rsidR="00364011" w:rsidRPr="004A4873" w:rsidRDefault="00364011" w:rsidP="009D7F46">
            <w:pPr>
              <w:spacing w:line="276" w:lineRule="auto"/>
              <w:jc w:val="center"/>
              <w:rPr>
                <w:rFonts w:ascii="Arial" w:hAnsi="Arial" w:cs="Arial"/>
                <w:lang w:val="mn-MN"/>
              </w:rPr>
            </w:pPr>
            <w:r w:rsidRPr="004A4873">
              <w:rPr>
                <w:rFonts w:ascii="Arial" w:hAnsi="Arial" w:cs="Arial"/>
                <w:lang w:val="mn-MN"/>
              </w:rPr>
              <w:t>Захиалсан</w:t>
            </w:r>
          </w:p>
        </w:tc>
      </w:tr>
      <w:tr w:rsidR="00364011" w:rsidRPr="004A4873" w14:paraId="349EB72D" w14:textId="77777777" w:rsidTr="00635AFE">
        <w:tc>
          <w:tcPr>
            <w:tcW w:w="607" w:type="dxa"/>
            <w:shd w:val="clear" w:color="auto" w:fill="EDEDED" w:themeFill="accent3" w:themeFillTint="33"/>
            <w:vAlign w:val="center"/>
          </w:tcPr>
          <w:p w14:paraId="649D8348"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6</w:t>
            </w:r>
          </w:p>
        </w:tc>
        <w:tc>
          <w:tcPr>
            <w:tcW w:w="1564" w:type="dxa"/>
            <w:shd w:val="clear" w:color="auto" w:fill="EDEDED" w:themeFill="accent3" w:themeFillTint="33"/>
            <w:vAlign w:val="center"/>
          </w:tcPr>
          <w:p w14:paraId="09C2573F" w14:textId="77777777" w:rsidR="00364011" w:rsidRPr="004A4873" w:rsidRDefault="00364011" w:rsidP="009D7F46">
            <w:pPr>
              <w:spacing w:line="276" w:lineRule="auto"/>
              <w:ind w:firstLine="42"/>
              <w:jc w:val="center"/>
              <w:rPr>
                <w:rFonts w:ascii="Arial" w:hAnsi="Arial" w:cs="Arial"/>
                <w:lang w:val="mn-MN"/>
              </w:rPr>
            </w:pPr>
            <w:r w:rsidRPr="004A4873">
              <w:rPr>
                <w:rFonts w:ascii="Arial" w:hAnsi="Arial" w:cs="Arial"/>
                <w:lang w:val="mn-MN"/>
              </w:rPr>
              <w:t>Сэлэнгэ аймаг</w:t>
            </w:r>
          </w:p>
        </w:tc>
        <w:tc>
          <w:tcPr>
            <w:tcW w:w="6176" w:type="dxa"/>
            <w:shd w:val="clear" w:color="auto" w:fill="EDEDED" w:themeFill="accent3" w:themeFillTint="33"/>
            <w:vAlign w:val="center"/>
          </w:tcPr>
          <w:p w14:paraId="7F99C98D" w14:textId="5FE7062C" w:rsidR="00364011" w:rsidRPr="004A4873" w:rsidRDefault="00364011" w:rsidP="009D7F46">
            <w:pPr>
              <w:spacing w:line="276" w:lineRule="auto"/>
              <w:ind w:firstLine="567"/>
              <w:jc w:val="center"/>
              <w:rPr>
                <w:rFonts w:ascii="Arial" w:hAnsi="Arial" w:cs="Arial"/>
                <w:lang w:val="mn-MN"/>
              </w:rPr>
            </w:pPr>
            <w:r w:rsidRPr="004A4873">
              <w:rPr>
                <w:rFonts w:ascii="Arial" w:hAnsi="Arial" w:cs="Arial"/>
                <w:lang w:val="mn-MN"/>
              </w:rPr>
              <w:t>Мандал сум, Сүхбаатар сум, Алтанбулаг сум, Сайхан сум, Баруунбүрэн сум, Баянгол сум, Цагааннуур сум, Шаамар сумын нутаг дэвсгэр</w:t>
            </w:r>
          </w:p>
        </w:tc>
        <w:tc>
          <w:tcPr>
            <w:tcW w:w="1370" w:type="dxa"/>
            <w:shd w:val="clear" w:color="auto" w:fill="EDEDED" w:themeFill="accent3" w:themeFillTint="33"/>
            <w:vAlign w:val="center"/>
          </w:tcPr>
          <w:p w14:paraId="49D612DE" w14:textId="77777777" w:rsidR="00364011" w:rsidRPr="004A4873" w:rsidRDefault="00364011" w:rsidP="009D7F46">
            <w:pPr>
              <w:spacing w:line="276" w:lineRule="auto"/>
              <w:jc w:val="center"/>
              <w:rPr>
                <w:rFonts w:ascii="Arial" w:hAnsi="Arial" w:cs="Arial"/>
                <w:lang w:val="mn-MN"/>
              </w:rPr>
            </w:pPr>
            <w:r w:rsidRPr="004A4873">
              <w:rPr>
                <w:rFonts w:ascii="Arial" w:hAnsi="Arial" w:cs="Arial"/>
                <w:lang w:val="mn-MN"/>
              </w:rPr>
              <w:t>Түүсэн</w:t>
            </w:r>
          </w:p>
        </w:tc>
      </w:tr>
      <w:tr w:rsidR="00364011" w:rsidRPr="004A4873" w14:paraId="190B2ABB" w14:textId="77777777" w:rsidTr="00635AFE">
        <w:tc>
          <w:tcPr>
            <w:tcW w:w="607" w:type="dxa"/>
            <w:shd w:val="clear" w:color="auto" w:fill="EDEDED" w:themeFill="accent3" w:themeFillTint="33"/>
            <w:vAlign w:val="center"/>
          </w:tcPr>
          <w:p w14:paraId="47E5FBBC"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7</w:t>
            </w:r>
          </w:p>
        </w:tc>
        <w:tc>
          <w:tcPr>
            <w:tcW w:w="1564" w:type="dxa"/>
            <w:shd w:val="clear" w:color="auto" w:fill="EDEDED" w:themeFill="accent3" w:themeFillTint="33"/>
            <w:vAlign w:val="center"/>
          </w:tcPr>
          <w:p w14:paraId="5CF73296" w14:textId="77777777" w:rsidR="00364011" w:rsidRPr="004A4873" w:rsidRDefault="00364011" w:rsidP="009D7F46">
            <w:pPr>
              <w:spacing w:line="276" w:lineRule="auto"/>
              <w:ind w:firstLine="42"/>
              <w:jc w:val="center"/>
              <w:rPr>
                <w:rFonts w:ascii="Arial" w:hAnsi="Arial" w:cs="Arial"/>
                <w:lang w:val="mn-MN"/>
              </w:rPr>
            </w:pPr>
            <w:r w:rsidRPr="004A4873">
              <w:rPr>
                <w:rFonts w:ascii="Arial" w:hAnsi="Arial" w:cs="Arial"/>
                <w:lang w:val="mn-MN"/>
              </w:rPr>
              <w:t>Төв аймаг</w:t>
            </w:r>
          </w:p>
        </w:tc>
        <w:tc>
          <w:tcPr>
            <w:tcW w:w="6176" w:type="dxa"/>
            <w:shd w:val="clear" w:color="auto" w:fill="EDEDED" w:themeFill="accent3" w:themeFillTint="33"/>
            <w:vAlign w:val="center"/>
          </w:tcPr>
          <w:p w14:paraId="125C95C9" w14:textId="77777777" w:rsidR="00364011" w:rsidRPr="004A4873" w:rsidRDefault="00364011" w:rsidP="009D7F46">
            <w:pPr>
              <w:spacing w:line="276" w:lineRule="auto"/>
              <w:ind w:firstLine="567"/>
              <w:jc w:val="center"/>
              <w:rPr>
                <w:rFonts w:ascii="Arial" w:hAnsi="Arial" w:cs="Arial"/>
                <w:lang w:val="mn-MN"/>
              </w:rPr>
            </w:pPr>
            <w:r w:rsidRPr="004A4873">
              <w:rPr>
                <w:rFonts w:ascii="Arial" w:hAnsi="Arial" w:cs="Arial"/>
                <w:lang w:val="mn-MN"/>
              </w:rPr>
              <w:t>Батсүмбэр сум /Сөгнөгөр голын эрэг дээрх амралтын газар/, Баянхангай сум, Баянчандмань сум, Борнуур сум, Жаргалант сум,</w:t>
            </w:r>
          </w:p>
          <w:p w14:paraId="04EB0C13" w14:textId="77777777" w:rsidR="00364011" w:rsidRPr="004A4873" w:rsidRDefault="00364011" w:rsidP="009D7F46">
            <w:pPr>
              <w:spacing w:line="276" w:lineRule="auto"/>
              <w:ind w:firstLine="567"/>
              <w:jc w:val="center"/>
              <w:rPr>
                <w:rFonts w:ascii="Arial" w:hAnsi="Arial" w:cs="Arial"/>
                <w:lang w:val="mn-MN"/>
              </w:rPr>
            </w:pPr>
            <w:r w:rsidRPr="004A4873">
              <w:rPr>
                <w:rFonts w:ascii="Arial" w:hAnsi="Arial" w:cs="Arial"/>
                <w:lang w:val="mn-MN"/>
              </w:rPr>
              <w:t>Улаан-Уул сум, Лүн сумын нутаг дэвсгэр</w:t>
            </w:r>
          </w:p>
        </w:tc>
        <w:tc>
          <w:tcPr>
            <w:tcW w:w="1370" w:type="dxa"/>
            <w:shd w:val="clear" w:color="auto" w:fill="EDEDED" w:themeFill="accent3" w:themeFillTint="33"/>
            <w:vAlign w:val="center"/>
          </w:tcPr>
          <w:p w14:paraId="483AF664" w14:textId="77777777" w:rsidR="00364011" w:rsidRPr="004A4873" w:rsidRDefault="00364011" w:rsidP="009D7F46">
            <w:pPr>
              <w:spacing w:line="276" w:lineRule="auto"/>
              <w:jc w:val="center"/>
              <w:rPr>
                <w:rFonts w:ascii="Arial" w:hAnsi="Arial" w:cs="Arial"/>
                <w:lang w:val="mn-MN"/>
              </w:rPr>
            </w:pPr>
            <w:r w:rsidRPr="004A4873">
              <w:rPr>
                <w:rFonts w:ascii="Arial" w:hAnsi="Arial" w:cs="Arial"/>
                <w:lang w:val="mn-MN"/>
              </w:rPr>
              <w:t>Түүсэн</w:t>
            </w:r>
          </w:p>
        </w:tc>
      </w:tr>
      <w:tr w:rsidR="00364011" w:rsidRPr="004A4873" w14:paraId="04EFE6AE" w14:textId="77777777" w:rsidTr="00635AFE">
        <w:tc>
          <w:tcPr>
            <w:tcW w:w="607" w:type="dxa"/>
            <w:shd w:val="clear" w:color="auto" w:fill="EDEDED" w:themeFill="accent3" w:themeFillTint="33"/>
            <w:vAlign w:val="center"/>
          </w:tcPr>
          <w:p w14:paraId="5C72F796"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8</w:t>
            </w:r>
          </w:p>
        </w:tc>
        <w:tc>
          <w:tcPr>
            <w:tcW w:w="1564" w:type="dxa"/>
            <w:shd w:val="clear" w:color="auto" w:fill="EDEDED" w:themeFill="accent3" w:themeFillTint="33"/>
            <w:vAlign w:val="center"/>
          </w:tcPr>
          <w:p w14:paraId="4191236A" w14:textId="6905BE8D" w:rsidR="00364011" w:rsidRPr="004A4873" w:rsidRDefault="00364011" w:rsidP="009D7F46">
            <w:pPr>
              <w:spacing w:line="276" w:lineRule="auto"/>
              <w:ind w:firstLine="42"/>
              <w:jc w:val="center"/>
              <w:rPr>
                <w:rFonts w:ascii="Arial" w:hAnsi="Arial" w:cs="Arial"/>
                <w:lang w:val="mn-MN"/>
              </w:rPr>
            </w:pPr>
            <w:r w:rsidRPr="004A4873">
              <w:rPr>
                <w:rFonts w:ascii="Arial" w:hAnsi="Arial" w:cs="Arial"/>
                <w:lang w:val="mn-MN"/>
              </w:rPr>
              <w:t xml:space="preserve">Хөвсгөл </w:t>
            </w:r>
          </w:p>
        </w:tc>
        <w:tc>
          <w:tcPr>
            <w:tcW w:w="6176" w:type="dxa"/>
            <w:shd w:val="clear" w:color="auto" w:fill="EDEDED" w:themeFill="accent3" w:themeFillTint="33"/>
            <w:vAlign w:val="center"/>
          </w:tcPr>
          <w:p w14:paraId="78085EE3" w14:textId="77777777" w:rsidR="00364011" w:rsidRPr="004A4873" w:rsidRDefault="00364011" w:rsidP="009D7F46">
            <w:pPr>
              <w:spacing w:line="276" w:lineRule="auto"/>
              <w:ind w:firstLine="567"/>
              <w:jc w:val="center"/>
              <w:rPr>
                <w:rFonts w:ascii="Arial" w:hAnsi="Arial" w:cs="Arial"/>
                <w:lang w:val="mn-MN"/>
              </w:rPr>
            </w:pPr>
          </w:p>
        </w:tc>
        <w:tc>
          <w:tcPr>
            <w:tcW w:w="1370" w:type="dxa"/>
            <w:shd w:val="clear" w:color="auto" w:fill="EDEDED" w:themeFill="accent3" w:themeFillTint="33"/>
            <w:vAlign w:val="center"/>
          </w:tcPr>
          <w:p w14:paraId="742D324F" w14:textId="77777777" w:rsidR="00364011" w:rsidRPr="004A4873" w:rsidRDefault="00364011" w:rsidP="009D7F46">
            <w:pPr>
              <w:spacing w:line="276" w:lineRule="auto"/>
              <w:jc w:val="center"/>
              <w:rPr>
                <w:rFonts w:ascii="Arial" w:hAnsi="Arial" w:cs="Arial"/>
                <w:lang w:val="mn-MN"/>
              </w:rPr>
            </w:pPr>
            <w:r w:rsidRPr="004A4873">
              <w:rPr>
                <w:rFonts w:ascii="Arial" w:hAnsi="Arial" w:cs="Arial"/>
                <w:lang w:val="mn-MN"/>
              </w:rPr>
              <w:t>Түүсэн</w:t>
            </w:r>
          </w:p>
        </w:tc>
      </w:tr>
      <w:tr w:rsidR="00364011" w:rsidRPr="004A4873" w14:paraId="027C455A" w14:textId="77777777" w:rsidTr="00635AFE">
        <w:tc>
          <w:tcPr>
            <w:tcW w:w="607" w:type="dxa"/>
            <w:shd w:val="clear" w:color="auto" w:fill="EDEDED" w:themeFill="accent3" w:themeFillTint="33"/>
            <w:vAlign w:val="center"/>
          </w:tcPr>
          <w:p w14:paraId="02715CEF"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9</w:t>
            </w:r>
          </w:p>
        </w:tc>
        <w:tc>
          <w:tcPr>
            <w:tcW w:w="1564" w:type="dxa"/>
            <w:shd w:val="clear" w:color="auto" w:fill="EDEDED" w:themeFill="accent3" w:themeFillTint="33"/>
            <w:vAlign w:val="center"/>
          </w:tcPr>
          <w:p w14:paraId="5206E762" w14:textId="18D91EB3" w:rsidR="00364011" w:rsidRPr="004A4873" w:rsidRDefault="00364011" w:rsidP="009D7F46">
            <w:pPr>
              <w:spacing w:line="276" w:lineRule="auto"/>
              <w:ind w:firstLine="42"/>
              <w:jc w:val="center"/>
              <w:rPr>
                <w:rFonts w:ascii="Arial" w:hAnsi="Arial" w:cs="Arial"/>
                <w:lang w:val="mn-MN"/>
              </w:rPr>
            </w:pPr>
            <w:r w:rsidRPr="004A4873">
              <w:rPr>
                <w:rFonts w:ascii="Arial" w:hAnsi="Arial" w:cs="Arial"/>
                <w:lang w:val="mn-MN"/>
              </w:rPr>
              <w:t xml:space="preserve">Хэнтий </w:t>
            </w:r>
          </w:p>
        </w:tc>
        <w:tc>
          <w:tcPr>
            <w:tcW w:w="6176" w:type="dxa"/>
            <w:shd w:val="clear" w:color="auto" w:fill="EDEDED" w:themeFill="accent3" w:themeFillTint="33"/>
            <w:vAlign w:val="center"/>
          </w:tcPr>
          <w:p w14:paraId="6DE77B09" w14:textId="77777777" w:rsidR="00364011" w:rsidRPr="004A4873" w:rsidRDefault="00364011" w:rsidP="009D7F46">
            <w:pPr>
              <w:spacing w:line="276" w:lineRule="auto"/>
              <w:ind w:firstLine="567"/>
              <w:jc w:val="center"/>
              <w:rPr>
                <w:rFonts w:ascii="Arial" w:hAnsi="Arial" w:cs="Arial"/>
                <w:lang w:val="mn-MN"/>
              </w:rPr>
            </w:pPr>
          </w:p>
        </w:tc>
        <w:tc>
          <w:tcPr>
            <w:tcW w:w="1370" w:type="dxa"/>
            <w:shd w:val="clear" w:color="auto" w:fill="EDEDED" w:themeFill="accent3" w:themeFillTint="33"/>
            <w:vAlign w:val="center"/>
          </w:tcPr>
          <w:p w14:paraId="6467F058" w14:textId="77777777" w:rsidR="00364011" w:rsidRPr="004A4873" w:rsidRDefault="00364011" w:rsidP="009D7F46">
            <w:pPr>
              <w:spacing w:line="276" w:lineRule="auto"/>
              <w:jc w:val="center"/>
              <w:rPr>
                <w:rFonts w:ascii="Arial" w:hAnsi="Arial" w:cs="Arial"/>
                <w:lang w:val="mn-MN"/>
              </w:rPr>
            </w:pPr>
            <w:r w:rsidRPr="004A4873">
              <w:rPr>
                <w:rFonts w:ascii="Arial" w:hAnsi="Arial" w:cs="Arial"/>
                <w:lang w:val="mn-MN"/>
              </w:rPr>
              <w:t>Түүсэн</w:t>
            </w:r>
          </w:p>
        </w:tc>
      </w:tr>
      <w:tr w:rsidR="00364011" w:rsidRPr="00674EC2" w14:paraId="0A78D0AC" w14:textId="77777777" w:rsidTr="00635AFE">
        <w:tc>
          <w:tcPr>
            <w:tcW w:w="607" w:type="dxa"/>
            <w:shd w:val="clear" w:color="auto" w:fill="EDEDED" w:themeFill="accent3" w:themeFillTint="33"/>
            <w:vAlign w:val="center"/>
          </w:tcPr>
          <w:p w14:paraId="747D37F4"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10</w:t>
            </w:r>
          </w:p>
        </w:tc>
        <w:tc>
          <w:tcPr>
            <w:tcW w:w="1564" w:type="dxa"/>
            <w:vMerge w:val="restart"/>
            <w:shd w:val="clear" w:color="auto" w:fill="EDEDED" w:themeFill="accent3" w:themeFillTint="33"/>
            <w:vAlign w:val="center"/>
          </w:tcPr>
          <w:p w14:paraId="02D87692" w14:textId="77777777" w:rsidR="00364011" w:rsidRPr="004A4873" w:rsidRDefault="00364011" w:rsidP="009D7F46">
            <w:pPr>
              <w:spacing w:line="276" w:lineRule="auto"/>
              <w:ind w:firstLine="42"/>
              <w:jc w:val="center"/>
              <w:rPr>
                <w:rFonts w:ascii="Arial" w:hAnsi="Arial" w:cs="Arial"/>
                <w:lang w:val="mn-MN"/>
              </w:rPr>
            </w:pPr>
            <w:r w:rsidRPr="004A4873">
              <w:rPr>
                <w:rFonts w:ascii="Arial" w:hAnsi="Arial" w:cs="Arial"/>
                <w:lang w:val="mn-MN"/>
              </w:rPr>
              <w:t>Улаанбаатар хот</w:t>
            </w:r>
          </w:p>
        </w:tc>
        <w:tc>
          <w:tcPr>
            <w:tcW w:w="6176" w:type="dxa"/>
            <w:shd w:val="clear" w:color="auto" w:fill="EDEDED" w:themeFill="accent3" w:themeFillTint="33"/>
            <w:vAlign w:val="center"/>
          </w:tcPr>
          <w:p w14:paraId="45496ADF" w14:textId="77777777" w:rsidR="00364011" w:rsidRPr="004A4873" w:rsidRDefault="00364011" w:rsidP="009D7F46">
            <w:pPr>
              <w:spacing w:line="276" w:lineRule="auto"/>
              <w:ind w:firstLine="567"/>
              <w:jc w:val="center"/>
              <w:rPr>
                <w:rFonts w:ascii="Arial" w:hAnsi="Arial" w:cs="Arial"/>
                <w:lang w:val="mn-MN"/>
              </w:rPr>
            </w:pPr>
            <w:r w:rsidRPr="004A4873">
              <w:rPr>
                <w:rFonts w:ascii="Arial" w:hAnsi="Arial" w:cs="Arial"/>
                <w:lang w:val="mn-MN"/>
              </w:rPr>
              <w:t>Баянгол дүүрэг /10 дугаар хороо, 17 дугаар хорооны 13 дугаар сургуулийн орчим, 18 дугаар хорооны 96 дугаар сургуулийн орчим, 3,4 хорооллын байрны орчим/</w:t>
            </w:r>
          </w:p>
        </w:tc>
        <w:tc>
          <w:tcPr>
            <w:tcW w:w="1370" w:type="dxa"/>
            <w:shd w:val="clear" w:color="auto" w:fill="EDEDED" w:themeFill="accent3" w:themeFillTint="33"/>
            <w:vAlign w:val="center"/>
          </w:tcPr>
          <w:p w14:paraId="2C95D0D2" w14:textId="77777777" w:rsidR="00364011" w:rsidRPr="004A4873" w:rsidRDefault="00364011" w:rsidP="009D7F46">
            <w:pPr>
              <w:spacing w:line="276" w:lineRule="auto"/>
              <w:jc w:val="center"/>
              <w:rPr>
                <w:rFonts w:ascii="Arial" w:hAnsi="Arial" w:cs="Arial"/>
                <w:lang w:val="mn-MN"/>
              </w:rPr>
            </w:pPr>
          </w:p>
        </w:tc>
      </w:tr>
      <w:tr w:rsidR="00364011" w:rsidRPr="004A4873" w14:paraId="03B0A45C" w14:textId="77777777" w:rsidTr="00635AFE">
        <w:tc>
          <w:tcPr>
            <w:tcW w:w="607" w:type="dxa"/>
            <w:shd w:val="clear" w:color="auto" w:fill="EDEDED" w:themeFill="accent3" w:themeFillTint="33"/>
            <w:vAlign w:val="center"/>
          </w:tcPr>
          <w:p w14:paraId="57EA1BCB"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11</w:t>
            </w:r>
          </w:p>
        </w:tc>
        <w:tc>
          <w:tcPr>
            <w:tcW w:w="1564" w:type="dxa"/>
            <w:vMerge/>
            <w:shd w:val="clear" w:color="auto" w:fill="EDEDED" w:themeFill="accent3" w:themeFillTint="33"/>
            <w:vAlign w:val="center"/>
          </w:tcPr>
          <w:p w14:paraId="4B391542" w14:textId="77777777" w:rsidR="00364011" w:rsidRPr="004A4873" w:rsidRDefault="00364011" w:rsidP="009D7F46">
            <w:pPr>
              <w:spacing w:line="276" w:lineRule="auto"/>
              <w:ind w:firstLine="42"/>
              <w:jc w:val="center"/>
              <w:rPr>
                <w:rFonts w:ascii="Arial" w:hAnsi="Arial" w:cs="Arial"/>
                <w:lang w:val="mn-MN"/>
              </w:rPr>
            </w:pPr>
          </w:p>
        </w:tc>
        <w:tc>
          <w:tcPr>
            <w:tcW w:w="6176" w:type="dxa"/>
            <w:shd w:val="clear" w:color="auto" w:fill="EDEDED" w:themeFill="accent3" w:themeFillTint="33"/>
            <w:vAlign w:val="center"/>
          </w:tcPr>
          <w:p w14:paraId="67F16EFF" w14:textId="3CE4A13F" w:rsidR="00364011" w:rsidRPr="004A4873" w:rsidRDefault="00364011" w:rsidP="009D7F46">
            <w:pPr>
              <w:spacing w:line="276" w:lineRule="auto"/>
              <w:ind w:firstLine="567"/>
              <w:jc w:val="center"/>
              <w:rPr>
                <w:rFonts w:ascii="Arial" w:hAnsi="Arial" w:cs="Arial"/>
                <w:lang w:val="mn-MN"/>
              </w:rPr>
            </w:pPr>
            <w:r w:rsidRPr="004A4873">
              <w:rPr>
                <w:rFonts w:ascii="Arial" w:hAnsi="Arial" w:cs="Arial"/>
                <w:lang w:val="mn-MN"/>
              </w:rPr>
              <w:t>Баянзүрх дүүрэг /3 дугаар хороо, 11 дүгээр хороо, 12 дугаар хороо,14 дүгээр хороо, 19 дүгээр хороо, 20 дугаар хорооны нутаг дэвсгэр/</w:t>
            </w:r>
          </w:p>
        </w:tc>
        <w:tc>
          <w:tcPr>
            <w:tcW w:w="1370" w:type="dxa"/>
            <w:shd w:val="clear" w:color="auto" w:fill="EDEDED" w:themeFill="accent3" w:themeFillTint="33"/>
            <w:vAlign w:val="center"/>
          </w:tcPr>
          <w:p w14:paraId="343C2DAA" w14:textId="77777777" w:rsidR="00364011" w:rsidRPr="004A4873" w:rsidRDefault="00364011" w:rsidP="009D7F46">
            <w:pPr>
              <w:spacing w:line="276" w:lineRule="auto"/>
              <w:jc w:val="center"/>
              <w:rPr>
                <w:rFonts w:ascii="Arial" w:hAnsi="Arial" w:cs="Arial"/>
                <w:lang w:val="mn-MN"/>
              </w:rPr>
            </w:pPr>
            <w:r w:rsidRPr="004A4873">
              <w:rPr>
                <w:rFonts w:ascii="Arial" w:hAnsi="Arial" w:cs="Arial"/>
                <w:lang w:val="mn-MN"/>
              </w:rPr>
              <w:t>Түүсэн</w:t>
            </w:r>
          </w:p>
        </w:tc>
      </w:tr>
      <w:tr w:rsidR="00364011" w:rsidRPr="004A4873" w14:paraId="13B95B05" w14:textId="77777777" w:rsidTr="00635AFE">
        <w:tc>
          <w:tcPr>
            <w:tcW w:w="607" w:type="dxa"/>
            <w:shd w:val="clear" w:color="auto" w:fill="EDEDED" w:themeFill="accent3" w:themeFillTint="33"/>
            <w:vAlign w:val="center"/>
          </w:tcPr>
          <w:p w14:paraId="2A9E097B"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12</w:t>
            </w:r>
          </w:p>
        </w:tc>
        <w:tc>
          <w:tcPr>
            <w:tcW w:w="1564" w:type="dxa"/>
            <w:vMerge/>
            <w:shd w:val="clear" w:color="auto" w:fill="EDEDED" w:themeFill="accent3" w:themeFillTint="33"/>
            <w:vAlign w:val="center"/>
          </w:tcPr>
          <w:p w14:paraId="0BDE8609" w14:textId="77777777" w:rsidR="00364011" w:rsidRPr="004A4873" w:rsidRDefault="00364011" w:rsidP="009D7F46">
            <w:pPr>
              <w:spacing w:line="276" w:lineRule="auto"/>
              <w:ind w:firstLine="42"/>
              <w:jc w:val="center"/>
              <w:rPr>
                <w:rFonts w:ascii="Arial" w:hAnsi="Arial" w:cs="Arial"/>
                <w:lang w:val="mn-MN"/>
              </w:rPr>
            </w:pPr>
          </w:p>
        </w:tc>
        <w:tc>
          <w:tcPr>
            <w:tcW w:w="6176" w:type="dxa"/>
            <w:shd w:val="clear" w:color="auto" w:fill="EDEDED" w:themeFill="accent3" w:themeFillTint="33"/>
            <w:vAlign w:val="center"/>
          </w:tcPr>
          <w:p w14:paraId="72C8AC48" w14:textId="77777777" w:rsidR="00364011" w:rsidRPr="004A4873" w:rsidRDefault="00364011" w:rsidP="009D7F46">
            <w:pPr>
              <w:spacing w:line="276" w:lineRule="auto"/>
              <w:ind w:firstLine="567"/>
              <w:jc w:val="center"/>
              <w:rPr>
                <w:rFonts w:ascii="Arial" w:hAnsi="Arial" w:cs="Arial"/>
                <w:lang w:val="mn-MN"/>
              </w:rPr>
            </w:pPr>
            <w:r w:rsidRPr="004A4873">
              <w:rPr>
                <w:rFonts w:ascii="Arial" w:hAnsi="Arial" w:cs="Arial"/>
                <w:lang w:val="mn-MN"/>
              </w:rPr>
              <w:t>Сонгинохайрхан дүүрэг /17 дугаар хороонд байрлах хөл бөмбөгийн талбай орчим, 19 дүгээр хороо, 33 дугаар хороо, 35 дугаар хороо, 21 дүгээр хороо, 24 хорооны нутаг дэвсгэр/</w:t>
            </w:r>
          </w:p>
        </w:tc>
        <w:tc>
          <w:tcPr>
            <w:tcW w:w="1370" w:type="dxa"/>
            <w:shd w:val="clear" w:color="auto" w:fill="EDEDED" w:themeFill="accent3" w:themeFillTint="33"/>
            <w:vAlign w:val="center"/>
          </w:tcPr>
          <w:p w14:paraId="17863C05" w14:textId="77777777" w:rsidR="00364011" w:rsidRPr="004A4873" w:rsidRDefault="00364011" w:rsidP="009D7F46">
            <w:pPr>
              <w:spacing w:line="276" w:lineRule="auto"/>
              <w:jc w:val="center"/>
              <w:rPr>
                <w:rFonts w:ascii="Arial" w:hAnsi="Arial" w:cs="Arial"/>
                <w:lang w:val="mn-MN"/>
              </w:rPr>
            </w:pPr>
            <w:r w:rsidRPr="004A4873">
              <w:rPr>
                <w:rFonts w:ascii="Arial" w:hAnsi="Arial" w:cs="Arial"/>
                <w:lang w:val="mn-MN"/>
              </w:rPr>
              <w:t>Түүсэн</w:t>
            </w:r>
          </w:p>
        </w:tc>
      </w:tr>
      <w:tr w:rsidR="00364011" w:rsidRPr="004A4873" w14:paraId="5E1D54D2" w14:textId="77777777" w:rsidTr="00635AFE">
        <w:tc>
          <w:tcPr>
            <w:tcW w:w="607" w:type="dxa"/>
            <w:shd w:val="clear" w:color="auto" w:fill="EDEDED" w:themeFill="accent3" w:themeFillTint="33"/>
            <w:vAlign w:val="center"/>
          </w:tcPr>
          <w:p w14:paraId="48E58211"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13</w:t>
            </w:r>
          </w:p>
        </w:tc>
        <w:tc>
          <w:tcPr>
            <w:tcW w:w="1564" w:type="dxa"/>
            <w:vMerge/>
            <w:shd w:val="clear" w:color="auto" w:fill="EDEDED" w:themeFill="accent3" w:themeFillTint="33"/>
            <w:vAlign w:val="center"/>
          </w:tcPr>
          <w:p w14:paraId="27BBA94F" w14:textId="77777777" w:rsidR="00364011" w:rsidRPr="004A4873" w:rsidRDefault="00364011" w:rsidP="009D7F46">
            <w:pPr>
              <w:spacing w:line="276" w:lineRule="auto"/>
              <w:ind w:firstLine="42"/>
              <w:jc w:val="center"/>
              <w:rPr>
                <w:rFonts w:ascii="Arial" w:hAnsi="Arial" w:cs="Arial"/>
                <w:lang w:val="mn-MN"/>
              </w:rPr>
            </w:pPr>
          </w:p>
        </w:tc>
        <w:tc>
          <w:tcPr>
            <w:tcW w:w="6176" w:type="dxa"/>
            <w:shd w:val="clear" w:color="auto" w:fill="EDEDED" w:themeFill="accent3" w:themeFillTint="33"/>
            <w:vAlign w:val="center"/>
          </w:tcPr>
          <w:p w14:paraId="655AFB16" w14:textId="77777777" w:rsidR="00364011" w:rsidRPr="004A4873" w:rsidRDefault="00364011" w:rsidP="009D7F46">
            <w:pPr>
              <w:spacing w:line="276" w:lineRule="auto"/>
              <w:ind w:firstLine="567"/>
              <w:jc w:val="center"/>
              <w:rPr>
                <w:rFonts w:ascii="Arial" w:hAnsi="Arial" w:cs="Arial"/>
                <w:lang w:val="mn-MN"/>
              </w:rPr>
            </w:pPr>
            <w:r w:rsidRPr="004A4873">
              <w:rPr>
                <w:rFonts w:ascii="Arial" w:hAnsi="Arial" w:cs="Arial"/>
                <w:lang w:val="mn-MN"/>
              </w:rPr>
              <w:t>Сүхбаатар дүүрэг /15 дугаар хороо, 16 дугаар хороо, 20 дугаар хорооны Бэлх орчим/</w:t>
            </w:r>
          </w:p>
        </w:tc>
        <w:tc>
          <w:tcPr>
            <w:tcW w:w="1370" w:type="dxa"/>
            <w:shd w:val="clear" w:color="auto" w:fill="EDEDED" w:themeFill="accent3" w:themeFillTint="33"/>
            <w:vAlign w:val="center"/>
          </w:tcPr>
          <w:p w14:paraId="6E5F6E74" w14:textId="77777777" w:rsidR="00364011" w:rsidRPr="004A4873" w:rsidRDefault="00364011" w:rsidP="009D7F46">
            <w:pPr>
              <w:spacing w:line="276" w:lineRule="auto"/>
              <w:jc w:val="center"/>
              <w:rPr>
                <w:rFonts w:ascii="Arial" w:hAnsi="Arial" w:cs="Arial"/>
                <w:lang w:val="mn-MN"/>
              </w:rPr>
            </w:pPr>
            <w:r w:rsidRPr="004A4873">
              <w:rPr>
                <w:rFonts w:ascii="Arial" w:hAnsi="Arial" w:cs="Arial"/>
                <w:lang w:val="mn-MN"/>
              </w:rPr>
              <w:t>Түүсэн</w:t>
            </w:r>
          </w:p>
        </w:tc>
      </w:tr>
      <w:tr w:rsidR="00364011" w:rsidRPr="004A4873" w14:paraId="247115DF" w14:textId="77777777" w:rsidTr="00635AFE">
        <w:tc>
          <w:tcPr>
            <w:tcW w:w="607" w:type="dxa"/>
            <w:shd w:val="clear" w:color="auto" w:fill="EDEDED" w:themeFill="accent3" w:themeFillTint="33"/>
            <w:vAlign w:val="center"/>
          </w:tcPr>
          <w:p w14:paraId="264BDFB9"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14</w:t>
            </w:r>
          </w:p>
        </w:tc>
        <w:tc>
          <w:tcPr>
            <w:tcW w:w="1564" w:type="dxa"/>
            <w:vMerge/>
            <w:shd w:val="clear" w:color="auto" w:fill="EDEDED" w:themeFill="accent3" w:themeFillTint="33"/>
            <w:vAlign w:val="center"/>
          </w:tcPr>
          <w:p w14:paraId="47D2711B" w14:textId="77777777" w:rsidR="00364011" w:rsidRPr="004A4873" w:rsidRDefault="00364011" w:rsidP="009D7F46">
            <w:pPr>
              <w:spacing w:line="276" w:lineRule="auto"/>
              <w:ind w:firstLine="42"/>
              <w:jc w:val="center"/>
              <w:rPr>
                <w:rFonts w:ascii="Arial" w:hAnsi="Arial" w:cs="Arial"/>
                <w:lang w:val="mn-MN"/>
              </w:rPr>
            </w:pPr>
          </w:p>
        </w:tc>
        <w:tc>
          <w:tcPr>
            <w:tcW w:w="6176" w:type="dxa"/>
            <w:shd w:val="clear" w:color="auto" w:fill="EDEDED" w:themeFill="accent3" w:themeFillTint="33"/>
            <w:vAlign w:val="center"/>
          </w:tcPr>
          <w:p w14:paraId="6F49FBC9" w14:textId="77777777" w:rsidR="00364011" w:rsidRPr="004A4873" w:rsidRDefault="00364011" w:rsidP="009D7F46">
            <w:pPr>
              <w:spacing w:line="276" w:lineRule="auto"/>
              <w:ind w:firstLine="567"/>
              <w:jc w:val="center"/>
              <w:rPr>
                <w:rFonts w:ascii="Arial" w:hAnsi="Arial" w:cs="Arial"/>
                <w:lang w:val="mn-MN"/>
              </w:rPr>
            </w:pPr>
            <w:r w:rsidRPr="004A4873">
              <w:rPr>
                <w:rFonts w:ascii="Arial" w:hAnsi="Arial" w:cs="Arial"/>
                <w:lang w:val="mn-MN"/>
              </w:rPr>
              <w:t>Хан-Уул дүүрэг /12 дугаар хороо, 15 дугаар хорооны Туул голын орчим/</w:t>
            </w:r>
          </w:p>
        </w:tc>
        <w:tc>
          <w:tcPr>
            <w:tcW w:w="1370" w:type="dxa"/>
            <w:shd w:val="clear" w:color="auto" w:fill="EDEDED" w:themeFill="accent3" w:themeFillTint="33"/>
            <w:vAlign w:val="center"/>
          </w:tcPr>
          <w:p w14:paraId="044D4C34" w14:textId="77777777" w:rsidR="00364011" w:rsidRPr="004A4873" w:rsidRDefault="00364011" w:rsidP="009D7F46">
            <w:pPr>
              <w:spacing w:line="276" w:lineRule="auto"/>
              <w:jc w:val="center"/>
              <w:rPr>
                <w:rFonts w:ascii="Arial" w:hAnsi="Arial" w:cs="Arial"/>
                <w:lang w:val="mn-MN"/>
              </w:rPr>
            </w:pPr>
            <w:r w:rsidRPr="004A4873">
              <w:rPr>
                <w:rFonts w:ascii="Arial" w:hAnsi="Arial" w:cs="Arial"/>
                <w:lang w:val="mn-MN"/>
              </w:rPr>
              <w:t>Түүсэн, олж авсан</w:t>
            </w:r>
          </w:p>
        </w:tc>
      </w:tr>
      <w:tr w:rsidR="00364011" w:rsidRPr="004A4873" w14:paraId="7B5AB7A3" w14:textId="77777777" w:rsidTr="00635AFE">
        <w:tc>
          <w:tcPr>
            <w:tcW w:w="607" w:type="dxa"/>
            <w:shd w:val="clear" w:color="auto" w:fill="EDEDED" w:themeFill="accent3" w:themeFillTint="33"/>
            <w:vAlign w:val="center"/>
          </w:tcPr>
          <w:p w14:paraId="2160E195"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15</w:t>
            </w:r>
          </w:p>
        </w:tc>
        <w:tc>
          <w:tcPr>
            <w:tcW w:w="1564" w:type="dxa"/>
            <w:vMerge/>
            <w:shd w:val="clear" w:color="auto" w:fill="EDEDED" w:themeFill="accent3" w:themeFillTint="33"/>
            <w:vAlign w:val="center"/>
          </w:tcPr>
          <w:p w14:paraId="1CBAD53E" w14:textId="77777777" w:rsidR="00364011" w:rsidRPr="004A4873" w:rsidRDefault="00364011" w:rsidP="009D7F46">
            <w:pPr>
              <w:spacing w:line="276" w:lineRule="auto"/>
              <w:ind w:firstLine="42"/>
              <w:jc w:val="center"/>
              <w:rPr>
                <w:rFonts w:ascii="Arial" w:hAnsi="Arial" w:cs="Arial"/>
                <w:lang w:val="mn-MN"/>
              </w:rPr>
            </w:pPr>
          </w:p>
        </w:tc>
        <w:tc>
          <w:tcPr>
            <w:tcW w:w="6176" w:type="dxa"/>
            <w:shd w:val="clear" w:color="auto" w:fill="EDEDED" w:themeFill="accent3" w:themeFillTint="33"/>
            <w:vAlign w:val="center"/>
          </w:tcPr>
          <w:p w14:paraId="46936345" w14:textId="77777777" w:rsidR="00364011" w:rsidRPr="004A4873" w:rsidRDefault="00364011" w:rsidP="009D7F46">
            <w:pPr>
              <w:spacing w:line="276" w:lineRule="auto"/>
              <w:ind w:firstLine="567"/>
              <w:jc w:val="center"/>
              <w:rPr>
                <w:rFonts w:ascii="Arial" w:hAnsi="Arial" w:cs="Arial"/>
                <w:lang w:val="mn-MN"/>
              </w:rPr>
            </w:pPr>
            <w:r w:rsidRPr="004A4873">
              <w:rPr>
                <w:rFonts w:ascii="Arial" w:hAnsi="Arial" w:cs="Arial"/>
                <w:lang w:val="mn-MN"/>
              </w:rPr>
              <w:t>Чингэлтэй дүүрэг /19 дүгээр хорооны нутаг дэвсгэр/</w:t>
            </w:r>
          </w:p>
        </w:tc>
        <w:tc>
          <w:tcPr>
            <w:tcW w:w="1370" w:type="dxa"/>
            <w:shd w:val="clear" w:color="auto" w:fill="EDEDED" w:themeFill="accent3" w:themeFillTint="33"/>
            <w:vAlign w:val="center"/>
          </w:tcPr>
          <w:p w14:paraId="1F542D4D" w14:textId="77777777" w:rsidR="00364011" w:rsidRPr="004A4873" w:rsidRDefault="00364011" w:rsidP="009D7F46">
            <w:pPr>
              <w:spacing w:line="276" w:lineRule="auto"/>
              <w:jc w:val="center"/>
              <w:rPr>
                <w:rFonts w:ascii="Arial" w:hAnsi="Arial" w:cs="Arial"/>
                <w:lang w:val="mn-MN"/>
              </w:rPr>
            </w:pPr>
            <w:r w:rsidRPr="004A4873">
              <w:rPr>
                <w:rFonts w:ascii="Arial" w:hAnsi="Arial" w:cs="Arial"/>
                <w:lang w:val="mn-MN"/>
              </w:rPr>
              <w:t>Түүсэн</w:t>
            </w:r>
          </w:p>
        </w:tc>
      </w:tr>
      <w:tr w:rsidR="00364011" w:rsidRPr="004A4873" w14:paraId="5821C939" w14:textId="77777777" w:rsidTr="00635AFE">
        <w:tc>
          <w:tcPr>
            <w:tcW w:w="607" w:type="dxa"/>
            <w:shd w:val="clear" w:color="auto" w:fill="EDEDED" w:themeFill="accent3" w:themeFillTint="33"/>
            <w:vAlign w:val="center"/>
          </w:tcPr>
          <w:p w14:paraId="6243F228"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16</w:t>
            </w:r>
          </w:p>
        </w:tc>
        <w:tc>
          <w:tcPr>
            <w:tcW w:w="1564" w:type="dxa"/>
            <w:vMerge/>
            <w:shd w:val="clear" w:color="auto" w:fill="EDEDED" w:themeFill="accent3" w:themeFillTint="33"/>
            <w:vAlign w:val="center"/>
          </w:tcPr>
          <w:p w14:paraId="63ADD1CE" w14:textId="77777777" w:rsidR="00364011" w:rsidRPr="004A4873" w:rsidRDefault="00364011" w:rsidP="009D7F46">
            <w:pPr>
              <w:spacing w:line="276" w:lineRule="auto"/>
              <w:ind w:firstLine="42"/>
              <w:jc w:val="center"/>
              <w:rPr>
                <w:rFonts w:ascii="Arial" w:hAnsi="Arial" w:cs="Arial"/>
                <w:lang w:val="mn-MN"/>
              </w:rPr>
            </w:pPr>
          </w:p>
        </w:tc>
        <w:tc>
          <w:tcPr>
            <w:tcW w:w="6176" w:type="dxa"/>
            <w:shd w:val="clear" w:color="auto" w:fill="EDEDED" w:themeFill="accent3" w:themeFillTint="33"/>
            <w:vAlign w:val="center"/>
          </w:tcPr>
          <w:p w14:paraId="1E56AD8B" w14:textId="77777777" w:rsidR="00364011" w:rsidRPr="004A4873" w:rsidRDefault="00364011" w:rsidP="009D7F46">
            <w:pPr>
              <w:spacing w:line="276" w:lineRule="auto"/>
              <w:ind w:firstLine="567"/>
              <w:jc w:val="center"/>
              <w:rPr>
                <w:rFonts w:ascii="Arial" w:hAnsi="Arial" w:cs="Arial"/>
                <w:lang w:val="mn-MN"/>
              </w:rPr>
            </w:pPr>
            <w:r w:rsidRPr="004A4873">
              <w:rPr>
                <w:rFonts w:ascii="Arial" w:hAnsi="Arial" w:cs="Arial"/>
                <w:lang w:val="mn-MN"/>
              </w:rPr>
              <w:t>Налайх дүүрэг /Мэлхий хадны орчим, 6 дугаар хорооны нутаг дэвсгэрт орших амралтын газрын орчим/</w:t>
            </w:r>
          </w:p>
        </w:tc>
        <w:tc>
          <w:tcPr>
            <w:tcW w:w="1370" w:type="dxa"/>
            <w:shd w:val="clear" w:color="auto" w:fill="EDEDED" w:themeFill="accent3" w:themeFillTint="33"/>
            <w:vAlign w:val="center"/>
          </w:tcPr>
          <w:p w14:paraId="7E4C81F0" w14:textId="77777777" w:rsidR="00364011" w:rsidRPr="004A4873" w:rsidRDefault="00364011" w:rsidP="009D7F46">
            <w:pPr>
              <w:spacing w:line="276" w:lineRule="auto"/>
              <w:jc w:val="center"/>
              <w:rPr>
                <w:rFonts w:ascii="Arial" w:hAnsi="Arial" w:cs="Arial"/>
                <w:lang w:val="mn-MN"/>
              </w:rPr>
            </w:pPr>
            <w:r w:rsidRPr="004A4873">
              <w:rPr>
                <w:rFonts w:ascii="Arial" w:hAnsi="Arial" w:cs="Arial"/>
                <w:lang w:val="mn-MN"/>
              </w:rPr>
              <w:t>Түүсэн</w:t>
            </w:r>
          </w:p>
        </w:tc>
      </w:tr>
      <w:tr w:rsidR="00364011" w:rsidRPr="004A4873" w14:paraId="3F68EC5C" w14:textId="77777777" w:rsidTr="00635AFE">
        <w:trPr>
          <w:trHeight w:val="197"/>
        </w:trPr>
        <w:tc>
          <w:tcPr>
            <w:tcW w:w="607" w:type="dxa"/>
            <w:shd w:val="clear" w:color="auto" w:fill="EDEDED" w:themeFill="accent3" w:themeFillTint="33"/>
            <w:vAlign w:val="center"/>
          </w:tcPr>
          <w:p w14:paraId="2331856C"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17</w:t>
            </w:r>
          </w:p>
        </w:tc>
        <w:tc>
          <w:tcPr>
            <w:tcW w:w="1564" w:type="dxa"/>
            <w:vMerge w:val="restart"/>
            <w:shd w:val="clear" w:color="auto" w:fill="EDEDED" w:themeFill="accent3" w:themeFillTint="33"/>
            <w:vAlign w:val="center"/>
          </w:tcPr>
          <w:p w14:paraId="3DD8416C" w14:textId="77777777" w:rsidR="00364011" w:rsidRPr="004A4873" w:rsidRDefault="00364011" w:rsidP="009D7F46">
            <w:pPr>
              <w:spacing w:line="276" w:lineRule="auto"/>
              <w:ind w:firstLine="42"/>
              <w:jc w:val="center"/>
              <w:rPr>
                <w:rFonts w:ascii="Arial" w:hAnsi="Arial" w:cs="Arial"/>
                <w:lang w:val="mn-MN"/>
              </w:rPr>
            </w:pPr>
          </w:p>
          <w:p w14:paraId="2C52A720" w14:textId="77777777" w:rsidR="00364011" w:rsidRPr="004A4873" w:rsidRDefault="00364011" w:rsidP="009D7F46">
            <w:pPr>
              <w:spacing w:line="276" w:lineRule="auto"/>
              <w:ind w:firstLine="42"/>
              <w:jc w:val="center"/>
              <w:rPr>
                <w:rFonts w:ascii="Arial" w:hAnsi="Arial" w:cs="Arial"/>
                <w:lang w:val="mn-MN"/>
              </w:rPr>
            </w:pPr>
          </w:p>
          <w:p w14:paraId="79E236C3" w14:textId="77777777" w:rsidR="00364011" w:rsidRPr="004A4873" w:rsidRDefault="00364011" w:rsidP="009D7F46">
            <w:pPr>
              <w:spacing w:line="276" w:lineRule="auto"/>
              <w:ind w:firstLine="42"/>
              <w:jc w:val="center"/>
              <w:rPr>
                <w:rFonts w:ascii="Arial" w:hAnsi="Arial" w:cs="Arial"/>
                <w:lang w:val="mn-MN"/>
              </w:rPr>
            </w:pPr>
          </w:p>
          <w:p w14:paraId="765BC342" w14:textId="77777777" w:rsidR="00364011" w:rsidRPr="004A4873" w:rsidRDefault="00364011" w:rsidP="009D7F46">
            <w:pPr>
              <w:spacing w:line="276" w:lineRule="auto"/>
              <w:ind w:firstLine="42"/>
              <w:jc w:val="center"/>
              <w:rPr>
                <w:rFonts w:ascii="Arial" w:hAnsi="Arial" w:cs="Arial"/>
                <w:lang w:val="mn-MN"/>
              </w:rPr>
            </w:pPr>
          </w:p>
          <w:p w14:paraId="395EB4E3" w14:textId="77777777" w:rsidR="00364011" w:rsidRPr="004A4873" w:rsidRDefault="00364011" w:rsidP="009D7F46">
            <w:pPr>
              <w:spacing w:line="276" w:lineRule="auto"/>
              <w:ind w:firstLine="42"/>
              <w:jc w:val="center"/>
              <w:rPr>
                <w:rFonts w:ascii="Arial" w:hAnsi="Arial" w:cs="Arial"/>
                <w:lang w:val="mn-MN"/>
              </w:rPr>
            </w:pPr>
            <w:r w:rsidRPr="004A4873">
              <w:rPr>
                <w:rFonts w:ascii="Arial" w:hAnsi="Arial" w:cs="Arial"/>
                <w:lang w:val="mn-MN"/>
              </w:rPr>
              <w:t>Гадаад улс</w:t>
            </w:r>
          </w:p>
        </w:tc>
        <w:tc>
          <w:tcPr>
            <w:tcW w:w="6176" w:type="dxa"/>
            <w:shd w:val="clear" w:color="auto" w:fill="EDEDED" w:themeFill="accent3" w:themeFillTint="33"/>
            <w:vAlign w:val="center"/>
          </w:tcPr>
          <w:p w14:paraId="014E3053" w14:textId="77777777" w:rsidR="00364011" w:rsidRPr="004A4873" w:rsidRDefault="00364011" w:rsidP="009D7F46">
            <w:pPr>
              <w:spacing w:line="276" w:lineRule="auto"/>
              <w:ind w:firstLine="567"/>
              <w:jc w:val="center"/>
              <w:rPr>
                <w:rFonts w:ascii="Arial" w:hAnsi="Arial" w:cs="Arial"/>
                <w:lang w:val="mn-MN"/>
              </w:rPr>
            </w:pPr>
            <w:r w:rsidRPr="004A4873">
              <w:rPr>
                <w:rFonts w:ascii="Arial" w:hAnsi="Arial" w:cs="Arial"/>
                <w:lang w:val="mn-MN"/>
              </w:rPr>
              <w:t>БНХАУ</w:t>
            </w:r>
          </w:p>
        </w:tc>
        <w:tc>
          <w:tcPr>
            <w:tcW w:w="1370" w:type="dxa"/>
            <w:shd w:val="clear" w:color="auto" w:fill="EDEDED" w:themeFill="accent3" w:themeFillTint="33"/>
            <w:vAlign w:val="center"/>
          </w:tcPr>
          <w:p w14:paraId="2FA09B0C" w14:textId="77777777" w:rsidR="00364011" w:rsidRPr="004A4873" w:rsidRDefault="00364011" w:rsidP="009D7F46">
            <w:pPr>
              <w:spacing w:line="276" w:lineRule="auto"/>
              <w:jc w:val="center"/>
              <w:rPr>
                <w:rFonts w:ascii="Arial" w:hAnsi="Arial" w:cs="Arial"/>
                <w:lang w:val="mn-MN"/>
              </w:rPr>
            </w:pPr>
            <w:r w:rsidRPr="004A4873">
              <w:rPr>
                <w:rFonts w:ascii="Arial" w:hAnsi="Arial" w:cs="Arial"/>
                <w:lang w:val="mn-MN"/>
              </w:rPr>
              <w:t>Худалдаж авсан</w:t>
            </w:r>
          </w:p>
        </w:tc>
      </w:tr>
      <w:tr w:rsidR="00364011" w:rsidRPr="004A4873" w14:paraId="563B8A74" w14:textId="77777777" w:rsidTr="00635AFE">
        <w:tc>
          <w:tcPr>
            <w:tcW w:w="607" w:type="dxa"/>
            <w:shd w:val="clear" w:color="auto" w:fill="EDEDED" w:themeFill="accent3" w:themeFillTint="33"/>
            <w:vAlign w:val="center"/>
          </w:tcPr>
          <w:p w14:paraId="374051F6"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18</w:t>
            </w:r>
          </w:p>
        </w:tc>
        <w:tc>
          <w:tcPr>
            <w:tcW w:w="1564" w:type="dxa"/>
            <w:vMerge/>
            <w:shd w:val="clear" w:color="auto" w:fill="EDEDED" w:themeFill="accent3" w:themeFillTint="33"/>
            <w:vAlign w:val="center"/>
          </w:tcPr>
          <w:p w14:paraId="399525EE" w14:textId="77777777" w:rsidR="00364011" w:rsidRPr="004A4873" w:rsidRDefault="00364011" w:rsidP="009D7F46">
            <w:pPr>
              <w:spacing w:line="276" w:lineRule="auto"/>
              <w:ind w:firstLine="42"/>
              <w:jc w:val="center"/>
              <w:rPr>
                <w:rFonts w:ascii="Arial" w:hAnsi="Arial" w:cs="Arial"/>
                <w:lang w:val="mn-MN"/>
              </w:rPr>
            </w:pPr>
          </w:p>
        </w:tc>
        <w:tc>
          <w:tcPr>
            <w:tcW w:w="6176" w:type="dxa"/>
            <w:shd w:val="clear" w:color="auto" w:fill="EDEDED" w:themeFill="accent3" w:themeFillTint="33"/>
            <w:vAlign w:val="center"/>
          </w:tcPr>
          <w:p w14:paraId="29DCF3F4" w14:textId="77777777" w:rsidR="00364011" w:rsidRPr="004A4873" w:rsidRDefault="00364011" w:rsidP="009D7F46">
            <w:pPr>
              <w:spacing w:line="276" w:lineRule="auto"/>
              <w:ind w:firstLine="567"/>
              <w:jc w:val="center"/>
              <w:rPr>
                <w:rFonts w:ascii="Arial" w:hAnsi="Arial" w:cs="Arial"/>
                <w:lang w:val="mn-MN"/>
              </w:rPr>
            </w:pPr>
          </w:p>
          <w:p w14:paraId="1C879EFA" w14:textId="77777777" w:rsidR="00364011" w:rsidRPr="004A4873" w:rsidRDefault="00364011" w:rsidP="009D7F46">
            <w:pPr>
              <w:spacing w:line="276" w:lineRule="auto"/>
              <w:ind w:firstLine="567"/>
              <w:jc w:val="center"/>
              <w:rPr>
                <w:rFonts w:ascii="Arial" w:hAnsi="Arial" w:cs="Arial"/>
                <w:lang w:val="mn-MN"/>
              </w:rPr>
            </w:pPr>
            <w:r w:rsidRPr="004A4873">
              <w:rPr>
                <w:rFonts w:ascii="Arial" w:hAnsi="Arial" w:cs="Arial"/>
                <w:lang w:val="mn-MN"/>
              </w:rPr>
              <w:t>ХБНГУ</w:t>
            </w:r>
          </w:p>
        </w:tc>
        <w:tc>
          <w:tcPr>
            <w:tcW w:w="1370" w:type="dxa"/>
            <w:shd w:val="clear" w:color="auto" w:fill="EDEDED" w:themeFill="accent3" w:themeFillTint="33"/>
            <w:vAlign w:val="center"/>
          </w:tcPr>
          <w:p w14:paraId="19EA8D4D" w14:textId="77777777" w:rsidR="00364011" w:rsidRPr="004A4873" w:rsidRDefault="00364011" w:rsidP="009D7F46">
            <w:pPr>
              <w:spacing w:line="276" w:lineRule="auto"/>
              <w:jc w:val="center"/>
              <w:rPr>
                <w:rFonts w:ascii="Arial" w:hAnsi="Arial" w:cs="Arial"/>
                <w:lang w:val="mn-MN"/>
              </w:rPr>
            </w:pPr>
            <w:r w:rsidRPr="004A4873">
              <w:rPr>
                <w:rFonts w:ascii="Arial" w:hAnsi="Arial" w:cs="Arial"/>
                <w:lang w:val="mn-MN"/>
              </w:rPr>
              <w:t>Таньдаг хүнээсээ захиалсан</w:t>
            </w:r>
          </w:p>
        </w:tc>
      </w:tr>
      <w:tr w:rsidR="00364011" w:rsidRPr="004A4873" w14:paraId="74483274" w14:textId="77777777" w:rsidTr="00635AFE">
        <w:tc>
          <w:tcPr>
            <w:tcW w:w="607" w:type="dxa"/>
            <w:shd w:val="clear" w:color="auto" w:fill="EDEDED" w:themeFill="accent3" w:themeFillTint="33"/>
            <w:vAlign w:val="center"/>
          </w:tcPr>
          <w:p w14:paraId="453B68EB"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19</w:t>
            </w:r>
          </w:p>
        </w:tc>
        <w:tc>
          <w:tcPr>
            <w:tcW w:w="1564" w:type="dxa"/>
            <w:vMerge/>
            <w:shd w:val="clear" w:color="auto" w:fill="EDEDED" w:themeFill="accent3" w:themeFillTint="33"/>
            <w:vAlign w:val="center"/>
          </w:tcPr>
          <w:p w14:paraId="1334E4FA" w14:textId="77777777" w:rsidR="00364011" w:rsidRPr="004A4873" w:rsidRDefault="00364011" w:rsidP="009D7F46">
            <w:pPr>
              <w:spacing w:line="276" w:lineRule="auto"/>
              <w:ind w:firstLine="42"/>
              <w:jc w:val="center"/>
              <w:rPr>
                <w:rFonts w:ascii="Arial" w:hAnsi="Arial" w:cs="Arial"/>
                <w:lang w:val="mn-MN"/>
              </w:rPr>
            </w:pPr>
          </w:p>
        </w:tc>
        <w:tc>
          <w:tcPr>
            <w:tcW w:w="6176" w:type="dxa"/>
            <w:shd w:val="clear" w:color="auto" w:fill="EDEDED" w:themeFill="accent3" w:themeFillTint="33"/>
            <w:vAlign w:val="center"/>
          </w:tcPr>
          <w:p w14:paraId="6F4109FB" w14:textId="2A0AD0DE" w:rsidR="00364011" w:rsidRPr="004A4873" w:rsidRDefault="00364011" w:rsidP="009D7F46">
            <w:pPr>
              <w:spacing w:line="276" w:lineRule="auto"/>
              <w:ind w:firstLine="567"/>
              <w:jc w:val="center"/>
              <w:rPr>
                <w:rFonts w:ascii="Arial" w:hAnsi="Arial" w:cs="Arial"/>
                <w:lang w:val="mn-MN"/>
              </w:rPr>
            </w:pPr>
            <w:r w:rsidRPr="004A4873">
              <w:rPr>
                <w:rFonts w:ascii="Arial" w:hAnsi="Arial" w:cs="Arial"/>
                <w:lang w:val="mn-MN"/>
              </w:rPr>
              <w:t>Нидерландын Хаант Улс</w:t>
            </w:r>
          </w:p>
        </w:tc>
        <w:tc>
          <w:tcPr>
            <w:tcW w:w="1370" w:type="dxa"/>
            <w:vMerge w:val="restart"/>
            <w:shd w:val="clear" w:color="auto" w:fill="EDEDED" w:themeFill="accent3" w:themeFillTint="33"/>
            <w:vAlign w:val="center"/>
          </w:tcPr>
          <w:p w14:paraId="2D28E71C" w14:textId="77777777" w:rsidR="00364011" w:rsidRPr="004A4873" w:rsidRDefault="00364011" w:rsidP="009D7F46">
            <w:pPr>
              <w:spacing w:line="276" w:lineRule="auto"/>
              <w:jc w:val="center"/>
              <w:rPr>
                <w:rFonts w:ascii="Arial" w:hAnsi="Arial" w:cs="Arial"/>
                <w:lang w:val="mn-MN"/>
              </w:rPr>
            </w:pPr>
            <w:r w:rsidRPr="004A4873">
              <w:rPr>
                <w:rFonts w:ascii="Arial" w:hAnsi="Arial" w:cs="Arial"/>
                <w:lang w:val="mn-MN"/>
              </w:rPr>
              <w:t>Цахимаар захиалж, шуудангаар хүлээн авсан</w:t>
            </w:r>
          </w:p>
          <w:p w14:paraId="1536D9A4" w14:textId="77777777" w:rsidR="00364011" w:rsidRPr="004A4873" w:rsidRDefault="00364011" w:rsidP="009D7F46">
            <w:pPr>
              <w:spacing w:line="276" w:lineRule="auto"/>
              <w:jc w:val="center"/>
              <w:rPr>
                <w:rFonts w:ascii="Arial" w:hAnsi="Arial" w:cs="Arial"/>
                <w:lang w:val="mn-MN"/>
              </w:rPr>
            </w:pPr>
          </w:p>
        </w:tc>
      </w:tr>
      <w:tr w:rsidR="00364011" w:rsidRPr="004A4873" w14:paraId="2AF8AB32" w14:textId="77777777" w:rsidTr="00635AFE">
        <w:tc>
          <w:tcPr>
            <w:tcW w:w="607" w:type="dxa"/>
            <w:shd w:val="clear" w:color="auto" w:fill="EDEDED" w:themeFill="accent3" w:themeFillTint="33"/>
            <w:vAlign w:val="center"/>
          </w:tcPr>
          <w:p w14:paraId="10C49018"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20</w:t>
            </w:r>
          </w:p>
        </w:tc>
        <w:tc>
          <w:tcPr>
            <w:tcW w:w="1564" w:type="dxa"/>
            <w:vMerge/>
            <w:shd w:val="clear" w:color="auto" w:fill="EDEDED" w:themeFill="accent3" w:themeFillTint="33"/>
            <w:vAlign w:val="center"/>
          </w:tcPr>
          <w:p w14:paraId="5FD8973F" w14:textId="77777777" w:rsidR="00364011" w:rsidRPr="004A4873" w:rsidRDefault="00364011" w:rsidP="009D7F46">
            <w:pPr>
              <w:spacing w:line="276" w:lineRule="auto"/>
              <w:ind w:firstLine="42"/>
              <w:jc w:val="center"/>
              <w:rPr>
                <w:rFonts w:ascii="Arial" w:hAnsi="Arial" w:cs="Arial"/>
                <w:lang w:val="mn-MN"/>
              </w:rPr>
            </w:pPr>
          </w:p>
        </w:tc>
        <w:tc>
          <w:tcPr>
            <w:tcW w:w="6176" w:type="dxa"/>
            <w:shd w:val="clear" w:color="auto" w:fill="EDEDED" w:themeFill="accent3" w:themeFillTint="33"/>
            <w:vAlign w:val="center"/>
          </w:tcPr>
          <w:p w14:paraId="132F4460" w14:textId="7BFBAC76" w:rsidR="00364011" w:rsidRPr="004A4873" w:rsidRDefault="00364011" w:rsidP="009D7F46">
            <w:pPr>
              <w:spacing w:line="276" w:lineRule="auto"/>
              <w:ind w:firstLine="567"/>
              <w:jc w:val="center"/>
              <w:rPr>
                <w:rFonts w:ascii="Arial" w:hAnsi="Arial" w:cs="Arial"/>
                <w:lang w:val="mn-MN"/>
              </w:rPr>
            </w:pPr>
            <w:r w:rsidRPr="004A4873">
              <w:rPr>
                <w:rFonts w:ascii="Arial" w:hAnsi="Arial" w:cs="Arial"/>
                <w:lang w:val="mn-MN"/>
              </w:rPr>
              <w:t>АНУ</w:t>
            </w:r>
          </w:p>
        </w:tc>
        <w:tc>
          <w:tcPr>
            <w:tcW w:w="1370" w:type="dxa"/>
            <w:vMerge/>
            <w:shd w:val="clear" w:color="auto" w:fill="EDEDED" w:themeFill="accent3" w:themeFillTint="33"/>
            <w:vAlign w:val="center"/>
          </w:tcPr>
          <w:p w14:paraId="175ECD5A" w14:textId="77777777" w:rsidR="00364011" w:rsidRPr="004A4873" w:rsidRDefault="00364011" w:rsidP="009D7F46">
            <w:pPr>
              <w:spacing w:line="276" w:lineRule="auto"/>
              <w:jc w:val="center"/>
              <w:rPr>
                <w:rFonts w:ascii="Arial" w:hAnsi="Arial" w:cs="Arial"/>
                <w:lang w:val="mn-MN"/>
              </w:rPr>
            </w:pPr>
          </w:p>
        </w:tc>
      </w:tr>
      <w:tr w:rsidR="00364011" w:rsidRPr="00674EC2" w14:paraId="0C7DF137" w14:textId="77777777" w:rsidTr="00635AFE">
        <w:tc>
          <w:tcPr>
            <w:tcW w:w="607" w:type="dxa"/>
            <w:shd w:val="clear" w:color="auto" w:fill="EDEDED" w:themeFill="accent3" w:themeFillTint="33"/>
            <w:vAlign w:val="center"/>
          </w:tcPr>
          <w:p w14:paraId="20CC6B2B"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21</w:t>
            </w:r>
          </w:p>
        </w:tc>
        <w:tc>
          <w:tcPr>
            <w:tcW w:w="1564" w:type="dxa"/>
            <w:vMerge/>
            <w:shd w:val="clear" w:color="auto" w:fill="EDEDED" w:themeFill="accent3" w:themeFillTint="33"/>
            <w:vAlign w:val="center"/>
          </w:tcPr>
          <w:p w14:paraId="5D380778" w14:textId="77777777" w:rsidR="00364011" w:rsidRPr="004A4873" w:rsidRDefault="00364011" w:rsidP="009D7F46">
            <w:pPr>
              <w:spacing w:line="276" w:lineRule="auto"/>
              <w:ind w:firstLine="42"/>
              <w:jc w:val="center"/>
              <w:rPr>
                <w:rFonts w:ascii="Arial" w:hAnsi="Arial" w:cs="Arial"/>
                <w:lang w:val="mn-MN"/>
              </w:rPr>
            </w:pPr>
          </w:p>
        </w:tc>
        <w:tc>
          <w:tcPr>
            <w:tcW w:w="6176" w:type="dxa"/>
            <w:shd w:val="clear" w:color="auto" w:fill="EDEDED" w:themeFill="accent3" w:themeFillTint="33"/>
            <w:vAlign w:val="center"/>
          </w:tcPr>
          <w:p w14:paraId="49835EEF" w14:textId="77777777" w:rsidR="00364011" w:rsidRPr="004A4873" w:rsidRDefault="00364011" w:rsidP="009D7F46">
            <w:pPr>
              <w:spacing w:line="276" w:lineRule="auto"/>
              <w:ind w:firstLine="567"/>
              <w:jc w:val="center"/>
              <w:rPr>
                <w:rFonts w:ascii="Arial" w:hAnsi="Arial" w:cs="Arial"/>
                <w:lang w:val="mn-MN"/>
              </w:rPr>
            </w:pPr>
            <w:r w:rsidRPr="0012602C">
              <w:rPr>
                <w:rFonts w:ascii="Arial" w:hAnsi="Arial" w:cs="Arial"/>
                <w:highlight w:val="lightGray"/>
                <w:shd w:val="clear" w:color="auto" w:fill="FFFFFF"/>
                <w:lang w:val="mn-MN"/>
              </w:rPr>
              <w:t>Их Британи, Умард Ирландын Нэгдсэн Хаант Улс</w:t>
            </w:r>
          </w:p>
        </w:tc>
        <w:tc>
          <w:tcPr>
            <w:tcW w:w="1370" w:type="dxa"/>
            <w:vMerge/>
            <w:shd w:val="clear" w:color="auto" w:fill="EDEDED" w:themeFill="accent3" w:themeFillTint="33"/>
            <w:vAlign w:val="center"/>
          </w:tcPr>
          <w:p w14:paraId="4FDDD695" w14:textId="77777777" w:rsidR="00364011" w:rsidRPr="004A4873" w:rsidRDefault="00364011" w:rsidP="009D7F46">
            <w:pPr>
              <w:spacing w:line="276" w:lineRule="auto"/>
              <w:jc w:val="center"/>
              <w:rPr>
                <w:rFonts w:ascii="Arial" w:hAnsi="Arial" w:cs="Arial"/>
                <w:lang w:val="mn-MN"/>
              </w:rPr>
            </w:pPr>
          </w:p>
        </w:tc>
      </w:tr>
      <w:tr w:rsidR="00364011" w:rsidRPr="004A4873" w14:paraId="0DBFD521" w14:textId="77777777" w:rsidTr="00635AFE">
        <w:trPr>
          <w:trHeight w:val="242"/>
        </w:trPr>
        <w:tc>
          <w:tcPr>
            <w:tcW w:w="607" w:type="dxa"/>
            <w:shd w:val="clear" w:color="auto" w:fill="EDEDED" w:themeFill="accent3" w:themeFillTint="33"/>
            <w:vAlign w:val="center"/>
          </w:tcPr>
          <w:p w14:paraId="569B91B6"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22</w:t>
            </w:r>
          </w:p>
        </w:tc>
        <w:tc>
          <w:tcPr>
            <w:tcW w:w="1564" w:type="dxa"/>
            <w:vMerge/>
            <w:shd w:val="clear" w:color="auto" w:fill="EDEDED" w:themeFill="accent3" w:themeFillTint="33"/>
            <w:vAlign w:val="center"/>
          </w:tcPr>
          <w:p w14:paraId="2931DEF1" w14:textId="77777777" w:rsidR="00364011" w:rsidRPr="004A4873" w:rsidRDefault="00364011" w:rsidP="009D7F46">
            <w:pPr>
              <w:spacing w:line="276" w:lineRule="auto"/>
              <w:ind w:firstLine="42"/>
              <w:jc w:val="center"/>
              <w:rPr>
                <w:rFonts w:ascii="Arial" w:hAnsi="Arial" w:cs="Arial"/>
                <w:lang w:val="mn-MN"/>
              </w:rPr>
            </w:pPr>
          </w:p>
        </w:tc>
        <w:tc>
          <w:tcPr>
            <w:tcW w:w="6176" w:type="dxa"/>
            <w:shd w:val="clear" w:color="auto" w:fill="EDEDED" w:themeFill="accent3" w:themeFillTint="33"/>
            <w:vAlign w:val="center"/>
          </w:tcPr>
          <w:p w14:paraId="794285A2" w14:textId="01142694" w:rsidR="00364011" w:rsidRPr="004A4873" w:rsidRDefault="00364011" w:rsidP="009D7F46">
            <w:pPr>
              <w:spacing w:line="276" w:lineRule="auto"/>
              <w:ind w:firstLine="567"/>
              <w:jc w:val="center"/>
              <w:rPr>
                <w:rFonts w:ascii="Arial" w:hAnsi="Arial" w:cs="Arial"/>
                <w:lang w:val="mn-MN"/>
              </w:rPr>
            </w:pPr>
            <w:r w:rsidRPr="004A4873">
              <w:rPr>
                <w:rFonts w:ascii="Arial" w:hAnsi="Arial" w:cs="Arial"/>
                <w:lang w:val="mn-MN"/>
              </w:rPr>
              <w:t>Малайз Улс</w:t>
            </w:r>
          </w:p>
        </w:tc>
        <w:tc>
          <w:tcPr>
            <w:tcW w:w="1370" w:type="dxa"/>
            <w:vMerge/>
            <w:shd w:val="clear" w:color="auto" w:fill="EDEDED" w:themeFill="accent3" w:themeFillTint="33"/>
            <w:vAlign w:val="center"/>
          </w:tcPr>
          <w:p w14:paraId="080DA000" w14:textId="77777777" w:rsidR="00364011" w:rsidRPr="004A4873" w:rsidRDefault="00364011" w:rsidP="009D7F46">
            <w:pPr>
              <w:spacing w:line="276" w:lineRule="auto"/>
              <w:jc w:val="center"/>
              <w:rPr>
                <w:rFonts w:ascii="Arial" w:hAnsi="Arial" w:cs="Arial"/>
                <w:lang w:val="mn-MN"/>
              </w:rPr>
            </w:pPr>
          </w:p>
        </w:tc>
      </w:tr>
      <w:tr w:rsidR="00364011" w:rsidRPr="004A4873" w14:paraId="66F614E4" w14:textId="77777777" w:rsidTr="00635AFE">
        <w:tc>
          <w:tcPr>
            <w:tcW w:w="607" w:type="dxa"/>
            <w:shd w:val="clear" w:color="auto" w:fill="EDEDED" w:themeFill="accent3" w:themeFillTint="33"/>
            <w:vAlign w:val="center"/>
          </w:tcPr>
          <w:p w14:paraId="135FFE26"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23</w:t>
            </w:r>
          </w:p>
        </w:tc>
        <w:tc>
          <w:tcPr>
            <w:tcW w:w="1564" w:type="dxa"/>
            <w:vMerge/>
            <w:shd w:val="clear" w:color="auto" w:fill="EDEDED" w:themeFill="accent3" w:themeFillTint="33"/>
            <w:vAlign w:val="center"/>
          </w:tcPr>
          <w:p w14:paraId="64A5C341" w14:textId="77777777" w:rsidR="00364011" w:rsidRPr="004A4873" w:rsidRDefault="00364011" w:rsidP="009D7F46">
            <w:pPr>
              <w:spacing w:line="276" w:lineRule="auto"/>
              <w:ind w:firstLine="42"/>
              <w:jc w:val="center"/>
              <w:rPr>
                <w:rFonts w:ascii="Arial" w:hAnsi="Arial" w:cs="Arial"/>
                <w:lang w:val="mn-MN"/>
              </w:rPr>
            </w:pPr>
          </w:p>
        </w:tc>
        <w:tc>
          <w:tcPr>
            <w:tcW w:w="6176" w:type="dxa"/>
            <w:shd w:val="clear" w:color="auto" w:fill="EDEDED" w:themeFill="accent3" w:themeFillTint="33"/>
            <w:vAlign w:val="center"/>
          </w:tcPr>
          <w:p w14:paraId="46409172" w14:textId="7D18AB0B" w:rsidR="00364011" w:rsidRPr="004A4873" w:rsidRDefault="00364011" w:rsidP="009D7F46">
            <w:pPr>
              <w:spacing w:line="276" w:lineRule="auto"/>
              <w:ind w:firstLine="567"/>
              <w:jc w:val="center"/>
              <w:rPr>
                <w:rFonts w:ascii="Arial" w:hAnsi="Arial" w:cs="Arial"/>
                <w:lang w:val="mn-MN"/>
              </w:rPr>
            </w:pPr>
            <w:r w:rsidRPr="004A4873">
              <w:rPr>
                <w:rFonts w:ascii="Arial" w:hAnsi="Arial" w:cs="Arial"/>
                <w:lang w:val="mn-MN"/>
              </w:rPr>
              <w:t>Тайландын Хант Улс</w:t>
            </w:r>
          </w:p>
        </w:tc>
        <w:tc>
          <w:tcPr>
            <w:tcW w:w="1370" w:type="dxa"/>
            <w:vMerge/>
            <w:shd w:val="clear" w:color="auto" w:fill="EDEDED" w:themeFill="accent3" w:themeFillTint="33"/>
            <w:vAlign w:val="center"/>
          </w:tcPr>
          <w:p w14:paraId="36188D6B" w14:textId="77777777" w:rsidR="00364011" w:rsidRPr="004A4873" w:rsidRDefault="00364011" w:rsidP="009D7F46">
            <w:pPr>
              <w:spacing w:line="276" w:lineRule="auto"/>
              <w:jc w:val="center"/>
              <w:rPr>
                <w:rFonts w:ascii="Arial" w:hAnsi="Arial" w:cs="Arial"/>
                <w:lang w:val="mn-MN"/>
              </w:rPr>
            </w:pPr>
          </w:p>
        </w:tc>
      </w:tr>
      <w:tr w:rsidR="00364011" w:rsidRPr="004A4873" w14:paraId="3AE77C03" w14:textId="77777777" w:rsidTr="00635AFE">
        <w:trPr>
          <w:trHeight w:val="278"/>
        </w:trPr>
        <w:tc>
          <w:tcPr>
            <w:tcW w:w="607" w:type="dxa"/>
            <w:shd w:val="clear" w:color="auto" w:fill="EDEDED" w:themeFill="accent3" w:themeFillTint="33"/>
            <w:vAlign w:val="center"/>
          </w:tcPr>
          <w:p w14:paraId="098C5290"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24</w:t>
            </w:r>
          </w:p>
        </w:tc>
        <w:tc>
          <w:tcPr>
            <w:tcW w:w="1564" w:type="dxa"/>
            <w:vMerge/>
            <w:shd w:val="clear" w:color="auto" w:fill="EDEDED" w:themeFill="accent3" w:themeFillTint="33"/>
            <w:vAlign w:val="center"/>
          </w:tcPr>
          <w:p w14:paraId="674808B8" w14:textId="77777777" w:rsidR="00364011" w:rsidRPr="004A4873" w:rsidRDefault="00364011" w:rsidP="009D7F46">
            <w:pPr>
              <w:spacing w:line="276" w:lineRule="auto"/>
              <w:ind w:firstLine="42"/>
              <w:jc w:val="center"/>
              <w:rPr>
                <w:rFonts w:ascii="Arial" w:hAnsi="Arial" w:cs="Arial"/>
                <w:lang w:val="mn-MN"/>
              </w:rPr>
            </w:pPr>
          </w:p>
        </w:tc>
        <w:tc>
          <w:tcPr>
            <w:tcW w:w="6176" w:type="dxa"/>
            <w:shd w:val="clear" w:color="auto" w:fill="EDEDED" w:themeFill="accent3" w:themeFillTint="33"/>
            <w:vAlign w:val="center"/>
          </w:tcPr>
          <w:p w14:paraId="518373B4" w14:textId="3666B671" w:rsidR="00364011" w:rsidRPr="004A4873" w:rsidRDefault="00364011" w:rsidP="009D7F46">
            <w:pPr>
              <w:spacing w:line="276" w:lineRule="auto"/>
              <w:ind w:firstLine="567"/>
              <w:jc w:val="center"/>
              <w:rPr>
                <w:rFonts w:ascii="Arial" w:hAnsi="Arial" w:cs="Arial"/>
                <w:lang w:val="mn-MN"/>
              </w:rPr>
            </w:pPr>
            <w:r w:rsidRPr="004A4873">
              <w:rPr>
                <w:rFonts w:ascii="Arial" w:hAnsi="Arial" w:cs="Arial"/>
                <w:lang w:val="mn-MN"/>
              </w:rPr>
              <w:t>БНТУ</w:t>
            </w:r>
          </w:p>
        </w:tc>
        <w:tc>
          <w:tcPr>
            <w:tcW w:w="1370" w:type="dxa"/>
            <w:vMerge/>
            <w:shd w:val="clear" w:color="auto" w:fill="EDEDED" w:themeFill="accent3" w:themeFillTint="33"/>
            <w:vAlign w:val="center"/>
          </w:tcPr>
          <w:p w14:paraId="3AFA99B5" w14:textId="77777777" w:rsidR="00364011" w:rsidRPr="004A4873" w:rsidRDefault="00364011" w:rsidP="009D7F46">
            <w:pPr>
              <w:spacing w:line="276" w:lineRule="auto"/>
              <w:jc w:val="center"/>
              <w:rPr>
                <w:rFonts w:ascii="Arial" w:hAnsi="Arial" w:cs="Arial"/>
                <w:lang w:val="mn-MN"/>
              </w:rPr>
            </w:pPr>
          </w:p>
        </w:tc>
      </w:tr>
      <w:tr w:rsidR="00364011" w:rsidRPr="00BD421A" w14:paraId="52B1C6ED" w14:textId="77777777" w:rsidTr="00635AFE">
        <w:tc>
          <w:tcPr>
            <w:tcW w:w="607" w:type="dxa"/>
            <w:shd w:val="clear" w:color="auto" w:fill="EDEDED" w:themeFill="accent3" w:themeFillTint="33"/>
            <w:vAlign w:val="center"/>
          </w:tcPr>
          <w:p w14:paraId="5D8D4EF6"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t>25</w:t>
            </w:r>
          </w:p>
        </w:tc>
        <w:tc>
          <w:tcPr>
            <w:tcW w:w="1564" w:type="dxa"/>
            <w:shd w:val="clear" w:color="auto" w:fill="EDEDED" w:themeFill="accent3" w:themeFillTint="33"/>
            <w:vAlign w:val="center"/>
          </w:tcPr>
          <w:p w14:paraId="111B2556" w14:textId="77777777" w:rsidR="00364011" w:rsidRPr="004A4873" w:rsidRDefault="00364011" w:rsidP="009D7F46">
            <w:pPr>
              <w:spacing w:line="276" w:lineRule="auto"/>
              <w:ind w:firstLine="42"/>
              <w:jc w:val="center"/>
              <w:rPr>
                <w:rFonts w:ascii="Arial" w:hAnsi="Arial" w:cs="Arial"/>
                <w:lang w:val="mn-MN"/>
              </w:rPr>
            </w:pPr>
            <w:r w:rsidRPr="004A4873">
              <w:rPr>
                <w:rFonts w:ascii="Arial" w:hAnsi="Arial" w:cs="Arial"/>
                <w:lang w:val="mn-MN"/>
              </w:rPr>
              <w:t>Цахим хэрэгсэл ашиглан</w:t>
            </w:r>
          </w:p>
        </w:tc>
        <w:tc>
          <w:tcPr>
            <w:tcW w:w="6176" w:type="dxa"/>
            <w:shd w:val="clear" w:color="auto" w:fill="EDEDED" w:themeFill="accent3" w:themeFillTint="33"/>
            <w:vAlign w:val="center"/>
          </w:tcPr>
          <w:p w14:paraId="59741248" w14:textId="77777777" w:rsidR="00364011" w:rsidRPr="004A4873" w:rsidRDefault="00364011" w:rsidP="009D7F46">
            <w:pPr>
              <w:spacing w:line="276" w:lineRule="auto"/>
              <w:ind w:firstLine="567"/>
              <w:jc w:val="center"/>
              <w:rPr>
                <w:rFonts w:ascii="Arial" w:hAnsi="Arial" w:cs="Arial"/>
                <w:lang w:val="mn-MN"/>
              </w:rPr>
            </w:pPr>
          </w:p>
        </w:tc>
        <w:tc>
          <w:tcPr>
            <w:tcW w:w="1370" w:type="dxa"/>
            <w:shd w:val="clear" w:color="auto" w:fill="EDEDED" w:themeFill="accent3" w:themeFillTint="33"/>
            <w:vAlign w:val="center"/>
          </w:tcPr>
          <w:p w14:paraId="54EE3D48" w14:textId="370B8CEF" w:rsidR="00364011" w:rsidRPr="004A4873" w:rsidRDefault="00364011" w:rsidP="009D7F46">
            <w:pPr>
              <w:spacing w:line="276" w:lineRule="auto"/>
              <w:jc w:val="center"/>
              <w:rPr>
                <w:rFonts w:ascii="Arial" w:hAnsi="Arial" w:cs="Arial"/>
                <w:lang w:val="mn-MN"/>
              </w:rPr>
            </w:pPr>
            <w:r w:rsidRPr="004A4873">
              <w:rPr>
                <w:rFonts w:ascii="Arial" w:hAnsi="Arial" w:cs="Arial"/>
                <w:lang w:val="mn-MN"/>
              </w:rPr>
              <w:t>Телеграммвайбераар байршил авсан /location/</w:t>
            </w:r>
          </w:p>
        </w:tc>
      </w:tr>
      <w:tr w:rsidR="00364011" w:rsidRPr="004A4873" w14:paraId="2A78D5A9" w14:textId="77777777" w:rsidTr="00635AFE">
        <w:tc>
          <w:tcPr>
            <w:tcW w:w="607" w:type="dxa"/>
            <w:shd w:val="clear" w:color="auto" w:fill="EDEDED" w:themeFill="accent3" w:themeFillTint="33"/>
            <w:vAlign w:val="center"/>
          </w:tcPr>
          <w:p w14:paraId="09294ECA" w14:textId="77777777" w:rsidR="00364011" w:rsidRPr="004A4873" w:rsidRDefault="00364011" w:rsidP="001A75E6">
            <w:pPr>
              <w:spacing w:line="276" w:lineRule="auto"/>
              <w:ind w:firstLine="59"/>
              <w:rPr>
                <w:rFonts w:ascii="Arial" w:hAnsi="Arial" w:cs="Arial"/>
                <w:lang w:val="mn-MN"/>
              </w:rPr>
            </w:pPr>
            <w:r w:rsidRPr="004A4873">
              <w:rPr>
                <w:rFonts w:ascii="Arial" w:hAnsi="Arial" w:cs="Arial"/>
                <w:lang w:val="mn-MN"/>
              </w:rPr>
              <w:lastRenderedPageBreak/>
              <w:t>26</w:t>
            </w:r>
          </w:p>
        </w:tc>
        <w:tc>
          <w:tcPr>
            <w:tcW w:w="1564" w:type="dxa"/>
            <w:shd w:val="clear" w:color="auto" w:fill="EDEDED" w:themeFill="accent3" w:themeFillTint="33"/>
            <w:vAlign w:val="center"/>
          </w:tcPr>
          <w:p w14:paraId="10C042F3" w14:textId="77777777" w:rsidR="00364011" w:rsidRPr="004A4873" w:rsidRDefault="00364011" w:rsidP="009D7F46">
            <w:pPr>
              <w:spacing w:line="276" w:lineRule="auto"/>
              <w:ind w:firstLine="42"/>
              <w:jc w:val="center"/>
              <w:rPr>
                <w:rFonts w:ascii="Arial" w:hAnsi="Arial" w:cs="Arial"/>
                <w:lang w:val="mn-MN"/>
              </w:rPr>
            </w:pPr>
            <w:r w:rsidRPr="004A4873">
              <w:rPr>
                <w:rFonts w:ascii="Arial" w:hAnsi="Arial" w:cs="Arial"/>
                <w:lang w:val="mn-MN"/>
              </w:rPr>
              <w:t>Покер тоглож</w:t>
            </w:r>
          </w:p>
        </w:tc>
        <w:tc>
          <w:tcPr>
            <w:tcW w:w="6176" w:type="dxa"/>
            <w:shd w:val="clear" w:color="auto" w:fill="EDEDED" w:themeFill="accent3" w:themeFillTint="33"/>
            <w:vAlign w:val="center"/>
          </w:tcPr>
          <w:p w14:paraId="3AD51428" w14:textId="77777777" w:rsidR="00364011" w:rsidRPr="004A4873" w:rsidRDefault="00364011" w:rsidP="009D7F46">
            <w:pPr>
              <w:spacing w:line="276" w:lineRule="auto"/>
              <w:ind w:firstLine="567"/>
              <w:jc w:val="center"/>
              <w:rPr>
                <w:rFonts w:ascii="Arial" w:hAnsi="Arial" w:cs="Arial"/>
                <w:lang w:val="mn-MN"/>
              </w:rPr>
            </w:pPr>
          </w:p>
        </w:tc>
        <w:tc>
          <w:tcPr>
            <w:tcW w:w="1370" w:type="dxa"/>
            <w:shd w:val="clear" w:color="auto" w:fill="EDEDED" w:themeFill="accent3" w:themeFillTint="33"/>
            <w:vAlign w:val="center"/>
          </w:tcPr>
          <w:p w14:paraId="1B731EFF" w14:textId="77777777" w:rsidR="00364011" w:rsidRPr="004A4873" w:rsidRDefault="00364011" w:rsidP="009D7F46">
            <w:pPr>
              <w:spacing w:line="276" w:lineRule="auto"/>
              <w:jc w:val="center"/>
              <w:rPr>
                <w:rFonts w:ascii="Arial" w:hAnsi="Arial" w:cs="Arial"/>
                <w:lang w:val="mn-MN"/>
              </w:rPr>
            </w:pPr>
            <w:r w:rsidRPr="004A4873">
              <w:rPr>
                <w:rFonts w:ascii="Arial" w:hAnsi="Arial" w:cs="Arial"/>
                <w:lang w:val="mn-MN"/>
              </w:rPr>
              <w:t>Өрөнд авсан</w:t>
            </w:r>
          </w:p>
        </w:tc>
      </w:tr>
    </w:tbl>
    <w:p w14:paraId="78A970A2" w14:textId="10939460" w:rsidR="00364011" w:rsidRPr="004A4873" w:rsidRDefault="00364011" w:rsidP="003E374F">
      <w:pPr>
        <w:spacing w:before="240" w:after="0" w:line="276" w:lineRule="auto"/>
        <w:ind w:firstLine="567"/>
        <w:jc w:val="both"/>
        <w:rPr>
          <w:rFonts w:ascii="Arial" w:hAnsi="Arial" w:cs="Arial"/>
          <w:color w:val="333333"/>
          <w:kern w:val="2"/>
          <w:sz w:val="24"/>
          <w:szCs w:val="24"/>
          <w:shd w:val="clear" w:color="auto" w:fill="FFFFFF"/>
          <w:lang w:val="mn-MN"/>
          <w14:ligatures w14:val="standardContextual"/>
        </w:rPr>
      </w:pPr>
      <w:r w:rsidRPr="004A4873">
        <w:rPr>
          <w:rFonts w:ascii="Arial" w:hAnsi="Arial" w:cs="Arial"/>
          <w:color w:val="333333"/>
          <w:kern w:val="2"/>
          <w:sz w:val="24"/>
          <w:szCs w:val="24"/>
          <w:shd w:val="clear" w:color="auto" w:fill="FFFFFF"/>
          <w:lang w:val="mn-MN"/>
          <w14:ligatures w14:val="standardContextual"/>
        </w:rPr>
        <w:t>Мансууруулах болон сэтгэцэд нөлөөлөх бодисын түүхий эд нь</w:t>
      </w:r>
      <w:r w:rsidRPr="004A4873">
        <w:rPr>
          <w:rFonts w:ascii="Arial" w:hAnsi="Arial" w:cs="Arial"/>
          <w:kern w:val="2"/>
          <w:sz w:val="24"/>
          <w:szCs w:val="24"/>
          <w:lang w:val="mn-MN"/>
          <w14:ligatures w14:val="standardContextual"/>
        </w:rPr>
        <w:t xml:space="preserve"> Монгол Улсын нутаг дэвсгэрт </w:t>
      </w:r>
      <w:r w:rsidRPr="004A4873">
        <w:rPr>
          <w:rFonts w:ascii="Arial" w:hAnsi="Arial" w:cs="Arial"/>
          <w:color w:val="333333"/>
          <w:kern w:val="2"/>
          <w:sz w:val="24"/>
          <w:szCs w:val="24"/>
          <w:shd w:val="clear" w:color="auto" w:fill="FFFFFF"/>
          <w:lang w:val="mn-MN"/>
          <w14:ligatures w14:val="standardContextual"/>
        </w:rPr>
        <w:t xml:space="preserve">байгальд ургадаг онцлогтой тул </w:t>
      </w:r>
      <w:r w:rsidRPr="004A4873">
        <w:rPr>
          <w:rFonts w:ascii="Arial" w:hAnsi="Arial" w:cs="Arial"/>
          <w:kern w:val="2"/>
          <w:sz w:val="24"/>
          <w:szCs w:val="24"/>
          <w:lang w:val="mn-MN"/>
          <w14:ligatures w14:val="standardContextual"/>
        </w:rPr>
        <w:t>хаана, ямар талбай хамран ургадаг талаар судалгаа гаргаж түүнийг нэгдсэн зохион байгуулалттай устгалд оруулах нь зүй</w:t>
      </w:r>
      <w:r w:rsidR="004E4F1C">
        <w:rPr>
          <w:rFonts w:ascii="Arial" w:hAnsi="Arial" w:cs="Arial"/>
          <w:kern w:val="2"/>
          <w:sz w:val="24"/>
          <w:szCs w:val="24"/>
          <w:lang w:val="mn-MN"/>
          <w14:ligatures w14:val="standardContextual"/>
        </w:rPr>
        <w:t>т</w:t>
      </w:r>
      <w:r w:rsidRPr="004A4873">
        <w:rPr>
          <w:rFonts w:ascii="Arial" w:hAnsi="Arial" w:cs="Arial"/>
          <w:kern w:val="2"/>
          <w:sz w:val="24"/>
          <w:szCs w:val="24"/>
          <w:lang w:val="mn-MN"/>
          <w14:ligatures w14:val="standardContextual"/>
        </w:rPr>
        <w:t xml:space="preserve">эй болох нь дээрх хүснэгт болон бусад судалгааны үр дүнгээс харагддаг. </w:t>
      </w:r>
      <w:r w:rsidRPr="004A4873">
        <w:rPr>
          <w:rFonts w:ascii="Arial" w:hAnsi="Arial" w:cs="Arial"/>
          <w:color w:val="333333"/>
          <w:kern w:val="2"/>
          <w:sz w:val="24"/>
          <w:szCs w:val="24"/>
          <w:shd w:val="clear" w:color="auto" w:fill="FFFFFF"/>
          <w:lang w:val="mn-MN"/>
          <w14:ligatures w14:val="standardContextual"/>
        </w:rPr>
        <w:t>Тухайлбал, Монгол оронд мансууруулах болон донтуулах үйлчилгээтэй бодис бүхий ургамал болох намуу, зэрлэг олс, зээргэнэ, лантанз зэрэг 9 овог, 11 төрөлд хамаарах 18 зүйл ургамал нь манай улсын 14 аймгийн 49 сумын нутаг дэвсгэрт 15,000 орчим га талбайд ургадаг болох нь судалгаагаар тогтоогдсон</w:t>
      </w:r>
      <w:r w:rsidRPr="004A4873">
        <w:rPr>
          <w:rFonts w:ascii="Arial" w:hAnsi="Arial" w:cs="Arial"/>
          <w:color w:val="333333"/>
          <w:kern w:val="2"/>
          <w:sz w:val="24"/>
          <w:szCs w:val="24"/>
          <w:shd w:val="clear" w:color="auto" w:fill="FFFFFF"/>
          <w:vertAlign w:val="superscript"/>
          <w:lang w:val="mn-MN"/>
          <w14:ligatures w14:val="standardContextual"/>
        </w:rPr>
        <w:footnoteReference w:id="16"/>
      </w:r>
      <w:r w:rsidRPr="004A4873">
        <w:rPr>
          <w:rFonts w:ascii="Arial" w:hAnsi="Arial" w:cs="Arial"/>
          <w:color w:val="333333"/>
          <w:kern w:val="2"/>
          <w:sz w:val="24"/>
          <w:szCs w:val="24"/>
          <w:shd w:val="clear" w:color="auto" w:fill="FFFFFF"/>
          <w:lang w:val="mn-MN"/>
          <w14:ligatures w14:val="standardContextual"/>
        </w:rPr>
        <w:t xml:space="preserve">.  Иймд холбогдох яам, агентлаг, мөрдөх байгууллагатай хамтран мэдээллээ боловсруулах, алба хаагч нарт тухайн ургамлыг түүнийг сайтар таньж мэдэх чадварыг бий болгох, үнэрч нохойг сургах зэргээр арга хэмжээ зохион байгуулах боломжтой юм. </w:t>
      </w:r>
    </w:p>
    <w:p w14:paraId="1752F88E" w14:textId="4FCDCBE4" w:rsidR="00364011" w:rsidRPr="004A4873" w:rsidRDefault="00364011" w:rsidP="003E374F">
      <w:pPr>
        <w:spacing w:after="0" w:line="276" w:lineRule="auto"/>
        <w:ind w:firstLine="567"/>
        <w:jc w:val="both"/>
        <w:rPr>
          <w:rFonts w:ascii="Arial" w:hAnsi="Arial" w:cs="Arial"/>
          <w:color w:val="333333"/>
          <w:kern w:val="2"/>
          <w:sz w:val="24"/>
          <w:szCs w:val="24"/>
          <w:shd w:val="clear" w:color="auto" w:fill="FFFFFF"/>
          <w:lang w:val="mn-MN"/>
          <w14:ligatures w14:val="standardContextual"/>
        </w:rPr>
      </w:pPr>
      <w:r w:rsidRPr="004A4873">
        <w:rPr>
          <w:rFonts w:ascii="Arial" w:hAnsi="Arial" w:cs="Arial"/>
          <w:color w:val="333333"/>
          <w:kern w:val="2"/>
          <w:sz w:val="24"/>
          <w:szCs w:val="24"/>
          <w:shd w:val="clear" w:color="auto" w:fill="FFFFFF"/>
          <w:lang w:val="mn-MN"/>
          <w14:ligatures w14:val="standardContextual"/>
        </w:rPr>
        <w:t xml:space="preserve">Жишээ нь: шүүхийн шийтгэх тогтоолд </w:t>
      </w:r>
      <w:r w:rsidRPr="004A4873">
        <w:rPr>
          <w:rFonts w:ascii="Arial" w:hAnsi="Arial" w:cs="Arial"/>
          <w:kern w:val="2"/>
          <w:sz w:val="24"/>
          <w:szCs w:val="24"/>
          <w:lang w:val="mn-MN"/>
          <w14:ligatures w14:val="standardContextual"/>
        </w:rPr>
        <w:t>мансууруулах болон сэтгэцэд нөлөөт бодисыг түүж, бэлтгэсэн газрын ургамлыг устгахыг Цагдаагийн байгууллагад даалгаж холбогдох баримтыг шүүхэд ирүүлэх талаар даалгаж практик тогтоож болно.</w:t>
      </w:r>
      <w:r w:rsidRPr="004A4873">
        <w:rPr>
          <w:rFonts w:ascii="Arial" w:hAnsi="Arial" w:cs="Arial"/>
          <w:color w:val="333333"/>
          <w:kern w:val="2"/>
          <w:sz w:val="24"/>
          <w:szCs w:val="24"/>
          <w:shd w:val="clear" w:color="auto" w:fill="FFFFFF"/>
          <w:lang w:val="mn-MN"/>
          <w14:ligatures w14:val="standardContextual"/>
        </w:rPr>
        <w:t xml:space="preserve"> Мөн зорчих эрх хязгаарлах ял оногдуулах тохиолдолд тухайн ургамал ургадаг аймаг, орон нутагт очихыг хориглосон шийдвэр ч гарч болно. </w:t>
      </w:r>
    </w:p>
    <w:p w14:paraId="6516233F" w14:textId="49C9B0A4" w:rsidR="00364011" w:rsidRPr="004A4873" w:rsidRDefault="00364011" w:rsidP="003E374F">
      <w:pPr>
        <w:spacing w:after="0" w:line="276" w:lineRule="auto"/>
        <w:ind w:firstLine="567"/>
        <w:jc w:val="both"/>
        <w:rPr>
          <w:rFonts w:ascii="Arial" w:hAnsi="Arial" w:cs="Arial"/>
          <w:color w:val="333333"/>
          <w:kern w:val="2"/>
          <w:sz w:val="24"/>
          <w:szCs w:val="24"/>
          <w:shd w:val="clear" w:color="auto" w:fill="FFFFFF"/>
          <w:lang w:val="mn-MN"/>
          <w14:ligatures w14:val="standardContextual"/>
        </w:rPr>
      </w:pPr>
      <w:r w:rsidRPr="004A4873">
        <w:rPr>
          <w:rFonts w:ascii="Arial" w:hAnsi="Arial" w:cs="Arial"/>
          <w:color w:val="333333"/>
          <w:kern w:val="2"/>
          <w:sz w:val="24"/>
          <w:szCs w:val="24"/>
          <w:shd w:val="clear" w:color="auto" w:fill="FFFFFF"/>
          <w:lang w:val="mn-MN"/>
          <w14:ligatures w14:val="standardContextual"/>
        </w:rPr>
        <w:t xml:space="preserve">Харин гадаад улсаас илгээмжээр ирж байгаа тохиолдол нь цөөхөн боловч гэмт этгээд хэн нэгний нэр, хаяг, бичиг баримтыг ашиглах аргаар үйлдэж байгаа тул иргэдэд энэ талаарх мэдээллийг хүргэж ажлыг зохион байгуулж, гэмт хэргийн золиос болохгүй байхыг ойлгуулах нь зүйтэй юм. </w:t>
      </w:r>
      <w:r w:rsidR="009D7F46">
        <w:rPr>
          <w:rFonts w:ascii="Arial" w:hAnsi="Arial" w:cs="Arial"/>
          <w:color w:val="333333"/>
          <w:kern w:val="2"/>
          <w:sz w:val="24"/>
          <w:szCs w:val="24"/>
          <w:shd w:val="clear" w:color="auto" w:fill="FFFFFF"/>
          <w:lang w:val="mn-MN"/>
          <w14:ligatures w14:val="standardContextual"/>
        </w:rPr>
        <w:t xml:space="preserve"> </w:t>
      </w:r>
    </w:p>
    <w:p w14:paraId="1D53028D" w14:textId="619730F8" w:rsidR="00364011" w:rsidRPr="004A4873" w:rsidRDefault="00364011" w:rsidP="009D7F46">
      <w:pPr>
        <w:spacing w:before="240" w:after="0" w:line="276" w:lineRule="auto"/>
        <w:jc w:val="both"/>
        <w:rPr>
          <w:rFonts w:ascii="Arial" w:hAnsi="Arial" w:cs="Arial"/>
          <w:i/>
          <w:iCs/>
          <w:kern w:val="2"/>
          <w:sz w:val="24"/>
          <w:szCs w:val="24"/>
          <w:lang w:val="mn-MN"/>
          <w14:ligatures w14:val="standardContextual"/>
        </w:rPr>
      </w:pPr>
      <w:r w:rsidRPr="004A4873">
        <w:rPr>
          <w:rFonts w:ascii="Arial" w:hAnsi="Arial" w:cs="Arial"/>
          <w:i/>
          <w:iCs/>
          <w:color w:val="333333"/>
          <w:kern w:val="2"/>
          <w:sz w:val="24"/>
          <w:szCs w:val="24"/>
          <w:shd w:val="clear" w:color="auto" w:fill="FFFFFF"/>
          <w:lang w:val="mn-MN"/>
          <w14:ligatures w14:val="standardContextual"/>
        </w:rPr>
        <w:t xml:space="preserve">График </w:t>
      </w:r>
      <w:r w:rsidR="009D7F46">
        <w:rPr>
          <w:rFonts w:ascii="Arial" w:hAnsi="Arial" w:cs="Arial"/>
          <w:i/>
          <w:iCs/>
          <w:color w:val="333333"/>
          <w:kern w:val="2"/>
          <w:sz w:val="24"/>
          <w:szCs w:val="24"/>
          <w:shd w:val="clear" w:color="auto" w:fill="FFFFFF"/>
          <w:lang w:val="mn-MN"/>
          <w14:ligatures w14:val="standardContextual"/>
        </w:rPr>
        <w:t>13</w:t>
      </w:r>
      <w:r w:rsidR="00AE01EA">
        <w:rPr>
          <w:rFonts w:ascii="Arial" w:hAnsi="Arial" w:cs="Arial"/>
          <w:i/>
          <w:iCs/>
          <w:color w:val="333333"/>
          <w:kern w:val="2"/>
          <w:sz w:val="24"/>
          <w:szCs w:val="24"/>
          <w:shd w:val="clear" w:color="auto" w:fill="FFFFFF"/>
          <w:lang w:val="mn-MN"/>
          <w14:ligatures w14:val="standardContextual"/>
        </w:rPr>
        <w:t>.</w:t>
      </w:r>
      <w:r w:rsidRPr="004A4873">
        <w:rPr>
          <w:rFonts w:ascii="Arial" w:hAnsi="Arial" w:cs="Arial"/>
          <w:i/>
          <w:iCs/>
          <w:kern w:val="2"/>
          <w:sz w:val="24"/>
          <w:szCs w:val="24"/>
          <w:lang w:val="mn-MN"/>
          <w14:ligatures w14:val="standardContextual"/>
        </w:rPr>
        <w:t>Шүүхээс оногдуулсан ялын төрөл</w:t>
      </w:r>
    </w:p>
    <w:p w14:paraId="1495ACD3" w14:textId="77777777" w:rsidR="00364011" w:rsidRPr="004A4873" w:rsidRDefault="00364011" w:rsidP="009D7F46">
      <w:pPr>
        <w:spacing w:after="0" w:line="276" w:lineRule="auto"/>
        <w:jc w:val="both"/>
        <w:rPr>
          <w:rFonts w:ascii="Arial" w:hAnsi="Arial" w:cs="Arial"/>
          <w:kern w:val="2"/>
          <w:sz w:val="24"/>
          <w:szCs w:val="24"/>
          <w:lang w:val="mn-MN"/>
          <w14:ligatures w14:val="standardContextual"/>
        </w:rPr>
      </w:pPr>
      <w:r w:rsidRPr="004A4873">
        <w:rPr>
          <w:rFonts w:ascii="Arial" w:hAnsi="Arial" w:cs="Arial"/>
          <w:noProof/>
          <w:kern w:val="2"/>
          <w:sz w:val="24"/>
          <w:szCs w:val="24"/>
          <w:lang w:val="mn-MN"/>
          <w14:ligatures w14:val="standardContextual"/>
        </w:rPr>
        <w:drawing>
          <wp:inline distT="0" distB="0" distL="0" distR="0" wp14:anchorId="12620DC3" wp14:editId="4D49FA12">
            <wp:extent cx="6153150" cy="2362200"/>
            <wp:effectExtent l="0" t="0" r="6350" b="12700"/>
            <wp:docPr id="52000924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D13C6B6" w14:textId="43F67C69" w:rsidR="00364011" w:rsidRPr="004A4873" w:rsidRDefault="00364011" w:rsidP="006E041F">
      <w:pPr>
        <w:spacing w:before="240"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xml:space="preserve">Эрүүгийн хуулийн тусгай ангийн 20.7 дугаар зүйл “Мансууруулах эм, сэтгэцэд нөлөөт бодисыг хууль бусаар ашиглах”, 20.8 дугаар зүйл “Мансууруулах эм, сэтгэцэд нөлөөт бодис хэрэглэх орон байраар хангах”, 20.9 дүгээр зүйл “Мансууруулах эм, </w:t>
      </w:r>
      <w:r w:rsidRPr="004A4873">
        <w:rPr>
          <w:rFonts w:ascii="Arial" w:hAnsi="Arial" w:cs="Arial"/>
          <w:kern w:val="2"/>
          <w:sz w:val="24"/>
          <w:szCs w:val="24"/>
          <w:lang w:val="mn-MN"/>
          <w14:ligatures w14:val="standardContextual"/>
        </w:rPr>
        <w:lastRenderedPageBreak/>
        <w:t xml:space="preserve">сэтгэцэд нөлөөт бодисыг завших”, 20.10 дугаар зүйл “Мансууруулах үйлчилгээ бүхий ургамлыг хууль бусаар тариалах” гэмт хэрэг үйлдсэн хүнд шүүхээс </w:t>
      </w:r>
      <w:r w:rsidR="0044142E">
        <w:rPr>
          <w:rFonts w:ascii="Arial" w:hAnsi="Arial" w:cs="Arial"/>
          <w:kern w:val="2"/>
          <w:sz w:val="24"/>
          <w:szCs w:val="24"/>
          <w:lang w:val="mn-MN"/>
          <w14:ligatures w14:val="standardContextual"/>
        </w:rPr>
        <w:t xml:space="preserve">ял </w:t>
      </w:r>
      <w:r w:rsidRPr="004A4873">
        <w:rPr>
          <w:rFonts w:ascii="Arial" w:hAnsi="Arial" w:cs="Arial"/>
          <w:kern w:val="2"/>
          <w:sz w:val="24"/>
          <w:szCs w:val="24"/>
          <w:lang w:val="mn-MN"/>
          <w14:ligatures w14:val="standardContextual"/>
        </w:rPr>
        <w:t xml:space="preserve">оногдуулсан байна. Эдгээр шүүгдэгч нарын 336 буюу 62.2 хувьд </w:t>
      </w:r>
      <w:bookmarkStart w:id="9" w:name="_Hlk160640274"/>
      <w:r w:rsidRPr="004A4873">
        <w:rPr>
          <w:rFonts w:ascii="Arial" w:hAnsi="Arial" w:cs="Arial"/>
          <w:kern w:val="2"/>
          <w:sz w:val="24"/>
          <w:szCs w:val="24"/>
          <w:lang w:val="mn-MN"/>
          <w14:ligatures w14:val="standardContextual"/>
        </w:rPr>
        <w:t>хорих ял, 133 буюу 24.6 хувьд зорчих эрх хязгаарлах ял, 66 буюу 12.2 хувьд хорих ял оногдуулахгүйгээр тэнсэж, албадлагын арга хэмжээ авс</w:t>
      </w:r>
      <w:bookmarkEnd w:id="9"/>
      <w:r w:rsidRPr="004A4873">
        <w:rPr>
          <w:rFonts w:ascii="Arial" w:hAnsi="Arial" w:cs="Arial"/>
          <w:kern w:val="2"/>
          <w:sz w:val="24"/>
          <w:szCs w:val="24"/>
          <w:lang w:val="mn-MN"/>
          <w14:ligatures w14:val="standardContextual"/>
        </w:rPr>
        <w:t xml:space="preserve">ан, 1 буюу 0.2 хувьд торгох ял оногдуулсан бол 4 хэрэг буюу 0.8 хувийг гэмт хэргийн шинжгүй үндэслэлээр хэрэгсэхгүй болгож шийдвэрлэжээ. </w:t>
      </w:r>
    </w:p>
    <w:p w14:paraId="0ABB0678" w14:textId="77777777" w:rsidR="00364011" w:rsidRPr="004A4873" w:rsidRDefault="00364011" w:rsidP="006E041F">
      <w:pPr>
        <w:spacing w:before="240" w:after="0" w:line="276" w:lineRule="auto"/>
        <w:ind w:firstLine="567"/>
        <w:jc w:val="both"/>
        <w:rPr>
          <w:rFonts w:ascii="Arial" w:hAnsi="Arial" w:cs="Arial"/>
          <w:kern w:val="2"/>
          <w:sz w:val="24"/>
          <w:szCs w:val="24"/>
          <w:lang w:val="mn-MN"/>
          <w14:ligatures w14:val="standardContextual"/>
        </w:rPr>
      </w:pPr>
      <w:bookmarkStart w:id="10" w:name="_Hlk158214093"/>
      <w:r w:rsidRPr="004A4873">
        <w:rPr>
          <w:rFonts w:ascii="Arial" w:hAnsi="Arial" w:cs="Arial"/>
          <w:kern w:val="2"/>
          <w:sz w:val="24"/>
          <w:szCs w:val="24"/>
          <w:lang w:val="mn-MN"/>
          <w14:ligatures w14:val="standardContextual"/>
        </w:rPr>
        <w:t xml:space="preserve">Хорих ялыг хугацаагаар нь авч үзвэл, 268 буюу 79.7 хувийг 1-2 жил, 47 буюу 14 хувийг 2-3 жил, 11 буюу 3.3 хувийг 3-4 жил, 3 буюу 0.9 хувийг 4-5 жил, 4 буюу 1.2 хувийг 5-6 жил, 2 буюу 0.6 хувийг 6-7 жил, 1 буюу 0.3 хувийг 7-8 жил тус бүр эзэлж байна. </w:t>
      </w:r>
    </w:p>
    <w:p w14:paraId="43F3CE9C" w14:textId="77777777" w:rsidR="00364011" w:rsidRPr="004A4873" w:rsidRDefault="00364011" w:rsidP="006E041F">
      <w:pPr>
        <w:spacing w:before="240"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xml:space="preserve">Зорчих эрхийг хязгаарлах ялыг хугацаагаар нь авч үзвэл, 103 буюу 77.4 хувийг 1-2 жил, 23 буюу 17.3 хувийг 2-3 жил, 4 буюу 3 хувийг 3-4 жил, 3 буюу 2.3 хувийг 4-5 жил тус бүр эзэлж байна. </w:t>
      </w:r>
    </w:p>
    <w:bookmarkEnd w:id="10"/>
    <w:p w14:paraId="7B4A062B" w14:textId="77777777" w:rsidR="00364011" w:rsidRPr="004A4873" w:rsidRDefault="00364011" w:rsidP="006E041F">
      <w:pPr>
        <w:spacing w:before="240"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xml:space="preserve">Хорих ял оногдуулахгүйгээр тэнсэж, албадлагын арга хэмжээ авсан тохиолдлыг хугацаагаар нь авч үзвэл, 47 буюу 71.2 хувийг 1-2 жил, 16 буюу 24.2 хувийг 2-3 жил, 3 буюу 4.6 хувийг 4-5 жил тус бүр эзэлж байна. </w:t>
      </w:r>
    </w:p>
    <w:p w14:paraId="61DB951B" w14:textId="77777777" w:rsidR="00364011" w:rsidRPr="004A4873" w:rsidRDefault="00364011" w:rsidP="006E041F">
      <w:pPr>
        <w:spacing w:before="240" w:after="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xml:space="preserve">Эрүүгийн хуулийн тусгай ангийн 20.9 дүгээр зүйлд заасан “Мансууруулах эм, сэтгэцэд нөлөөт бодисыг завших” гэмт хэрэг үйлдсэн хүнд мэргэжлийн үйл ажиллагаа явуулах эрхийг 2 жилийн хугацаагаар хасч, 6000 нэгжтэй тэнцэх хэмжээний буюу 6 сая төгрөгөөр торгох ял оногдуулж шийдвэрлэжээ.  </w:t>
      </w:r>
    </w:p>
    <w:p w14:paraId="02587FBA" w14:textId="3815A629" w:rsidR="00364011" w:rsidRPr="004A4873" w:rsidRDefault="00364011" w:rsidP="006E041F">
      <w:pPr>
        <w:spacing w:before="100" w:beforeAutospacing="1" w:after="100" w:afterAutospacing="1"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Түүнчлэн, мансууруулах, сэтгэцэд нөлөөлөх бодисын хууль бус эргэлт нь хүн амын дунд хяналтгүйгээр тархаж, тэдний амь нас, эрүүл мэнд, хувь хүн, гэр бүл, нийгэм сэтгэл зүйн уур амьсгал, үндэсний аюулгүй байдал, эдийн засаг, улс төр, нийгмийн дэг журамд сөрөг нөлөө үзүүлдэгт энэ төрлийн гэмт хэргийн нийгмийн аюул оршиж байгааг анхаарч хорих ял оногдуулахгүйгээр тэнсэх тохиолдолд эсвэл зорчих эрхийг хязгаарлах ял оногдуулахдаа Эрүүгийн хуулийн 7.2 дугаар зүйлийн 1 дэх хэсгийг баримтлан 7.3 дугаар зүйлийн 3 дахь хэсгийн 3.3-д заасан “мансууруулах бодис хэрэглэхийг хориглох” албадлагын арга хэмжээг авч хязгаарлалт тогтоож хэвших нь зүйтэй юм. Учир нь энэ төрлийн гэмт хэрэгт холбогдсон хүмүүс дахин үйлдэх эрсдэлтэй өндөртэй байдаг тул тэднийг урьдчилан сэргийлэх ач холбогдолтой.</w:t>
      </w:r>
    </w:p>
    <w:p w14:paraId="1828BDC4" w14:textId="77777777" w:rsidR="00364011" w:rsidRPr="004A4873" w:rsidRDefault="00364011" w:rsidP="006E041F">
      <w:pPr>
        <w:spacing w:before="100" w:beforeAutospacing="1" w:after="100" w:afterAutospacing="1"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xml:space="preserve">Түүнчлэн, хэрэг бүрд шүүгдэгчийн сэтгэцийг тодорхойлох шинжээчийн дүгнэлт гаргуулсан нь зөв боловч мансууруулах, сэтгэцэд нөлөөлөх бодисны дасны хам шинж буюу хамааралтай эсэх </w:t>
      </w:r>
      <w:r w:rsidRPr="00600866">
        <w:rPr>
          <w:rFonts w:ascii="Arial" w:hAnsi="Arial" w:cs="Arial"/>
          <w:kern w:val="2"/>
          <w:sz w:val="24"/>
          <w:szCs w:val="24"/>
          <w:lang w:val="mn-MN"/>
          <w14:ligatures w14:val="standardContextual"/>
        </w:rPr>
        <w:t>(</w:t>
      </w:r>
      <w:r w:rsidRPr="004A4873">
        <w:rPr>
          <w:rFonts w:ascii="Arial" w:hAnsi="Arial" w:cs="Arial"/>
          <w:kern w:val="2"/>
          <w:sz w:val="24"/>
          <w:szCs w:val="24"/>
          <w:lang w:val="mn-MN"/>
          <w14:ligatures w14:val="standardContextual"/>
        </w:rPr>
        <w:t>донтох</w:t>
      </w:r>
      <w:r w:rsidRPr="00600866">
        <w:rPr>
          <w:rFonts w:ascii="Arial" w:hAnsi="Arial" w:cs="Arial"/>
          <w:kern w:val="2"/>
          <w:sz w:val="24"/>
          <w:szCs w:val="24"/>
          <w:lang w:val="mn-MN"/>
          <w14:ligatures w14:val="standardContextual"/>
        </w:rPr>
        <w:t>)</w:t>
      </w:r>
      <w:r w:rsidRPr="004A4873">
        <w:rPr>
          <w:rFonts w:ascii="Arial" w:hAnsi="Arial" w:cs="Arial"/>
          <w:kern w:val="2"/>
          <w:sz w:val="24"/>
          <w:szCs w:val="24"/>
          <w:lang w:val="mn-MN"/>
          <w14:ligatures w14:val="standardContextual"/>
        </w:rPr>
        <w:t xml:space="preserve">, хэтрүүлэн хэрэглэх сэтгэцийн эмгэгтэй эсэх талаарх дүгнэлт гаргуулах ажиллагаа хангалтгүй байгаа нь ажиглагдсан </w:t>
      </w:r>
    </w:p>
    <w:p w14:paraId="2105B1E2" w14:textId="5B7B0720" w:rsidR="0012602C" w:rsidRPr="004A4873" w:rsidRDefault="00364011" w:rsidP="00AE01EA">
      <w:pPr>
        <w:spacing w:before="100" w:beforeAutospacing="1" w:after="100" w:afterAutospacing="1"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Мөн мансууруулах, сэтгэцэд нөлөөлөх бодистой холбоотой гэмт хэрэгт болон бусад төрлийн гэмт хэрэгт хорих ял оногдуулахгүйгээр тэнссэн хугацаанд дахин гэмт хэрэг үйлдсэн тохиолдолд шүүхээс хуулийг буруу хэрэглэж ял оногдуулсан тохиолдолдууд цөөнгүй байна.  Жишээ нь:</w:t>
      </w:r>
    </w:p>
    <w:tbl>
      <w:tblPr>
        <w:tblStyle w:val="TableGrid"/>
        <w:tblW w:w="0" w:type="auto"/>
        <w:tblInd w:w="108" w:type="dxa"/>
        <w:tblLook w:val="04A0" w:firstRow="1" w:lastRow="0" w:firstColumn="1" w:lastColumn="0" w:noHBand="0" w:noVBand="1"/>
      </w:tblPr>
      <w:tblGrid>
        <w:gridCol w:w="4747"/>
        <w:gridCol w:w="4721"/>
      </w:tblGrid>
      <w:tr w:rsidR="00364011" w:rsidRPr="00674EC2" w14:paraId="0B7A45CF" w14:textId="77777777" w:rsidTr="0012602C">
        <w:tc>
          <w:tcPr>
            <w:tcW w:w="4747" w:type="dxa"/>
            <w:shd w:val="clear" w:color="auto" w:fill="E2EFD9" w:themeFill="accent6" w:themeFillTint="33"/>
          </w:tcPr>
          <w:p w14:paraId="497B0A09" w14:textId="77777777" w:rsidR="00364011" w:rsidRPr="0012602C" w:rsidRDefault="00364011" w:rsidP="0012602C">
            <w:pPr>
              <w:ind w:firstLine="567"/>
              <w:jc w:val="both"/>
              <w:rPr>
                <w:rFonts w:ascii="Arial" w:hAnsi="Arial" w:cs="Arial"/>
                <w:lang w:val="mn-MN"/>
              </w:rPr>
            </w:pPr>
            <w:r w:rsidRPr="0012602C">
              <w:rPr>
                <w:rFonts w:ascii="Arial" w:hAnsi="Arial" w:cs="Arial"/>
                <w:b/>
                <w:bCs/>
                <w:lang w:val="mn-MN"/>
              </w:rPr>
              <w:lastRenderedPageBreak/>
              <w:t>Хувилбар 1.</w:t>
            </w:r>
            <w:r w:rsidRPr="0012602C">
              <w:rPr>
                <w:rFonts w:ascii="Arial" w:hAnsi="Arial" w:cs="Arial"/>
                <w:lang w:val="mn-MN"/>
              </w:rPr>
              <w:t xml:space="preserve"> Шүүгдэгч А нь 2022 онд Эрүүгийн хуулийн 20.7 дугаар зүйлийн 1 дэх хэсэгт зааснаар хорих ял оногдуулахгүйгээр 1 жилийн хугацаагаар тэнссэн. Харин 2023 онд тэнссэн хугацаанд дахин санаатай гэмт үйлдсэн тул Эрүүгийн хуулийн 7.1 дүгээр зүйлийн 1 дэх хэсэгт зааснаар хорих ял оногдуулахгүйгээр 1 жилийн хугацаагаар тэнссэн шийдвэрийг хүчингүй болгож, тухайн тусгай ангид заасан хорих ялын доод хэмжээ буюу 6 сар хорих ялыг оногдуулж, энэ тогтоолоор оногдуулсан 1 жил хорих ялд нэмж нэгтгэн, биечлэн эдлэх хорих ялыг 1 жил 6 сарын хугацаагаар шүүх тогтоов” гэж шийдвэрлэсэн</w:t>
            </w:r>
            <w:r w:rsidRPr="0012602C">
              <w:rPr>
                <w:rFonts w:ascii="Arial" w:hAnsi="Arial" w:cs="Arial"/>
                <w:vertAlign w:val="superscript"/>
                <w:lang w:val="mn-MN"/>
              </w:rPr>
              <w:footnoteReference w:id="17"/>
            </w:r>
            <w:r w:rsidRPr="0012602C">
              <w:rPr>
                <w:rFonts w:ascii="Arial" w:hAnsi="Arial" w:cs="Arial"/>
                <w:lang w:val="mn-MN"/>
              </w:rPr>
              <w:t>.</w:t>
            </w:r>
          </w:p>
        </w:tc>
        <w:tc>
          <w:tcPr>
            <w:tcW w:w="4721" w:type="dxa"/>
            <w:shd w:val="clear" w:color="auto" w:fill="E2EFD9" w:themeFill="accent6" w:themeFillTint="33"/>
          </w:tcPr>
          <w:p w14:paraId="103CE718" w14:textId="77777777" w:rsidR="00364011" w:rsidRPr="0012602C" w:rsidRDefault="00364011" w:rsidP="0012602C">
            <w:pPr>
              <w:ind w:firstLine="567"/>
              <w:jc w:val="both"/>
              <w:rPr>
                <w:rFonts w:ascii="Arial" w:hAnsi="Arial" w:cs="Arial"/>
                <w:lang w:val="mn-MN"/>
              </w:rPr>
            </w:pPr>
            <w:r w:rsidRPr="0012602C">
              <w:rPr>
                <w:rFonts w:ascii="Arial" w:hAnsi="Arial" w:cs="Arial"/>
                <w:b/>
                <w:bCs/>
                <w:lang w:val="mn-MN"/>
              </w:rPr>
              <w:t>Хувилбар 2.</w:t>
            </w:r>
            <w:r w:rsidRPr="0012602C">
              <w:rPr>
                <w:rFonts w:ascii="Arial" w:hAnsi="Arial" w:cs="Arial"/>
                <w:lang w:val="mn-MN"/>
              </w:rPr>
              <w:t xml:space="preserve"> Шүүгдэгч Б нь 2023 онд Эрүүгийн хуулийн тусгай ангийн 20.7 дугаар зүйлийн 1 дэх хэсэгт зааснаар хорих ял оногдуулахгүйгээр 2 жилийн хугацаагаар тэнссэн. Харин 2023 онд тэнссэн хугацаанд дахин санаатай гэмт үйлдсэн тул Эрүүгийн хуулийн 7.1 дүгээр зүйлийн 1 дэх хэсэгт зааснаар хорих ял оногдуулахгүйгээр 2 жилийн хугацаагаар тэнссэн шийдвэрийг хүчингүй болгож, 1 жил 4 сарын хорих ял оногдуулахдаа өмнөх тэнссэн 2 жилийн хугацааг 1 жилийн хорих ял болгосон</w:t>
            </w:r>
            <w:r w:rsidRPr="0012602C">
              <w:rPr>
                <w:rFonts w:ascii="Arial" w:hAnsi="Arial" w:cs="Arial"/>
                <w:vertAlign w:val="superscript"/>
                <w:lang w:val="mn-MN"/>
              </w:rPr>
              <w:footnoteReference w:id="18"/>
            </w:r>
            <w:r w:rsidRPr="0012602C">
              <w:rPr>
                <w:rFonts w:ascii="Arial" w:hAnsi="Arial" w:cs="Arial"/>
                <w:lang w:val="mn-MN"/>
              </w:rPr>
              <w:t>.</w:t>
            </w:r>
          </w:p>
        </w:tc>
      </w:tr>
      <w:tr w:rsidR="00364011" w:rsidRPr="00674EC2" w14:paraId="6406771D" w14:textId="77777777" w:rsidTr="0012602C">
        <w:trPr>
          <w:trHeight w:val="3185"/>
        </w:trPr>
        <w:tc>
          <w:tcPr>
            <w:tcW w:w="4747" w:type="dxa"/>
            <w:shd w:val="clear" w:color="auto" w:fill="E2EFD9" w:themeFill="accent6" w:themeFillTint="33"/>
          </w:tcPr>
          <w:p w14:paraId="6CD4D19D" w14:textId="77777777" w:rsidR="00364011" w:rsidRPr="0012602C" w:rsidRDefault="00364011" w:rsidP="0012602C">
            <w:pPr>
              <w:ind w:firstLine="567"/>
              <w:jc w:val="both"/>
              <w:rPr>
                <w:rFonts w:ascii="Arial" w:hAnsi="Arial" w:cs="Arial"/>
                <w:lang w:val="mn-MN"/>
              </w:rPr>
            </w:pPr>
            <w:r w:rsidRPr="0012602C">
              <w:rPr>
                <w:rFonts w:ascii="Arial" w:hAnsi="Arial" w:cs="Arial"/>
                <w:b/>
                <w:bCs/>
                <w:lang w:val="mn-MN"/>
              </w:rPr>
              <w:t>Хувилбар 3.</w:t>
            </w:r>
            <w:r w:rsidRPr="0012602C">
              <w:rPr>
                <w:rFonts w:ascii="Arial" w:hAnsi="Arial" w:cs="Arial"/>
                <w:lang w:val="mn-MN"/>
              </w:rPr>
              <w:t xml:space="preserve"> Шүүгдэгч В нь 2023 онд Эрүүгийн хуулийн 20.7 дугаар зүйлийн 1 дэх хэсэгт зааснаар хорих ял оногдуулахгүйгээр 3 жилийн хугацаагаар тэнссэн. Харин 2023 онд тэнссэн хугацаанд дахин санаатай гэмт үйлдсэн тул 1 жил 6 сарын хорих ял оногдуулсан ба өмнө тэнссэн байсан 3 жилийг Эрүүгийн хуулийн ерөнхий ангийн 6.8 дугаар зүйлийн 2, 6.9 дүгээр 2 дахь хэсэгт заасныг баримтлан тэнссэн шийдвэр болон хорих ял оногдуулсан шийдвэрийг тус тусад нь эдлүүлэхээр шийдвэрлэжээ</w:t>
            </w:r>
            <w:r w:rsidRPr="0012602C">
              <w:rPr>
                <w:rFonts w:ascii="Arial" w:hAnsi="Arial" w:cs="Arial"/>
                <w:vertAlign w:val="superscript"/>
                <w:lang w:val="mn-MN"/>
              </w:rPr>
              <w:footnoteReference w:id="19"/>
            </w:r>
            <w:r w:rsidRPr="0012602C">
              <w:rPr>
                <w:rFonts w:ascii="Arial" w:hAnsi="Arial" w:cs="Arial"/>
                <w:lang w:val="mn-MN"/>
              </w:rPr>
              <w:t xml:space="preserve">. </w:t>
            </w:r>
          </w:p>
        </w:tc>
        <w:tc>
          <w:tcPr>
            <w:tcW w:w="4721" w:type="dxa"/>
            <w:shd w:val="clear" w:color="auto" w:fill="E2EFD9" w:themeFill="accent6" w:themeFillTint="33"/>
          </w:tcPr>
          <w:p w14:paraId="3B7A75D0" w14:textId="77777777" w:rsidR="00364011" w:rsidRPr="0012602C" w:rsidRDefault="00364011" w:rsidP="0012602C">
            <w:pPr>
              <w:ind w:firstLine="567"/>
              <w:jc w:val="both"/>
              <w:rPr>
                <w:rFonts w:ascii="Arial" w:hAnsi="Arial" w:cs="Arial"/>
                <w:lang w:val="mn-MN"/>
              </w:rPr>
            </w:pPr>
            <w:r w:rsidRPr="0012602C">
              <w:rPr>
                <w:rFonts w:ascii="Arial" w:hAnsi="Arial" w:cs="Arial"/>
                <w:b/>
                <w:bCs/>
                <w:lang w:val="mn-MN"/>
              </w:rPr>
              <w:t xml:space="preserve">Хувилбар 4. </w:t>
            </w:r>
            <w:r w:rsidRPr="0012602C">
              <w:rPr>
                <w:rFonts w:ascii="Arial" w:hAnsi="Arial" w:cs="Arial"/>
                <w:lang w:val="mn-MN"/>
              </w:rPr>
              <w:t xml:space="preserve">Шүүгдэгч Г нь 2021 онд </w:t>
            </w:r>
            <w:r w:rsidRPr="0012602C">
              <w:rPr>
                <w:rFonts w:ascii="Arial" w:hAnsi="Arial" w:cs="Arial"/>
                <w:b/>
                <w:bCs/>
                <w:lang w:val="mn-MN"/>
              </w:rPr>
              <w:t xml:space="preserve"> </w:t>
            </w:r>
            <w:r w:rsidRPr="0012602C">
              <w:rPr>
                <w:rFonts w:ascii="Arial" w:hAnsi="Arial" w:cs="Arial"/>
                <w:lang w:val="mn-MN"/>
              </w:rPr>
              <w:t>Эрүүгийн хуулийн 20.7 дугаар зүйлийн 1 дэх хэсэгт зааснаар хорих ял оногдуулахгүйгээр 2 жилийн хугацаагаар тэнссэн. Харин 2023 онд тэнссэн хугацаанд дахин санаатай гэмт үйлдсэн тул 1 жилийн хорих ял оногдуулсан ба өмнө тэнссэн байсан 2 жилийг Эрүүгийн хуулийн ерөнхий ангийн 6.9 дүгээр 1 дэх хэсэгт заасныг баримтлан хүчингүй болгож биечлэн эдлэх хорих ялыг 3 жилийн хугацаагаар тогтоосон</w:t>
            </w:r>
            <w:r w:rsidRPr="0012602C">
              <w:rPr>
                <w:rFonts w:ascii="Arial" w:hAnsi="Arial" w:cs="Arial"/>
                <w:vertAlign w:val="superscript"/>
                <w:lang w:val="mn-MN"/>
              </w:rPr>
              <w:footnoteReference w:id="20"/>
            </w:r>
            <w:r w:rsidRPr="0012602C">
              <w:rPr>
                <w:rFonts w:ascii="Arial" w:hAnsi="Arial" w:cs="Arial"/>
                <w:lang w:val="mn-MN"/>
              </w:rPr>
              <w:t>.</w:t>
            </w:r>
          </w:p>
        </w:tc>
      </w:tr>
    </w:tbl>
    <w:p w14:paraId="6B49A452" w14:textId="0331BDB4" w:rsidR="00E91B84" w:rsidRDefault="00E91B84"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jc w:val="both"/>
        <w:rPr>
          <w:rFonts w:ascii="Arial" w:hAnsi="Arial" w:cs="Arial"/>
          <w:kern w:val="2"/>
          <w:sz w:val="24"/>
          <w:szCs w:val="24"/>
          <w:lang w:val="mn-MN"/>
          <w14:ligatures w14:val="standardContextual"/>
        </w:rPr>
      </w:pPr>
      <w:r>
        <w:rPr>
          <w:rFonts w:ascii="Arial" w:hAnsi="Arial" w:cs="Arial"/>
          <w:kern w:val="2"/>
          <w:sz w:val="24"/>
          <w:szCs w:val="24"/>
          <w:lang w:val="mn-MN"/>
          <w14:ligatures w14:val="standardContextual"/>
        </w:rPr>
        <w:tab/>
      </w:r>
      <w:r w:rsidR="006E041F">
        <w:rPr>
          <w:rFonts w:ascii="Arial" w:hAnsi="Arial" w:cs="Arial"/>
          <w:kern w:val="2"/>
          <w:sz w:val="24"/>
          <w:szCs w:val="24"/>
          <w:lang w:val="mn-MN"/>
          <w14:ligatures w14:val="standardContextual"/>
        </w:rPr>
        <w:t>Энэ нь и</w:t>
      </w:r>
      <w:r w:rsidR="00364011" w:rsidRPr="004A4873">
        <w:rPr>
          <w:rFonts w:ascii="Arial" w:hAnsi="Arial" w:cs="Arial"/>
          <w:kern w:val="2"/>
          <w:sz w:val="24"/>
          <w:szCs w:val="24"/>
          <w:lang w:val="mn-MN"/>
          <w14:ligatures w14:val="standardContextual"/>
        </w:rPr>
        <w:t>жил</w:t>
      </w:r>
      <w:r w:rsidR="006E041F">
        <w:rPr>
          <w:rFonts w:ascii="Arial" w:hAnsi="Arial" w:cs="Arial"/>
          <w:kern w:val="2"/>
          <w:sz w:val="24"/>
          <w:szCs w:val="24"/>
          <w:lang w:val="mn-MN"/>
          <w14:ligatures w14:val="standardContextual"/>
        </w:rPr>
        <w:t>хэн</w:t>
      </w:r>
      <w:r w:rsidR="00364011" w:rsidRPr="004A4873">
        <w:rPr>
          <w:rFonts w:ascii="Arial" w:hAnsi="Arial" w:cs="Arial"/>
          <w:kern w:val="2"/>
          <w:sz w:val="24"/>
          <w:szCs w:val="24"/>
          <w:lang w:val="mn-MN"/>
          <w14:ligatures w14:val="standardContextual"/>
        </w:rPr>
        <w:t xml:space="preserve"> тохиолдл</w:t>
      </w:r>
      <w:r w:rsidR="006E041F">
        <w:rPr>
          <w:rFonts w:ascii="Arial" w:hAnsi="Arial" w:cs="Arial"/>
          <w:kern w:val="2"/>
          <w:sz w:val="24"/>
          <w:szCs w:val="24"/>
          <w:lang w:val="mn-MN"/>
          <w14:ligatures w14:val="standardContextual"/>
        </w:rPr>
        <w:t>ууд</w:t>
      </w:r>
      <w:r w:rsidR="00364011" w:rsidRPr="004A4873">
        <w:rPr>
          <w:rFonts w:ascii="Arial" w:hAnsi="Arial" w:cs="Arial"/>
          <w:kern w:val="2"/>
          <w:sz w:val="24"/>
          <w:szCs w:val="24"/>
          <w:lang w:val="mn-MN"/>
          <w14:ligatures w14:val="standardContextual"/>
        </w:rPr>
        <w:t xml:space="preserve">ыг 4 өөр янзаар шийдвэрлэсэн бөгөөд шүүхийн </w:t>
      </w:r>
      <w:r w:rsidR="0012602C">
        <w:rPr>
          <w:rFonts w:ascii="Arial" w:hAnsi="Arial" w:cs="Arial"/>
          <w:kern w:val="2"/>
          <w:sz w:val="24"/>
          <w:szCs w:val="24"/>
          <w:lang w:val="mn-MN"/>
          <w14:ligatures w14:val="standardContextual"/>
        </w:rPr>
        <w:t xml:space="preserve">нэгдсэн </w:t>
      </w:r>
      <w:r w:rsidR="00364011" w:rsidRPr="004A4873">
        <w:rPr>
          <w:rFonts w:ascii="Arial" w:hAnsi="Arial" w:cs="Arial"/>
          <w:kern w:val="2"/>
          <w:sz w:val="24"/>
          <w:szCs w:val="24"/>
          <w:lang w:val="mn-MN"/>
          <w14:ligatures w14:val="standardContextual"/>
        </w:rPr>
        <w:t>практик тогтоогүй байгаагийн илэрхийлэл юм. Тодруулбал, шүүхийн шийтгэх тогтоолын тогтоох хэсэгт хорих ял оногдуулахгүй тэнссэн тохиолдолд шүүгдэгч тэнссэн хугацаанд санаатай гэмт хэрэг үйлдсэн бол тэнссэн шийдвэрийг хүчингүй болгож, Эрүүгийн хуулийн 6.8, 6.9 дүгээр зүйлд заасан журмаар ял оногдуулахыг сануулдаг бөгөөд улмаар Эрүүгийн хуулийн 7.1 дүгээр зүйлийн 4 дэх хэсэгт тэнссэн хугацаанд хүлээлгэсэн үүргээ биелүүлээгүй, хязгаарлалтыг зөрчсөн бол тэнссэн шийдвэрийг хүчингүй болгож ял оногдуулахаар хуульчилсан байдаг. Гэвч шүүх хуулийн уг заалтыг буруу хэрэглэж</w:t>
      </w:r>
      <w:r w:rsidR="0012602C">
        <w:rPr>
          <w:rFonts w:ascii="Arial" w:hAnsi="Arial" w:cs="Arial"/>
          <w:kern w:val="2"/>
          <w:sz w:val="24"/>
          <w:szCs w:val="24"/>
          <w:lang w:val="mn-MN"/>
          <w14:ligatures w14:val="standardContextual"/>
        </w:rPr>
        <w:t>, янз б</w:t>
      </w:r>
      <w:r w:rsidR="00A14428">
        <w:rPr>
          <w:rFonts w:ascii="Arial" w:hAnsi="Arial" w:cs="Arial"/>
          <w:kern w:val="2"/>
          <w:sz w:val="24"/>
          <w:szCs w:val="24"/>
          <w:lang w:val="mn-MN"/>
          <w14:ligatures w14:val="standardContextual"/>
        </w:rPr>
        <w:t>ү</w:t>
      </w:r>
      <w:r w:rsidR="0012602C">
        <w:rPr>
          <w:rFonts w:ascii="Arial" w:hAnsi="Arial" w:cs="Arial"/>
          <w:kern w:val="2"/>
          <w:sz w:val="24"/>
          <w:szCs w:val="24"/>
          <w:lang w:val="mn-MN"/>
          <w14:ligatures w14:val="standardContextual"/>
        </w:rPr>
        <w:t xml:space="preserve">рээр шийдвэрлэж </w:t>
      </w:r>
      <w:r w:rsidR="00364011" w:rsidRPr="004A4873">
        <w:rPr>
          <w:rFonts w:ascii="Arial" w:hAnsi="Arial" w:cs="Arial"/>
          <w:kern w:val="2"/>
          <w:sz w:val="24"/>
          <w:szCs w:val="24"/>
          <w:lang w:val="mn-MN"/>
          <w14:ligatures w14:val="standardContextual"/>
        </w:rPr>
        <w:t xml:space="preserve">байгаа </w:t>
      </w:r>
      <w:r w:rsidR="0012602C">
        <w:rPr>
          <w:rFonts w:ascii="Arial" w:hAnsi="Arial" w:cs="Arial"/>
          <w:kern w:val="2"/>
          <w:sz w:val="24"/>
          <w:szCs w:val="24"/>
          <w:lang w:val="mn-MN"/>
          <w14:ligatures w14:val="standardContextual"/>
        </w:rPr>
        <w:t xml:space="preserve">нь Эрүүгийн хууль, Эрүүгийн хэрэг хянан шийдвэрлэх тухай хуулийн </w:t>
      </w:r>
      <w:r w:rsidR="00364011" w:rsidRPr="004A4873">
        <w:rPr>
          <w:rFonts w:ascii="Arial" w:hAnsi="Arial" w:cs="Arial"/>
          <w:kern w:val="2"/>
          <w:sz w:val="24"/>
          <w:szCs w:val="24"/>
          <w:lang w:val="mn-MN"/>
          <w14:ligatures w14:val="standardContextual"/>
        </w:rPr>
        <w:t>шударга ёс, гэм буруугийн зарчимтай нийц</w:t>
      </w:r>
      <w:r w:rsidR="0012602C">
        <w:rPr>
          <w:rFonts w:ascii="Arial" w:hAnsi="Arial" w:cs="Arial"/>
          <w:kern w:val="2"/>
          <w:sz w:val="24"/>
          <w:szCs w:val="24"/>
          <w:lang w:val="mn-MN"/>
          <w14:ligatures w14:val="standardContextual"/>
        </w:rPr>
        <w:t>эхгүй байна.</w:t>
      </w:r>
    </w:p>
    <w:p w14:paraId="0F61B5BC" w14:textId="77777777" w:rsidR="00AE01EA" w:rsidRDefault="00AE01EA"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jc w:val="both"/>
        <w:rPr>
          <w:rFonts w:ascii="Arial" w:hAnsi="Arial" w:cs="Arial"/>
          <w:kern w:val="2"/>
          <w:sz w:val="24"/>
          <w:szCs w:val="24"/>
          <w:lang w:val="mn-MN"/>
          <w14:ligatures w14:val="standardContextual"/>
        </w:rPr>
      </w:pPr>
    </w:p>
    <w:p w14:paraId="58B04A93" w14:textId="3535C815" w:rsidR="00E91B84" w:rsidRDefault="0012602C"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r>
        <w:rPr>
          <w:rFonts w:ascii="Arial" w:hAnsi="Arial" w:cs="Arial"/>
          <w:kern w:val="2"/>
          <w:sz w:val="24"/>
          <w:szCs w:val="24"/>
          <w:lang w:val="mn-MN"/>
          <w14:ligatures w14:val="standardContextual"/>
        </w:rPr>
        <w:t xml:space="preserve"> </w:t>
      </w:r>
      <w:r w:rsidR="00E91B84">
        <w:rPr>
          <w:rFonts w:ascii="Arial" w:hAnsi="Arial" w:cs="Arial"/>
          <w:color w:val="000000"/>
          <w:lang w:val="mn-MN"/>
        </w:rPr>
        <w:t>-000-</w:t>
      </w:r>
    </w:p>
    <w:p w14:paraId="62EDC9C7" w14:textId="3285ABA3" w:rsidR="00AB5A0B" w:rsidRPr="00600866" w:rsidRDefault="00E631A3" w:rsidP="00AE01EA">
      <w:pPr>
        <w:pStyle w:val="Heading1"/>
        <w:ind w:firstLine="567"/>
        <w:jc w:val="both"/>
        <w:rPr>
          <w:rFonts w:ascii="Arial" w:hAnsi="Arial" w:cs="Arial"/>
          <w:sz w:val="24"/>
          <w:szCs w:val="24"/>
          <w:lang w:val="mn-MN"/>
        </w:rPr>
      </w:pPr>
      <w:bookmarkStart w:id="11" w:name="_Toc161380409"/>
      <w:r>
        <w:rPr>
          <w:rFonts w:ascii="Arial" w:hAnsi="Arial" w:cs="Arial"/>
          <w:sz w:val="24"/>
          <w:szCs w:val="24"/>
          <w:lang w:val="mn-MN"/>
        </w:rPr>
        <w:lastRenderedPageBreak/>
        <w:t>ДӨРӨВДҮГЭЭР БҮЛЭГ</w:t>
      </w:r>
      <w:r w:rsidR="00AB5A0B" w:rsidRPr="00600866">
        <w:rPr>
          <w:rFonts w:ascii="Arial" w:hAnsi="Arial" w:cs="Arial"/>
          <w:sz w:val="24"/>
          <w:szCs w:val="24"/>
          <w:lang w:val="mn-MN"/>
        </w:rPr>
        <w:t>.ЭРХ ЗҮЙН ОРЧИН, ХЭРЭГЖҮҮЛСЭН ХӨТӨЛБӨР ТӨЛӨВЛӨГӨӨНИЙ БИЕЛЭЛТ ҮР ДҮН</w:t>
      </w:r>
      <w:bookmarkEnd w:id="11"/>
    </w:p>
    <w:p w14:paraId="34E8D235" w14:textId="217EC1D8" w:rsidR="00AF2C56" w:rsidRPr="00600866" w:rsidRDefault="00AF2C56" w:rsidP="002B63CB">
      <w:pPr>
        <w:spacing w:before="240" w:line="276" w:lineRule="auto"/>
        <w:ind w:firstLine="567"/>
        <w:jc w:val="both"/>
        <w:rPr>
          <w:rFonts w:ascii="Arial" w:hAnsi="Arial" w:cs="Arial"/>
          <w:sz w:val="24"/>
          <w:szCs w:val="24"/>
          <w:lang w:val="mn-MN"/>
        </w:rPr>
      </w:pPr>
      <w:r w:rsidRPr="00600866">
        <w:rPr>
          <w:rFonts w:ascii="Arial" w:hAnsi="Arial" w:cs="Arial"/>
          <w:sz w:val="24"/>
          <w:szCs w:val="24"/>
          <w:lang w:val="mn-MN"/>
        </w:rPr>
        <w:t>Монгол Улс Мансууруулах бодисын тухай 1961 оны конвенц</w:t>
      </w:r>
      <w:r w:rsidR="00D94D0B">
        <w:rPr>
          <w:rFonts w:ascii="Arial" w:hAnsi="Arial" w:cs="Arial"/>
          <w:sz w:val="24"/>
          <w:szCs w:val="24"/>
          <w:lang w:val="mn-MN"/>
        </w:rPr>
        <w:t>о</w:t>
      </w:r>
      <w:r w:rsidRPr="00600866">
        <w:rPr>
          <w:rFonts w:ascii="Arial" w:hAnsi="Arial" w:cs="Arial"/>
          <w:sz w:val="24"/>
          <w:szCs w:val="24"/>
          <w:lang w:val="mn-MN"/>
        </w:rPr>
        <w:t>д 1990 онд, Сэтгэцэд нөлөөт бодисын тухай НҮБ-ын 1971 оны конвенц</w:t>
      </w:r>
      <w:r w:rsidR="00D94D0B">
        <w:rPr>
          <w:rFonts w:ascii="Arial" w:hAnsi="Arial" w:cs="Arial"/>
          <w:sz w:val="24"/>
          <w:szCs w:val="24"/>
          <w:lang w:val="mn-MN"/>
        </w:rPr>
        <w:t>о</w:t>
      </w:r>
      <w:r w:rsidRPr="00600866">
        <w:rPr>
          <w:rFonts w:ascii="Arial" w:hAnsi="Arial" w:cs="Arial"/>
          <w:sz w:val="24"/>
          <w:szCs w:val="24"/>
          <w:lang w:val="mn-MN"/>
        </w:rPr>
        <w:t>д 1999 онд, Мансууруулах бодис ба сэтгэцэд нөлөөт бодисын хууль бус эргэлтийн эсрэг НҮБ-ын 1988 оны конвенц</w:t>
      </w:r>
      <w:r w:rsidR="00D94D0B">
        <w:rPr>
          <w:rFonts w:ascii="Arial" w:hAnsi="Arial" w:cs="Arial"/>
          <w:sz w:val="24"/>
          <w:szCs w:val="24"/>
          <w:lang w:val="mn-MN"/>
        </w:rPr>
        <w:t>о</w:t>
      </w:r>
      <w:r w:rsidRPr="00600866">
        <w:rPr>
          <w:rFonts w:ascii="Arial" w:hAnsi="Arial" w:cs="Arial"/>
          <w:sz w:val="24"/>
          <w:szCs w:val="24"/>
          <w:lang w:val="mn-MN"/>
        </w:rPr>
        <w:t>д 2001 онд, Үндэстэн дамнасан зохион байгуулалттай гэмт хэргийн эсрэг НҮБ-ын конвенц</w:t>
      </w:r>
      <w:r w:rsidR="00D94D0B">
        <w:rPr>
          <w:rFonts w:ascii="Arial" w:hAnsi="Arial" w:cs="Arial"/>
          <w:sz w:val="24"/>
          <w:szCs w:val="24"/>
          <w:lang w:val="mn-MN"/>
        </w:rPr>
        <w:t>о</w:t>
      </w:r>
      <w:r w:rsidRPr="00600866">
        <w:rPr>
          <w:rFonts w:ascii="Arial" w:hAnsi="Arial" w:cs="Arial"/>
          <w:sz w:val="24"/>
          <w:szCs w:val="24"/>
          <w:lang w:val="mn-MN"/>
        </w:rPr>
        <w:t>д 2008 онд тус тус нэгдэн орсон бөгөөд мансууруулах болон сэтгэцэд нөлөөт бодисын хууль бус эргэлттэй тэмцэх чиглэлээр олон улсын өмнө үүрэг хариуцлага хүлээдэг.</w:t>
      </w:r>
    </w:p>
    <w:p w14:paraId="7BDC4975" w14:textId="420A2925" w:rsidR="00803CE3" w:rsidRPr="00600866" w:rsidRDefault="00AF2C56" w:rsidP="003E374F">
      <w:pPr>
        <w:spacing w:line="276" w:lineRule="auto"/>
        <w:ind w:firstLine="567"/>
        <w:jc w:val="both"/>
        <w:rPr>
          <w:rFonts w:ascii="Arial" w:hAnsi="Arial" w:cs="Arial"/>
          <w:sz w:val="24"/>
          <w:szCs w:val="24"/>
          <w:lang w:val="mn-MN"/>
        </w:rPr>
      </w:pPr>
      <w:r w:rsidRPr="00600866">
        <w:rPr>
          <w:rFonts w:ascii="Arial" w:hAnsi="Arial" w:cs="Arial"/>
          <w:sz w:val="24"/>
          <w:szCs w:val="24"/>
          <w:lang w:val="mn-MN"/>
        </w:rPr>
        <w:t>Мөн 2002 онд батлагдсан Мансууруулах эм, сэтгэцэд нөлөөт бодисын эргэлтэд хяналт тавих тухай хууль, хуулийг хэрэгжүүлэх зарим арга хэмжээний тухай Засгийн газрын 2003 оны 196 дугаар тогтоол, Улсын Их Хурлын 2008 оны 35 дугаар тогтоолоор баталсан “Засгийн газрын үйл ажиллагааны хөтөлбөр”-ийн 4 дүгээр бүлэг, 2010 оны “Үндэсний аюулгүй байдлын үзэл баримтлал”-ын 3.4.4.3 дахь хэсэг, Засгийн Газрын 2010 оны 277 дугаар тогтоолоор баталсан “Мансууруулах эм, сэтгэцэд нөлөөт бодис, тэдгээрийн түүхий эдийн эргэлтэд хяналт тавих зорилгоор мэдээлэл солилцон хамтран ажиллах журам”, Төрийн ордны Иргэний танхимд 2012 оны 03 дугаар сарын 01-ний өдөр зохион байгуулагдсан “Хар тамхи, мансууруулах бодисын нөхцөл байдал” сэдэвт хэлэлцүүлгээс гаргасан тогтоол, зөвлөмж, журам, 2017 оны 03 дугаар сарын 07-нй өдрийн Засгийн газрын 77 дугаар тогтоолоор батлагдсан “Мансууруулах эм, сэтгэцэд нөлөөт бодисын хууль бус эргэлттэй тэмцэх” үндэсний хөтөлбөр зэрэг эрх зүйн актуудаар мансууруулах эм, сэтгэцэд нөлөөт бодистой холбоотой харилцаа зохицуулагдаж байна.</w:t>
      </w:r>
    </w:p>
    <w:p w14:paraId="5DD56E1D" w14:textId="7BB31F60" w:rsidR="00AF2C56" w:rsidRPr="00600866" w:rsidRDefault="00AF2C56" w:rsidP="003E374F">
      <w:pPr>
        <w:spacing w:line="276" w:lineRule="auto"/>
        <w:ind w:firstLine="567"/>
        <w:jc w:val="both"/>
        <w:rPr>
          <w:rFonts w:ascii="Arial" w:hAnsi="Arial" w:cs="Arial"/>
          <w:sz w:val="24"/>
          <w:szCs w:val="24"/>
          <w:lang w:val="mn-MN"/>
        </w:rPr>
      </w:pPr>
      <w:r w:rsidRPr="00600866">
        <w:rPr>
          <w:rFonts w:ascii="Arial" w:hAnsi="Arial" w:cs="Arial"/>
          <w:sz w:val="24"/>
          <w:szCs w:val="24"/>
          <w:lang w:val="mn-MN"/>
        </w:rPr>
        <w:t xml:space="preserve">2002 онд шинэчлэн баталсан </w:t>
      </w:r>
      <w:r w:rsidR="008D0631">
        <w:rPr>
          <w:rFonts w:ascii="Arial" w:hAnsi="Arial" w:cs="Arial"/>
          <w:sz w:val="24"/>
          <w:szCs w:val="24"/>
          <w:lang w:val="mn-MN"/>
        </w:rPr>
        <w:t>Э</w:t>
      </w:r>
      <w:r w:rsidRPr="00600866">
        <w:rPr>
          <w:rFonts w:ascii="Arial" w:hAnsi="Arial" w:cs="Arial"/>
          <w:sz w:val="24"/>
          <w:szCs w:val="24"/>
          <w:lang w:val="mn-MN"/>
        </w:rPr>
        <w:t xml:space="preserve">рүүгийн хуулинд мансууруулах болон сэтгэцэд нөлөөтэй бодистой холбоотой гэмт хэргийн тоог нэмэгдүүлж хууль бусаар бэлтгэх, олж авах, хадгалах, тээвэрлэх, илгээх, борлуулах үйлдлийг эрүүжүүлэхээс гадна энэ бодисыг хэрэглэх газрыг зохион байгуулах, уг бодисыг хууль бусаар авах, тарьж ургуулах, хурааж авах, хилээр хууль бусаар нэвтрүүлэх зэрэг үйлдлүүдийг эрүүжүүлж оногдуулах хариуцлагыг хөдөлмөрийн хөлсний доод хэмжээг 100-150 дахин нэмэгдүүлсэн мөнгөн дүнгээр торгох, 3-6 сар хүртэл хугацаагаар баривчлах, 25 жил хүртэл хугацаагаар хорих ял шийтгэхээр заасан. </w:t>
      </w:r>
    </w:p>
    <w:p w14:paraId="66E93468" w14:textId="50479043" w:rsidR="00AF2C56" w:rsidRPr="00600866" w:rsidRDefault="00AF2C56" w:rsidP="003E374F">
      <w:pPr>
        <w:spacing w:line="276" w:lineRule="auto"/>
        <w:ind w:firstLine="567"/>
        <w:jc w:val="both"/>
        <w:rPr>
          <w:rFonts w:ascii="Arial" w:hAnsi="Arial" w:cs="Arial"/>
          <w:sz w:val="24"/>
          <w:szCs w:val="24"/>
          <w:lang w:val="mn-MN"/>
        </w:rPr>
      </w:pPr>
      <w:r w:rsidRPr="00600866">
        <w:rPr>
          <w:rFonts w:ascii="Arial" w:hAnsi="Arial" w:cs="Arial"/>
          <w:sz w:val="24"/>
          <w:szCs w:val="24"/>
          <w:lang w:val="mn-MN"/>
        </w:rPr>
        <w:t xml:space="preserve">2017 онд шинэчлэн батлагдсан </w:t>
      </w:r>
      <w:r w:rsidR="001C7B09">
        <w:rPr>
          <w:rFonts w:ascii="Arial" w:hAnsi="Arial" w:cs="Arial"/>
          <w:sz w:val="24"/>
          <w:szCs w:val="24"/>
          <w:lang w:val="mn-MN"/>
        </w:rPr>
        <w:t>Э</w:t>
      </w:r>
      <w:r w:rsidRPr="00600866">
        <w:rPr>
          <w:rFonts w:ascii="Arial" w:hAnsi="Arial" w:cs="Arial"/>
          <w:sz w:val="24"/>
          <w:szCs w:val="24"/>
          <w:lang w:val="mn-MN"/>
        </w:rPr>
        <w:t>рүүгийн хуулиар энэ төрлийн бодис, түүхий эдийг худалдах зорилгогүйгээр хууль бусаар бэлтгэсэн, хадгалсан, бусдад өгсөн, худалдах зорилгоор хууль бусаар олж авсан, бэлтгэсэн, борлуулсан, хадгалсан, тээвэрлэсэн, илгээсэн, худалдсан, дээрх үйлд</w:t>
      </w:r>
      <w:r w:rsidR="00D94D0B">
        <w:rPr>
          <w:rFonts w:ascii="Arial" w:hAnsi="Arial" w:cs="Arial"/>
          <w:sz w:val="24"/>
          <w:szCs w:val="24"/>
          <w:lang w:val="mn-MN"/>
        </w:rPr>
        <w:t>л</w:t>
      </w:r>
      <w:r w:rsidRPr="00600866">
        <w:rPr>
          <w:rFonts w:ascii="Arial" w:hAnsi="Arial" w:cs="Arial"/>
          <w:sz w:val="24"/>
          <w:szCs w:val="24"/>
          <w:lang w:val="mn-MN"/>
        </w:rPr>
        <w:t>ийг байнга тогтвортой хийсэн, зохион байгуулалттай бүлэг үйлдсэн, энэ төрлийн бодис хэрэглэх орон байраар хангасан, уг бодисыг завшсан, хууль бусаар тариалсан, улсын хилээр хууль бусаар оруулж ирсэн үйлд</w:t>
      </w:r>
      <w:r w:rsidR="00D94D0B">
        <w:rPr>
          <w:rFonts w:ascii="Arial" w:hAnsi="Arial" w:cs="Arial"/>
          <w:sz w:val="24"/>
          <w:szCs w:val="24"/>
          <w:lang w:val="mn-MN"/>
        </w:rPr>
        <w:t>л</w:t>
      </w:r>
      <w:r w:rsidRPr="00600866">
        <w:rPr>
          <w:rFonts w:ascii="Arial" w:hAnsi="Arial" w:cs="Arial"/>
          <w:sz w:val="24"/>
          <w:szCs w:val="24"/>
          <w:lang w:val="mn-MN"/>
        </w:rPr>
        <w:t xml:space="preserve">үүдийг эрүүжүүлж оногдуулах хариуцлагыг эрх хасах, торгох, 1-5 жил хүртэл хугацаагаар зорчих эрх хязгаарлах, 1-12 жил хүртэл хугацаагаар хорих ял шийтгэхээр заасан. </w:t>
      </w:r>
    </w:p>
    <w:p w14:paraId="228B2137" w14:textId="708E4E14" w:rsidR="00AF2C56" w:rsidRPr="004A4873" w:rsidRDefault="00AF2C56" w:rsidP="001C7B09">
      <w:pPr>
        <w:spacing w:line="276" w:lineRule="auto"/>
        <w:ind w:firstLine="567"/>
        <w:jc w:val="both"/>
        <w:rPr>
          <w:rFonts w:ascii="Arial" w:hAnsi="Arial" w:cs="Arial"/>
          <w:sz w:val="24"/>
          <w:szCs w:val="24"/>
          <w:lang w:val="mn-MN"/>
        </w:rPr>
      </w:pPr>
      <w:r w:rsidRPr="004A4873">
        <w:rPr>
          <w:rFonts w:ascii="Arial" w:hAnsi="Arial" w:cs="Arial"/>
          <w:sz w:val="24"/>
          <w:szCs w:val="24"/>
          <w:lang w:val="mn-MN"/>
        </w:rPr>
        <w:lastRenderedPageBreak/>
        <w:t>Улсын Их Хурлын 2010 оны 48 дугаар тогтоолоор баталсан Монгол Улсын үндэсний аюулгүй байдлын үзэл баримтлалын 3.4.4.1-д “Иргэдийн терроризм, үндэстэн дамнасан зохион байгуулалттай гэмт хэрэг, хүчирхийллээс хамгаалагдах нөхцөлийг сайжруулна” гэж, 3.4.4.3-т “Мансууруулах, сэтгэцэд нөлөөлөх бодисын эргэлтэд хяналт тавих, хууль бус хэрэглээтэй тэмцэх үндэсний чадавх</w:t>
      </w:r>
      <w:r w:rsidR="00D94D0B">
        <w:rPr>
          <w:rFonts w:ascii="Arial" w:hAnsi="Arial" w:cs="Arial"/>
          <w:sz w:val="24"/>
          <w:szCs w:val="24"/>
          <w:lang w:val="mn-MN"/>
        </w:rPr>
        <w:t>ы</w:t>
      </w:r>
      <w:r w:rsidRPr="004A4873">
        <w:rPr>
          <w:rFonts w:ascii="Arial" w:hAnsi="Arial" w:cs="Arial"/>
          <w:sz w:val="24"/>
          <w:szCs w:val="24"/>
          <w:lang w:val="mn-MN"/>
        </w:rPr>
        <w:t xml:space="preserve">г бэхжүүлнэ” гэж, 3.4.4.4-т “Нийгэмд эдгээр гэмт хэргээс урьдчилан сэргийлэх талаарх сургалт, сурталчилгааг эрчимжүүлж, олон улсын хамтын ажиллагааг идэвхжүүлнэ” гэж, Засгийн газрын 2016-2020 оны үйл ажиллагааны хөтөлбөрийн 5.4.3-т “Мөнгө угаах, хүний наймаа, хар тамхины болон цахим гэмт хэрэг зэрэг шинэ төрлийн гэмт хэргийг таслан зогсоох, урьдчилан сэргийлэх хөтөлбөр хэрэгжүүлнэ” гэж тус тус заасан бөгөөд </w:t>
      </w:r>
      <w:r w:rsidRPr="00600866">
        <w:rPr>
          <w:rFonts w:ascii="Arial" w:hAnsi="Arial" w:cs="Arial"/>
          <w:b/>
          <w:bCs/>
          <w:sz w:val="24"/>
          <w:szCs w:val="24"/>
          <w:lang w:val="mn-MN"/>
        </w:rPr>
        <w:t>2000-2005 онд “Хар тамхи, мансуурахтай тэмцэх үндэсний хөтөлбөр”, 2017 онд “Мансууруулах эм, сэтгэцэд нөлөөт бодисын хууль бус эргэлттэй тэмцэх үндэсний хөтөлбөр</w:t>
      </w:r>
      <w:r w:rsidRPr="004A4873">
        <w:rPr>
          <w:rFonts w:ascii="Arial" w:hAnsi="Arial" w:cs="Arial"/>
          <w:sz w:val="24"/>
          <w:szCs w:val="24"/>
          <w:lang w:val="mn-MN"/>
        </w:rPr>
        <w:t>”-ийг тус тус хэрэгжүү</w:t>
      </w:r>
      <w:r w:rsidR="00D94D0B">
        <w:rPr>
          <w:rFonts w:ascii="Arial" w:hAnsi="Arial" w:cs="Arial"/>
          <w:sz w:val="24"/>
          <w:szCs w:val="24"/>
          <w:lang w:val="mn-MN"/>
        </w:rPr>
        <w:t>л</w:t>
      </w:r>
      <w:r w:rsidRPr="004A4873">
        <w:rPr>
          <w:rFonts w:ascii="Arial" w:hAnsi="Arial" w:cs="Arial"/>
          <w:sz w:val="24"/>
          <w:szCs w:val="24"/>
          <w:lang w:val="mn-MN"/>
        </w:rPr>
        <w:t xml:space="preserve">сэн байна. </w:t>
      </w:r>
    </w:p>
    <w:p w14:paraId="05808A40" w14:textId="226BAAD2" w:rsidR="00AF2C56" w:rsidRPr="00600866" w:rsidRDefault="00AF2C56" w:rsidP="001C7B09">
      <w:pPr>
        <w:spacing w:line="276" w:lineRule="auto"/>
        <w:ind w:firstLine="567"/>
        <w:jc w:val="both"/>
        <w:rPr>
          <w:rFonts w:ascii="Arial" w:hAnsi="Arial" w:cs="Arial"/>
          <w:sz w:val="24"/>
          <w:szCs w:val="24"/>
          <w:lang w:val="mn-MN"/>
        </w:rPr>
      </w:pPr>
      <w:r w:rsidRPr="004A4873">
        <w:rPr>
          <w:rFonts w:ascii="Arial" w:hAnsi="Arial" w:cs="Arial"/>
          <w:sz w:val="24"/>
          <w:szCs w:val="24"/>
          <w:lang w:val="mn-MN"/>
        </w:rPr>
        <w:t xml:space="preserve">2017 онд хэрэгжүүлсэн </w:t>
      </w:r>
      <w:r w:rsidRPr="00600866">
        <w:rPr>
          <w:rFonts w:ascii="Arial" w:hAnsi="Arial" w:cs="Arial"/>
          <w:sz w:val="24"/>
          <w:szCs w:val="24"/>
          <w:lang w:val="mn-MN"/>
        </w:rPr>
        <w:t xml:space="preserve">“Мансууруулах эм, сэтгэцэд нөлөөт бодисын хууль бус эргэлттэй тэмцэх” үндэсний хөтөлбөр” нь 9 зорилттой ба уг зорилтыг хэрэгжүүлэхээр </w:t>
      </w:r>
      <w:r w:rsidR="003B3996" w:rsidRPr="00600866">
        <w:rPr>
          <w:rFonts w:ascii="Arial" w:hAnsi="Arial" w:cs="Arial"/>
          <w:sz w:val="24"/>
          <w:szCs w:val="24"/>
          <w:lang w:val="mn-MN"/>
        </w:rPr>
        <w:t>32 үйл ажиллагааг төлөвлөсөн байна</w:t>
      </w:r>
      <w:r w:rsidR="003B3996" w:rsidRPr="00600866">
        <w:rPr>
          <w:rStyle w:val="FootnoteReference"/>
          <w:rFonts w:ascii="Arial" w:hAnsi="Arial" w:cs="Arial"/>
          <w:sz w:val="24"/>
          <w:szCs w:val="24"/>
          <w:lang w:val="mn-MN"/>
        </w:rPr>
        <w:footnoteReference w:id="21"/>
      </w:r>
      <w:r w:rsidR="003E4197">
        <w:rPr>
          <w:rFonts w:ascii="Arial" w:hAnsi="Arial" w:cs="Arial"/>
          <w:sz w:val="24"/>
          <w:szCs w:val="24"/>
          <w:lang w:val="mn-MN"/>
        </w:rPr>
        <w:t>.</w:t>
      </w:r>
      <w:r w:rsidR="003B3996" w:rsidRPr="00600866">
        <w:rPr>
          <w:rFonts w:ascii="Arial" w:hAnsi="Arial" w:cs="Arial"/>
          <w:sz w:val="24"/>
          <w:szCs w:val="24"/>
          <w:lang w:val="mn-MN"/>
        </w:rPr>
        <w:t xml:space="preserve"> </w:t>
      </w:r>
    </w:p>
    <w:p w14:paraId="32FCF5D7" w14:textId="77777777" w:rsidR="003B3996" w:rsidRPr="004A4873" w:rsidRDefault="003B3996" w:rsidP="001C7B09">
      <w:pPr>
        <w:spacing w:line="276" w:lineRule="auto"/>
        <w:ind w:firstLine="567"/>
        <w:jc w:val="both"/>
        <w:rPr>
          <w:rFonts w:ascii="Arial" w:hAnsi="Arial" w:cs="Arial"/>
          <w:sz w:val="24"/>
          <w:szCs w:val="24"/>
          <w:lang w:val="mn-MN"/>
        </w:rPr>
      </w:pPr>
      <w:r w:rsidRPr="00600866">
        <w:rPr>
          <w:rFonts w:ascii="Arial" w:hAnsi="Arial" w:cs="Arial"/>
          <w:sz w:val="24"/>
          <w:szCs w:val="24"/>
          <w:lang w:val="mn-MN"/>
        </w:rPr>
        <w:t xml:space="preserve">Дээрх төлөвлөсөн 32 үйл ажиллагааны чиглэлээс агуулгаар нь хэрэгжилтийг нь судлахад хөтөлбөрийн </w:t>
      </w:r>
      <w:r w:rsidRPr="004A4873">
        <w:rPr>
          <w:rFonts w:ascii="Arial" w:hAnsi="Arial" w:cs="Arial"/>
          <w:sz w:val="24"/>
          <w:szCs w:val="24"/>
          <w:lang w:val="mn-MN"/>
        </w:rPr>
        <w:t xml:space="preserve">3.3.9. дэх хэсэгт тусгасан </w:t>
      </w:r>
      <w:r w:rsidRPr="00600866">
        <w:rPr>
          <w:rFonts w:ascii="Arial" w:hAnsi="Arial" w:cs="Arial"/>
          <w:i/>
          <w:iCs/>
          <w:sz w:val="24"/>
          <w:szCs w:val="24"/>
          <w:lang w:val="mn-MN"/>
        </w:rPr>
        <w:t>“мансууруулах эм, сэтгэцэд нөлөөт бодисын шалтгаант эмгэгтэй болон мансуурсан хүнд сайн дурын болон албадан эмчилгээ, сэтгэл зүйн тусламж үзүүлэх, нийгэмшүүлэх үйлчилгээний төв байгуулах</w:t>
      </w:r>
      <w:r w:rsidRPr="004A4873">
        <w:rPr>
          <w:rFonts w:ascii="Arial" w:hAnsi="Arial" w:cs="Arial"/>
          <w:i/>
          <w:iCs/>
          <w:sz w:val="24"/>
          <w:szCs w:val="24"/>
          <w:lang w:val="mn-MN"/>
        </w:rPr>
        <w:t xml:space="preserve">” </w:t>
      </w:r>
      <w:r w:rsidRPr="004A4873">
        <w:rPr>
          <w:rFonts w:ascii="Arial" w:hAnsi="Arial" w:cs="Arial"/>
          <w:sz w:val="24"/>
          <w:szCs w:val="24"/>
          <w:lang w:val="mn-MN"/>
        </w:rPr>
        <w:t>гэсэн заалт өнөөдрийг хүртэл биелэгдээгүй байна.</w:t>
      </w:r>
    </w:p>
    <w:p w14:paraId="1B612CFB" w14:textId="4E5EB7F3" w:rsidR="003B3996" w:rsidRPr="004A4873" w:rsidRDefault="003B3996" w:rsidP="001C7B09">
      <w:pPr>
        <w:spacing w:line="276" w:lineRule="auto"/>
        <w:ind w:firstLine="567"/>
        <w:jc w:val="both"/>
        <w:rPr>
          <w:rFonts w:ascii="Arial" w:hAnsi="Arial" w:cs="Arial"/>
          <w:sz w:val="24"/>
          <w:szCs w:val="24"/>
          <w:lang w:val="mn-MN"/>
        </w:rPr>
      </w:pPr>
      <w:r w:rsidRPr="004A4873">
        <w:rPr>
          <w:rFonts w:ascii="Arial" w:hAnsi="Arial" w:cs="Arial"/>
          <w:sz w:val="24"/>
          <w:szCs w:val="24"/>
          <w:lang w:val="mn-MN"/>
        </w:rPr>
        <w:t xml:space="preserve">Мансууруулах, сэтгэцэд нөлөөлөх бодист донтсон, түүнээс бүрэн хараат болсон хүнд ял шийтгэл оногдуулснаар энэ төрлийн гэм хэрэг буурахгүй бөгөөд олон улсын жишиг төвийг байгуулж, эмнэлгийн тусламж үйлчилгээг үзүүлснээр гэмт хэргийн гаралтад шууд нөлөөлөх юм.  </w:t>
      </w:r>
    </w:p>
    <w:p w14:paraId="4EBF93E6" w14:textId="3D7A2546" w:rsidR="003B3996" w:rsidRPr="00600866" w:rsidRDefault="003B3996" w:rsidP="001C7B09">
      <w:pPr>
        <w:spacing w:line="276" w:lineRule="auto"/>
        <w:ind w:firstLine="567"/>
        <w:jc w:val="both"/>
        <w:rPr>
          <w:rFonts w:ascii="Arial" w:hAnsi="Arial" w:cs="Arial"/>
          <w:sz w:val="24"/>
          <w:szCs w:val="24"/>
          <w:lang w:val="mn-MN"/>
        </w:rPr>
      </w:pPr>
      <w:r w:rsidRPr="00600866">
        <w:rPr>
          <w:rFonts w:ascii="Arial" w:hAnsi="Arial" w:cs="Arial"/>
          <w:sz w:val="24"/>
          <w:szCs w:val="24"/>
          <w:lang w:val="mn-MN"/>
        </w:rPr>
        <w:t>Монгол Улсын “Өршөөл үзүүлэх тухай” 2015 оны хуулийн дагуу 9.7 сая төгрөгийн торгууль төлөх, 4 сар баривчлагдахаас 18 жил хорих ялтай байсан 13 ялтан, 2017 оны шинэчилсэн Эрүүгийн хуулийн дагуу 1-15 жилийн хорих ялтай 15 ялтан хугацаанаасаа өмнө ялаас чөлөөлөгдөж, сүүлийн 1.9 жилийн хугацаанд энэ төрлийн бодистой холбоотой 28 хүн хорих ангиас суллагдс</w:t>
      </w:r>
      <w:r w:rsidR="00C86E88">
        <w:rPr>
          <w:rFonts w:ascii="Arial" w:hAnsi="Arial" w:cs="Arial"/>
          <w:sz w:val="24"/>
          <w:szCs w:val="24"/>
          <w:lang w:val="mn-MN"/>
        </w:rPr>
        <w:t>а</w:t>
      </w:r>
      <w:r w:rsidRPr="00600866">
        <w:rPr>
          <w:rFonts w:ascii="Arial" w:hAnsi="Arial" w:cs="Arial"/>
          <w:sz w:val="24"/>
          <w:szCs w:val="24"/>
          <w:lang w:val="mn-MN"/>
        </w:rPr>
        <w:t xml:space="preserve">наас гадна 27 ялтнуудын шүүхийн шийдвэрээр оногдуулсан ялаас 2-5 жилийг хассан байна. </w:t>
      </w:r>
    </w:p>
    <w:p w14:paraId="22F490AF" w14:textId="2956BC18" w:rsidR="003B3996" w:rsidRPr="004A4873" w:rsidRDefault="003B3996" w:rsidP="001C7B09">
      <w:pPr>
        <w:spacing w:line="276" w:lineRule="auto"/>
        <w:ind w:firstLine="567"/>
        <w:jc w:val="both"/>
        <w:rPr>
          <w:rFonts w:ascii="Arial" w:hAnsi="Arial" w:cs="Arial"/>
          <w:sz w:val="24"/>
          <w:szCs w:val="24"/>
          <w:lang w:val="mn-MN"/>
        </w:rPr>
      </w:pPr>
      <w:r w:rsidRPr="00600866">
        <w:rPr>
          <w:rFonts w:ascii="Arial" w:hAnsi="Arial" w:cs="Arial"/>
          <w:sz w:val="24"/>
          <w:szCs w:val="24"/>
          <w:lang w:val="mn-MN"/>
        </w:rPr>
        <w:t xml:space="preserve">Гэвч </w:t>
      </w:r>
      <w:r w:rsidR="005D5432" w:rsidRPr="00600866">
        <w:rPr>
          <w:rFonts w:ascii="Arial" w:hAnsi="Arial" w:cs="Arial"/>
          <w:sz w:val="24"/>
          <w:szCs w:val="24"/>
          <w:lang w:val="mn-MN"/>
        </w:rPr>
        <w:t>эдгээр суллагдсан хүмүүсийн хэдэн хувь нь м</w:t>
      </w:r>
      <w:r w:rsidR="005D5432" w:rsidRPr="004A4873">
        <w:rPr>
          <w:rFonts w:ascii="Arial" w:hAnsi="Arial" w:cs="Arial"/>
          <w:sz w:val="24"/>
          <w:szCs w:val="24"/>
          <w:lang w:val="mn-MN"/>
        </w:rPr>
        <w:t>ансууруулах, сэтгэцэд нөлөөлөх бодист донтох эмгэгийн эсрэг эмчилгээ хийгдсэн, хэдэн хүн бүрэн эдгэрсэн болох нь тодорхойгүй байна.</w:t>
      </w:r>
    </w:p>
    <w:p w14:paraId="0EE590F1" w14:textId="06BF82AD" w:rsidR="005D5432" w:rsidRPr="004A4873" w:rsidRDefault="005D5432" w:rsidP="001C7B09">
      <w:pPr>
        <w:spacing w:line="276" w:lineRule="auto"/>
        <w:ind w:firstLine="567"/>
        <w:jc w:val="both"/>
        <w:rPr>
          <w:rFonts w:ascii="Arial" w:hAnsi="Arial" w:cs="Arial"/>
          <w:sz w:val="24"/>
          <w:szCs w:val="24"/>
          <w:lang w:val="mn-MN"/>
        </w:rPr>
      </w:pPr>
      <w:r w:rsidRPr="004A4873">
        <w:rPr>
          <w:rFonts w:ascii="Arial" w:hAnsi="Arial" w:cs="Arial"/>
          <w:sz w:val="24"/>
          <w:szCs w:val="24"/>
          <w:lang w:val="mn-MN"/>
        </w:rPr>
        <w:t xml:space="preserve">Дээрх хөтөлбөрийн 3.4.2-д заасан </w:t>
      </w:r>
      <w:r w:rsidRPr="00600866">
        <w:rPr>
          <w:rFonts w:ascii="Arial" w:hAnsi="Arial" w:cs="Arial"/>
          <w:i/>
          <w:iCs/>
          <w:sz w:val="24"/>
          <w:szCs w:val="24"/>
          <w:lang w:val="mn-MN"/>
        </w:rPr>
        <w:t xml:space="preserve">“их, дээд сургуулийг түшиглэсэн эрдэм шинжилгээний байгууллагаар мансууруулах болон сэтгэцэд нөлөөт бодисын хууль </w:t>
      </w:r>
      <w:r w:rsidRPr="00600866">
        <w:rPr>
          <w:rFonts w:ascii="Arial" w:hAnsi="Arial" w:cs="Arial"/>
          <w:i/>
          <w:iCs/>
          <w:sz w:val="24"/>
          <w:szCs w:val="24"/>
          <w:lang w:val="mn-MN"/>
        </w:rPr>
        <w:lastRenderedPageBreak/>
        <w:t>бус эргэлт, түүний шалтгаан нөхцөлийн талаар суурь болон хавсарга судалгаа хийлгэх</w:t>
      </w:r>
      <w:r w:rsidRPr="004A4873">
        <w:rPr>
          <w:rFonts w:ascii="Arial" w:hAnsi="Arial" w:cs="Arial"/>
          <w:i/>
          <w:iCs/>
          <w:sz w:val="24"/>
          <w:szCs w:val="24"/>
          <w:lang w:val="mn-MN"/>
        </w:rPr>
        <w:t>”</w:t>
      </w:r>
      <w:r w:rsidRPr="004A4873">
        <w:rPr>
          <w:rFonts w:ascii="Arial" w:hAnsi="Arial" w:cs="Arial"/>
          <w:sz w:val="24"/>
          <w:szCs w:val="24"/>
          <w:lang w:val="mn-MN"/>
        </w:rPr>
        <w:t xml:space="preserve"> гэдэг заалт хэрэгжих боломжгүй заалтыг тусгасан байна. </w:t>
      </w:r>
    </w:p>
    <w:p w14:paraId="790895A8" w14:textId="7518C33B" w:rsidR="005D5432" w:rsidRPr="00600866" w:rsidRDefault="005D5432" w:rsidP="001C7B09">
      <w:pPr>
        <w:spacing w:line="276" w:lineRule="auto"/>
        <w:ind w:firstLine="567"/>
        <w:jc w:val="both"/>
        <w:rPr>
          <w:rFonts w:ascii="Arial" w:hAnsi="Arial" w:cs="Arial"/>
          <w:sz w:val="24"/>
          <w:szCs w:val="24"/>
          <w:lang w:val="mn-MN"/>
        </w:rPr>
      </w:pPr>
      <w:r w:rsidRPr="004A4873">
        <w:rPr>
          <w:rFonts w:ascii="Arial" w:hAnsi="Arial" w:cs="Arial"/>
          <w:sz w:val="24"/>
          <w:szCs w:val="24"/>
          <w:lang w:val="mn-MN"/>
        </w:rPr>
        <w:t>Учир нь энэ төрлийн судалгааг м</w:t>
      </w:r>
      <w:r w:rsidRPr="00600866">
        <w:rPr>
          <w:rFonts w:ascii="Arial" w:hAnsi="Arial" w:cs="Arial"/>
          <w:sz w:val="24"/>
          <w:szCs w:val="24"/>
          <w:lang w:val="mn-MN"/>
        </w:rPr>
        <w:t>ансууруулах эм, сэтгэцэд нөлөөт бодистой холбоотой бодит эрүүгийн хэргийг уншиж суд</w:t>
      </w:r>
      <w:r w:rsidR="00C86E88">
        <w:rPr>
          <w:rFonts w:ascii="Arial" w:hAnsi="Arial" w:cs="Arial"/>
          <w:sz w:val="24"/>
          <w:szCs w:val="24"/>
          <w:lang w:val="mn-MN"/>
        </w:rPr>
        <w:t>а</w:t>
      </w:r>
      <w:r w:rsidRPr="00600866">
        <w:rPr>
          <w:rFonts w:ascii="Arial" w:hAnsi="Arial" w:cs="Arial"/>
          <w:sz w:val="24"/>
          <w:szCs w:val="24"/>
          <w:lang w:val="mn-MN"/>
        </w:rPr>
        <w:t>лвал судалгааны үр дүн бодитой гарах бөгөөд судалгааг хамгийн багадаа 5-10 жилийн үечлэлээр судалж байж нөхцөл байдлыг бүрэн тогтооно. Их дээд сургуулийн эрдэм шинжилгээний байгууллага нь эрүүгийн хэрэгтэй танилцах эрхгүй буюу Улсын Ерөнхий прокурорын дэргэдэх Эрүүгийн хэргийн төв архивт хадгалагдаж буй хавтаст хэрэгтэй танилца</w:t>
      </w:r>
      <w:r w:rsidR="008D0631">
        <w:rPr>
          <w:rFonts w:ascii="Arial" w:hAnsi="Arial" w:cs="Arial"/>
          <w:sz w:val="24"/>
          <w:szCs w:val="24"/>
          <w:lang w:val="mn-MN"/>
        </w:rPr>
        <w:t>х</w:t>
      </w:r>
      <w:r w:rsidRPr="00600866">
        <w:rPr>
          <w:rFonts w:ascii="Arial" w:hAnsi="Arial" w:cs="Arial"/>
          <w:sz w:val="24"/>
          <w:szCs w:val="24"/>
          <w:lang w:val="mn-MN"/>
        </w:rPr>
        <w:t xml:space="preserve"> боломжгүй юм. </w:t>
      </w:r>
    </w:p>
    <w:p w14:paraId="49B86B5B" w14:textId="10AF9A2B" w:rsidR="005D5432" w:rsidRPr="00600866" w:rsidRDefault="005D5432" w:rsidP="001C7B09">
      <w:pPr>
        <w:spacing w:line="276" w:lineRule="auto"/>
        <w:ind w:firstLine="567"/>
        <w:jc w:val="both"/>
        <w:rPr>
          <w:rFonts w:ascii="Arial" w:hAnsi="Arial" w:cs="Arial"/>
          <w:sz w:val="24"/>
          <w:szCs w:val="24"/>
          <w:lang w:val="mn-MN"/>
        </w:rPr>
      </w:pPr>
      <w:r w:rsidRPr="00600866">
        <w:rPr>
          <w:rFonts w:ascii="Arial" w:hAnsi="Arial" w:cs="Arial"/>
          <w:sz w:val="24"/>
          <w:szCs w:val="24"/>
          <w:lang w:val="mn-MN"/>
        </w:rPr>
        <w:t xml:space="preserve">Зүй нь мэргэжлийн байгууллагыг түшиглэн, судалгааны хамрах хүрээг тогтоож төлөвлөсөн бол энэ заалт хэрэгжих боломжтой байсан. </w:t>
      </w:r>
    </w:p>
    <w:p w14:paraId="61CF5B92" w14:textId="61A93FF3" w:rsidR="00713205" w:rsidRPr="00600866" w:rsidRDefault="00713205" w:rsidP="001C7B09">
      <w:pPr>
        <w:spacing w:line="276" w:lineRule="auto"/>
        <w:ind w:firstLine="567"/>
        <w:jc w:val="both"/>
        <w:rPr>
          <w:rFonts w:ascii="Arial" w:hAnsi="Arial" w:cs="Arial"/>
          <w:sz w:val="24"/>
          <w:szCs w:val="24"/>
          <w:lang w:val="mn-MN"/>
        </w:rPr>
      </w:pPr>
      <w:r w:rsidRPr="00600866">
        <w:rPr>
          <w:rFonts w:ascii="Arial" w:hAnsi="Arial" w:cs="Arial"/>
          <w:sz w:val="24"/>
          <w:szCs w:val="24"/>
          <w:lang w:val="mn-MN"/>
        </w:rPr>
        <w:t>5-10 жилийн үечлэлээр энэ төрлийн гэмт хэргийн гаралт, газарзүйн байршил, гэмт хэрэг үйлдсэн хүний нийгэм хүн ам зүйн шинж, тухайн гэмт хэргийн халдлагын зүйл болох бодисын төрөл хэмжээ, түүнд зарцуулсан санхүүгий</w:t>
      </w:r>
      <w:r w:rsidR="00C86E88">
        <w:rPr>
          <w:rFonts w:ascii="Arial" w:hAnsi="Arial" w:cs="Arial"/>
          <w:sz w:val="24"/>
          <w:szCs w:val="24"/>
          <w:lang w:val="mn-MN"/>
        </w:rPr>
        <w:t>н</w:t>
      </w:r>
      <w:r w:rsidRPr="00600866">
        <w:rPr>
          <w:rFonts w:ascii="Arial" w:hAnsi="Arial" w:cs="Arial"/>
          <w:sz w:val="24"/>
          <w:szCs w:val="24"/>
          <w:lang w:val="mn-MN"/>
        </w:rPr>
        <w:t xml:space="preserve"> эх үүсвэр, мөнгөний эргэлт гээд олон талаас нь судалсан тохиолдолд энэ төрлийн гэмт хэрэгтэй тэмцэх бодит бодлого боловсруулах боломж бий болно. </w:t>
      </w:r>
    </w:p>
    <w:p w14:paraId="401EE548" w14:textId="77777777" w:rsidR="00E91B84" w:rsidRDefault="00E91B84"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790BAF43" w14:textId="77777777" w:rsidR="00E91B84" w:rsidRDefault="00E91B84"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19F12885" w14:textId="77777777" w:rsidR="00E91B84" w:rsidRDefault="00E91B84"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194A275E" w14:textId="504FA170" w:rsidR="00E91B84" w:rsidRDefault="00E91B84"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r>
        <w:rPr>
          <w:rFonts w:ascii="Arial" w:hAnsi="Arial" w:cs="Arial"/>
          <w:color w:val="000000"/>
          <w:lang w:val="mn-MN"/>
        </w:rPr>
        <w:t>-000-</w:t>
      </w:r>
    </w:p>
    <w:p w14:paraId="12279BC1" w14:textId="77777777" w:rsidR="00E91B84" w:rsidRDefault="00E91B84"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49A35131" w14:textId="77777777" w:rsidR="00E91B84" w:rsidRDefault="00E91B84"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44C68790" w14:textId="77777777" w:rsidR="00C86E88" w:rsidRDefault="00C86E88"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5CEF64CA" w14:textId="77777777" w:rsidR="00C86E88" w:rsidRDefault="00C86E88"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30BBA809" w14:textId="77777777" w:rsidR="00C86E88" w:rsidRDefault="00C86E88"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3055BC6A" w14:textId="77777777" w:rsidR="00C86E88" w:rsidRDefault="00C86E88"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3B331425" w14:textId="77777777" w:rsidR="00C86E88" w:rsidRDefault="00C86E88"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4555E6DA" w14:textId="77777777" w:rsidR="00C86E88" w:rsidRDefault="00C86E88"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2F1CAE65" w14:textId="77777777" w:rsidR="00C86E88" w:rsidRDefault="00C86E88"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1580B62C" w14:textId="77777777" w:rsidR="00C86E88" w:rsidRDefault="00C86E88"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7FB2B0EB" w14:textId="77777777" w:rsidR="00C86E88" w:rsidRDefault="00C86E88"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p>
    <w:p w14:paraId="449CB62C" w14:textId="49DCC805" w:rsidR="00C64E39" w:rsidRPr="00600866" w:rsidRDefault="0044531D" w:rsidP="00AE01EA">
      <w:pPr>
        <w:pStyle w:val="Heading1"/>
        <w:ind w:firstLine="567"/>
        <w:jc w:val="both"/>
        <w:rPr>
          <w:rFonts w:ascii="Arial" w:hAnsi="Arial" w:cs="Arial"/>
          <w:sz w:val="24"/>
          <w:szCs w:val="24"/>
          <w:lang w:val="mn-MN"/>
        </w:rPr>
      </w:pPr>
      <w:bookmarkStart w:id="13" w:name="_Toc161380410"/>
      <w:r>
        <w:rPr>
          <w:rFonts w:ascii="Arial" w:hAnsi="Arial" w:cs="Arial"/>
          <w:sz w:val="24"/>
          <w:szCs w:val="24"/>
          <w:lang w:val="mn-MN"/>
        </w:rPr>
        <w:lastRenderedPageBreak/>
        <w:t>ТАВДУГААР БҮЛЭГ</w:t>
      </w:r>
      <w:r w:rsidR="00C64E39" w:rsidRPr="00600866">
        <w:rPr>
          <w:rFonts w:ascii="Arial" w:hAnsi="Arial" w:cs="Arial"/>
          <w:sz w:val="24"/>
          <w:szCs w:val="24"/>
          <w:lang w:val="mn-MN"/>
        </w:rPr>
        <w:t>.</w:t>
      </w:r>
      <w:r w:rsidR="004A4873" w:rsidRPr="00600866">
        <w:rPr>
          <w:rFonts w:ascii="Arial" w:hAnsi="Arial" w:cs="Arial"/>
          <w:sz w:val="24"/>
          <w:szCs w:val="24"/>
          <w:lang w:val="mn-MN"/>
        </w:rPr>
        <w:t xml:space="preserve">МАНСУУРАХ ДОНТОЙ ХҮНД ҮЗҮҮЛЭХ </w:t>
      </w:r>
      <w:r w:rsidR="00C64E39" w:rsidRPr="00600866">
        <w:rPr>
          <w:rFonts w:ascii="Arial" w:hAnsi="Arial" w:cs="Arial"/>
          <w:sz w:val="24"/>
          <w:szCs w:val="24"/>
          <w:lang w:val="mn-MN"/>
        </w:rPr>
        <w:t>ОЛОН УЛСЫН САЙН ТУРШЛАГА</w:t>
      </w:r>
      <w:bookmarkEnd w:id="13"/>
    </w:p>
    <w:p w14:paraId="1E0CB887" w14:textId="55F8E233" w:rsidR="004A4873" w:rsidRDefault="004A4873" w:rsidP="001C7B09">
      <w:pPr>
        <w:spacing w:before="240" w:line="276" w:lineRule="auto"/>
        <w:ind w:firstLine="567"/>
        <w:jc w:val="both"/>
        <w:rPr>
          <w:rFonts w:ascii="Arial" w:hAnsi="Arial" w:cs="Arial"/>
          <w:kern w:val="2"/>
          <w:sz w:val="24"/>
          <w:szCs w:val="24"/>
          <w:lang w:val="mn-MN"/>
          <w14:ligatures w14:val="standardContextual"/>
        </w:rPr>
      </w:pPr>
      <w:r>
        <w:rPr>
          <w:rFonts w:ascii="Arial" w:hAnsi="Arial" w:cs="Arial"/>
          <w:kern w:val="2"/>
          <w:sz w:val="24"/>
          <w:szCs w:val="24"/>
          <w:lang w:val="mn-MN"/>
          <w14:ligatures w14:val="standardContextual"/>
        </w:rPr>
        <w:t xml:space="preserve">Судалгааны энэхүү хэсэгт мансуурах дон буюу эмгэгтэй хүнд үзүүлдэг эмнэлгийн тусламж үйлчилгээний талаар зарим улсын сайн туршлагаас судаллаа. </w:t>
      </w:r>
    </w:p>
    <w:p w14:paraId="45EE4703" w14:textId="0730A4F3" w:rsidR="004A4873" w:rsidRDefault="004A4873" w:rsidP="001C7B09">
      <w:pPr>
        <w:spacing w:line="276" w:lineRule="auto"/>
        <w:ind w:firstLine="567"/>
        <w:jc w:val="both"/>
        <w:rPr>
          <w:rFonts w:ascii="Arial" w:hAnsi="Arial" w:cs="Arial"/>
          <w:kern w:val="2"/>
          <w:sz w:val="24"/>
          <w:szCs w:val="24"/>
          <w:lang w:val="mn-MN"/>
          <w14:ligatures w14:val="standardContextual"/>
        </w:rPr>
      </w:pPr>
      <w:r>
        <w:rPr>
          <w:rFonts w:ascii="Arial" w:hAnsi="Arial" w:cs="Arial"/>
          <w:kern w:val="2"/>
          <w:sz w:val="24"/>
          <w:szCs w:val="24"/>
          <w:lang w:val="mn-MN"/>
          <w14:ligatures w14:val="standardContextual"/>
        </w:rPr>
        <w:t>Энэ төрлийн гэмт хэрэгтэй тэмцэх үр дүнтэй аргуудын нэг нь далд хэрэглэгчийг ил гаргаж эмнэлгийн тусламж үй</w:t>
      </w:r>
      <w:r w:rsidR="00C86E88">
        <w:rPr>
          <w:rFonts w:ascii="Arial" w:hAnsi="Arial" w:cs="Arial"/>
          <w:kern w:val="2"/>
          <w:sz w:val="24"/>
          <w:szCs w:val="24"/>
          <w:lang w:val="mn-MN"/>
          <w14:ligatures w14:val="standardContextual"/>
        </w:rPr>
        <w:t>л</w:t>
      </w:r>
      <w:r>
        <w:rPr>
          <w:rFonts w:ascii="Arial" w:hAnsi="Arial" w:cs="Arial"/>
          <w:kern w:val="2"/>
          <w:sz w:val="24"/>
          <w:szCs w:val="24"/>
          <w:lang w:val="mn-MN"/>
          <w14:ligatures w14:val="standardContextual"/>
        </w:rPr>
        <w:t xml:space="preserve">чилгээг үзүүлснээр хар зах зээл дээрх хэрэглэгчийн тоог бууруулах улмаар борлуулагчийг ил болгоход чухал ач холбогдолтой юм. </w:t>
      </w:r>
    </w:p>
    <w:p w14:paraId="521D6D06" w14:textId="2F66385E" w:rsidR="004A4873" w:rsidRPr="00600866" w:rsidRDefault="004A4873" w:rsidP="001C7B09">
      <w:pPr>
        <w:spacing w:line="276" w:lineRule="auto"/>
        <w:ind w:firstLine="567"/>
        <w:jc w:val="both"/>
        <w:rPr>
          <w:rFonts w:ascii="Arial" w:hAnsi="Arial" w:cs="Arial"/>
          <w:kern w:val="2"/>
          <w:sz w:val="24"/>
          <w:szCs w:val="24"/>
          <w:lang w:val="mn-MN"/>
          <w14:ligatures w14:val="standardContextual"/>
        </w:rPr>
      </w:pPr>
      <w:r>
        <w:rPr>
          <w:rFonts w:ascii="Arial" w:hAnsi="Arial" w:cs="Arial"/>
          <w:kern w:val="2"/>
          <w:sz w:val="24"/>
          <w:szCs w:val="24"/>
          <w:lang w:val="mn-MN"/>
          <w14:ligatures w14:val="standardContextual"/>
        </w:rPr>
        <w:t>За</w:t>
      </w:r>
      <w:r w:rsidR="003E4197">
        <w:rPr>
          <w:rFonts w:ascii="Arial" w:hAnsi="Arial" w:cs="Arial"/>
          <w:kern w:val="2"/>
          <w:sz w:val="24"/>
          <w:szCs w:val="24"/>
          <w:lang w:val="mn-MN"/>
          <w14:ligatures w14:val="standardContextual"/>
        </w:rPr>
        <w:t>р</w:t>
      </w:r>
      <w:r>
        <w:rPr>
          <w:rFonts w:ascii="Arial" w:hAnsi="Arial" w:cs="Arial"/>
          <w:kern w:val="2"/>
          <w:sz w:val="24"/>
          <w:szCs w:val="24"/>
          <w:lang w:val="mn-MN"/>
          <w14:ligatures w14:val="standardContextual"/>
        </w:rPr>
        <w:t>им улсад хэрэглэж байгаа бодисыг хориотой бодисын жагсаалтаас гаргаснаар үр дүнд хүрсэн судалгаа ч байна. Тухайл</w:t>
      </w:r>
      <w:r w:rsidR="0022662A">
        <w:rPr>
          <w:rFonts w:ascii="Arial" w:hAnsi="Arial" w:cs="Arial"/>
          <w:kern w:val="2"/>
          <w:sz w:val="24"/>
          <w:szCs w:val="24"/>
          <w:lang w:val="mn-MN"/>
          <w14:ligatures w14:val="standardContextual"/>
        </w:rPr>
        <w:t>б</w:t>
      </w:r>
      <w:r>
        <w:rPr>
          <w:rFonts w:ascii="Arial" w:hAnsi="Arial" w:cs="Arial"/>
          <w:kern w:val="2"/>
          <w:sz w:val="24"/>
          <w:szCs w:val="24"/>
          <w:lang w:val="mn-MN"/>
          <w14:ligatures w14:val="standardContextual"/>
        </w:rPr>
        <w:t xml:space="preserve">ал </w:t>
      </w:r>
      <w:r w:rsidRPr="00600866">
        <w:rPr>
          <w:rFonts w:ascii="Arial" w:hAnsi="Arial" w:cs="Arial"/>
          <w:kern w:val="2"/>
          <w:sz w:val="24"/>
          <w:szCs w:val="24"/>
          <w:lang w:val="mn-MN"/>
          <w14:ligatures w14:val="standardContextual"/>
        </w:rPr>
        <w:t>АНУ-д марихуаныг хувь хүн тусгай дэлгүүр, эмийн сангаас худалдан авч, гэрийн нөхцөлд хэрэглэхийг зөвшөөрчээ. Ингэж хуульчилсан явдал нь нэг талаас тухайн мансууруулах эм, сэтгэцэд нөлөөт бодисод дурлагсдыг 28 хувийг дэвэргэж байгаа боловч, нөгөө талаас чанаргүй бодисоос хордож үхэх явдал хоёр дахин буурсан үзүүлэлт гарчээ. Мөн мансууруулах эм, сэтгэцэд нөлөөт бодисын хууль бус бизнес 30 хувиар буурсан үзүүлэлт гарсан байна</w:t>
      </w:r>
      <w:r>
        <w:rPr>
          <w:rStyle w:val="FootnoteReference"/>
          <w:rFonts w:ascii="Arial" w:hAnsi="Arial" w:cs="Arial"/>
          <w:kern w:val="2"/>
          <w:sz w:val="24"/>
          <w:szCs w:val="24"/>
          <w14:ligatures w14:val="standardContextual"/>
        </w:rPr>
        <w:footnoteReference w:id="22"/>
      </w:r>
      <w:r w:rsidR="001C7B09">
        <w:rPr>
          <w:rFonts w:ascii="Arial" w:hAnsi="Arial" w:cs="Arial"/>
          <w:kern w:val="2"/>
          <w:sz w:val="24"/>
          <w:szCs w:val="24"/>
          <w:lang w:val="mn-MN"/>
          <w14:ligatures w14:val="standardContextual"/>
        </w:rPr>
        <w:t>.</w:t>
      </w:r>
    </w:p>
    <w:p w14:paraId="3AA3B0A1" w14:textId="35F23152" w:rsidR="004A4873" w:rsidRPr="00600866" w:rsidRDefault="00252B4F" w:rsidP="003E374F">
      <w:pPr>
        <w:pStyle w:val="Heading2"/>
        <w:ind w:firstLine="567"/>
        <w:rPr>
          <w:rFonts w:ascii="Arial" w:hAnsi="Arial" w:cs="Arial"/>
          <w:sz w:val="24"/>
          <w:szCs w:val="24"/>
          <w:lang w:val="mn-MN"/>
        </w:rPr>
      </w:pPr>
      <w:bookmarkStart w:id="14" w:name="_Toc161380411"/>
      <w:r>
        <w:rPr>
          <w:rFonts w:ascii="Arial" w:hAnsi="Arial" w:cs="Arial"/>
          <w:sz w:val="24"/>
          <w:szCs w:val="24"/>
          <w:lang w:val="mn-MN"/>
        </w:rPr>
        <w:t>5</w:t>
      </w:r>
      <w:r w:rsidR="004A4873" w:rsidRPr="00600866">
        <w:rPr>
          <w:rFonts w:ascii="Arial" w:hAnsi="Arial" w:cs="Arial"/>
          <w:sz w:val="24"/>
          <w:szCs w:val="24"/>
          <w:lang w:val="mn-MN"/>
        </w:rPr>
        <w:t xml:space="preserve">.1.Оросын Холбооны </w:t>
      </w:r>
      <w:r w:rsidR="001C7B09">
        <w:rPr>
          <w:rFonts w:ascii="Arial" w:hAnsi="Arial" w:cs="Arial"/>
          <w:sz w:val="24"/>
          <w:szCs w:val="24"/>
          <w:lang w:val="mn-MN"/>
        </w:rPr>
        <w:t>У</w:t>
      </w:r>
      <w:r w:rsidR="004A4873" w:rsidRPr="00600866">
        <w:rPr>
          <w:rFonts w:ascii="Arial" w:hAnsi="Arial" w:cs="Arial"/>
          <w:sz w:val="24"/>
          <w:szCs w:val="24"/>
          <w:lang w:val="mn-MN"/>
        </w:rPr>
        <w:t>лс</w:t>
      </w:r>
      <w:r w:rsidR="004902A4">
        <w:rPr>
          <w:rFonts w:ascii="Arial" w:hAnsi="Arial" w:cs="Arial"/>
          <w:sz w:val="24"/>
          <w:szCs w:val="24"/>
          <w:lang w:val="mn-MN"/>
        </w:rPr>
        <w:t>ын туршлага</w:t>
      </w:r>
      <w:r w:rsidR="004A4873">
        <w:rPr>
          <w:rStyle w:val="FootnoteReference"/>
          <w:rFonts w:ascii="Arial" w:hAnsi="Arial" w:cs="Arial"/>
          <w:sz w:val="24"/>
          <w:szCs w:val="24"/>
        </w:rPr>
        <w:footnoteReference w:id="23"/>
      </w:r>
      <w:bookmarkEnd w:id="14"/>
    </w:p>
    <w:p w14:paraId="4F857705" w14:textId="77777777" w:rsidR="004A4873" w:rsidRDefault="004A4873" w:rsidP="005215D5">
      <w:pPr>
        <w:spacing w:before="240"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xml:space="preserve">Оросын Холбооны Улсын </w:t>
      </w:r>
      <w:r w:rsidRPr="00600866">
        <w:rPr>
          <w:rFonts w:ascii="Arial" w:hAnsi="Arial" w:cs="Arial"/>
          <w:kern w:val="2"/>
          <w:sz w:val="24"/>
          <w:szCs w:val="24"/>
          <w:lang w:val="mn-MN"/>
          <w14:ligatures w14:val="standardContextual"/>
        </w:rPr>
        <w:t>1998 оны N 3-</w:t>
      </w:r>
      <w:r w:rsidRPr="004A4873">
        <w:rPr>
          <w:rFonts w:ascii="Arial" w:hAnsi="Arial" w:cs="Arial"/>
          <w:kern w:val="2"/>
          <w:sz w:val="24"/>
          <w:szCs w:val="24"/>
          <w:lang w:val="mn-MN"/>
          <w14:ligatures w14:val="standardContextual"/>
        </w:rPr>
        <w:t>ФЗ</w:t>
      </w:r>
      <w:r w:rsidRPr="00600866">
        <w:rPr>
          <w:rFonts w:ascii="Arial" w:hAnsi="Arial" w:cs="Arial"/>
          <w:kern w:val="2"/>
          <w:sz w:val="24"/>
          <w:szCs w:val="24"/>
          <w:lang w:val="mn-MN"/>
          <w14:ligatures w14:val="standardContextual"/>
        </w:rPr>
        <w:t xml:space="preserve"> "Мансууруулах эм, сэтгэцэд нөлөөт бодисын тухай" Холбооны хуул</w:t>
      </w:r>
      <w:r w:rsidRPr="004A4873">
        <w:rPr>
          <w:rFonts w:ascii="Arial" w:hAnsi="Arial" w:cs="Arial"/>
          <w:kern w:val="2"/>
          <w:sz w:val="24"/>
          <w:szCs w:val="24"/>
          <w:lang w:val="mn-MN"/>
          <w14:ligatures w14:val="standardContextual"/>
        </w:rPr>
        <w:t xml:space="preserve">ийн </w:t>
      </w:r>
      <w:r w:rsidRPr="00600866">
        <w:rPr>
          <w:rFonts w:ascii="Arial" w:hAnsi="Arial" w:cs="Arial"/>
          <w:kern w:val="2"/>
          <w:sz w:val="24"/>
          <w:szCs w:val="24"/>
          <w:lang w:val="mn-MN"/>
          <w14:ligatures w14:val="standardContextual"/>
        </w:rPr>
        <w:t>44 дүгээр зүйл</w:t>
      </w:r>
      <w:r w:rsidRPr="004A4873">
        <w:rPr>
          <w:rFonts w:ascii="Arial" w:hAnsi="Arial" w:cs="Arial"/>
          <w:kern w:val="2"/>
          <w:sz w:val="24"/>
          <w:szCs w:val="24"/>
          <w:lang w:val="mn-MN"/>
          <w14:ligatures w14:val="standardContextual"/>
        </w:rPr>
        <w:t>ийн 1 дэх хэсэгт “</w:t>
      </w:r>
      <w:r w:rsidRPr="00600866">
        <w:rPr>
          <w:rFonts w:ascii="Arial" w:hAnsi="Arial" w:cs="Arial"/>
          <w:kern w:val="2"/>
          <w:sz w:val="24"/>
          <w:szCs w:val="24"/>
          <w:lang w:val="mn-MN"/>
          <w14:ligatures w14:val="standardContextual"/>
        </w:rPr>
        <w:t xml:space="preserve">Мансууруулах бодис, сэтгэцэд нөлөөт бодисыг эмчийн жоргүйгээр хэрэглэсэн, эсхүл мансууруулах бодис, сэтгэцэд нөлөөт бодис шинээр хэрэглэсэн гэж үзэх хангалттай үндэслэл бүхий этгээдийг </w:t>
      </w:r>
      <w:r w:rsidRPr="004A4873">
        <w:rPr>
          <w:rFonts w:ascii="Arial" w:hAnsi="Arial" w:cs="Arial"/>
          <w:kern w:val="2"/>
          <w:sz w:val="24"/>
          <w:szCs w:val="24"/>
          <w:lang w:val="mn-MN"/>
          <w14:ligatures w14:val="standardContextual"/>
        </w:rPr>
        <w:t>э</w:t>
      </w:r>
      <w:r w:rsidRPr="00600866">
        <w:rPr>
          <w:rFonts w:ascii="Arial" w:hAnsi="Arial" w:cs="Arial"/>
          <w:kern w:val="2"/>
          <w:sz w:val="24"/>
          <w:szCs w:val="24"/>
          <w:lang w:val="mn-MN"/>
          <w14:ligatures w14:val="standardContextual"/>
        </w:rPr>
        <w:t xml:space="preserve">рүүл мэндийн </w:t>
      </w:r>
      <w:r w:rsidRPr="004A4873">
        <w:rPr>
          <w:rFonts w:ascii="Arial" w:hAnsi="Arial" w:cs="Arial"/>
          <w:kern w:val="2"/>
          <w:sz w:val="24"/>
          <w:szCs w:val="24"/>
          <w:lang w:val="mn-MN"/>
          <w14:ligatures w14:val="standardContextual"/>
        </w:rPr>
        <w:t>шинжилгээнд хамруулж</w:t>
      </w:r>
      <w:r w:rsidRPr="00600866">
        <w:rPr>
          <w:rFonts w:ascii="Arial" w:hAnsi="Arial" w:cs="Arial"/>
          <w:kern w:val="2"/>
          <w:sz w:val="24"/>
          <w:szCs w:val="24"/>
          <w:lang w:val="mn-MN"/>
          <w14:ligatures w14:val="standardContextual"/>
        </w:rPr>
        <w:t xml:space="preserve"> болно.</w:t>
      </w:r>
      <w:r w:rsidRPr="004A4873">
        <w:rPr>
          <w:rFonts w:ascii="Arial" w:hAnsi="Arial" w:cs="Arial"/>
          <w:kern w:val="2"/>
          <w:sz w:val="24"/>
          <w:szCs w:val="24"/>
          <w:lang w:val="mn-MN"/>
          <w14:ligatures w14:val="standardContextual"/>
        </w:rPr>
        <w:t xml:space="preserve"> </w:t>
      </w:r>
    </w:p>
    <w:p w14:paraId="64507D59" w14:textId="77777777" w:rsidR="004A4873" w:rsidRDefault="004A4873" w:rsidP="005215D5">
      <w:pPr>
        <w:spacing w:line="276" w:lineRule="auto"/>
        <w:ind w:firstLine="567"/>
        <w:jc w:val="both"/>
        <w:rPr>
          <w:rFonts w:ascii="Arial" w:hAnsi="Arial" w:cs="Arial"/>
          <w:kern w:val="2"/>
          <w:sz w:val="24"/>
          <w:szCs w:val="24"/>
          <w:lang w:val="mn-MN"/>
          <w14:ligatures w14:val="standardContextual"/>
        </w:rPr>
      </w:pPr>
      <w:r w:rsidRPr="00600866">
        <w:rPr>
          <w:rFonts w:ascii="Arial" w:hAnsi="Arial" w:cs="Arial"/>
          <w:kern w:val="2"/>
          <w:sz w:val="24"/>
          <w:szCs w:val="24"/>
          <w:lang w:val="mn-MN"/>
          <w14:ligatures w14:val="standardContextual"/>
        </w:rPr>
        <w:t xml:space="preserve">Энэ зүйлийн 1 дэх хэсэгт заасан этгээдийн эрүүл мэндийн </w:t>
      </w:r>
      <w:r w:rsidRPr="004A4873">
        <w:rPr>
          <w:rFonts w:ascii="Arial" w:hAnsi="Arial" w:cs="Arial"/>
          <w:kern w:val="2"/>
          <w:sz w:val="24"/>
          <w:szCs w:val="24"/>
          <w:lang w:val="mn-MN"/>
          <w14:ligatures w14:val="standardContextual"/>
        </w:rPr>
        <w:t>шинжилгээг</w:t>
      </w:r>
      <w:r w:rsidRPr="00600866">
        <w:rPr>
          <w:rFonts w:ascii="Arial" w:hAnsi="Arial" w:cs="Arial"/>
          <w:kern w:val="2"/>
          <w:sz w:val="24"/>
          <w:szCs w:val="24"/>
          <w:lang w:val="mn-MN"/>
          <w14:ligatures w14:val="standardContextual"/>
        </w:rPr>
        <w:t xml:space="preserve"> хэрэг бүртгэх байгууллага, мөрдөн </w:t>
      </w:r>
      <w:r w:rsidRPr="004A4873">
        <w:rPr>
          <w:rFonts w:ascii="Arial" w:hAnsi="Arial" w:cs="Arial"/>
          <w:kern w:val="2"/>
          <w:sz w:val="24"/>
          <w:szCs w:val="24"/>
          <w:lang w:val="mn-MN"/>
          <w14:ligatures w14:val="standardContextual"/>
        </w:rPr>
        <w:t>шалгах</w:t>
      </w:r>
      <w:r w:rsidRPr="00600866">
        <w:rPr>
          <w:rFonts w:ascii="Arial" w:hAnsi="Arial" w:cs="Arial"/>
          <w:kern w:val="2"/>
          <w:sz w:val="24"/>
          <w:szCs w:val="24"/>
          <w:lang w:val="mn-MN"/>
          <w14:ligatures w14:val="standardContextual"/>
        </w:rPr>
        <w:t xml:space="preserve"> ажиллагаа явуулж байгаа байгууллага, мөрдө</w:t>
      </w:r>
      <w:r w:rsidRPr="004A4873">
        <w:rPr>
          <w:rFonts w:ascii="Arial" w:hAnsi="Arial" w:cs="Arial"/>
          <w:kern w:val="2"/>
          <w:sz w:val="24"/>
          <w:szCs w:val="24"/>
          <w:lang w:val="mn-MN"/>
          <w14:ligatures w14:val="standardContextual"/>
        </w:rPr>
        <w:t>н байцаагч</w:t>
      </w:r>
      <w:r w:rsidRPr="00600866">
        <w:rPr>
          <w:rFonts w:ascii="Arial" w:hAnsi="Arial" w:cs="Arial"/>
          <w:kern w:val="2"/>
          <w:sz w:val="24"/>
          <w:szCs w:val="24"/>
          <w:lang w:val="mn-MN"/>
          <w14:ligatures w14:val="standardContextual"/>
        </w:rPr>
        <w:t>, шүүгч, захиргааны зөрч</w:t>
      </w:r>
      <w:r w:rsidRPr="004A4873">
        <w:rPr>
          <w:rFonts w:ascii="Arial" w:hAnsi="Arial" w:cs="Arial"/>
          <w:kern w:val="2"/>
          <w:sz w:val="24"/>
          <w:szCs w:val="24"/>
          <w:lang w:val="mn-MN"/>
          <w14:ligatures w14:val="standardContextual"/>
        </w:rPr>
        <w:t>лийн хэрэг хянан шийдвэрлэх эрх бүхий</w:t>
      </w:r>
      <w:r w:rsidRPr="00600866">
        <w:rPr>
          <w:rFonts w:ascii="Arial" w:hAnsi="Arial" w:cs="Arial"/>
          <w:kern w:val="2"/>
          <w:sz w:val="24"/>
          <w:szCs w:val="24"/>
          <w:lang w:val="mn-MN"/>
          <w14:ligatures w14:val="standardContextual"/>
        </w:rPr>
        <w:t xml:space="preserve"> албан тушаалт</w:t>
      </w:r>
      <w:r w:rsidRPr="004A4873">
        <w:rPr>
          <w:rFonts w:ascii="Arial" w:hAnsi="Arial" w:cs="Arial"/>
          <w:kern w:val="2"/>
          <w:sz w:val="24"/>
          <w:szCs w:val="24"/>
          <w:lang w:val="mn-MN"/>
          <w14:ligatures w14:val="standardContextual"/>
        </w:rPr>
        <w:t>ны шийдвэрээр</w:t>
      </w:r>
      <w:r w:rsidRPr="00600866">
        <w:rPr>
          <w:rFonts w:ascii="Arial" w:hAnsi="Arial" w:cs="Arial"/>
          <w:kern w:val="2"/>
          <w:sz w:val="24"/>
          <w:szCs w:val="24"/>
          <w:lang w:val="mn-MN"/>
          <w14:ligatures w14:val="standardContextual"/>
        </w:rPr>
        <w:t xml:space="preserve"> эрүүл мэндийн салбарын төрийн бодлого, эрх зүйн зохицуулалтыг боловсруулах, хэрэгжүүлэх чиг үүргийг хэрэгжүүлдэг холбооны гүйцэтгэх байгууллагаас тусгайлан зөвшөөрсөн эмнэлгийн байгууллага, эсвэл ОХУ-ын </w:t>
      </w:r>
      <w:r w:rsidRPr="004A4873">
        <w:rPr>
          <w:rFonts w:ascii="Arial" w:hAnsi="Arial" w:cs="Arial"/>
          <w:kern w:val="2"/>
          <w:sz w:val="24"/>
          <w:szCs w:val="24"/>
          <w:lang w:val="mn-MN"/>
          <w14:ligatures w14:val="standardContextual"/>
        </w:rPr>
        <w:t>мужийн</w:t>
      </w:r>
      <w:r w:rsidRPr="00600866">
        <w:rPr>
          <w:rFonts w:ascii="Arial" w:hAnsi="Arial" w:cs="Arial"/>
          <w:kern w:val="2"/>
          <w:sz w:val="24"/>
          <w:szCs w:val="24"/>
          <w:lang w:val="mn-MN"/>
          <w14:ligatures w14:val="standardContextual"/>
        </w:rPr>
        <w:t xml:space="preserve"> эрүүл мэндийн салб</w:t>
      </w:r>
      <w:r w:rsidRPr="004A4873">
        <w:rPr>
          <w:rFonts w:ascii="Arial" w:hAnsi="Arial" w:cs="Arial"/>
          <w:kern w:val="2"/>
          <w:sz w:val="24"/>
          <w:szCs w:val="24"/>
          <w:lang w:val="mn-MN"/>
          <w14:ligatures w14:val="standardContextual"/>
        </w:rPr>
        <w:t>арын</w:t>
      </w:r>
      <w:r w:rsidRPr="00600866">
        <w:rPr>
          <w:rFonts w:ascii="Arial" w:hAnsi="Arial" w:cs="Arial"/>
          <w:kern w:val="2"/>
          <w:sz w:val="24"/>
          <w:szCs w:val="24"/>
          <w:lang w:val="mn-MN"/>
          <w14:ligatures w14:val="standardContextual"/>
        </w:rPr>
        <w:t xml:space="preserve"> гүйцэтгэх эрх бүхий байгуулла</w:t>
      </w:r>
      <w:r w:rsidRPr="004A4873">
        <w:rPr>
          <w:rFonts w:ascii="Arial" w:hAnsi="Arial" w:cs="Arial"/>
          <w:kern w:val="2"/>
          <w:sz w:val="24"/>
          <w:szCs w:val="24"/>
          <w:lang w:val="mn-MN"/>
          <w14:ligatures w14:val="standardContextual"/>
        </w:rPr>
        <w:t>гад хамруулна</w:t>
      </w:r>
      <w:r w:rsidRPr="00600866">
        <w:rPr>
          <w:rFonts w:ascii="Arial" w:hAnsi="Arial" w:cs="Arial"/>
          <w:kern w:val="2"/>
          <w:sz w:val="24"/>
          <w:szCs w:val="24"/>
          <w:lang w:val="mn-MN"/>
          <w14:ligatures w14:val="standardContextual"/>
        </w:rPr>
        <w:t>.</w:t>
      </w:r>
      <w:r w:rsidRPr="004A4873">
        <w:rPr>
          <w:rFonts w:ascii="Arial" w:hAnsi="Arial" w:cs="Arial"/>
          <w:kern w:val="2"/>
          <w:sz w:val="24"/>
          <w:szCs w:val="24"/>
          <w:lang w:val="mn-MN"/>
          <w14:ligatures w14:val="standardContextual"/>
        </w:rPr>
        <w:t xml:space="preserve"> </w:t>
      </w:r>
    </w:p>
    <w:p w14:paraId="31992298" w14:textId="77777777" w:rsidR="004A4873" w:rsidRDefault="004A4873" w:rsidP="005215D5">
      <w:pPr>
        <w:spacing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Х</w:t>
      </w:r>
      <w:r w:rsidRPr="00600866">
        <w:rPr>
          <w:rFonts w:ascii="Arial" w:hAnsi="Arial" w:cs="Arial"/>
          <w:kern w:val="2"/>
          <w:sz w:val="24"/>
          <w:szCs w:val="24"/>
          <w:lang w:val="mn-MN"/>
          <w14:ligatures w14:val="standardContextual"/>
        </w:rPr>
        <w:t xml:space="preserve">үнийг эрүүл мэндийн </w:t>
      </w:r>
      <w:r w:rsidRPr="004A4873">
        <w:rPr>
          <w:rFonts w:ascii="Arial" w:hAnsi="Arial" w:cs="Arial"/>
          <w:kern w:val="2"/>
          <w:sz w:val="24"/>
          <w:szCs w:val="24"/>
          <w:lang w:val="mn-MN"/>
          <w14:ligatures w14:val="standardContextual"/>
        </w:rPr>
        <w:t>шинжилгээнд</w:t>
      </w:r>
      <w:r w:rsidRPr="00600866">
        <w:rPr>
          <w:rFonts w:ascii="Arial" w:hAnsi="Arial" w:cs="Arial"/>
          <w:kern w:val="2"/>
          <w:sz w:val="24"/>
          <w:szCs w:val="24"/>
          <w:lang w:val="mn-MN"/>
          <w14:ligatures w14:val="standardContextual"/>
        </w:rPr>
        <w:t xml:space="preserve"> </w:t>
      </w:r>
      <w:r w:rsidRPr="004A4873">
        <w:rPr>
          <w:rFonts w:ascii="Arial" w:hAnsi="Arial" w:cs="Arial"/>
          <w:kern w:val="2"/>
          <w:sz w:val="24"/>
          <w:szCs w:val="24"/>
          <w:lang w:val="mn-MN"/>
          <w14:ligatures w14:val="standardContextual"/>
        </w:rPr>
        <w:t xml:space="preserve">хамруулах </w:t>
      </w:r>
      <w:r w:rsidRPr="00600866">
        <w:rPr>
          <w:rFonts w:ascii="Arial" w:hAnsi="Arial" w:cs="Arial"/>
          <w:kern w:val="2"/>
          <w:sz w:val="24"/>
          <w:szCs w:val="24"/>
          <w:lang w:val="mn-MN"/>
          <w14:ligatures w14:val="standardContextual"/>
        </w:rPr>
        <w:t xml:space="preserve">тухай шүүгч, мөрдөн байцаагч, </w:t>
      </w:r>
      <w:r w:rsidRPr="004A4873">
        <w:rPr>
          <w:rFonts w:ascii="Arial" w:hAnsi="Arial" w:cs="Arial"/>
          <w:kern w:val="2"/>
          <w:sz w:val="24"/>
          <w:szCs w:val="24"/>
          <w:lang w:val="mn-MN"/>
          <w14:ligatures w14:val="standardContextual"/>
        </w:rPr>
        <w:t>хэрэг бүртгэгч</w:t>
      </w:r>
      <w:r w:rsidRPr="00600866">
        <w:rPr>
          <w:rFonts w:ascii="Arial" w:hAnsi="Arial" w:cs="Arial"/>
          <w:kern w:val="2"/>
          <w:sz w:val="24"/>
          <w:szCs w:val="24"/>
          <w:lang w:val="mn-MN"/>
          <w14:ligatures w14:val="standardContextual"/>
        </w:rPr>
        <w:t xml:space="preserve"> тогтоол гаргана.</w:t>
      </w:r>
      <w:r w:rsidRPr="004A4873">
        <w:rPr>
          <w:rFonts w:ascii="Arial" w:hAnsi="Arial" w:cs="Arial"/>
          <w:kern w:val="2"/>
          <w:sz w:val="24"/>
          <w:szCs w:val="24"/>
          <w:lang w:val="mn-MN"/>
          <w14:ligatures w14:val="standardContextual"/>
        </w:rPr>
        <w:t xml:space="preserve"> </w:t>
      </w:r>
      <w:r w:rsidRPr="00600866">
        <w:rPr>
          <w:rFonts w:ascii="Arial" w:hAnsi="Arial" w:cs="Arial"/>
          <w:kern w:val="2"/>
          <w:sz w:val="24"/>
          <w:szCs w:val="24"/>
          <w:lang w:val="mn-MN"/>
          <w14:ligatures w14:val="standardContextual"/>
        </w:rPr>
        <w:t xml:space="preserve">Энэ зүйлийн 1 дэх хэсэгт заасан хүнийг эрүүл мэндийн </w:t>
      </w:r>
      <w:r w:rsidRPr="004A4873">
        <w:rPr>
          <w:rFonts w:ascii="Arial" w:hAnsi="Arial" w:cs="Arial"/>
          <w:kern w:val="2"/>
          <w:sz w:val="24"/>
          <w:szCs w:val="24"/>
          <w:lang w:val="mn-MN"/>
          <w14:ligatures w14:val="standardContextual"/>
        </w:rPr>
        <w:t>шинжилгээнд</w:t>
      </w:r>
      <w:r w:rsidRPr="00600866">
        <w:rPr>
          <w:rFonts w:ascii="Arial" w:hAnsi="Arial" w:cs="Arial"/>
          <w:kern w:val="2"/>
          <w:sz w:val="24"/>
          <w:szCs w:val="24"/>
          <w:lang w:val="mn-MN"/>
          <w14:ligatures w14:val="standardContextual"/>
        </w:rPr>
        <w:t xml:space="preserve"> </w:t>
      </w:r>
      <w:r w:rsidRPr="004A4873">
        <w:rPr>
          <w:rFonts w:ascii="Arial" w:hAnsi="Arial" w:cs="Arial"/>
          <w:kern w:val="2"/>
          <w:sz w:val="24"/>
          <w:szCs w:val="24"/>
          <w:lang w:val="mn-MN"/>
          <w14:ligatures w14:val="standardContextual"/>
        </w:rPr>
        <w:t xml:space="preserve">хамруулах </w:t>
      </w:r>
      <w:r w:rsidRPr="00600866">
        <w:rPr>
          <w:rFonts w:ascii="Arial" w:hAnsi="Arial" w:cs="Arial"/>
          <w:kern w:val="2"/>
          <w:sz w:val="24"/>
          <w:szCs w:val="24"/>
          <w:lang w:val="mn-MN"/>
          <w14:ligatures w14:val="standardContextual"/>
        </w:rPr>
        <w:t>тухай шийдвэр</w:t>
      </w:r>
      <w:r w:rsidRPr="004A4873">
        <w:rPr>
          <w:rFonts w:ascii="Arial" w:hAnsi="Arial" w:cs="Arial"/>
          <w:kern w:val="2"/>
          <w:sz w:val="24"/>
          <w:szCs w:val="24"/>
          <w:lang w:val="mn-MN"/>
          <w14:ligatures w14:val="standardContextual"/>
        </w:rPr>
        <w:t>т</w:t>
      </w:r>
      <w:r w:rsidRPr="00600866">
        <w:rPr>
          <w:rFonts w:ascii="Arial" w:hAnsi="Arial" w:cs="Arial"/>
          <w:kern w:val="2"/>
          <w:sz w:val="24"/>
          <w:szCs w:val="24"/>
          <w:lang w:val="mn-MN"/>
          <w14:ligatures w14:val="standardContextual"/>
        </w:rPr>
        <w:t xml:space="preserve"> ОХУ-ын хууль тогтоомжоор тогтоосон журмаар шүүхэд </w:t>
      </w:r>
      <w:r w:rsidRPr="004A4873">
        <w:rPr>
          <w:rFonts w:ascii="Arial" w:hAnsi="Arial" w:cs="Arial"/>
          <w:kern w:val="2"/>
          <w:sz w:val="24"/>
          <w:szCs w:val="24"/>
          <w:lang w:val="mn-MN"/>
          <w14:ligatures w14:val="standardContextual"/>
        </w:rPr>
        <w:t>гомдол гаргах</w:t>
      </w:r>
      <w:r w:rsidRPr="00600866">
        <w:rPr>
          <w:rFonts w:ascii="Arial" w:hAnsi="Arial" w:cs="Arial"/>
          <w:kern w:val="2"/>
          <w:sz w:val="24"/>
          <w:szCs w:val="24"/>
          <w:lang w:val="mn-MN"/>
          <w14:ligatures w14:val="standardContextual"/>
        </w:rPr>
        <w:t>,</w:t>
      </w:r>
      <w:r w:rsidRPr="004A4873">
        <w:rPr>
          <w:rFonts w:ascii="Arial" w:hAnsi="Arial" w:cs="Arial"/>
          <w:kern w:val="2"/>
          <w:sz w:val="24"/>
          <w:szCs w:val="24"/>
          <w:lang w:val="mn-MN"/>
          <w14:ligatures w14:val="standardContextual"/>
        </w:rPr>
        <w:t xml:space="preserve"> эсхүл</w:t>
      </w:r>
      <w:r w:rsidRPr="00600866">
        <w:rPr>
          <w:rFonts w:ascii="Arial" w:hAnsi="Arial" w:cs="Arial"/>
          <w:kern w:val="2"/>
          <w:sz w:val="24"/>
          <w:szCs w:val="24"/>
          <w:lang w:val="mn-MN"/>
          <w14:ligatures w14:val="standardContextual"/>
        </w:rPr>
        <w:t xml:space="preserve"> прокурор эсэргүүцэ</w:t>
      </w:r>
      <w:r w:rsidRPr="004A4873">
        <w:rPr>
          <w:rFonts w:ascii="Arial" w:hAnsi="Arial" w:cs="Arial"/>
          <w:kern w:val="2"/>
          <w:sz w:val="24"/>
          <w:szCs w:val="24"/>
          <w:lang w:val="mn-MN"/>
          <w14:ligatures w14:val="standardContextual"/>
        </w:rPr>
        <w:t>л бичиж</w:t>
      </w:r>
      <w:r w:rsidRPr="00600866">
        <w:rPr>
          <w:rFonts w:ascii="Arial" w:hAnsi="Arial" w:cs="Arial"/>
          <w:kern w:val="2"/>
          <w:sz w:val="24"/>
          <w:szCs w:val="24"/>
          <w:lang w:val="mn-MN"/>
          <w14:ligatures w14:val="standardContextual"/>
        </w:rPr>
        <w:t xml:space="preserve"> болно.</w:t>
      </w:r>
    </w:p>
    <w:p w14:paraId="5AC1E8FB" w14:textId="39491E91" w:rsidR="004A4873" w:rsidRPr="00600866" w:rsidRDefault="004A4873" w:rsidP="005215D5">
      <w:pPr>
        <w:spacing w:line="276" w:lineRule="auto"/>
        <w:ind w:firstLine="567"/>
        <w:jc w:val="both"/>
        <w:rPr>
          <w:rFonts w:ascii="Arial" w:hAnsi="Arial" w:cs="Arial"/>
          <w:kern w:val="2"/>
          <w:sz w:val="24"/>
          <w:szCs w:val="24"/>
          <w:lang w:val="mn-MN"/>
          <w14:ligatures w14:val="standardContextual"/>
        </w:rPr>
      </w:pPr>
      <w:r w:rsidRPr="00600866">
        <w:rPr>
          <w:rFonts w:ascii="Arial" w:hAnsi="Arial" w:cs="Arial"/>
          <w:kern w:val="2"/>
          <w:sz w:val="24"/>
          <w:szCs w:val="24"/>
          <w:lang w:val="mn-MN"/>
          <w14:ligatures w14:val="standardContextual"/>
        </w:rPr>
        <w:t xml:space="preserve">Энэ зүйлийн 1 дэх хэсэгт заасан хүнийг эрүүл мэндийн </w:t>
      </w:r>
      <w:r w:rsidRPr="004A4873">
        <w:rPr>
          <w:rFonts w:ascii="Arial" w:hAnsi="Arial" w:cs="Arial"/>
          <w:kern w:val="2"/>
          <w:sz w:val="24"/>
          <w:szCs w:val="24"/>
          <w:lang w:val="mn-MN"/>
          <w14:ligatures w14:val="standardContextual"/>
        </w:rPr>
        <w:t>шинжилгээнд</w:t>
      </w:r>
      <w:r w:rsidRPr="00600866">
        <w:rPr>
          <w:rFonts w:ascii="Arial" w:hAnsi="Arial" w:cs="Arial"/>
          <w:kern w:val="2"/>
          <w:sz w:val="24"/>
          <w:szCs w:val="24"/>
          <w:lang w:val="mn-MN"/>
          <w14:ligatures w14:val="standardContextual"/>
        </w:rPr>
        <w:t xml:space="preserve"> хамруулах журмыг эрүүл мэндийн салбарын төрийн бодлого, хууль эрх зүйн зохицуулалтыг </w:t>
      </w:r>
      <w:r w:rsidRPr="00600866">
        <w:rPr>
          <w:rFonts w:ascii="Arial" w:hAnsi="Arial" w:cs="Arial"/>
          <w:kern w:val="2"/>
          <w:sz w:val="24"/>
          <w:szCs w:val="24"/>
          <w:lang w:val="mn-MN"/>
          <w14:ligatures w14:val="standardContextual"/>
        </w:rPr>
        <w:lastRenderedPageBreak/>
        <w:t>боловсруулах, хэрэгжүүлэх чиг үүргийг хэрэгжүүлдэг холбооны гүйцэтгэх байгууллага</w:t>
      </w:r>
      <w:r w:rsidRPr="004A4873">
        <w:rPr>
          <w:rFonts w:ascii="Arial" w:hAnsi="Arial" w:cs="Arial"/>
          <w:kern w:val="2"/>
          <w:sz w:val="24"/>
          <w:szCs w:val="24"/>
          <w:lang w:val="mn-MN"/>
          <w14:ligatures w14:val="standardContextual"/>
        </w:rPr>
        <w:t xml:space="preserve"> нь Дотоод хэргийн салбарын холбооны гүйцэтгэх байгууллага, ОХУ-ын ерөнхий прокурорын газар болон Х</w:t>
      </w:r>
      <w:r w:rsidRPr="00600866">
        <w:rPr>
          <w:rFonts w:ascii="Arial" w:hAnsi="Arial" w:cs="Arial"/>
          <w:kern w:val="2"/>
          <w:sz w:val="24"/>
          <w:szCs w:val="24"/>
          <w:lang w:val="mn-MN"/>
          <w14:ligatures w14:val="standardContextual"/>
        </w:rPr>
        <w:t xml:space="preserve">ууль зүйн салбарын холбооны гүйцэтгэх байгууллагатай тохиролцсоны дагуу тогтооно. Энэ зүйлийн 1 дэх хэсэгт заасан хүнийг эрүүл мэндийн </w:t>
      </w:r>
      <w:r w:rsidRPr="004A4873">
        <w:rPr>
          <w:rFonts w:ascii="Arial" w:hAnsi="Arial" w:cs="Arial"/>
          <w:kern w:val="2"/>
          <w:sz w:val="24"/>
          <w:szCs w:val="24"/>
          <w:lang w:val="mn-MN"/>
          <w14:ligatures w14:val="standardContextual"/>
        </w:rPr>
        <w:t>шинжилгээнд</w:t>
      </w:r>
      <w:r w:rsidRPr="00600866">
        <w:rPr>
          <w:rFonts w:ascii="Arial" w:hAnsi="Arial" w:cs="Arial"/>
          <w:kern w:val="2"/>
          <w:sz w:val="24"/>
          <w:szCs w:val="24"/>
          <w:lang w:val="mn-MN"/>
          <w14:ligatures w14:val="standardContextual"/>
        </w:rPr>
        <w:t xml:space="preserve"> хамруулах зардлыг холбогдох төсвийн зардлаар гаргана.</w:t>
      </w:r>
    </w:p>
    <w:p w14:paraId="5C13D965" w14:textId="77777777" w:rsidR="004A4873" w:rsidRPr="00600866" w:rsidRDefault="004A4873" w:rsidP="005215D5">
      <w:pPr>
        <w:spacing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xml:space="preserve">Мөн хуулийн 54 дүгээр зүйлд </w:t>
      </w:r>
      <w:r w:rsidRPr="00600866">
        <w:rPr>
          <w:rFonts w:ascii="Arial" w:hAnsi="Arial" w:cs="Arial"/>
          <w:kern w:val="2"/>
          <w:sz w:val="24"/>
          <w:szCs w:val="24"/>
          <w:lang w:val="mn-MN"/>
          <w14:ligatures w14:val="standardContextual"/>
        </w:rPr>
        <w:t>Мансууруулах бодист донт</w:t>
      </w:r>
      <w:r w:rsidRPr="004A4873">
        <w:rPr>
          <w:rFonts w:ascii="Arial" w:hAnsi="Arial" w:cs="Arial"/>
          <w:kern w:val="2"/>
          <w:sz w:val="24"/>
          <w:szCs w:val="24"/>
          <w:lang w:val="mn-MN"/>
          <w14:ligatures w14:val="standardContextual"/>
        </w:rPr>
        <w:t xml:space="preserve">сон өвчтөнд эмнэлгийн </w:t>
      </w:r>
      <w:r w:rsidRPr="00600866">
        <w:rPr>
          <w:rFonts w:ascii="Arial" w:hAnsi="Arial" w:cs="Arial"/>
          <w:kern w:val="2"/>
          <w:sz w:val="24"/>
          <w:szCs w:val="24"/>
          <w:lang w:val="mn-MN"/>
          <w14:ligatures w14:val="standardContextual"/>
        </w:rPr>
        <w:t>тусламж үзүүлэх, тэдгээрий</w:t>
      </w:r>
      <w:r w:rsidRPr="004A4873">
        <w:rPr>
          <w:rFonts w:ascii="Arial" w:hAnsi="Arial" w:cs="Arial"/>
          <w:kern w:val="2"/>
          <w:sz w:val="24"/>
          <w:szCs w:val="24"/>
          <w:lang w:val="mn-MN"/>
          <w14:ligatures w14:val="standardContextual"/>
        </w:rPr>
        <w:t xml:space="preserve">г </w:t>
      </w:r>
      <w:r w:rsidRPr="00600866">
        <w:rPr>
          <w:rFonts w:ascii="Arial" w:hAnsi="Arial" w:cs="Arial"/>
          <w:kern w:val="2"/>
          <w:sz w:val="24"/>
          <w:szCs w:val="24"/>
          <w:lang w:val="mn-MN"/>
          <w14:ligatures w14:val="standardContextual"/>
        </w:rPr>
        <w:t>нийг</w:t>
      </w:r>
      <w:r w:rsidRPr="004A4873">
        <w:rPr>
          <w:rFonts w:ascii="Arial" w:hAnsi="Arial" w:cs="Arial"/>
          <w:kern w:val="2"/>
          <w:sz w:val="24"/>
          <w:szCs w:val="24"/>
          <w:lang w:val="mn-MN"/>
          <w14:ligatures w14:val="standardContextual"/>
        </w:rPr>
        <w:t>э</w:t>
      </w:r>
      <w:r w:rsidRPr="00600866">
        <w:rPr>
          <w:rFonts w:ascii="Arial" w:hAnsi="Arial" w:cs="Arial"/>
          <w:kern w:val="2"/>
          <w:sz w:val="24"/>
          <w:szCs w:val="24"/>
          <w:lang w:val="mn-MN"/>
          <w14:ligatures w14:val="standardContextual"/>
        </w:rPr>
        <w:t>м</w:t>
      </w:r>
      <w:r w:rsidRPr="004A4873">
        <w:rPr>
          <w:rFonts w:ascii="Arial" w:hAnsi="Arial" w:cs="Arial"/>
          <w:kern w:val="2"/>
          <w:sz w:val="24"/>
          <w:szCs w:val="24"/>
          <w:lang w:val="mn-MN"/>
          <w14:ligatures w14:val="standardContextual"/>
        </w:rPr>
        <w:t xml:space="preserve">шүүлэх талаар тусгагдсан. </w:t>
      </w:r>
      <w:r w:rsidRPr="00600866">
        <w:rPr>
          <w:rFonts w:ascii="Arial" w:hAnsi="Arial" w:cs="Arial"/>
          <w:kern w:val="2"/>
          <w:sz w:val="24"/>
          <w:szCs w:val="24"/>
          <w:lang w:val="mn-MN"/>
          <w14:ligatures w14:val="standardContextual"/>
        </w:rPr>
        <w:t xml:space="preserve">Төрөөс </w:t>
      </w:r>
      <w:r w:rsidRPr="004A4873">
        <w:rPr>
          <w:rFonts w:ascii="Arial" w:hAnsi="Arial" w:cs="Arial"/>
          <w:kern w:val="2"/>
          <w:sz w:val="24"/>
          <w:szCs w:val="24"/>
          <w:lang w:val="mn-MN"/>
          <w14:ligatures w14:val="standardContextual"/>
        </w:rPr>
        <w:t>м</w:t>
      </w:r>
      <w:r w:rsidRPr="00600866">
        <w:rPr>
          <w:rFonts w:ascii="Arial" w:hAnsi="Arial" w:cs="Arial"/>
          <w:kern w:val="2"/>
          <w:sz w:val="24"/>
          <w:szCs w:val="24"/>
          <w:lang w:val="mn-MN"/>
          <w14:ligatures w14:val="standardContextual"/>
        </w:rPr>
        <w:t>ансууруулах бодист донтсон өвчтөнд эмийн эмчилгээ, нийг</w:t>
      </w:r>
      <w:r w:rsidRPr="004A4873">
        <w:rPr>
          <w:rFonts w:ascii="Arial" w:hAnsi="Arial" w:cs="Arial"/>
          <w:kern w:val="2"/>
          <w:sz w:val="24"/>
          <w:szCs w:val="24"/>
          <w:lang w:val="mn-MN"/>
          <w14:ligatures w14:val="standardContextual"/>
        </w:rPr>
        <w:t xml:space="preserve">эмшүүлэх </w:t>
      </w:r>
      <w:r w:rsidRPr="00600866">
        <w:rPr>
          <w:rFonts w:ascii="Arial" w:hAnsi="Arial" w:cs="Arial"/>
          <w:kern w:val="2"/>
          <w:sz w:val="24"/>
          <w:szCs w:val="24"/>
          <w:lang w:val="mn-MN"/>
          <w14:ligatures w14:val="standardContextual"/>
        </w:rPr>
        <w:t>баталгаа</w:t>
      </w:r>
      <w:r w:rsidRPr="004A4873">
        <w:rPr>
          <w:rFonts w:ascii="Arial" w:hAnsi="Arial" w:cs="Arial"/>
          <w:kern w:val="2"/>
          <w:sz w:val="24"/>
          <w:szCs w:val="24"/>
          <w:lang w:val="mn-MN"/>
          <w14:ligatures w14:val="standardContextual"/>
        </w:rPr>
        <w:t xml:space="preserve"> олгодог. Мансууруулах бодист донтсон өвчтөнд зориулсан эмийн эмчилгээ гэдэг нь урьдчилан сэргийлэх, оношлох, эмчлэх, эрүүл мэндийг нөхөн сэргээх зэргийг багтаана. </w:t>
      </w:r>
    </w:p>
    <w:p w14:paraId="0087ED55" w14:textId="77777777" w:rsidR="004A4873" w:rsidRPr="004A4873" w:rsidRDefault="004A4873" w:rsidP="005215D5">
      <w:pPr>
        <w:spacing w:line="276" w:lineRule="auto"/>
        <w:ind w:firstLine="567"/>
        <w:jc w:val="both"/>
        <w:rPr>
          <w:rFonts w:ascii="Arial" w:hAnsi="Arial" w:cs="Arial"/>
          <w:kern w:val="2"/>
          <w:sz w:val="24"/>
          <w:szCs w:val="24"/>
          <w:lang w:val="mn-MN"/>
          <w14:ligatures w14:val="standardContextual"/>
        </w:rPr>
      </w:pPr>
      <w:r w:rsidRPr="00600866">
        <w:rPr>
          <w:rFonts w:ascii="Arial" w:hAnsi="Arial" w:cs="Arial"/>
          <w:kern w:val="2"/>
          <w:sz w:val="24"/>
          <w:szCs w:val="24"/>
          <w:lang w:val="mn-MN"/>
          <w14:ligatures w14:val="standardContextual"/>
        </w:rPr>
        <w:t>Мансууруулах бодисын донт</w:t>
      </w:r>
      <w:r w:rsidRPr="004A4873">
        <w:rPr>
          <w:rFonts w:ascii="Arial" w:hAnsi="Arial" w:cs="Arial"/>
          <w:kern w:val="2"/>
          <w:sz w:val="24"/>
          <w:szCs w:val="24"/>
          <w:lang w:val="mn-MN"/>
          <w14:ligatures w14:val="standardContextual"/>
        </w:rPr>
        <w:t>сон</w:t>
      </w:r>
      <w:r w:rsidRPr="00600866">
        <w:rPr>
          <w:rFonts w:ascii="Arial" w:hAnsi="Arial" w:cs="Arial"/>
          <w:kern w:val="2"/>
          <w:sz w:val="24"/>
          <w:szCs w:val="24"/>
          <w:lang w:val="mn-MN"/>
          <w14:ligatures w14:val="standardContextual"/>
        </w:rPr>
        <w:t xml:space="preserve"> өвчтөнд тэдний сайн дурын зөвшөөрлийн </w:t>
      </w:r>
      <w:r w:rsidRPr="004A4873">
        <w:rPr>
          <w:rFonts w:ascii="Arial" w:hAnsi="Arial" w:cs="Arial"/>
          <w:kern w:val="2"/>
          <w:sz w:val="24"/>
          <w:szCs w:val="24"/>
          <w:lang w:val="mn-MN"/>
          <w14:ligatures w14:val="standardContextual"/>
        </w:rPr>
        <w:t xml:space="preserve">үндсэн дээр </w:t>
      </w:r>
      <w:r w:rsidRPr="00600866">
        <w:rPr>
          <w:rFonts w:ascii="Arial" w:hAnsi="Arial" w:cs="Arial"/>
          <w:kern w:val="2"/>
          <w:sz w:val="24"/>
          <w:szCs w:val="24"/>
          <w:lang w:val="mn-MN"/>
          <w14:ligatures w14:val="standardContextual"/>
        </w:rPr>
        <w:t>эмийн эмчилгээ хийдэг.</w:t>
      </w:r>
      <w:r w:rsidRPr="004A4873">
        <w:rPr>
          <w:rFonts w:ascii="Arial" w:hAnsi="Arial" w:cs="Arial"/>
          <w:kern w:val="2"/>
          <w:sz w:val="24"/>
          <w:szCs w:val="24"/>
          <w:lang w:val="mn-MN"/>
          <w14:ligatures w14:val="standardContextual"/>
        </w:rPr>
        <w:t xml:space="preserve"> Мансууруулах эм, сэтгэцэд нөлөөт бодисын диспансерийн хяналтад байгаа, эмчийн жоргүйгээр үргэлжлүүлэн хэрэглэсэн, эмчилгээ хийлгэхээс зайлсхийсэн мансуурах бодист донтсон өвчтөн, түүнчлэн захиргааны хариуцлага хүлээлгэсэн, гэмт хэрэг үйлдсэн гэм буруутайд тооцож торгох ял, тодорхой албан тушаал эрхлэх, тодорхой үйл ажиллагаа эрхлэх эрхийг хасч, албадан ажил хийлгэх, нийтэд тусгай ажил хийлгэх, эрх хязгаарлах ялаар тус тус шийтгэгдсэн этгээдэд донтох зуршлын эсрэг эмчилгээ хийлгэх шаардлагатай бол шүүхийн шийдвэрээр эмчилгээ хийлгэх болон ОХУ-ын хууль тогтоомжид заасны дагуу бусад арга хэмжээ авч болно.</w:t>
      </w:r>
    </w:p>
    <w:p w14:paraId="79A89018" w14:textId="77777777" w:rsidR="004A4873" w:rsidRPr="004A4873" w:rsidRDefault="004A4873" w:rsidP="005215D5">
      <w:pPr>
        <w:spacing w:line="276" w:lineRule="auto"/>
        <w:ind w:firstLine="567"/>
        <w:jc w:val="both"/>
        <w:rPr>
          <w:rFonts w:ascii="Arial" w:hAnsi="Arial" w:cs="Arial"/>
          <w:kern w:val="2"/>
          <w:sz w:val="24"/>
          <w:szCs w:val="24"/>
          <w:lang w:val="mn-MN"/>
          <w14:ligatures w14:val="standardContextual"/>
        </w:rPr>
      </w:pPr>
      <w:r w:rsidRPr="00600866">
        <w:rPr>
          <w:rFonts w:ascii="Arial" w:hAnsi="Arial" w:cs="Arial"/>
          <w:kern w:val="2"/>
          <w:sz w:val="24"/>
          <w:szCs w:val="24"/>
          <w:lang w:val="mn-MN"/>
          <w14:ligatures w14:val="standardContextual"/>
        </w:rPr>
        <w:t>Мансууруулах бодис</w:t>
      </w:r>
      <w:r w:rsidRPr="004A4873">
        <w:rPr>
          <w:rFonts w:ascii="Arial" w:hAnsi="Arial" w:cs="Arial"/>
          <w:kern w:val="2"/>
          <w:sz w:val="24"/>
          <w:szCs w:val="24"/>
          <w:lang w:val="mn-MN"/>
          <w14:ligatures w14:val="standardContextual"/>
        </w:rPr>
        <w:t>т</w:t>
      </w:r>
      <w:r w:rsidRPr="00600866">
        <w:rPr>
          <w:rFonts w:ascii="Arial" w:hAnsi="Arial" w:cs="Arial"/>
          <w:kern w:val="2"/>
          <w:sz w:val="24"/>
          <w:szCs w:val="24"/>
          <w:lang w:val="mn-MN"/>
          <w14:ligatures w14:val="standardContextual"/>
        </w:rPr>
        <w:t xml:space="preserve"> донт</w:t>
      </w:r>
      <w:r w:rsidRPr="004A4873">
        <w:rPr>
          <w:rFonts w:ascii="Arial" w:hAnsi="Arial" w:cs="Arial"/>
          <w:kern w:val="2"/>
          <w:sz w:val="24"/>
          <w:szCs w:val="24"/>
          <w:lang w:val="mn-MN"/>
          <w14:ligatures w14:val="standardContextual"/>
        </w:rPr>
        <w:t>сон</w:t>
      </w:r>
      <w:r w:rsidRPr="00600866">
        <w:rPr>
          <w:rFonts w:ascii="Arial" w:hAnsi="Arial" w:cs="Arial"/>
          <w:kern w:val="2"/>
          <w:sz w:val="24"/>
          <w:szCs w:val="24"/>
          <w:lang w:val="mn-MN"/>
          <w14:ligatures w14:val="standardContextual"/>
        </w:rPr>
        <w:t xml:space="preserve"> өвчтөн</w:t>
      </w:r>
      <w:r w:rsidRPr="004A4873">
        <w:rPr>
          <w:rFonts w:ascii="Arial" w:hAnsi="Arial" w:cs="Arial"/>
          <w:kern w:val="2"/>
          <w:sz w:val="24"/>
          <w:szCs w:val="24"/>
          <w:lang w:val="mn-MN"/>
          <w14:ligatures w14:val="standardContextual"/>
        </w:rPr>
        <w:t xml:space="preserve"> нь э</w:t>
      </w:r>
      <w:r w:rsidRPr="00600866">
        <w:rPr>
          <w:rFonts w:ascii="Arial" w:hAnsi="Arial" w:cs="Arial"/>
          <w:kern w:val="2"/>
          <w:sz w:val="24"/>
          <w:szCs w:val="24"/>
          <w:lang w:val="mn-MN"/>
          <w14:ligatures w14:val="standardContextual"/>
        </w:rPr>
        <w:t>мийн эмчилгээ хийлгэх үед</w:t>
      </w:r>
      <w:r w:rsidRPr="004A4873">
        <w:rPr>
          <w:rFonts w:ascii="Arial" w:hAnsi="Arial" w:cs="Arial"/>
          <w:kern w:val="2"/>
          <w:sz w:val="24"/>
          <w:szCs w:val="24"/>
          <w:lang w:val="mn-MN"/>
          <w14:ligatures w14:val="standardContextual"/>
        </w:rPr>
        <w:t xml:space="preserve"> </w:t>
      </w:r>
      <w:r w:rsidRPr="00600866">
        <w:rPr>
          <w:rFonts w:ascii="Arial" w:hAnsi="Arial" w:cs="Arial"/>
          <w:kern w:val="2"/>
          <w:sz w:val="24"/>
          <w:szCs w:val="24"/>
          <w:lang w:val="mn-MN"/>
          <w14:ligatures w14:val="standardContextual"/>
        </w:rPr>
        <w:t>өвчтөний эрхийг эд</w:t>
      </w:r>
      <w:r w:rsidRPr="004A4873">
        <w:rPr>
          <w:rFonts w:ascii="Arial" w:hAnsi="Arial" w:cs="Arial"/>
          <w:kern w:val="2"/>
          <w:sz w:val="24"/>
          <w:szCs w:val="24"/>
          <w:lang w:val="mn-MN"/>
          <w14:ligatures w14:val="standardContextual"/>
        </w:rPr>
        <w:t xml:space="preserve">элнэ. </w:t>
      </w:r>
    </w:p>
    <w:p w14:paraId="52ACEE17" w14:textId="77777777" w:rsidR="004A4873" w:rsidRPr="004A4873" w:rsidRDefault="004A4873" w:rsidP="005215D5">
      <w:pPr>
        <w:spacing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xml:space="preserve"> Мансууруулах бодист донтсон өвчтөнийг эмчилгээ хийлгэсний дараа ОХУ-ын хууль тогтоомжийн дагуу нийгэмшүүлэх эмчилгээ хийгддэг бөгөөд үүнд:</w:t>
      </w:r>
    </w:p>
    <w:p w14:paraId="4F36DA05" w14:textId="77777777" w:rsidR="004A4873" w:rsidRPr="004A4873" w:rsidRDefault="004A4873" w:rsidP="005215D5">
      <w:pPr>
        <w:spacing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Мансууруулах бодист донтсон хүмүүсийн нийгмийн орчинд дасан зохицох сэтгэл зүйн байдлыг засахад туслалцаа үзүүлэх нийгэм-сэтгэл зүйн үйлчилгээ, түүний дотор тусламжийн утас ашиглан нэрээ нууцалсан сэтгэл зүйн тусламж үзүүлэх;</w:t>
      </w:r>
    </w:p>
    <w:p w14:paraId="0656E0B7" w14:textId="77777777" w:rsidR="004A4873" w:rsidRPr="004A4873" w:rsidRDefault="004A4873" w:rsidP="005215D5">
      <w:pPr>
        <w:spacing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Мансууруулах бодист донтсон өвчтөний зан байдал, хувь хүний ​​​​хөгжлийн гажуудал үүсэхээс урьдчилан сэргийлэх, тэдний эерэг сонирхлыг (чөлөөт цагийг оролцуулан) хөгжүүлэх, тэдний чөлөөт цагийг зөв боловсон өнгөрүүлэх, гэр бүлд хүүхэд өсгөн хүмүүжүүлэхэд нь туслахад чиглэсэн нийгэм, сурган хүмүүжүүлэх үйлчилгээ үзүүлэх;</w:t>
      </w:r>
    </w:p>
    <w:p w14:paraId="4DF7795D" w14:textId="77777777" w:rsidR="004A4873" w:rsidRPr="004A4873" w:rsidRDefault="004A4873" w:rsidP="005215D5">
      <w:pPr>
        <w:spacing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Мансууруулах бодист донтсон өвчтөнийг ажилтай болгоход нь туслах, тэдний хөдөлмөрт дасан зохицохтой холбоотой бусад асуудлыг шийдвэрлэхэд чиглэсэн нийгэм, хөдөлмөрийн үйлчилгээ үзүүлэх;</w:t>
      </w:r>
    </w:p>
    <w:p w14:paraId="29F7B70F" w14:textId="77777777" w:rsidR="004A4873" w:rsidRPr="004A4873" w:rsidRDefault="004A4873" w:rsidP="005215D5">
      <w:pPr>
        <w:spacing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 Нийгмийн үйлчилгээ хүлээн авагч - мансууруулах бодист донтсон өвчтөний эрх, хууль ёсны ашиг сонирхлыг хамгаалах, алдагдсан баримт бичгийг сэргээх хууль зүйн үйлчилгээ, түүний дотор үнэ төлбөргүй туслалцаа үзүүлэхэд чиглэсэн нийгмийн болон хууль зүйн үйлчилгээ үзүүлэх;</w:t>
      </w:r>
    </w:p>
    <w:p w14:paraId="1F367EDC" w14:textId="6557877F" w:rsidR="004A4873" w:rsidRPr="004A4873" w:rsidRDefault="004A4873" w:rsidP="005215D5">
      <w:pPr>
        <w:spacing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lastRenderedPageBreak/>
        <w:t>- Мансууруулах бодист донтсон өвчтөнд нийгмийн гэрээний үндсэн дээр нийгмийн тусламж үзүүлэх</w:t>
      </w:r>
      <w:r w:rsidR="00DD2B1C">
        <w:rPr>
          <w:rFonts w:ascii="Arial" w:hAnsi="Arial" w:cs="Arial"/>
          <w:kern w:val="2"/>
          <w:sz w:val="24"/>
          <w:szCs w:val="24"/>
          <w:lang w:val="mn-MN"/>
          <w14:ligatures w14:val="standardContextual"/>
        </w:rPr>
        <w:t xml:space="preserve"> зэрэг болно. </w:t>
      </w:r>
    </w:p>
    <w:p w14:paraId="57B7E217" w14:textId="77777777" w:rsidR="005C531B" w:rsidRDefault="004A4873" w:rsidP="00DD2B1C">
      <w:pPr>
        <w:spacing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Мансууруулах бодист донтсон хүнийг эмээр эмчлэх эмнэлгийн байгууллагын үйл ажиллагаа</w:t>
      </w:r>
      <w:r w:rsidR="00DD2B1C">
        <w:rPr>
          <w:rFonts w:ascii="Arial" w:hAnsi="Arial" w:cs="Arial"/>
          <w:kern w:val="2"/>
          <w:sz w:val="24"/>
          <w:szCs w:val="24"/>
          <w:lang w:val="mn-MN"/>
          <w14:ligatures w14:val="standardContextual"/>
        </w:rPr>
        <w:t xml:space="preserve">ны талаар мөн хуулийн 55 дугаар зүйлээр зохицуулсан. </w:t>
      </w:r>
      <w:r w:rsidRPr="004A4873">
        <w:rPr>
          <w:rFonts w:ascii="Arial" w:hAnsi="Arial" w:cs="Arial"/>
          <w:kern w:val="2"/>
          <w:sz w:val="24"/>
          <w:szCs w:val="24"/>
          <w:lang w:val="mn-MN"/>
          <w14:ligatures w14:val="standardContextual"/>
        </w:rPr>
        <w:t>Хар тамхинд донтох өвчнөөс урьдчилан сэргийлэх, оношлох, мансуурах донтогчдод эмнэлгийн нөхөн сэргээх эмчилгээг эмнэлгийн байгууллагад хийдэг.</w:t>
      </w:r>
      <w:r w:rsidR="00DD2B1C">
        <w:rPr>
          <w:rFonts w:ascii="Arial" w:hAnsi="Arial" w:cs="Arial"/>
          <w:kern w:val="2"/>
          <w:sz w:val="24"/>
          <w:szCs w:val="24"/>
          <w:lang w:val="mn-MN"/>
          <w14:ligatures w14:val="standardContextual"/>
        </w:rPr>
        <w:t xml:space="preserve"> </w:t>
      </w:r>
      <w:r w:rsidRPr="004A4873">
        <w:rPr>
          <w:rFonts w:ascii="Arial" w:hAnsi="Arial" w:cs="Arial"/>
          <w:kern w:val="2"/>
          <w:sz w:val="24"/>
          <w:szCs w:val="24"/>
          <w:lang w:val="mn-MN"/>
          <w14:ligatures w14:val="standardContextual"/>
        </w:rPr>
        <w:t>Мансууруулах бодист донтсон хүмүүсийн эмчилгээг зөвхөн улсын болон орон нутгийн эрүүл мэндийн тогтолцооны эмнэлгийн байгууллагад явуул</w:t>
      </w:r>
      <w:r w:rsidR="00DD2B1C">
        <w:rPr>
          <w:rFonts w:ascii="Arial" w:hAnsi="Arial" w:cs="Arial"/>
          <w:kern w:val="2"/>
          <w:sz w:val="24"/>
          <w:szCs w:val="24"/>
          <w:lang w:val="mn-MN"/>
          <w14:ligatures w14:val="standardContextual"/>
        </w:rPr>
        <w:t xml:space="preserve">на. </w:t>
      </w:r>
      <w:r w:rsidRPr="004A4873">
        <w:rPr>
          <w:rFonts w:ascii="Arial" w:hAnsi="Arial" w:cs="Arial"/>
          <w:kern w:val="2"/>
          <w:sz w:val="24"/>
          <w:szCs w:val="24"/>
          <w:lang w:val="mn-MN"/>
          <w14:ligatures w14:val="standardContextual"/>
        </w:rPr>
        <w:t>Эмийн эмчилгээ хийдэг төрийн болон орон нутгийн эрүүл мэндийн тогтолцооны эмнэлгийн байгууллагыг хувьчлах, шилжүүлэхийг хориглоно.</w:t>
      </w:r>
      <w:r w:rsidR="00DD2B1C">
        <w:rPr>
          <w:rFonts w:ascii="Arial" w:hAnsi="Arial" w:cs="Arial"/>
          <w:kern w:val="2"/>
          <w:sz w:val="24"/>
          <w:szCs w:val="24"/>
          <w:lang w:val="mn-MN"/>
          <w14:ligatures w14:val="standardContextual"/>
        </w:rPr>
        <w:t xml:space="preserve"> </w:t>
      </w:r>
    </w:p>
    <w:p w14:paraId="09D6D646" w14:textId="516CC66C" w:rsidR="004A4873" w:rsidRPr="00600866" w:rsidRDefault="004A4873" w:rsidP="00DD2B1C">
      <w:pPr>
        <w:spacing w:line="276" w:lineRule="auto"/>
        <w:ind w:firstLine="567"/>
        <w:jc w:val="both"/>
        <w:rPr>
          <w:rFonts w:ascii="Arial" w:hAnsi="Arial" w:cs="Arial"/>
          <w:kern w:val="2"/>
          <w:sz w:val="24"/>
          <w:szCs w:val="24"/>
          <w:lang w:val="mn-MN"/>
          <w14:ligatures w14:val="standardContextual"/>
        </w:rPr>
      </w:pPr>
      <w:r w:rsidRPr="004A4873">
        <w:rPr>
          <w:rFonts w:ascii="Arial" w:hAnsi="Arial" w:cs="Arial"/>
          <w:kern w:val="2"/>
          <w:sz w:val="24"/>
          <w:szCs w:val="24"/>
          <w:lang w:val="mn-MN"/>
          <w14:ligatures w14:val="standardContextual"/>
        </w:rPr>
        <w:t>Мансууруулах бодисын донтолтыг оношлох, мансууруулах бодист донтох өвчтэй хүмүүсийг эмчлэхийн тулд ОХУ-ын хууль тогтоомжоор хориглоогүй онош</w:t>
      </w:r>
      <w:r w:rsidR="0041207D">
        <w:rPr>
          <w:rFonts w:ascii="Arial" w:hAnsi="Arial" w:cs="Arial"/>
          <w:kern w:val="2"/>
          <w:sz w:val="24"/>
          <w:szCs w:val="24"/>
          <w:lang w:val="mn-MN"/>
          <w14:ligatures w14:val="standardContextual"/>
        </w:rPr>
        <w:t>и</w:t>
      </w:r>
      <w:r w:rsidRPr="004A4873">
        <w:rPr>
          <w:rFonts w:ascii="Arial" w:hAnsi="Arial" w:cs="Arial"/>
          <w:kern w:val="2"/>
          <w:sz w:val="24"/>
          <w:szCs w:val="24"/>
          <w:lang w:val="mn-MN"/>
          <w14:ligatures w14:val="standardContextual"/>
        </w:rPr>
        <w:t>лгоо, эмчилгээний аргууд, түүнчлэн ОХУ-ын хууль тогтоомжоор тогтоосон журмаар бүртгэгдсэн эмнэлгийн зориулалтаар ашиглах эм, эмнэлгийн хэрэгслийг ашигладаг</w:t>
      </w:r>
      <w:r w:rsidR="00DD2B1C">
        <w:rPr>
          <w:rFonts w:ascii="Arial" w:hAnsi="Arial" w:cs="Arial"/>
          <w:kern w:val="2"/>
          <w:sz w:val="24"/>
          <w:szCs w:val="24"/>
          <w:lang w:val="mn-MN"/>
          <w14:ligatures w14:val="standardContextual"/>
        </w:rPr>
        <w:t xml:space="preserve"> байна. </w:t>
      </w:r>
    </w:p>
    <w:p w14:paraId="7F954762" w14:textId="275AF7E6" w:rsidR="00BD421A" w:rsidRPr="009C6BD6" w:rsidRDefault="00252B4F" w:rsidP="009C6BD6">
      <w:pPr>
        <w:pStyle w:val="Heading2"/>
        <w:ind w:firstLine="720"/>
        <w:rPr>
          <w:rFonts w:ascii="Arial" w:hAnsi="Arial" w:cs="Arial"/>
          <w:sz w:val="24"/>
          <w:szCs w:val="24"/>
          <w:lang w:val="mn-MN" w:eastAsia="zh-CN"/>
        </w:rPr>
      </w:pPr>
      <w:bookmarkStart w:id="15" w:name="_Toc161380412"/>
      <w:r>
        <w:rPr>
          <w:rFonts w:ascii="Arial" w:hAnsi="Arial" w:cs="Arial"/>
          <w:sz w:val="24"/>
          <w:szCs w:val="24"/>
          <w:lang w:val="mn-MN"/>
        </w:rPr>
        <w:t>5</w:t>
      </w:r>
      <w:r w:rsidR="00BD421A" w:rsidRPr="009C6BD6">
        <w:rPr>
          <w:rFonts w:ascii="Arial" w:hAnsi="Arial" w:cs="Arial"/>
          <w:sz w:val="24"/>
          <w:szCs w:val="24"/>
          <w:lang w:val="mn-MN" w:eastAsia="zh-CN"/>
        </w:rPr>
        <w:t>.2.А</w:t>
      </w:r>
      <w:r w:rsidR="00CB3C21" w:rsidRPr="009C6BD6">
        <w:rPr>
          <w:rFonts w:ascii="Arial" w:hAnsi="Arial" w:cs="Arial"/>
          <w:sz w:val="24"/>
          <w:szCs w:val="24"/>
          <w:lang w:val="mn-MN" w:eastAsia="zh-CN"/>
        </w:rPr>
        <w:t>мерикийн Нэгдсэн Улсын туршлага</w:t>
      </w:r>
      <w:bookmarkEnd w:id="15"/>
    </w:p>
    <w:p w14:paraId="102DBD24" w14:textId="50A7AC4B" w:rsidR="00BD421A" w:rsidRPr="009E35A4" w:rsidRDefault="00BD421A" w:rsidP="005215D5">
      <w:pPr>
        <w:spacing w:before="240" w:line="276" w:lineRule="auto"/>
        <w:ind w:firstLine="720"/>
        <w:jc w:val="both"/>
        <w:rPr>
          <w:rFonts w:ascii="Arial" w:hAnsi="Arial" w:cs="Arial"/>
          <w:sz w:val="24"/>
          <w:szCs w:val="24"/>
          <w:lang w:val="mn-MN"/>
        </w:rPr>
      </w:pPr>
      <w:r w:rsidRPr="009E35A4">
        <w:rPr>
          <w:rFonts w:ascii="Arial" w:hAnsi="Arial" w:cs="Arial"/>
          <w:sz w:val="24"/>
          <w:szCs w:val="24"/>
          <w:lang w:val="mn-MN"/>
        </w:rPr>
        <w:t>АНУ-ын Эрүүл мэнд, хүний үйлчилгээний яамнаас мансууруулах болон сэтгэцэд нөлөөт бодист донтолтыг эмчлэх боломжтой гэж үздэг. Учир нь донтолт бол зүрхний өвчин, астма зэрэг бусад архаг өвчний эмчилгээтэй адилгүй бөгөөд энэ нь нөхцөл байдлыг зохицуулах арга зам юм.  Өөрөөр хэлбэл, хүмүүст тархи, зан төлөвт үзүүлэх хар тамхины сөрөг нөлөөг арилгах, амьдралаа хянах боломжийг олгох хэлбэрээр эмчилгээ явагддаг гэсэн үг. Донтолт бол сэтгэцийн эмгэг бөгөөд анагаахын шинжлэх ухааны олон төрлийн судалгаанууд хар тамхи хэрэглэхээ болих, үр бүтээлтэй амьдралаа сэргээхэд тусалдаг аргуудыг бий болгож түүнийг улам бүр хөгжүүлсээр ирсэн</w:t>
      </w:r>
      <w:r w:rsidRPr="009E35A4">
        <w:rPr>
          <w:rStyle w:val="FootnoteReference"/>
          <w:rFonts w:ascii="Arial" w:hAnsi="Arial" w:cs="Arial"/>
          <w:sz w:val="24"/>
          <w:szCs w:val="24"/>
          <w:lang w:val="mn-MN"/>
        </w:rPr>
        <w:footnoteReference w:id="24"/>
      </w:r>
      <w:r w:rsidR="005215D5">
        <w:rPr>
          <w:rFonts w:ascii="Arial" w:hAnsi="Arial" w:cs="Arial"/>
          <w:sz w:val="24"/>
          <w:szCs w:val="24"/>
          <w:lang w:val="mn-MN"/>
        </w:rPr>
        <w:t xml:space="preserve">. </w:t>
      </w:r>
      <w:r w:rsidRPr="009E35A4">
        <w:rPr>
          <w:rFonts w:ascii="Arial" w:hAnsi="Arial" w:cs="Arial"/>
          <w:sz w:val="24"/>
          <w:szCs w:val="24"/>
          <w:lang w:val="mn-MN"/>
        </w:rPr>
        <w:t xml:space="preserve"> </w:t>
      </w:r>
    </w:p>
    <w:p w14:paraId="45BDD110" w14:textId="18A98DDE" w:rsidR="00BD421A" w:rsidRPr="009E35A4" w:rsidRDefault="00BD421A" w:rsidP="004902A4">
      <w:pPr>
        <w:spacing w:line="276" w:lineRule="auto"/>
        <w:ind w:firstLine="720"/>
        <w:jc w:val="both"/>
        <w:rPr>
          <w:rFonts w:ascii="Arial" w:hAnsi="Arial" w:cs="Arial"/>
          <w:sz w:val="24"/>
          <w:szCs w:val="24"/>
          <w:lang w:val="mn-MN"/>
        </w:rPr>
      </w:pPr>
      <w:r w:rsidRPr="009E35A4">
        <w:rPr>
          <w:rFonts w:ascii="Arial" w:hAnsi="Arial" w:cs="Arial"/>
          <w:sz w:val="24"/>
          <w:szCs w:val="24"/>
          <w:lang w:val="mn-MN"/>
        </w:rPr>
        <w:t>Зарим хүмүүсийн хувьд эмчилгээнд хамрагдс</w:t>
      </w:r>
      <w:r w:rsidR="00787B41">
        <w:rPr>
          <w:rFonts w:ascii="Arial" w:hAnsi="Arial" w:cs="Arial"/>
          <w:sz w:val="24"/>
          <w:szCs w:val="24"/>
          <w:lang w:val="mn-MN"/>
        </w:rPr>
        <w:t>а</w:t>
      </w:r>
      <w:r w:rsidRPr="009E35A4">
        <w:rPr>
          <w:rFonts w:ascii="Arial" w:hAnsi="Arial" w:cs="Arial"/>
          <w:sz w:val="24"/>
          <w:szCs w:val="24"/>
          <w:lang w:val="mn-MN"/>
        </w:rPr>
        <w:t xml:space="preserve">ны дараа хар тамхинд донтох архаг шинж чанар нь хувьд үр дүнгүй болж дахин давтагдах тохиолдол гардаг ба хамгийн гол шалтгаан бол стресс гэж үздэг. Мөн эмчилгээний төлөвлөгөөгөө дагаж мөрдөхгүй байх, тухайн хүний сэтгэл зүй, тэсвэрлэх чадвар, зуршил, амьдралын буруу хэв маягтай холбоотой. Улмаар өмнө нь хэрэглэж байснаас илүү их тунгаар хэрэглэх, таагүй мэдрэмж төрөх, нойргүйдэл, хурц ширүүн зантай болох, эмчилгээнд хэрэглэж байсан эм нь дахин эмчилгээ эхлэхэд үйлчлэхгүй байх зэрэг сөрөг үр дагаврууд бий болгодог. </w:t>
      </w:r>
    </w:p>
    <w:p w14:paraId="1E0A3B7D" w14:textId="136F7D6E" w:rsidR="00BD421A" w:rsidRPr="009E35A4" w:rsidRDefault="00BD421A" w:rsidP="004902A4">
      <w:pPr>
        <w:spacing w:line="276" w:lineRule="auto"/>
        <w:ind w:firstLine="720"/>
        <w:jc w:val="both"/>
        <w:rPr>
          <w:rFonts w:ascii="Arial" w:hAnsi="Arial" w:cs="Arial"/>
          <w:sz w:val="24"/>
          <w:szCs w:val="24"/>
          <w:lang w:val="mn-MN"/>
        </w:rPr>
      </w:pPr>
      <w:r w:rsidRPr="009E35A4">
        <w:rPr>
          <w:rFonts w:ascii="Arial" w:hAnsi="Arial" w:cs="Arial"/>
          <w:sz w:val="24"/>
          <w:szCs w:val="24"/>
          <w:lang w:val="mn-MN"/>
        </w:rPr>
        <w:t xml:space="preserve">Гэвч өмнөх эмчилгээгээ үргэлжлүүлэх, эсвэл түүний арга, хэлбэрийг өөрчлөх эсвэл шинээр эмчилгээ эхлүүлэх зэргээр зорилгодоо хүрэх бүрэн боломжтой гэж үздэг. Эмчилгээнд мансууруулах бодис героин, фентанилны найрлагатай өвдөлт намдаах </w:t>
      </w:r>
      <w:r w:rsidRPr="009E35A4">
        <w:rPr>
          <w:rFonts w:ascii="Arial" w:hAnsi="Arial" w:cs="Arial"/>
          <w:sz w:val="24"/>
          <w:szCs w:val="24"/>
          <w:lang w:val="mn-MN"/>
        </w:rPr>
        <w:lastRenderedPageBreak/>
        <w:t>эм, болон бусад бупренорфин, метадон, налтрексон, бупренорфин, налоксон эмүүдийг зан үйлийн эмчилгээ эсвэл сэтгэл зүйн зөвлөгөөтэй хослуулсан хэрэглэнэ. Тодруулбал, мансууруулах бодисын донтолтыг эмчлэх эм, тариа хаана ч байхгүй тул өөрт тохирсон эмчилгээний аргуудыг хэрэглэх нь зүйтэй юм</w:t>
      </w:r>
      <w:r w:rsidRPr="009E35A4">
        <w:rPr>
          <w:rStyle w:val="FootnoteReference"/>
          <w:rFonts w:ascii="Arial" w:hAnsi="Arial" w:cs="Arial"/>
          <w:sz w:val="24"/>
          <w:szCs w:val="24"/>
          <w:lang w:val="mn-MN"/>
        </w:rPr>
        <w:footnoteReference w:id="25"/>
      </w:r>
      <w:r w:rsidRPr="009E35A4">
        <w:rPr>
          <w:rFonts w:ascii="Arial" w:hAnsi="Arial" w:cs="Arial"/>
          <w:sz w:val="24"/>
          <w:szCs w:val="24"/>
          <w:lang w:val="mn-MN"/>
        </w:rPr>
        <w:t xml:space="preserve">. </w:t>
      </w:r>
    </w:p>
    <w:p w14:paraId="0998FABD" w14:textId="77777777" w:rsidR="00BD421A" w:rsidRPr="009E35A4" w:rsidRDefault="00BD421A" w:rsidP="004902A4">
      <w:pPr>
        <w:spacing w:line="276" w:lineRule="auto"/>
        <w:ind w:firstLine="720"/>
        <w:jc w:val="both"/>
        <w:rPr>
          <w:rFonts w:ascii="Arial" w:hAnsi="Arial" w:cs="Arial"/>
          <w:sz w:val="24"/>
          <w:szCs w:val="24"/>
          <w:lang w:val="mn-MN"/>
        </w:rPr>
      </w:pPr>
      <w:r w:rsidRPr="009E35A4">
        <w:rPr>
          <w:rFonts w:ascii="Arial" w:hAnsi="Arial" w:cs="Arial"/>
          <w:sz w:val="24"/>
          <w:szCs w:val="24"/>
          <w:lang w:val="mn-MN"/>
        </w:rPr>
        <w:t>Эмчилгээ 2 аргаас бүрдэх ба хослуулан хэрэглэх нь үр дүнтэй. Үүнд:</w:t>
      </w:r>
    </w:p>
    <w:p w14:paraId="4CD7CD59" w14:textId="6D69EB29" w:rsidR="00BD421A" w:rsidRPr="009E35A4" w:rsidRDefault="00BD421A" w:rsidP="004902A4">
      <w:pPr>
        <w:spacing w:line="276" w:lineRule="auto"/>
        <w:ind w:firstLine="720"/>
        <w:jc w:val="both"/>
        <w:rPr>
          <w:rFonts w:ascii="Arial" w:hAnsi="Arial" w:cs="Arial"/>
          <w:sz w:val="24"/>
          <w:szCs w:val="24"/>
          <w:lang w:val="mn-MN"/>
        </w:rPr>
      </w:pPr>
      <w:r w:rsidRPr="009E35A4">
        <w:rPr>
          <w:rFonts w:ascii="Arial" w:hAnsi="Arial" w:cs="Arial"/>
          <w:sz w:val="24"/>
          <w:szCs w:val="24"/>
          <w:lang w:val="mn-MN"/>
        </w:rPr>
        <w:t>-Эм тарианы эмчилгээ. Энэ нь эхлээд бие махбод</w:t>
      </w:r>
      <w:r w:rsidR="00787B41">
        <w:rPr>
          <w:rFonts w:ascii="Arial" w:hAnsi="Arial" w:cs="Arial"/>
          <w:sz w:val="24"/>
          <w:szCs w:val="24"/>
          <w:lang w:val="mn-MN"/>
        </w:rPr>
        <w:t>ы</w:t>
      </w:r>
      <w:r w:rsidRPr="009E35A4">
        <w:rPr>
          <w:rFonts w:ascii="Arial" w:hAnsi="Arial" w:cs="Arial"/>
          <w:sz w:val="24"/>
          <w:szCs w:val="24"/>
          <w:lang w:val="mn-MN"/>
        </w:rPr>
        <w:t xml:space="preserve">н хоргүйжүүлэх үйл явцаас гадна эмчийн жорын дагуу эм, тариа хэрэглэх болон хэвтэн эмчлүүлэх арга юм. </w:t>
      </w:r>
    </w:p>
    <w:p w14:paraId="0DED9B03" w14:textId="77777777" w:rsidR="00BD421A" w:rsidRPr="009E35A4" w:rsidRDefault="00BD421A" w:rsidP="004902A4">
      <w:pPr>
        <w:spacing w:line="276" w:lineRule="auto"/>
        <w:ind w:firstLine="720"/>
        <w:jc w:val="both"/>
        <w:rPr>
          <w:rFonts w:ascii="Arial" w:hAnsi="Arial" w:cs="Arial"/>
          <w:sz w:val="24"/>
          <w:szCs w:val="24"/>
          <w:lang w:val="mn-MN"/>
        </w:rPr>
      </w:pPr>
      <w:r w:rsidRPr="009E35A4">
        <w:rPr>
          <w:rFonts w:ascii="Arial" w:hAnsi="Arial" w:cs="Arial"/>
          <w:sz w:val="24"/>
          <w:szCs w:val="24"/>
          <w:lang w:val="mn-MN"/>
        </w:rPr>
        <w:t xml:space="preserve">-Донтолтыг даван туулж, хар тамхинаас ангид байлгах зорилготой хөтөлбөрт хамрагдах юм. Энэ нь хар тамхины хэрэглээний хэв маяг, зан чанарыг өөрчлөх сэтгэл зүйн, мансууруулах бодистой холбоотой эрүүл мэндийн сургалт, сэтгэцийн болон нийгмийн асуудлыг шийдвэрлэхэд тохирсон ганцаарчилсан, бүлгийн, гэр бүлийг хамруулсан хөтөлбөрүүдэд хамрагдах арга юм. </w:t>
      </w:r>
    </w:p>
    <w:p w14:paraId="6F608719" w14:textId="67E4F59D" w:rsidR="00BD421A" w:rsidRPr="009E35A4" w:rsidRDefault="00BD421A" w:rsidP="004902A4">
      <w:pPr>
        <w:jc w:val="both"/>
        <w:rPr>
          <w:rFonts w:ascii="Arial" w:hAnsi="Arial" w:cs="Arial"/>
          <w:sz w:val="24"/>
          <w:szCs w:val="24"/>
          <w:lang w:val="mn-MN"/>
        </w:rPr>
      </w:pPr>
      <w:r w:rsidRPr="004902A4">
        <w:rPr>
          <w:rFonts w:ascii="Arial" w:hAnsi="Arial" w:cs="Arial"/>
          <w:i/>
          <w:iCs/>
          <w:sz w:val="24"/>
          <w:szCs w:val="24"/>
          <w:lang w:val="mn-MN"/>
        </w:rPr>
        <w:t>Зураг 1.Метамфетамин буюу мөс гэх нэршилтэй мансууруулах бодис хэрэглэгчийн ялгаа</w:t>
      </w:r>
      <w:r w:rsidRPr="009E35A4">
        <w:rPr>
          <w:rStyle w:val="FootnoteReference"/>
          <w:rFonts w:ascii="Arial" w:hAnsi="Arial" w:cs="Arial"/>
          <w:sz w:val="24"/>
          <w:szCs w:val="24"/>
          <w:lang w:val="mn-MN"/>
        </w:rPr>
        <w:footnoteReference w:id="26"/>
      </w:r>
    </w:p>
    <w:p w14:paraId="652BAF15" w14:textId="77777777" w:rsidR="00BD421A" w:rsidRPr="009E35A4" w:rsidRDefault="00BD421A" w:rsidP="00BD421A">
      <w:pPr>
        <w:jc w:val="both"/>
        <w:rPr>
          <w:rFonts w:ascii="Arial" w:hAnsi="Arial" w:cs="Arial"/>
          <w:sz w:val="24"/>
          <w:szCs w:val="24"/>
          <w:lang w:val="mn-MN"/>
        </w:rPr>
      </w:pPr>
      <w:r w:rsidRPr="009E35A4">
        <w:rPr>
          <w:rFonts w:ascii="Arial" w:hAnsi="Arial" w:cs="Arial"/>
          <w:noProof/>
          <w:sz w:val="24"/>
          <w:szCs w:val="24"/>
          <w:lang w:val="mn-MN"/>
        </w:rPr>
        <w:drawing>
          <wp:inline distT="0" distB="0" distL="0" distR="0" wp14:anchorId="1FE9BBBA" wp14:editId="6F267A7A">
            <wp:extent cx="5942330" cy="2128603"/>
            <wp:effectExtent l="0" t="0" r="1270" b="5080"/>
            <wp:docPr id="662279478" name="Picture 1" descr="A close-up of a brain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79478" name="Picture 1" descr="A close-up of a brain sca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5381" cy="2129696"/>
                    </a:xfrm>
                    <a:prstGeom prst="rect">
                      <a:avLst/>
                    </a:prstGeom>
                    <a:noFill/>
                    <a:ln>
                      <a:noFill/>
                    </a:ln>
                  </pic:spPr>
                </pic:pic>
              </a:graphicData>
            </a:graphic>
          </wp:inline>
        </w:drawing>
      </w:r>
    </w:p>
    <w:p w14:paraId="57E8B323" w14:textId="77777777" w:rsidR="00BD421A" w:rsidRPr="004902A4" w:rsidRDefault="00BD421A" w:rsidP="00BD421A">
      <w:pPr>
        <w:ind w:firstLine="720"/>
        <w:jc w:val="both"/>
        <w:rPr>
          <w:rStyle w:val="Emphasis"/>
          <w:rFonts w:ascii="Arial" w:hAnsi="Arial" w:cs="Arial"/>
          <w:i w:val="0"/>
          <w:iCs w:val="0"/>
          <w:sz w:val="24"/>
          <w:szCs w:val="24"/>
          <w:shd w:val="clear" w:color="auto" w:fill="FFFFFF"/>
          <w:lang w:val="mn-MN"/>
        </w:rPr>
      </w:pPr>
      <w:r w:rsidRPr="009E35A4">
        <w:rPr>
          <w:rFonts w:ascii="Arial" w:hAnsi="Arial" w:cs="Arial"/>
          <w:sz w:val="24"/>
          <w:szCs w:val="24"/>
          <w:lang w:val="mn-MN"/>
        </w:rPr>
        <w:t xml:space="preserve">Хүний тархинд </w:t>
      </w:r>
      <w:r w:rsidRPr="009E35A4">
        <w:rPr>
          <w:rStyle w:val="Emphasis"/>
          <w:rFonts w:ascii="Arial" w:hAnsi="Arial" w:cs="Arial"/>
          <w:sz w:val="24"/>
          <w:szCs w:val="24"/>
          <w:shd w:val="clear" w:color="auto" w:fill="FFFFFF"/>
          <w:lang w:val="mn-MN"/>
        </w:rPr>
        <w:t>Допамин</w:t>
      </w:r>
      <w:r w:rsidRPr="009E35A4">
        <w:rPr>
          <w:rFonts w:ascii="Arial" w:hAnsi="Arial" w:cs="Arial"/>
          <w:sz w:val="24"/>
          <w:szCs w:val="24"/>
          <w:shd w:val="clear" w:color="auto" w:fill="FFFFFF"/>
          <w:lang w:val="mn-MN"/>
        </w:rPr>
        <w:t xml:space="preserve"> гэх даавар байх бөгөөд хэн нэгэнд магтуулах, эсвэл хэн нэгнээс гэнэтийн бэлэг авах зэргээр сайхан мэдрэмж авахад үүсч ялгардаг.  Эхний зураг бол </w:t>
      </w:r>
      <w:r w:rsidRPr="009E35A4">
        <w:rPr>
          <w:rFonts w:ascii="Arial" w:hAnsi="Arial" w:cs="Arial"/>
          <w:sz w:val="24"/>
          <w:szCs w:val="24"/>
          <w:lang w:val="mn-MN"/>
        </w:rPr>
        <w:t xml:space="preserve">метамфетамин </w:t>
      </w:r>
      <w:r w:rsidRPr="009E35A4">
        <w:rPr>
          <w:rFonts w:ascii="Arial" w:hAnsi="Arial" w:cs="Arial"/>
          <w:sz w:val="24"/>
          <w:szCs w:val="24"/>
          <w:shd w:val="clear" w:color="auto" w:fill="FFFFFF"/>
          <w:lang w:val="mn-MN"/>
        </w:rPr>
        <w:t xml:space="preserve">огт хэрэглээгүй хүний </w:t>
      </w:r>
      <w:r w:rsidRPr="009E35A4">
        <w:rPr>
          <w:rStyle w:val="Emphasis"/>
          <w:rFonts w:ascii="Arial" w:hAnsi="Arial" w:cs="Arial"/>
          <w:sz w:val="24"/>
          <w:szCs w:val="24"/>
          <w:shd w:val="clear" w:color="auto" w:fill="FFFFFF"/>
          <w:lang w:val="mn-MN"/>
        </w:rPr>
        <w:t>допамин</w:t>
      </w:r>
      <w:r w:rsidRPr="009E35A4">
        <w:rPr>
          <w:rFonts w:ascii="Arial" w:hAnsi="Arial" w:cs="Arial"/>
          <w:sz w:val="24"/>
          <w:szCs w:val="24"/>
          <w:shd w:val="clear" w:color="auto" w:fill="FFFFFF"/>
          <w:lang w:val="mn-MN"/>
        </w:rPr>
        <w:t xml:space="preserve"> </w:t>
      </w:r>
      <w:r w:rsidRPr="009E35A4">
        <w:rPr>
          <w:rFonts w:ascii="Arial" w:hAnsi="Arial" w:cs="Arial"/>
          <w:sz w:val="24"/>
          <w:szCs w:val="24"/>
          <w:lang w:val="mn-MN"/>
        </w:rPr>
        <w:t>зөөвөрлөгчдийн нягтаршлыг харуулсан бол удаах зурагт хэрэглэхээ болиод 1 сар болсон хүний тархийг харуулж байна. Харин 3 дахь зурагт 14 сарын дараа хэрэглэхээ больсон хүний тархины д</w:t>
      </w:r>
      <w:r w:rsidRPr="009E35A4">
        <w:rPr>
          <w:rStyle w:val="Emphasis"/>
          <w:rFonts w:ascii="Arial" w:hAnsi="Arial" w:cs="Arial"/>
          <w:sz w:val="24"/>
          <w:szCs w:val="24"/>
          <w:shd w:val="clear" w:color="auto" w:fill="FFFFFF"/>
          <w:lang w:val="mn-MN"/>
        </w:rPr>
        <w:t>опамин</w:t>
      </w:r>
      <w:r w:rsidRPr="009E35A4">
        <w:rPr>
          <w:rFonts w:ascii="Arial" w:hAnsi="Arial" w:cs="Arial"/>
          <w:sz w:val="24"/>
          <w:szCs w:val="24"/>
          <w:shd w:val="clear" w:color="auto" w:fill="FFFFFF"/>
          <w:lang w:val="mn-MN"/>
        </w:rPr>
        <w:t> </w:t>
      </w:r>
      <w:r w:rsidRPr="009E35A4">
        <w:rPr>
          <w:rFonts w:ascii="Arial" w:hAnsi="Arial" w:cs="Arial"/>
          <w:sz w:val="24"/>
          <w:szCs w:val="24"/>
          <w:lang w:val="mn-MN"/>
        </w:rPr>
        <w:t xml:space="preserve"> нь эрүүл хүнийхийг гүйцэхгүй боловч  тархины хэсэгчлэн сэргээх чадварыг харуулсан. Эндээс мансууруулах бодисгүй амьдарч, үр бүтээлтэй байж сурахад цаг хугацаа хэрэгтэй бөгөөд цаг хугацаа өнгөрөх тусам тухай хүний </w:t>
      </w:r>
      <w:r w:rsidRPr="004902A4">
        <w:rPr>
          <w:rStyle w:val="Emphasis"/>
          <w:rFonts w:ascii="Arial" w:hAnsi="Arial" w:cs="Arial"/>
          <w:i w:val="0"/>
          <w:iCs w:val="0"/>
          <w:sz w:val="24"/>
          <w:szCs w:val="24"/>
          <w:shd w:val="clear" w:color="auto" w:fill="FFFFFF"/>
          <w:lang w:val="mn-MN"/>
        </w:rPr>
        <w:t xml:space="preserve">допамин даавар ялгаруулах нь ихэсч сэтгэл зүйн эмчилгээ хослуулснаар үр дүнгээ өгөх нь тодорхой болох нь харагдаж байна. </w:t>
      </w:r>
    </w:p>
    <w:p w14:paraId="152D1EE2" w14:textId="121C6B94" w:rsidR="00BD421A" w:rsidRPr="004902A4" w:rsidRDefault="00BD421A" w:rsidP="00BD421A">
      <w:pPr>
        <w:ind w:firstLine="720"/>
        <w:jc w:val="both"/>
        <w:rPr>
          <w:rStyle w:val="Emphasis"/>
          <w:rFonts w:ascii="Arial" w:hAnsi="Arial" w:cs="Arial"/>
          <w:i w:val="0"/>
          <w:iCs w:val="0"/>
          <w:sz w:val="24"/>
          <w:szCs w:val="24"/>
          <w:shd w:val="clear" w:color="auto" w:fill="FFFFFF"/>
          <w:lang w:val="mn-MN"/>
        </w:rPr>
      </w:pPr>
      <w:r w:rsidRPr="004902A4">
        <w:rPr>
          <w:rStyle w:val="Emphasis"/>
          <w:rFonts w:ascii="Arial" w:hAnsi="Arial" w:cs="Arial"/>
          <w:i w:val="0"/>
          <w:iCs w:val="0"/>
          <w:sz w:val="24"/>
          <w:szCs w:val="24"/>
          <w:shd w:val="clear" w:color="auto" w:fill="FFFFFF"/>
          <w:lang w:val="mn-MN"/>
        </w:rPr>
        <w:lastRenderedPageBreak/>
        <w:t xml:space="preserve">АНУ-д эмнэлгийн байгууллагууд хар тамхины донтолтыг оношлох, эмчлэх олон төрлийн хөтөлбөр хэрэгжүүлэх бөгөөд оношлох нарийн үнэлгээг сэтгэцийн эмч, сэтгэл зүйч тодорхойлж эм, тарианы төрөл, хэмжээ, хэрэглэх хугацаа, бусад ямар аргыг хослуулан хэрэглэх зэрэг хүн нэг бүрийн онцлогт тохирсон нарийн төлөвлөгөө гаргаж ажилладаг. </w:t>
      </w:r>
    </w:p>
    <w:p w14:paraId="7F067D6B" w14:textId="77777777" w:rsidR="00BD421A" w:rsidRPr="003E4197" w:rsidRDefault="00BD421A" w:rsidP="00BD421A">
      <w:pPr>
        <w:ind w:firstLine="720"/>
        <w:jc w:val="both"/>
        <w:rPr>
          <w:rFonts w:ascii="Arial" w:hAnsi="Arial" w:cs="Arial"/>
          <w:b/>
          <w:bCs/>
          <w:i/>
          <w:iCs/>
          <w:sz w:val="24"/>
          <w:szCs w:val="24"/>
          <w:lang w:val="mn-MN"/>
        </w:rPr>
      </w:pPr>
      <w:r w:rsidRPr="003E4197">
        <w:rPr>
          <w:rFonts w:ascii="Arial" w:hAnsi="Arial" w:cs="Arial"/>
          <w:b/>
          <w:bCs/>
          <w:i/>
          <w:iCs/>
          <w:sz w:val="24"/>
          <w:szCs w:val="24"/>
          <w:lang w:val="mn-MN"/>
        </w:rPr>
        <w:t>АНУ-ын хорих анги дахь эмчилгээ</w:t>
      </w:r>
      <w:r w:rsidRPr="003E4197">
        <w:rPr>
          <w:rStyle w:val="FootnoteReference"/>
          <w:rFonts w:ascii="Arial" w:hAnsi="Arial" w:cs="Arial"/>
          <w:b/>
          <w:bCs/>
          <w:i/>
          <w:iCs/>
          <w:sz w:val="24"/>
          <w:szCs w:val="24"/>
          <w:lang w:val="mn-MN"/>
        </w:rPr>
        <w:footnoteReference w:id="27"/>
      </w:r>
    </w:p>
    <w:p w14:paraId="3706705A" w14:textId="4F7ED173" w:rsidR="00BD421A" w:rsidRPr="009E35A4" w:rsidRDefault="00BD421A" w:rsidP="004902A4">
      <w:pPr>
        <w:spacing w:line="276" w:lineRule="auto"/>
        <w:ind w:firstLine="720"/>
        <w:jc w:val="both"/>
        <w:rPr>
          <w:rFonts w:ascii="Arial" w:hAnsi="Arial" w:cs="Arial"/>
          <w:sz w:val="24"/>
          <w:szCs w:val="24"/>
          <w:lang w:val="mn-MN"/>
        </w:rPr>
      </w:pPr>
      <w:r w:rsidRPr="009E35A4">
        <w:rPr>
          <w:rFonts w:ascii="Arial" w:hAnsi="Arial" w:cs="Arial"/>
          <w:sz w:val="24"/>
          <w:szCs w:val="24"/>
          <w:lang w:val="mn-MN"/>
        </w:rPr>
        <w:t>Холбооны хэмжээнд хорих ангиудад хэрэгжүүлэх хар тамхины эсрэг эмчилгээний хөтөлбөрийг хэрэгжүүлдэг. Энэ нь дахин хэрэглэх, гэмт хэрэг үйлдэхээс урьдчилан сэргийлэх, зан чанарыг өөрчлөх, нийгмийн харилцаанд орох, боловсрол, ажлын ур чадвар олгох, сэтгэл заслын эмчилгээ зэргээс бүрдэх бөгөөд голцуу богино хугацааны хорих ял шийтгүүлсэн хүмүүст хамаарна.  Жишээ нь</w:t>
      </w:r>
      <w:r w:rsidR="005A05D6">
        <w:rPr>
          <w:rFonts w:ascii="Arial" w:hAnsi="Arial" w:cs="Arial"/>
          <w:sz w:val="24"/>
          <w:szCs w:val="24"/>
          <w:lang w:val="mn-MN"/>
        </w:rPr>
        <w:t>:</w:t>
      </w:r>
      <w:r w:rsidRPr="009E35A4">
        <w:rPr>
          <w:rFonts w:ascii="Arial" w:hAnsi="Arial" w:cs="Arial"/>
          <w:sz w:val="24"/>
          <w:szCs w:val="24"/>
          <w:lang w:val="mn-MN"/>
        </w:rPr>
        <w:t xml:space="preserve"> хар тамхины хэрэглээ, түүний үр нөлөөний талаар амьдралын хэв маягийг өөрчлөх, оновчтой сэтгэлгээ, харилцааны ур чадвар суулгах, хамт олон дунд дасан зохицох чиглэлээр 12 долоо хоногийн цуврал сургалтууд хийгдэнэ</w:t>
      </w:r>
      <w:r w:rsidR="005A05D6">
        <w:rPr>
          <w:rFonts w:ascii="Arial" w:hAnsi="Arial" w:cs="Arial"/>
          <w:sz w:val="24"/>
          <w:szCs w:val="24"/>
          <w:lang w:val="mn-MN"/>
        </w:rPr>
        <w:t>.</w:t>
      </w:r>
      <w:r w:rsidRPr="009E35A4">
        <w:rPr>
          <w:rFonts w:ascii="Arial" w:hAnsi="Arial" w:cs="Arial"/>
          <w:sz w:val="24"/>
          <w:szCs w:val="24"/>
          <w:lang w:val="mn-MN"/>
        </w:rPr>
        <w:t xml:space="preserve"> Харин хорихоос өөр төрлийн ял шийтгэгдсэн хүмүүст зориулсан 9 сарын хугацаатай хагас өдрийн хөтөлбөр бий. Үүнд тал өдөр нь сургууль, ажилдаа явах зэргээр нийгмийн харилцаанд орох бөгөөд үлдсэн хагас өдөр нь мансууруулах бодисын хэрэглээний хөтөлбөрт хамрагдах ёстой байдаг. </w:t>
      </w:r>
    </w:p>
    <w:p w14:paraId="0D10F78D" w14:textId="0DEA770E" w:rsidR="00BD421A" w:rsidRPr="009E35A4" w:rsidRDefault="00BD421A" w:rsidP="004902A4">
      <w:pPr>
        <w:spacing w:line="276" w:lineRule="auto"/>
        <w:ind w:firstLine="720"/>
        <w:jc w:val="both"/>
        <w:rPr>
          <w:rFonts w:ascii="Arial" w:hAnsi="Arial" w:cs="Arial"/>
          <w:b/>
          <w:bCs/>
          <w:sz w:val="24"/>
          <w:szCs w:val="24"/>
          <w:lang w:val="mn-MN"/>
        </w:rPr>
      </w:pPr>
      <w:r w:rsidRPr="009E35A4">
        <w:rPr>
          <w:rFonts w:ascii="Arial" w:hAnsi="Arial" w:cs="Arial"/>
          <w:sz w:val="24"/>
          <w:szCs w:val="24"/>
          <w:lang w:val="mn-MN"/>
        </w:rPr>
        <w:t>Түүнээс гадна хорих ялын хугацаа дуусах эсвэл хугацааны өмнө тэнсэн суллагдсан хүмүүст зориулсан Олон нийтийн эмчилгээний хөтөлбөр бий. Шоронгоос нийгэмд шилжих үеийг зан үйлийн хамгийн эмзэг үе гэж үздэг тул АНУ-ын бүх муж, нутаг дэвсгэр, Колумбийн дүүрэгт сэтгэлзүйн үйлчилгээний салбарын байгууллагатай гэрээ байгуулж мэргэжлийн байгууллагын хяналт, эмчилгээнд хамруулдаг. Үүнд сэтгэл зүйчээс гадна донтолтын талаар мэргэшсэн зөвлөх, сэтгэцийн эмч, нийгмийн ажилтан, мэргэжлийн зөвлөх, эмнэлгийн эмч зэргээс бүрдсэн сүлжээ байгууллагатай хамтран ажилладаг.</w:t>
      </w:r>
      <w:r w:rsidR="005A05D6">
        <w:rPr>
          <w:rFonts w:ascii="Arial" w:hAnsi="Arial" w:cs="Arial"/>
          <w:sz w:val="24"/>
          <w:szCs w:val="24"/>
          <w:lang w:val="mn-MN"/>
        </w:rPr>
        <w:t xml:space="preserve"> </w:t>
      </w:r>
      <w:r w:rsidRPr="009E35A4">
        <w:rPr>
          <w:rFonts w:ascii="Arial" w:hAnsi="Arial" w:cs="Arial"/>
          <w:sz w:val="24"/>
          <w:szCs w:val="24"/>
          <w:lang w:val="mn-MN"/>
        </w:rPr>
        <w:t xml:space="preserve">Ингээд тухайн хөтөлбөрт хамрагдсан хүмүүсийн тайланг үндэслэн хяналтаас гаргах асуудлыг шийдвэрлэнэ. </w:t>
      </w:r>
      <w:r w:rsidR="005A05D6">
        <w:rPr>
          <w:rFonts w:ascii="Arial" w:hAnsi="Arial" w:cs="Arial"/>
          <w:sz w:val="24"/>
          <w:szCs w:val="24"/>
          <w:lang w:val="mn-MN"/>
        </w:rPr>
        <w:t>Х</w:t>
      </w:r>
      <w:r w:rsidRPr="009E35A4">
        <w:rPr>
          <w:rFonts w:ascii="Arial" w:hAnsi="Arial" w:cs="Arial"/>
          <w:sz w:val="24"/>
          <w:szCs w:val="24"/>
          <w:lang w:val="mn-MN"/>
        </w:rPr>
        <w:t>ар тамхины чиглэлээр хөтөлбөрт хамрагдаагүй хүмүүстэй харьцуулахад давтагдах, дахин давтагдах магадлал бага байдгийг судалгаагаар тогтоосон байдаг тул энэхүү аргыг үр дүнтэй гэж үзэж сүүлийн 20 жил хэрэгжүүлсээр байна.</w:t>
      </w:r>
      <w:r w:rsidRPr="009E35A4">
        <w:rPr>
          <w:rFonts w:ascii="Arial" w:hAnsi="Arial" w:cs="Arial"/>
          <w:b/>
          <w:bCs/>
          <w:sz w:val="24"/>
          <w:szCs w:val="24"/>
          <w:lang w:val="mn-MN"/>
        </w:rPr>
        <w:t xml:space="preserve"> </w:t>
      </w:r>
      <w:r w:rsidRPr="009E35A4">
        <w:rPr>
          <w:rFonts w:ascii="Arial" w:hAnsi="Arial" w:cs="Arial"/>
          <w:sz w:val="24"/>
          <w:szCs w:val="24"/>
          <w:lang w:val="mn-MN"/>
        </w:rPr>
        <w:t xml:space="preserve"> </w:t>
      </w:r>
    </w:p>
    <w:p w14:paraId="0FB5594E" w14:textId="55AF77AD" w:rsidR="00E45D92" w:rsidRDefault="00252B4F" w:rsidP="003E374F">
      <w:pPr>
        <w:pStyle w:val="Heading1"/>
        <w:ind w:firstLine="567"/>
        <w:rPr>
          <w:rFonts w:ascii="Arial" w:hAnsi="Arial" w:cs="Arial"/>
          <w:sz w:val="24"/>
          <w:szCs w:val="24"/>
          <w:lang w:val="mn-MN"/>
        </w:rPr>
      </w:pPr>
      <w:bookmarkStart w:id="16" w:name="_Toc161380413"/>
      <w:r>
        <w:rPr>
          <w:rFonts w:ascii="Arial" w:hAnsi="Arial" w:cs="Arial"/>
          <w:sz w:val="24"/>
          <w:szCs w:val="24"/>
          <w:lang w:val="mn-MN"/>
        </w:rPr>
        <w:t>ЗУРГААДУГААР БҮЛЭГ</w:t>
      </w:r>
      <w:r w:rsidR="00E45D92" w:rsidRPr="00600866">
        <w:rPr>
          <w:rFonts w:ascii="Arial" w:hAnsi="Arial" w:cs="Arial"/>
          <w:sz w:val="24"/>
          <w:szCs w:val="24"/>
          <w:lang w:val="mn-MN"/>
        </w:rPr>
        <w:t>.НЭГДСЭН ДҮГНЭЛТ</w:t>
      </w:r>
      <w:bookmarkEnd w:id="16"/>
    </w:p>
    <w:p w14:paraId="4E6F7EBF" w14:textId="77777777" w:rsidR="00B12708" w:rsidRDefault="00A961BD" w:rsidP="00654122">
      <w:pPr>
        <w:spacing w:before="240"/>
        <w:ind w:firstLine="567"/>
        <w:jc w:val="both"/>
        <w:rPr>
          <w:rFonts w:ascii="Arial" w:hAnsi="Arial" w:cs="Arial"/>
          <w:sz w:val="24"/>
          <w:szCs w:val="24"/>
          <w:lang w:val="mn-MN"/>
        </w:rPr>
      </w:pPr>
      <w:r w:rsidRPr="00A961BD">
        <w:rPr>
          <w:rFonts w:ascii="Arial" w:hAnsi="Arial" w:cs="Arial"/>
          <w:sz w:val="24"/>
          <w:szCs w:val="24"/>
          <w:lang w:val="mn-MN"/>
        </w:rPr>
        <w:t>Мансууруулах эм, сэтгэцэд нөлөөт бодисыг хууль бусаар ашиглах” гэмт хэргийн гаралт, шийдвэрлэлт, шалтгаан нөхц</w:t>
      </w:r>
      <w:r>
        <w:rPr>
          <w:rFonts w:ascii="Arial" w:hAnsi="Arial" w:cs="Arial"/>
          <w:sz w:val="24"/>
          <w:szCs w:val="24"/>
          <w:lang w:val="mn-MN"/>
        </w:rPr>
        <w:t>өлийг 2013-2023 оны хооронд сүүлийн 10 жилийн байдлаар, улсын хэмжээн</w:t>
      </w:r>
      <w:r w:rsidR="009B7192">
        <w:rPr>
          <w:rFonts w:ascii="Arial" w:hAnsi="Arial" w:cs="Arial"/>
          <w:sz w:val="24"/>
          <w:szCs w:val="24"/>
          <w:lang w:val="mn-MN"/>
        </w:rPr>
        <w:t>д үйлдэгдсэн</w:t>
      </w:r>
      <w:r>
        <w:rPr>
          <w:rFonts w:ascii="Arial" w:hAnsi="Arial" w:cs="Arial"/>
          <w:sz w:val="24"/>
          <w:szCs w:val="24"/>
          <w:lang w:val="mn-MN"/>
        </w:rPr>
        <w:t xml:space="preserve"> </w:t>
      </w:r>
      <w:r w:rsidR="009B7192">
        <w:rPr>
          <w:rFonts w:ascii="Arial" w:hAnsi="Arial" w:cs="Arial"/>
          <w:sz w:val="24"/>
          <w:szCs w:val="24"/>
          <w:lang w:val="mn-MN"/>
        </w:rPr>
        <w:t xml:space="preserve">гэмт хэргийн гаралт, шийдвэрлэлтийн талаарх </w:t>
      </w:r>
      <w:r>
        <w:rPr>
          <w:rFonts w:ascii="Arial" w:hAnsi="Arial" w:cs="Arial"/>
          <w:sz w:val="24"/>
          <w:szCs w:val="24"/>
          <w:lang w:val="mn-MN"/>
        </w:rPr>
        <w:t>статистик тоо мэдээ</w:t>
      </w:r>
      <w:r w:rsidR="009B7192">
        <w:rPr>
          <w:rFonts w:ascii="Arial" w:hAnsi="Arial" w:cs="Arial"/>
          <w:sz w:val="24"/>
          <w:szCs w:val="24"/>
          <w:lang w:val="mn-MN"/>
        </w:rPr>
        <w:t xml:space="preserve"> болон шүүхийн шийтгэх тогтоолыг хамруулан гүйцэтгэлээ. Мөн </w:t>
      </w:r>
      <w:r w:rsidR="00B12708">
        <w:rPr>
          <w:rFonts w:ascii="Arial" w:hAnsi="Arial" w:cs="Arial"/>
          <w:sz w:val="24"/>
          <w:szCs w:val="24"/>
          <w:lang w:val="mn-MN"/>
        </w:rPr>
        <w:t>м</w:t>
      </w:r>
      <w:r w:rsidR="00B12708" w:rsidRPr="00A961BD">
        <w:rPr>
          <w:rFonts w:ascii="Arial" w:hAnsi="Arial" w:cs="Arial"/>
          <w:sz w:val="24"/>
          <w:szCs w:val="24"/>
          <w:lang w:val="mn-MN"/>
        </w:rPr>
        <w:t>ансууруулах эм, сэтгэцэд нөлөөт бодисыг</w:t>
      </w:r>
      <w:r w:rsidR="00B12708">
        <w:rPr>
          <w:rFonts w:ascii="Arial" w:hAnsi="Arial" w:cs="Arial"/>
          <w:sz w:val="24"/>
          <w:szCs w:val="24"/>
          <w:lang w:val="mn-MN"/>
        </w:rPr>
        <w:t xml:space="preserve"> хэрэглээ, эрх зүйн орчин, үндэсний хэмжээнд өмнө хэрэгжүүлсэн хөтөлбөр, олон сайн туршлага зэргийг судалсан болно.  </w:t>
      </w:r>
    </w:p>
    <w:p w14:paraId="0B6E0E4C" w14:textId="295574D3" w:rsidR="004A4873" w:rsidRDefault="00B12708" w:rsidP="009B7192">
      <w:pPr>
        <w:ind w:firstLine="567"/>
        <w:jc w:val="both"/>
        <w:rPr>
          <w:rFonts w:ascii="Arial" w:hAnsi="Arial" w:cs="Arial"/>
          <w:sz w:val="24"/>
          <w:szCs w:val="24"/>
          <w:lang w:val="mn-MN"/>
        </w:rPr>
      </w:pPr>
      <w:r>
        <w:rPr>
          <w:rFonts w:ascii="Arial" w:hAnsi="Arial" w:cs="Arial"/>
          <w:sz w:val="24"/>
          <w:szCs w:val="24"/>
          <w:lang w:val="mn-MN"/>
        </w:rPr>
        <w:t xml:space="preserve">Судалгааны үр дүнд дараах нөхцөл байдал тогтоогдлоо. Үүнд: </w:t>
      </w:r>
    </w:p>
    <w:p w14:paraId="42A5D1E4" w14:textId="24658978" w:rsidR="00CF241B" w:rsidRDefault="00474BC4" w:rsidP="00474BC4">
      <w:pPr>
        <w:spacing w:before="240" w:line="276" w:lineRule="auto"/>
        <w:ind w:firstLine="567"/>
        <w:jc w:val="both"/>
        <w:rPr>
          <w:rFonts w:ascii="Arial" w:hAnsi="Arial" w:cs="Arial"/>
          <w:sz w:val="24"/>
          <w:szCs w:val="24"/>
          <w:lang w:val="mn-MN"/>
        </w:rPr>
      </w:pPr>
      <w:r w:rsidRPr="00474BC4">
        <w:rPr>
          <w:rFonts w:ascii="Arial" w:hAnsi="Arial" w:cs="Arial"/>
          <w:sz w:val="24"/>
          <w:szCs w:val="24"/>
          <w:lang w:val="mn-MN"/>
        </w:rPr>
        <w:lastRenderedPageBreak/>
        <w:t>1.</w:t>
      </w:r>
      <w:r w:rsidR="00984F67" w:rsidRPr="00474BC4">
        <w:rPr>
          <w:rFonts w:ascii="Arial" w:hAnsi="Arial" w:cs="Arial"/>
          <w:sz w:val="24"/>
          <w:szCs w:val="24"/>
          <w:lang w:val="mn-MN"/>
        </w:rPr>
        <w:t>2002 оны Эрүүгийн хуулийн үйлчлэлийн үед</w:t>
      </w:r>
      <w:r w:rsidRPr="00474BC4">
        <w:rPr>
          <w:rFonts w:ascii="Arial" w:hAnsi="Arial" w:cs="Arial"/>
          <w:sz w:val="24"/>
          <w:szCs w:val="24"/>
          <w:lang w:val="mn-MN"/>
        </w:rPr>
        <w:t xml:space="preserve"> буюу 2012 оноос 2017 оны хагас жил хүрт</w:t>
      </w:r>
      <w:r w:rsidR="00787B41">
        <w:rPr>
          <w:rFonts w:ascii="Arial" w:hAnsi="Arial" w:cs="Arial"/>
          <w:sz w:val="24"/>
          <w:szCs w:val="24"/>
          <w:lang w:val="mn-MN"/>
        </w:rPr>
        <w:t>эл</w:t>
      </w:r>
      <w:r w:rsidRPr="00474BC4">
        <w:rPr>
          <w:rFonts w:ascii="Arial" w:hAnsi="Arial" w:cs="Arial"/>
          <w:sz w:val="24"/>
          <w:szCs w:val="24"/>
          <w:lang w:val="mn-MN"/>
        </w:rPr>
        <w:t>х 5 жил 6 сарын хугацаанд</w:t>
      </w:r>
      <w:r w:rsidR="00984F67" w:rsidRPr="00474BC4">
        <w:rPr>
          <w:rFonts w:ascii="Arial" w:hAnsi="Arial" w:cs="Arial"/>
          <w:sz w:val="24"/>
          <w:szCs w:val="24"/>
          <w:lang w:val="mn-MN"/>
        </w:rPr>
        <w:t xml:space="preserve"> </w:t>
      </w:r>
      <w:r w:rsidRPr="00474BC4">
        <w:rPr>
          <w:rFonts w:ascii="Arial" w:hAnsi="Arial" w:cs="Arial"/>
          <w:sz w:val="24"/>
          <w:szCs w:val="24"/>
          <w:lang w:val="mn-MN"/>
        </w:rPr>
        <w:t>254 хэр</w:t>
      </w:r>
      <w:r w:rsidR="00CF241B" w:rsidRPr="005C531B">
        <w:rPr>
          <w:rFonts w:ascii="Arial" w:hAnsi="Arial" w:cs="Arial"/>
          <w:sz w:val="24"/>
          <w:szCs w:val="24"/>
          <w:lang w:val="mn-MN"/>
        </w:rPr>
        <w:t xml:space="preserve">гийг </w:t>
      </w:r>
      <w:r w:rsidR="00CF241B">
        <w:rPr>
          <w:rFonts w:ascii="Arial" w:hAnsi="Arial" w:cs="Arial"/>
          <w:sz w:val="24"/>
          <w:szCs w:val="24"/>
          <w:lang w:val="mn-MN"/>
        </w:rPr>
        <w:t xml:space="preserve">шийдвэрлэж байсан бол </w:t>
      </w:r>
      <w:r w:rsidR="00CF241B" w:rsidRPr="00474BC4">
        <w:rPr>
          <w:rFonts w:ascii="Arial" w:hAnsi="Arial" w:cs="Arial"/>
          <w:sz w:val="24"/>
          <w:szCs w:val="24"/>
          <w:lang w:val="mn-MN"/>
        </w:rPr>
        <w:t>2017 оны 07 дугаар сарын 01-ний өдрөөс 2023 оны 12 дугаар сарын 31-ний өдрийн хугацаанд</w:t>
      </w:r>
      <w:r w:rsidR="00CF241B">
        <w:rPr>
          <w:rFonts w:ascii="Arial" w:hAnsi="Arial" w:cs="Arial"/>
          <w:sz w:val="24"/>
          <w:szCs w:val="24"/>
          <w:lang w:val="mn-MN"/>
        </w:rPr>
        <w:t xml:space="preserve"> буюу 6 жил 6 сарын хугацаанд</w:t>
      </w:r>
      <w:r w:rsidR="00CF241B" w:rsidRPr="00474BC4">
        <w:rPr>
          <w:rFonts w:ascii="Arial" w:hAnsi="Arial" w:cs="Arial"/>
          <w:i/>
          <w:iCs/>
          <w:sz w:val="24"/>
          <w:szCs w:val="24"/>
          <w:lang w:val="mn-MN"/>
        </w:rPr>
        <w:t xml:space="preserve"> </w:t>
      </w:r>
      <w:r w:rsidR="00CF241B" w:rsidRPr="00474BC4">
        <w:rPr>
          <w:rFonts w:ascii="Arial" w:hAnsi="Arial" w:cs="Arial"/>
          <w:sz w:val="24"/>
          <w:szCs w:val="24"/>
          <w:lang w:val="mn-MN"/>
        </w:rPr>
        <w:t xml:space="preserve">1084 </w:t>
      </w:r>
      <w:r w:rsidR="00CF241B">
        <w:rPr>
          <w:rFonts w:ascii="Arial" w:hAnsi="Arial" w:cs="Arial"/>
          <w:sz w:val="24"/>
          <w:szCs w:val="24"/>
          <w:lang w:val="mn-MN"/>
        </w:rPr>
        <w:t xml:space="preserve">хэргийг шийдвэрлэж </w:t>
      </w:r>
      <w:r w:rsidR="00CF241B" w:rsidRPr="00474BC4">
        <w:rPr>
          <w:rFonts w:ascii="Arial" w:hAnsi="Arial" w:cs="Arial"/>
          <w:sz w:val="24"/>
          <w:szCs w:val="24"/>
          <w:lang w:val="mn-MN"/>
        </w:rPr>
        <w:t xml:space="preserve">4.2 дахин </w:t>
      </w:r>
      <w:r w:rsidR="00CF241B">
        <w:rPr>
          <w:rFonts w:ascii="Arial" w:hAnsi="Arial" w:cs="Arial"/>
          <w:sz w:val="24"/>
          <w:szCs w:val="24"/>
          <w:lang w:val="mn-MN"/>
        </w:rPr>
        <w:t xml:space="preserve">буюу эрс </w:t>
      </w:r>
      <w:r w:rsidR="00CF241B" w:rsidRPr="00474BC4">
        <w:rPr>
          <w:rFonts w:ascii="Arial" w:hAnsi="Arial" w:cs="Arial"/>
          <w:sz w:val="24"/>
          <w:szCs w:val="24"/>
          <w:lang w:val="mn-MN"/>
        </w:rPr>
        <w:t>нэмэгдсэн байна.</w:t>
      </w:r>
      <w:r w:rsidR="00CF241B">
        <w:rPr>
          <w:rFonts w:ascii="Arial" w:hAnsi="Arial" w:cs="Arial"/>
          <w:sz w:val="24"/>
          <w:szCs w:val="24"/>
          <w:lang w:val="mn-MN"/>
        </w:rPr>
        <w:t xml:space="preserve"> Энэ нь 2002 оны </w:t>
      </w:r>
      <w:r w:rsidR="00CF241B" w:rsidRPr="00E10BF9">
        <w:rPr>
          <w:rFonts w:ascii="Arial" w:hAnsi="Arial" w:cs="Arial"/>
          <w:sz w:val="24"/>
          <w:szCs w:val="24"/>
          <w:lang w:val="mn-MN"/>
        </w:rPr>
        <w:t>Эрүүгийн хуулийн 192-196-р зүйлүүдэд заасан гэмт хэрг</w:t>
      </w:r>
      <w:r w:rsidR="00CF241B">
        <w:rPr>
          <w:rFonts w:ascii="Arial" w:hAnsi="Arial" w:cs="Arial"/>
          <w:sz w:val="24"/>
          <w:szCs w:val="24"/>
          <w:lang w:val="mn-MN"/>
        </w:rPr>
        <w:t xml:space="preserve">ийн шинжийг </w:t>
      </w:r>
      <w:r w:rsidR="00CF241B" w:rsidRPr="00E10BF9">
        <w:rPr>
          <w:rFonts w:ascii="Arial" w:hAnsi="Arial" w:cs="Arial"/>
          <w:sz w:val="24"/>
          <w:szCs w:val="24"/>
          <w:lang w:val="mn-MN"/>
        </w:rPr>
        <w:t>учир дутагдалтай, оновчтой бус</w:t>
      </w:r>
      <w:r w:rsidR="00CF241B">
        <w:rPr>
          <w:rFonts w:ascii="Arial" w:hAnsi="Arial" w:cs="Arial"/>
          <w:sz w:val="24"/>
          <w:szCs w:val="24"/>
          <w:lang w:val="mn-MN"/>
        </w:rPr>
        <w:t xml:space="preserve"> тодорхойлсон байсан</w:t>
      </w:r>
      <w:r w:rsidR="00CF241B" w:rsidRPr="00E10BF9">
        <w:rPr>
          <w:rFonts w:ascii="Arial" w:hAnsi="Arial" w:cs="Arial"/>
          <w:sz w:val="24"/>
          <w:szCs w:val="24"/>
          <w:lang w:val="mn-MN"/>
        </w:rPr>
        <w:t xml:space="preserve">, Улсын </w:t>
      </w:r>
      <w:r w:rsidR="00CF241B">
        <w:rPr>
          <w:rFonts w:ascii="Arial" w:hAnsi="Arial" w:cs="Arial"/>
          <w:sz w:val="24"/>
          <w:szCs w:val="24"/>
          <w:lang w:val="mn-MN"/>
        </w:rPr>
        <w:t>д</w:t>
      </w:r>
      <w:r w:rsidR="00CF241B" w:rsidRPr="00E10BF9">
        <w:rPr>
          <w:rFonts w:ascii="Arial" w:hAnsi="Arial" w:cs="Arial"/>
          <w:sz w:val="24"/>
          <w:szCs w:val="24"/>
          <w:lang w:val="mn-MN"/>
        </w:rPr>
        <w:t xml:space="preserve">ээд </w:t>
      </w:r>
      <w:r w:rsidR="00CF241B">
        <w:rPr>
          <w:rFonts w:ascii="Arial" w:hAnsi="Arial" w:cs="Arial"/>
          <w:sz w:val="24"/>
          <w:szCs w:val="24"/>
          <w:lang w:val="mn-MN"/>
        </w:rPr>
        <w:t>ш</w:t>
      </w:r>
      <w:r w:rsidR="00CF241B" w:rsidRPr="00E10BF9">
        <w:rPr>
          <w:rFonts w:ascii="Arial" w:hAnsi="Arial" w:cs="Arial"/>
          <w:sz w:val="24"/>
          <w:szCs w:val="24"/>
          <w:lang w:val="mn-MN"/>
        </w:rPr>
        <w:t>үүх</w:t>
      </w:r>
      <w:r w:rsidR="00CF241B">
        <w:rPr>
          <w:rFonts w:ascii="Arial" w:hAnsi="Arial" w:cs="Arial"/>
          <w:sz w:val="24"/>
          <w:szCs w:val="24"/>
          <w:lang w:val="mn-MN"/>
        </w:rPr>
        <w:t xml:space="preserve">ээс тухайн </w:t>
      </w:r>
      <w:r w:rsidR="00CF241B" w:rsidRPr="00E10BF9">
        <w:rPr>
          <w:rFonts w:ascii="Arial" w:hAnsi="Arial" w:cs="Arial"/>
          <w:sz w:val="24"/>
          <w:szCs w:val="24"/>
          <w:lang w:val="mn-MN"/>
        </w:rPr>
        <w:t>хэм хэмжээг хэрхэн ойлгож, хэрэглэх талаар албан ёсны тайлбар</w:t>
      </w:r>
      <w:r w:rsidR="00CF241B">
        <w:rPr>
          <w:rFonts w:ascii="Arial" w:hAnsi="Arial" w:cs="Arial"/>
          <w:sz w:val="24"/>
          <w:szCs w:val="24"/>
          <w:lang w:val="mn-MN"/>
        </w:rPr>
        <w:t xml:space="preserve"> байхгүйн улмаас </w:t>
      </w:r>
      <w:r w:rsidR="00CF241B" w:rsidRPr="00E10BF9">
        <w:rPr>
          <w:rFonts w:ascii="Arial" w:hAnsi="Arial" w:cs="Arial"/>
          <w:sz w:val="24"/>
          <w:szCs w:val="24"/>
          <w:lang w:val="mn-MN"/>
        </w:rPr>
        <w:t>хуулийг буруу хэрэглэх, зүйлч</w:t>
      </w:r>
      <w:r w:rsidR="00B46D82">
        <w:rPr>
          <w:rFonts w:ascii="Arial" w:hAnsi="Arial" w:cs="Arial"/>
          <w:sz w:val="24"/>
          <w:szCs w:val="24"/>
          <w:lang w:val="mn-MN"/>
        </w:rPr>
        <w:t xml:space="preserve">илж байсан </w:t>
      </w:r>
      <w:r w:rsidR="00CF241B">
        <w:rPr>
          <w:rFonts w:ascii="Arial" w:hAnsi="Arial" w:cs="Arial"/>
          <w:sz w:val="24"/>
          <w:szCs w:val="24"/>
          <w:lang w:val="mn-MN"/>
        </w:rPr>
        <w:t xml:space="preserve">зэрэгтэй холбоотой. </w:t>
      </w:r>
    </w:p>
    <w:p w14:paraId="7E9DD2B3" w14:textId="66578D65" w:rsidR="00474BC4" w:rsidRDefault="00BE4376" w:rsidP="00984F67">
      <w:pPr>
        <w:spacing w:before="240" w:line="276" w:lineRule="auto"/>
        <w:ind w:firstLine="567"/>
        <w:jc w:val="both"/>
        <w:rPr>
          <w:rFonts w:ascii="Arial" w:hAnsi="Arial" w:cs="Arial"/>
          <w:sz w:val="24"/>
          <w:szCs w:val="24"/>
          <w:lang w:val="mn-MN"/>
        </w:rPr>
      </w:pPr>
      <w:r>
        <w:rPr>
          <w:rFonts w:ascii="Arial" w:hAnsi="Arial" w:cs="Arial"/>
          <w:sz w:val="24"/>
          <w:szCs w:val="24"/>
          <w:lang w:val="mn-MN"/>
        </w:rPr>
        <w:t>2.</w:t>
      </w:r>
      <w:r w:rsidR="0076549B">
        <w:rPr>
          <w:rFonts w:ascii="Arial" w:hAnsi="Arial" w:cs="Arial"/>
          <w:kern w:val="2"/>
          <w:sz w:val="24"/>
          <w:szCs w:val="24"/>
          <w:lang w:val="mn-MN"/>
          <w14:ligatures w14:val="standardContextual"/>
        </w:rPr>
        <w:t>Шүүхийн шийдвэрт хийсэн дүн шинжилгээнээс үзэхэд, г</w:t>
      </w:r>
      <w:r w:rsidR="0076549B" w:rsidRPr="004A4873">
        <w:rPr>
          <w:rFonts w:ascii="Arial" w:hAnsi="Arial" w:cs="Arial"/>
          <w:kern w:val="2"/>
          <w:sz w:val="24"/>
          <w:szCs w:val="24"/>
          <w:lang w:val="mn-MN"/>
          <w14:ligatures w14:val="standardContextual"/>
        </w:rPr>
        <w:t>эмт хэргийн гаралт Улаанбаатар хотод хамгийн их буюу 337, орон нутагт 63 байна. Улаанбаатар хотын дүүргүүдээс</w:t>
      </w:r>
      <w:r w:rsidR="0076549B">
        <w:rPr>
          <w:rFonts w:ascii="Arial" w:hAnsi="Arial" w:cs="Arial"/>
          <w:kern w:val="2"/>
          <w:sz w:val="24"/>
          <w:szCs w:val="24"/>
          <w:lang w:val="mn-MN"/>
          <w14:ligatures w14:val="standardContextual"/>
        </w:rPr>
        <w:t xml:space="preserve"> </w:t>
      </w:r>
      <w:r w:rsidR="0076549B" w:rsidRPr="004A4873">
        <w:rPr>
          <w:rFonts w:ascii="Arial" w:hAnsi="Arial" w:cs="Arial"/>
          <w:kern w:val="2"/>
          <w:sz w:val="24"/>
          <w:szCs w:val="24"/>
          <w:lang w:val="mn-MN"/>
          <w14:ligatures w14:val="standardContextual"/>
        </w:rPr>
        <w:t>Баянгол дүүрэг</w:t>
      </w:r>
      <w:r w:rsidR="0076549B">
        <w:rPr>
          <w:rFonts w:ascii="Arial" w:hAnsi="Arial" w:cs="Arial"/>
          <w:kern w:val="2"/>
          <w:sz w:val="24"/>
          <w:szCs w:val="24"/>
          <w:lang w:val="mn-MN"/>
          <w14:ligatures w14:val="standardContextual"/>
        </w:rPr>
        <w:t>т</w:t>
      </w:r>
      <w:r w:rsidR="0076549B" w:rsidRPr="004A4873">
        <w:rPr>
          <w:rFonts w:ascii="Arial" w:hAnsi="Arial" w:cs="Arial"/>
          <w:kern w:val="2"/>
          <w:sz w:val="24"/>
          <w:szCs w:val="24"/>
          <w:lang w:val="mn-MN"/>
          <w14:ligatures w14:val="standardContextual"/>
        </w:rPr>
        <w:t xml:space="preserve"> хамгийн их буюу 22.8</w:t>
      </w:r>
      <w:r w:rsidR="0076549B">
        <w:rPr>
          <w:rFonts w:ascii="Arial" w:hAnsi="Arial" w:cs="Arial"/>
          <w:kern w:val="2"/>
          <w:sz w:val="24"/>
          <w:szCs w:val="24"/>
          <w:lang w:val="mn-MN"/>
          <w14:ligatures w14:val="standardContextual"/>
        </w:rPr>
        <w:t xml:space="preserve"> хувь</w:t>
      </w:r>
      <w:r w:rsidR="0076549B" w:rsidRPr="004A4873">
        <w:rPr>
          <w:rFonts w:ascii="Arial" w:hAnsi="Arial" w:cs="Arial"/>
          <w:kern w:val="2"/>
          <w:sz w:val="24"/>
          <w:szCs w:val="24"/>
          <w:lang w:val="mn-MN"/>
          <w14:ligatures w14:val="standardContextual"/>
        </w:rPr>
        <w:t>,</w:t>
      </w:r>
      <w:r w:rsidR="0076549B">
        <w:rPr>
          <w:rFonts w:ascii="Arial" w:hAnsi="Arial" w:cs="Arial"/>
          <w:kern w:val="2"/>
          <w:sz w:val="24"/>
          <w:szCs w:val="24"/>
          <w:lang w:val="mn-MN"/>
          <w14:ligatures w14:val="standardContextual"/>
        </w:rPr>
        <w:t xml:space="preserve"> орон нутгаас </w:t>
      </w:r>
      <w:r w:rsidR="0076549B" w:rsidRPr="004A4873">
        <w:rPr>
          <w:rFonts w:ascii="Arial" w:hAnsi="Arial" w:cs="Arial"/>
          <w:kern w:val="2"/>
          <w:sz w:val="24"/>
          <w:szCs w:val="24"/>
          <w:lang w:val="mn-MN"/>
          <w14:ligatures w14:val="standardContextual"/>
        </w:rPr>
        <w:t>Орхон аймаг</w:t>
      </w:r>
      <w:r w:rsidR="0076549B">
        <w:rPr>
          <w:rFonts w:ascii="Arial" w:hAnsi="Arial" w:cs="Arial"/>
          <w:kern w:val="2"/>
          <w:sz w:val="24"/>
          <w:szCs w:val="24"/>
          <w:lang w:val="mn-MN"/>
          <w14:ligatures w14:val="standardContextual"/>
        </w:rPr>
        <w:t>т</w:t>
      </w:r>
      <w:r w:rsidR="0076549B" w:rsidRPr="004A4873">
        <w:rPr>
          <w:rFonts w:ascii="Arial" w:hAnsi="Arial" w:cs="Arial"/>
          <w:kern w:val="2"/>
          <w:sz w:val="24"/>
          <w:szCs w:val="24"/>
          <w:lang w:val="mn-MN"/>
          <w14:ligatures w14:val="standardContextual"/>
        </w:rPr>
        <w:t xml:space="preserve"> хамгийн их буюу 44.4, Дархан-Уул аймагт 23.8,</w:t>
      </w:r>
      <w:r w:rsidR="0076549B">
        <w:rPr>
          <w:rFonts w:ascii="Arial" w:hAnsi="Arial" w:cs="Arial"/>
          <w:kern w:val="2"/>
          <w:sz w:val="24"/>
          <w:szCs w:val="24"/>
          <w:lang w:val="mn-MN"/>
          <w14:ligatures w14:val="standardContextual"/>
        </w:rPr>
        <w:t xml:space="preserve"> </w:t>
      </w:r>
      <w:r w:rsidR="0076549B" w:rsidRPr="004A4873">
        <w:rPr>
          <w:rFonts w:ascii="Arial" w:hAnsi="Arial" w:cs="Arial"/>
          <w:kern w:val="2"/>
          <w:sz w:val="24"/>
          <w:szCs w:val="24"/>
          <w:lang w:val="mn-MN"/>
          <w14:ligatures w14:val="standardContextual"/>
        </w:rPr>
        <w:t>Сэлэнгэ аймаг 15.8 хувийг тус тус эзэлж байна.</w:t>
      </w:r>
      <w:r w:rsidR="0076549B">
        <w:rPr>
          <w:rFonts w:ascii="Arial" w:hAnsi="Arial" w:cs="Arial"/>
          <w:kern w:val="2"/>
          <w:sz w:val="24"/>
          <w:szCs w:val="24"/>
          <w:lang w:val="mn-MN"/>
          <w14:ligatures w14:val="standardContextual"/>
        </w:rPr>
        <w:t xml:space="preserve"> </w:t>
      </w:r>
      <w:r w:rsidR="007841FE">
        <w:rPr>
          <w:rFonts w:ascii="Arial" w:hAnsi="Arial" w:cs="Arial"/>
          <w:kern w:val="2"/>
          <w:sz w:val="24"/>
          <w:szCs w:val="24"/>
          <w:lang w:val="mn-MN"/>
          <w14:ligatures w14:val="standardContextual"/>
        </w:rPr>
        <w:t>М</w:t>
      </w:r>
      <w:r w:rsidR="0076549B" w:rsidRPr="004A4873">
        <w:rPr>
          <w:rFonts w:ascii="Arial" w:hAnsi="Arial" w:cs="Arial"/>
          <w:kern w:val="2"/>
          <w:sz w:val="24"/>
          <w:szCs w:val="24"/>
          <w:lang w:val="mn-MN"/>
          <w14:ligatures w14:val="standardContextual"/>
        </w:rPr>
        <w:t>ансууруулах болон сэтгэцэд нөлөөт бодистой холбоотой гэмт хэрэг нь төв суурин газарт, хүн ам олноороо төвлөрсөн</w:t>
      </w:r>
      <w:r w:rsidR="00EA5606">
        <w:rPr>
          <w:rFonts w:ascii="Arial" w:hAnsi="Arial" w:cs="Arial"/>
          <w:kern w:val="2"/>
          <w:sz w:val="24"/>
          <w:szCs w:val="24"/>
          <w:lang w:val="mn-MN"/>
          <w14:ligatures w14:val="standardContextual"/>
        </w:rPr>
        <w:t xml:space="preserve"> </w:t>
      </w:r>
      <w:r w:rsidR="0076549B" w:rsidRPr="004A4873">
        <w:rPr>
          <w:rFonts w:ascii="Arial" w:hAnsi="Arial" w:cs="Arial"/>
          <w:kern w:val="2"/>
          <w:sz w:val="24"/>
          <w:szCs w:val="24"/>
          <w:lang w:val="mn-MN"/>
          <w14:ligatures w14:val="standardContextual"/>
        </w:rPr>
        <w:t xml:space="preserve">дүүрэг, аймгуудыг хамарсан байна. </w:t>
      </w:r>
    </w:p>
    <w:p w14:paraId="124CA15F" w14:textId="47D83C80" w:rsidR="0076549B" w:rsidRPr="00FB7691" w:rsidRDefault="0076549B" w:rsidP="00FB7691">
      <w:pPr>
        <w:ind w:firstLine="567"/>
        <w:jc w:val="both"/>
        <w:rPr>
          <w:rFonts w:ascii="Arial" w:hAnsi="Arial" w:cs="Arial"/>
          <w:sz w:val="24"/>
          <w:szCs w:val="24"/>
          <w:lang w:val="mn-MN"/>
        </w:rPr>
      </w:pPr>
      <w:r>
        <w:rPr>
          <w:rFonts w:ascii="Arial" w:hAnsi="Arial" w:cs="Arial"/>
          <w:kern w:val="2"/>
          <w:sz w:val="24"/>
          <w:szCs w:val="24"/>
          <w:lang w:val="mn-MN"/>
          <w14:ligatures w14:val="standardContextual"/>
        </w:rPr>
        <w:t>3.</w:t>
      </w:r>
      <w:r w:rsidR="00FB7691">
        <w:rPr>
          <w:rFonts w:ascii="Arial" w:hAnsi="Arial" w:cs="Arial"/>
          <w:kern w:val="2"/>
          <w:sz w:val="24"/>
          <w:szCs w:val="24"/>
          <w:lang w:val="mn-MN"/>
          <w14:ligatures w14:val="standardContextual"/>
        </w:rPr>
        <w:t xml:space="preserve">Хэрэглэгч болон шүүгдэгчийн хүйсийн ялгааг харьцуулбал, </w:t>
      </w:r>
      <w:r w:rsidR="00CE44AE">
        <w:rPr>
          <w:rFonts w:ascii="Arial" w:hAnsi="Arial" w:cs="Arial"/>
          <w:kern w:val="2"/>
          <w:sz w:val="24"/>
          <w:szCs w:val="24"/>
          <w:lang w:val="mn-MN"/>
          <w14:ligatures w14:val="standardContextual"/>
        </w:rPr>
        <w:t xml:space="preserve">2019 онд </w:t>
      </w:r>
      <w:r w:rsidR="0089682C" w:rsidRPr="004A4873">
        <w:rPr>
          <w:rFonts w:ascii="Arial" w:hAnsi="Arial" w:cs="Arial"/>
          <w:sz w:val="24"/>
          <w:szCs w:val="24"/>
          <w:lang w:val="mn-MN"/>
        </w:rPr>
        <w:t>Донтолт судлалын клиникт хэвтэн эмчлүү</w:t>
      </w:r>
      <w:r w:rsidR="00FB5B5F">
        <w:rPr>
          <w:rFonts w:ascii="Arial" w:hAnsi="Arial" w:cs="Arial"/>
          <w:sz w:val="24"/>
          <w:szCs w:val="24"/>
          <w:lang w:val="mn-MN"/>
        </w:rPr>
        <w:t>л</w:t>
      </w:r>
      <w:r w:rsidR="0089682C" w:rsidRPr="004A4873">
        <w:rPr>
          <w:rFonts w:ascii="Arial" w:hAnsi="Arial" w:cs="Arial"/>
          <w:sz w:val="24"/>
          <w:szCs w:val="24"/>
          <w:lang w:val="mn-MN"/>
        </w:rPr>
        <w:t>сэн 69 өвчт</w:t>
      </w:r>
      <w:r w:rsidR="00FB5B5F">
        <w:rPr>
          <w:rFonts w:ascii="Arial" w:hAnsi="Arial" w:cs="Arial"/>
          <w:sz w:val="24"/>
          <w:szCs w:val="24"/>
          <w:lang w:val="mn-MN"/>
        </w:rPr>
        <w:t>ө</w:t>
      </w:r>
      <w:r w:rsidR="0089682C" w:rsidRPr="004A4873">
        <w:rPr>
          <w:rFonts w:ascii="Arial" w:hAnsi="Arial" w:cs="Arial"/>
          <w:sz w:val="24"/>
          <w:szCs w:val="24"/>
          <w:lang w:val="mn-MN"/>
        </w:rPr>
        <w:t>ний 77.5 хувь нь эрэгтэй</w:t>
      </w:r>
      <w:r w:rsidR="00CE44AE">
        <w:rPr>
          <w:rFonts w:ascii="Arial" w:hAnsi="Arial" w:cs="Arial"/>
          <w:sz w:val="24"/>
          <w:szCs w:val="24"/>
          <w:lang w:val="mn-MN"/>
        </w:rPr>
        <w:t xml:space="preserve"> байсан бол энэхүү судалгааны </w:t>
      </w:r>
      <w:r w:rsidR="0089682C">
        <w:rPr>
          <w:rFonts w:ascii="Arial" w:hAnsi="Arial" w:cs="Arial"/>
          <w:kern w:val="2"/>
          <w:sz w:val="24"/>
          <w:szCs w:val="24"/>
          <w:lang w:val="mn-MN"/>
          <w14:ligatures w14:val="standardContextual"/>
        </w:rPr>
        <w:t>ш</w:t>
      </w:r>
      <w:r>
        <w:rPr>
          <w:rFonts w:ascii="Arial" w:hAnsi="Arial" w:cs="Arial"/>
          <w:kern w:val="2"/>
          <w:sz w:val="24"/>
          <w:szCs w:val="24"/>
          <w:lang w:val="mn-MN"/>
          <w14:ligatures w14:val="standardContextual"/>
        </w:rPr>
        <w:t xml:space="preserve">үүхийн шийтгэх тогтоолд хийсэн дүн шинжилгээгээр </w:t>
      </w:r>
      <w:r w:rsidRPr="004A4873">
        <w:rPr>
          <w:rFonts w:ascii="Arial" w:hAnsi="Arial" w:cs="Arial"/>
          <w:kern w:val="2"/>
          <w:sz w:val="24"/>
          <w:szCs w:val="24"/>
          <w:lang w:val="mn-MN"/>
          <w14:ligatures w14:val="standardContextual"/>
        </w:rPr>
        <w:t>91.6 хувь нь эрэгтэй, 8.4 хувь нь эмэгтэй шүүгдэгч</w:t>
      </w:r>
      <w:r w:rsidR="0089682C">
        <w:rPr>
          <w:rFonts w:ascii="Arial" w:hAnsi="Arial" w:cs="Arial"/>
          <w:kern w:val="2"/>
          <w:sz w:val="24"/>
          <w:szCs w:val="24"/>
          <w:lang w:val="mn-MN"/>
          <w14:ligatures w14:val="standardContextual"/>
        </w:rPr>
        <w:t xml:space="preserve"> </w:t>
      </w:r>
      <w:r w:rsidR="0089682C">
        <w:rPr>
          <w:rFonts w:ascii="Arial" w:hAnsi="Arial" w:cs="Arial"/>
          <w:sz w:val="24"/>
          <w:szCs w:val="24"/>
          <w:lang w:val="mn-MN"/>
        </w:rPr>
        <w:t xml:space="preserve">байсан бөгөөд </w:t>
      </w:r>
      <w:r w:rsidR="0089682C" w:rsidRPr="00600866">
        <w:rPr>
          <w:rFonts w:ascii="Arial" w:hAnsi="Arial" w:cs="Arial"/>
          <w:sz w:val="24"/>
          <w:szCs w:val="24"/>
          <w:lang w:val="mn-MN"/>
        </w:rPr>
        <w:t>эрэгтэйчүүдийн дунд хэрэглээ илүү бай</w:t>
      </w:r>
      <w:r w:rsidR="0089682C">
        <w:rPr>
          <w:rFonts w:ascii="Arial" w:hAnsi="Arial" w:cs="Arial"/>
          <w:sz w:val="24"/>
          <w:szCs w:val="24"/>
          <w:lang w:val="mn-MN"/>
        </w:rPr>
        <w:t>на</w:t>
      </w:r>
      <w:r w:rsidR="0089682C" w:rsidRPr="00600866">
        <w:rPr>
          <w:rFonts w:ascii="Arial" w:hAnsi="Arial" w:cs="Arial"/>
          <w:sz w:val="24"/>
          <w:szCs w:val="24"/>
          <w:lang w:val="mn-MN"/>
        </w:rPr>
        <w:t>.</w:t>
      </w:r>
    </w:p>
    <w:p w14:paraId="5FA69001" w14:textId="7E355045" w:rsidR="0076549B" w:rsidRDefault="0089682C" w:rsidP="0076549B">
      <w:pPr>
        <w:spacing w:before="240" w:after="240" w:line="276" w:lineRule="auto"/>
        <w:ind w:firstLine="567"/>
        <w:jc w:val="both"/>
        <w:rPr>
          <w:rFonts w:ascii="Arial" w:hAnsi="Arial" w:cs="Arial"/>
          <w:kern w:val="2"/>
          <w:sz w:val="24"/>
          <w:szCs w:val="24"/>
          <w:lang w:val="mn-MN"/>
          <w14:ligatures w14:val="standardContextual"/>
        </w:rPr>
      </w:pPr>
      <w:r>
        <w:rPr>
          <w:rFonts w:ascii="Arial" w:hAnsi="Arial" w:cs="Arial"/>
          <w:kern w:val="2"/>
          <w:sz w:val="24"/>
          <w:szCs w:val="24"/>
          <w:lang w:val="mn-MN"/>
          <w14:ligatures w14:val="standardContextual"/>
        </w:rPr>
        <w:t xml:space="preserve">Насны хувьд, </w:t>
      </w:r>
      <w:r w:rsidRPr="004A4873">
        <w:rPr>
          <w:rFonts w:ascii="Arial" w:hAnsi="Arial" w:cs="Arial"/>
          <w:sz w:val="24"/>
          <w:szCs w:val="24"/>
          <w:lang w:val="mn-MN"/>
        </w:rPr>
        <w:t xml:space="preserve">2019 онд 20-39 насныхан хамгийн их хувийг эзэлж байсан </w:t>
      </w:r>
      <w:r w:rsidR="00F86785">
        <w:rPr>
          <w:rFonts w:ascii="Arial" w:hAnsi="Arial" w:cs="Arial"/>
          <w:sz w:val="24"/>
          <w:szCs w:val="24"/>
          <w:lang w:val="mn-MN"/>
        </w:rPr>
        <w:t>бол</w:t>
      </w:r>
      <w:r w:rsidRPr="004A4873">
        <w:rPr>
          <w:rFonts w:ascii="Arial" w:hAnsi="Arial" w:cs="Arial"/>
          <w:sz w:val="24"/>
          <w:szCs w:val="24"/>
          <w:lang w:val="mn-MN"/>
        </w:rPr>
        <w:t xml:space="preserve"> </w:t>
      </w:r>
      <w:r>
        <w:rPr>
          <w:rFonts w:ascii="Arial" w:hAnsi="Arial" w:cs="Arial"/>
          <w:sz w:val="24"/>
          <w:szCs w:val="24"/>
          <w:lang w:val="mn-MN"/>
        </w:rPr>
        <w:t xml:space="preserve">шүүхийн шийтгэх тогтоолд хийсэн дүн шинжилгээгээр </w:t>
      </w:r>
      <w:r w:rsidRPr="004A4873">
        <w:rPr>
          <w:rFonts w:ascii="Arial" w:hAnsi="Arial" w:cs="Arial"/>
          <w:kern w:val="2"/>
          <w:sz w:val="24"/>
          <w:szCs w:val="24"/>
          <w:lang w:val="mn-MN"/>
          <w14:ligatures w14:val="standardContextual"/>
        </w:rPr>
        <w:t>21-30 нас</w:t>
      </w:r>
      <w:r w:rsidR="000630C6">
        <w:rPr>
          <w:rFonts w:ascii="Arial" w:hAnsi="Arial" w:cs="Arial"/>
          <w:kern w:val="2"/>
          <w:sz w:val="24"/>
          <w:szCs w:val="24"/>
          <w:lang w:val="mn-MN"/>
          <w14:ligatures w14:val="standardContextual"/>
        </w:rPr>
        <w:t xml:space="preserve">ныхан </w:t>
      </w:r>
      <w:r w:rsidRPr="004A4873">
        <w:rPr>
          <w:rFonts w:ascii="Arial" w:hAnsi="Arial" w:cs="Arial"/>
          <w:kern w:val="2"/>
          <w:sz w:val="24"/>
          <w:szCs w:val="24"/>
          <w:lang w:val="mn-MN"/>
          <w14:ligatures w14:val="standardContextual"/>
        </w:rPr>
        <w:t xml:space="preserve">энэ төрлийн гэмт хэрэгт хамгийн их 227 шүүгдэгч буюу 63.9 хувийг эзэлж байгаа </w:t>
      </w:r>
      <w:r w:rsidR="00F86785">
        <w:rPr>
          <w:rFonts w:ascii="Arial" w:hAnsi="Arial" w:cs="Arial"/>
          <w:kern w:val="2"/>
          <w:sz w:val="24"/>
          <w:szCs w:val="24"/>
          <w:lang w:val="mn-MN"/>
          <w14:ligatures w14:val="standardContextual"/>
        </w:rPr>
        <w:t>улам бүр залуужиж байгааг илэрхийлж байна. Ид сурч боловсрох, өөрийгөө хөгжүүлэх, ажил хөдөлмөрийн гараагаа эхэлж байгаа манай орны хүн амын ихэнх хувийг эзэлж байгаа з</w:t>
      </w:r>
      <w:r w:rsidR="00FB7691">
        <w:rPr>
          <w:rFonts w:ascii="Arial" w:hAnsi="Arial" w:cs="Arial"/>
          <w:kern w:val="2"/>
          <w:sz w:val="24"/>
          <w:szCs w:val="24"/>
          <w:lang w:val="mn-MN"/>
          <w14:ligatures w14:val="standardContextual"/>
        </w:rPr>
        <w:t>алуучууд</w:t>
      </w:r>
      <w:r w:rsidR="00F86785">
        <w:rPr>
          <w:rFonts w:ascii="Arial" w:hAnsi="Arial" w:cs="Arial"/>
          <w:kern w:val="2"/>
          <w:sz w:val="24"/>
          <w:szCs w:val="24"/>
          <w:lang w:val="mn-MN"/>
          <w14:ligatures w14:val="standardContextual"/>
        </w:rPr>
        <w:t xml:space="preserve">ын </w:t>
      </w:r>
      <w:r w:rsidR="000630C6">
        <w:rPr>
          <w:rFonts w:ascii="Arial" w:hAnsi="Arial" w:cs="Arial"/>
          <w:kern w:val="2"/>
          <w:sz w:val="24"/>
          <w:szCs w:val="24"/>
          <w:lang w:val="mn-MN"/>
          <w14:ligatures w14:val="standardContextual"/>
        </w:rPr>
        <w:t xml:space="preserve">мансууруулах эм, сэтгэцэд нөлөөт бодисын хэрэглээ </w:t>
      </w:r>
      <w:r w:rsidR="00FB7691">
        <w:rPr>
          <w:rFonts w:ascii="Arial" w:hAnsi="Arial" w:cs="Arial"/>
          <w:kern w:val="2"/>
          <w:sz w:val="24"/>
          <w:szCs w:val="24"/>
          <w:lang w:val="mn-MN"/>
          <w14:ligatures w14:val="standardContextual"/>
        </w:rPr>
        <w:t>өндөр бай</w:t>
      </w:r>
      <w:r w:rsidR="00F86785">
        <w:rPr>
          <w:rFonts w:ascii="Arial" w:hAnsi="Arial" w:cs="Arial"/>
          <w:kern w:val="2"/>
          <w:sz w:val="24"/>
          <w:szCs w:val="24"/>
          <w:lang w:val="mn-MN"/>
          <w14:ligatures w14:val="standardContextual"/>
        </w:rPr>
        <w:t>гаа нь анхаарал татаж байна.</w:t>
      </w:r>
      <w:r w:rsidRPr="004A4873">
        <w:rPr>
          <w:rFonts w:ascii="Arial" w:hAnsi="Arial" w:cs="Arial"/>
          <w:kern w:val="2"/>
          <w:sz w:val="24"/>
          <w:szCs w:val="24"/>
          <w:lang w:val="mn-MN"/>
          <w14:ligatures w14:val="standardContextual"/>
        </w:rPr>
        <w:t xml:space="preserve">  </w:t>
      </w:r>
    </w:p>
    <w:p w14:paraId="689E35B7" w14:textId="5CAF7DD5" w:rsidR="00DB0535" w:rsidRPr="00F86785" w:rsidRDefault="00F86785" w:rsidP="00F86785">
      <w:pPr>
        <w:spacing w:before="240" w:after="240" w:line="276" w:lineRule="auto"/>
        <w:ind w:firstLine="567"/>
        <w:jc w:val="both"/>
        <w:rPr>
          <w:rFonts w:ascii="Arial" w:eastAsiaTheme="majorEastAsia" w:hAnsi="Arial" w:cs="Arial"/>
          <w:sz w:val="24"/>
          <w:szCs w:val="24"/>
          <w:lang w:val="mn-MN"/>
        </w:rPr>
      </w:pPr>
      <w:r>
        <w:rPr>
          <w:rStyle w:val="Heading2Char"/>
          <w:rFonts w:ascii="Arial" w:hAnsi="Arial" w:cs="Arial"/>
          <w:color w:val="auto"/>
          <w:sz w:val="24"/>
          <w:szCs w:val="24"/>
          <w:lang w:val="mn-MN"/>
        </w:rPr>
        <w:t>Е</w:t>
      </w:r>
      <w:r w:rsidRPr="00DB0535">
        <w:rPr>
          <w:rStyle w:val="Heading2Char"/>
          <w:rFonts w:ascii="Arial" w:hAnsi="Arial" w:cs="Arial"/>
          <w:color w:val="auto"/>
          <w:sz w:val="24"/>
          <w:szCs w:val="24"/>
          <w:lang w:val="mn-MN"/>
        </w:rPr>
        <w:t xml:space="preserve">рөнхий боловсролын сургуулийн сурагчдын дунд хийсэн </w:t>
      </w:r>
      <w:r>
        <w:rPr>
          <w:rStyle w:val="Heading2Char"/>
          <w:rFonts w:ascii="Arial" w:hAnsi="Arial" w:cs="Arial"/>
          <w:color w:val="auto"/>
          <w:sz w:val="24"/>
          <w:szCs w:val="24"/>
          <w:lang w:val="mn-MN"/>
        </w:rPr>
        <w:t xml:space="preserve">2017 оны </w:t>
      </w:r>
      <w:r w:rsidRPr="00DB0535">
        <w:rPr>
          <w:rStyle w:val="Heading2Char"/>
          <w:rFonts w:ascii="Arial" w:hAnsi="Arial" w:cs="Arial"/>
          <w:color w:val="auto"/>
          <w:sz w:val="24"/>
          <w:szCs w:val="24"/>
          <w:lang w:val="mn-MN"/>
        </w:rPr>
        <w:t>судалгаа</w:t>
      </w:r>
      <w:r>
        <w:rPr>
          <w:rStyle w:val="Heading2Char"/>
          <w:rFonts w:ascii="Arial" w:hAnsi="Arial" w:cs="Arial"/>
          <w:color w:val="auto"/>
          <w:sz w:val="24"/>
          <w:szCs w:val="24"/>
          <w:lang w:val="mn-MN"/>
        </w:rPr>
        <w:t xml:space="preserve">ны үр дүн </w:t>
      </w:r>
      <w:r w:rsidRPr="004A4873">
        <w:rPr>
          <w:rFonts w:ascii="Arial" w:hAnsi="Arial" w:cs="Arial"/>
          <w:kern w:val="2"/>
          <w:sz w:val="24"/>
          <w:szCs w:val="24"/>
          <w:lang w:val="mn-MN"/>
          <w14:ligatures w14:val="standardContextual"/>
        </w:rPr>
        <w:t>өсвөр насныхан болон залуучууд найз нөхдийн нөлөөнд автах, шохоорхох, интерн</w:t>
      </w:r>
      <w:r w:rsidR="00FB5B5F">
        <w:rPr>
          <w:rFonts w:ascii="Arial" w:hAnsi="Arial" w:cs="Arial"/>
          <w:kern w:val="2"/>
          <w:sz w:val="24"/>
          <w:szCs w:val="24"/>
          <w:lang w:val="mn-MN"/>
          <w14:ligatures w14:val="standardContextual"/>
        </w:rPr>
        <w:t>э</w:t>
      </w:r>
      <w:r w:rsidRPr="004A4873">
        <w:rPr>
          <w:rFonts w:ascii="Arial" w:hAnsi="Arial" w:cs="Arial"/>
          <w:kern w:val="2"/>
          <w:sz w:val="24"/>
          <w:szCs w:val="24"/>
          <w:lang w:val="mn-MN"/>
          <w14:ligatures w14:val="standardContextual"/>
        </w:rPr>
        <w:t xml:space="preserve">т орчин, кинонд гардаг үйлдлийг дуурайх, дууны үг болон клипнээс санаа авах, түүнийгээ туршиж үзэх, улмаар олон дахин хэрэглэж зуршил болгон донтох хэлбэрээр бий болдог </w:t>
      </w:r>
      <w:r>
        <w:rPr>
          <w:rFonts w:ascii="Arial" w:hAnsi="Arial" w:cs="Arial"/>
          <w:kern w:val="2"/>
          <w:sz w:val="24"/>
          <w:szCs w:val="24"/>
          <w:lang w:val="mn-MN"/>
          <w14:ligatures w14:val="standardContextual"/>
        </w:rPr>
        <w:t xml:space="preserve">нь </w:t>
      </w:r>
      <w:r>
        <w:rPr>
          <w:rStyle w:val="Heading2Char"/>
          <w:rFonts w:ascii="Arial" w:hAnsi="Arial" w:cs="Arial"/>
          <w:color w:val="auto"/>
          <w:sz w:val="24"/>
          <w:szCs w:val="24"/>
          <w:lang w:val="mn-MN"/>
        </w:rPr>
        <w:t>тогтоогдсон</w:t>
      </w:r>
      <w:r w:rsidR="00EA5606">
        <w:rPr>
          <w:rStyle w:val="Heading2Char"/>
          <w:rFonts w:ascii="Arial" w:hAnsi="Arial" w:cs="Arial"/>
          <w:color w:val="auto"/>
          <w:sz w:val="24"/>
          <w:szCs w:val="24"/>
          <w:lang w:val="mn-MN"/>
        </w:rPr>
        <w:t xml:space="preserve"> нь </w:t>
      </w:r>
      <w:r>
        <w:rPr>
          <w:rFonts w:ascii="Arial" w:hAnsi="Arial" w:cs="Arial"/>
          <w:sz w:val="24"/>
          <w:szCs w:val="24"/>
          <w:lang w:val="mn-MN"/>
        </w:rPr>
        <w:t>шүүхийн шийтгэх тогтоолд хийсэн дүн шинжилгээний үр дүн</w:t>
      </w:r>
      <w:r w:rsidR="00EA5606">
        <w:rPr>
          <w:rFonts w:ascii="Arial" w:hAnsi="Arial" w:cs="Arial"/>
          <w:sz w:val="24"/>
          <w:szCs w:val="24"/>
          <w:lang w:val="mn-MN"/>
        </w:rPr>
        <w:t>тэй</w:t>
      </w:r>
      <w:r>
        <w:rPr>
          <w:rFonts w:ascii="Arial" w:hAnsi="Arial" w:cs="Arial"/>
          <w:sz w:val="24"/>
          <w:szCs w:val="24"/>
          <w:lang w:val="mn-MN"/>
        </w:rPr>
        <w:t xml:space="preserve"> адилхан гарсан.  </w:t>
      </w:r>
      <w:r>
        <w:rPr>
          <w:rStyle w:val="Heading2Char"/>
          <w:rFonts w:ascii="Arial" w:hAnsi="Arial" w:cs="Arial"/>
          <w:color w:val="auto"/>
          <w:sz w:val="24"/>
          <w:szCs w:val="24"/>
          <w:lang w:val="mn-MN"/>
        </w:rPr>
        <w:t xml:space="preserve"> </w:t>
      </w:r>
    </w:p>
    <w:p w14:paraId="18000A92" w14:textId="4D95C80D" w:rsidR="00DF753B" w:rsidRDefault="00F86785" w:rsidP="00EA5606">
      <w:pPr>
        <w:spacing w:before="100" w:beforeAutospacing="1" w:after="100" w:afterAutospacing="1" w:line="276" w:lineRule="auto"/>
        <w:ind w:firstLine="567"/>
        <w:jc w:val="both"/>
        <w:rPr>
          <w:rFonts w:ascii="Arial" w:hAnsi="Arial" w:cs="Arial"/>
          <w:kern w:val="2"/>
          <w:sz w:val="24"/>
          <w:szCs w:val="24"/>
          <w:lang w:val="mn-MN"/>
          <w14:ligatures w14:val="standardContextual"/>
        </w:rPr>
      </w:pPr>
      <w:r>
        <w:rPr>
          <w:rFonts w:ascii="Arial" w:hAnsi="Arial" w:cs="Arial"/>
          <w:kern w:val="2"/>
          <w:sz w:val="24"/>
          <w:szCs w:val="24"/>
          <w:lang w:val="mn-MN"/>
          <w14:ligatures w14:val="standardContextual"/>
        </w:rPr>
        <w:t>4.</w:t>
      </w:r>
      <w:r w:rsidR="00DF753B" w:rsidRPr="00DF753B">
        <w:rPr>
          <w:rFonts w:ascii="Arial" w:hAnsi="Arial" w:cs="Arial"/>
          <w:kern w:val="2"/>
          <w:sz w:val="24"/>
          <w:szCs w:val="24"/>
          <w:lang w:val="mn-MN"/>
          <w14:ligatures w14:val="standardContextual"/>
        </w:rPr>
        <w:t>Мансууруулах эм, сэтгэцэд нөлөөт бодисын төрлийн хувьд шүүгдэгч нарын 403 буюу 77.6 хувь нь “өвс”, “шавар” гэх нэршилтэй “Дельта-9 тетрагидроканнабинол /delta 9 tethrahydrocannabinol/”-ын агууламжтай сэтгэцэд нөлөөт бодистой холбоотой,  88 буюу 16.9 хувийг “мөс” гэх нэршилтэй, метамфетамины агууламжтай сэтгэцэд нөлөөт бодистой холбоотой бол эм болон тарианы төрлүүдтэй  Морфин /Morphine/-ийг 10 буюу 1.9 хувь нь холбоотой байна.</w:t>
      </w:r>
      <w:r w:rsidR="00DF753B">
        <w:rPr>
          <w:rFonts w:ascii="Arial" w:hAnsi="Arial" w:cs="Arial"/>
          <w:kern w:val="2"/>
          <w:sz w:val="24"/>
          <w:szCs w:val="24"/>
          <w:lang w:val="mn-MN"/>
          <w14:ligatures w14:val="standardContextual"/>
        </w:rPr>
        <w:t xml:space="preserve"> 3 хэрэг тутмын 2 нь гар аргаар түүж, боловсруулж, </w:t>
      </w:r>
      <w:r w:rsidR="00DF753B">
        <w:rPr>
          <w:rFonts w:ascii="Arial" w:hAnsi="Arial" w:cs="Arial"/>
          <w:kern w:val="2"/>
          <w:sz w:val="24"/>
          <w:szCs w:val="24"/>
          <w:lang w:val="mn-MN"/>
          <w14:ligatures w14:val="standardContextual"/>
        </w:rPr>
        <w:lastRenderedPageBreak/>
        <w:t>хэрэглэж байгаа нь Цагдаагийн байгууллагаас 14 аймгийн нутаг дэвсг</w:t>
      </w:r>
      <w:r w:rsidR="005C531B">
        <w:rPr>
          <w:rFonts w:ascii="Arial" w:hAnsi="Arial" w:cs="Arial"/>
          <w:kern w:val="2"/>
          <w:sz w:val="24"/>
          <w:szCs w:val="24"/>
          <w:lang w:val="mn-MN"/>
          <w14:ligatures w14:val="standardContextual"/>
        </w:rPr>
        <w:t>э</w:t>
      </w:r>
      <w:r w:rsidR="00DF753B">
        <w:rPr>
          <w:rFonts w:ascii="Arial" w:hAnsi="Arial" w:cs="Arial"/>
          <w:kern w:val="2"/>
          <w:sz w:val="24"/>
          <w:szCs w:val="24"/>
          <w:lang w:val="mn-MN"/>
          <w14:ligatures w14:val="standardContextual"/>
        </w:rPr>
        <w:t xml:space="preserve">рийг хамруулан устгал явуулдаг боловч үр дүн хангалгүй байгаатай холбоотой юм. </w:t>
      </w:r>
    </w:p>
    <w:p w14:paraId="00C0878C" w14:textId="62CFF80B" w:rsidR="00D05769" w:rsidRPr="00EA5606" w:rsidRDefault="00DF753B" w:rsidP="00EA5606">
      <w:pPr>
        <w:spacing w:before="100" w:beforeAutospacing="1" w:after="100" w:afterAutospacing="1" w:line="276" w:lineRule="auto"/>
        <w:ind w:firstLine="567"/>
        <w:jc w:val="both"/>
        <w:rPr>
          <w:rFonts w:ascii="Arial" w:hAnsi="Arial" w:cs="Arial"/>
          <w:sz w:val="24"/>
          <w:szCs w:val="24"/>
          <w:lang w:val="mn-MN"/>
        </w:rPr>
      </w:pPr>
      <w:r>
        <w:rPr>
          <w:rFonts w:ascii="Arial" w:hAnsi="Arial" w:cs="Arial"/>
          <w:sz w:val="24"/>
          <w:szCs w:val="24"/>
          <w:lang w:val="mn-MN"/>
        </w:rPr>
        <w:t>5.</w:t>
      </w:r>
      <w:r w:rsidR="00AE01EA">
        <w:rPr>
          <w:rFonts w:ascii="Arial" w:hAnsi="Arial" w:cs="Arial"/>
          <w:sz w:val="24"/>
          <w:szCs w:val="24"/>
          <w:lang w:val="mn-MN"/>
        </w:rPr>
        <w:t>Э</w:t>
      </w:r>
      <w:r w:rsidR="00EA5606" w:rsidRPr="00E10BF9">
        <w:rPr>
          <w:rFonts w:ascii="Arial" w:hAnsi="Arial" w:cs="Arial"/>
          <w:sz w:val="24"/>
          <w:szCs w:val="24"/>
          <w:lang w:val="mn-MN"/>
        </w:rPr>
        <w:t xml:space="preserve">нэ төрлийн гэмт хэргийг </w:t>
      </w:r>
      <w:r w:rsidR="00F86785" w:rsidRPr="00E10BF9">
        <w:rPr>
          <w:rFonts w:ascii="Arial" w:hAnsi="Arial" w:cs="Arial"/>
          <w:sz w:val="24"/>
          <w:szCs w:val="24"/>
          <w:lang w:val="mn-MN"/>
        </w:rPr>
        <w:t xml:space="preserve">21-30 настай залуучууд хамгийн их үйлддэг </w:t>
      </w:r>
      <w:r w:rsidR="00EA5606">
        <w:rPr>
          <w:rFonts w:ascii="Arial" w:hAnsi="Arial" w:cs="Arial"/>
          <w:sz w:val="24"/>
          <w:szCs w:val="24"/>
          <w:lang w:val="mn-MN"/>
        </w:rPr>
        <w:t xml:space="preserve">бөгөөд </w:t>
      </w:r>
      <w:r w:rsidR="00F86785" w:rsidRPr="00E10BF9">
        <w:rPr>
          <w:rFonts w:ascii="Arial" w:hAnsi="Arial" w:cs="Arial"/>
          <w:sz w:val="24"/>
          <w:szCs w:val="24"/>
          <w:lang w:val="mn-MN"/>
        </w:rPr>
        <w:t>ихэнх нь урьд 1-5 удаа эрүүгийн хариуцлага хүлээж байс</w:t>
      </w:r>
      <w:r w:rsidR="00EA5606">
        <w:rPr>
          <w:rFonts w:ascii="Arial" w:hAnsi="Arial" w:cs="Arial"/>
          <w:sz w:val="24"/>
          <w:szCs w:val="24"/>
          <w:lang w:val="mn-MN"/>
        </w:rPr>
        <w:t xml:space="preserve">ан. </w:t>
      </w:r>
      <w:r w:rsidR="00F86785" w:rsidRPr="00E10BF9">
        <w:rPr>
          <w:rFonts w:ascii="Arial" w:hAnsi="Arial" w:cs="Arial"/>
          <w:sz w:val="24"/>
          <w:szCs w:val="24"/>
          <w:lang w:val="mn-MN"/>
        </w:rPr>
        <w:t xml:space="preserve">Тэр дундаа дөнгөж 21-25 насныхан </w:t>
      </w:r>
      <w:r w:rsidR="00EA5606">
        <w:rPr>
          <w:rFonts w:ascii="Arial" w:hAnsi="Arial" w:cs="Arial"/>
          <w:sz w:val="24"/>
          <w:szCs w:val="24"/>
          <w:lang w:val="mn-MN"/>
        </w:rPr>
        <w:t xml:space="preserve">байгаа юм. Удаа дараа ийнхүү ял шийтгэл эдэлж байгаа нь шүүгдэгчид </w:t>
      </w:r>
      <w:r w:rsidR="00D05769" w:rsidRPr="004A4873">
        <w:rPr>
          <w:rFonts w:ascii="Arial" w:hAnsi="Arial" w:cs="Arial"/>
          <w:kern w:val="2"/>
          <w:sz w:val="24"/>
          <w:szCs w:val="24"/>
          <w:lang w:val="mn-MN"/>
          <w14:ligatures w14:val="standardContextual"/>
        </w:rPr>
        <w:t>хорих ял оногдуулахгүйгээр тэнсэх</w:t>
      </w:r>
      <w:r w:rsidR="00F86785">
        <w:rPr>
          <w:rFonts w:ascii="Arial" w:hAnsi="Arial" w:cs="Arial"/>
          <w:kern w:val="2"/>
          <w:sz w:val="24"/>
          <w:szCs w:val="24"/>
          <w:lang w:val="mn-MN"/>
          <w14:ligatures w14:val="standardContextual"/>
        </w:rPr>
        <w:t xml:space="preserve"> болон</w:t>
      </w:r>
      <w:r w:rsidR="00D05769" w:rsidRPr="004A4873">
        <w:rPr>
          <w:rFonts w:ascii="Arial" w:hAnsi="Arial" w:cs="Arial"/>
          <w:kern w:val="2"/>
          <w:sz w:val="24"/>
          <w:szCs w:val="24"/>
          <w:lang w:val="mn-MN"/>
          <w14:ligatures w14:val="standardContextual"/>
        </w:rPr>
        <w:t xml:space="preserve"> зорчих эрхийг хязгаарлах ял оногдуулахдаа Эрүүгийн хуулийн 7.2 дугаар зүйлийн 1 дэх хэсгийг баримтлан 7.3 дугаар зүйлийн 3 дахь хэсгийн 3.3-д заасан “мансууруулах бодис хэрэглэхийг хориглох” албадлагын арга хэмжээг авч хязгаарлалт тогтоо</w:t>
      </w:r>
      <w:r w:rsidR="00EA5606">
        <w:rPr>
          <w:rFonts w:ascii="Arial" w:hAnsi="Arial" w:cs="Arial"/>
          <w:kern w:val="2"/>
          <w:sz w:val="24"/>
          <w:szCs w:val="24"/>
          <w:lang w:val="mn-MN"/>
          <w14:ligatures w14:val="standardContextual"/>
        </w:rPr>
        <w:t>дог ш</w:t>
      </w:r>
      <w:r w:rsidR="00F86785">
        <w:rPr>
          <w:rFonts w:ascii="Arial" w:hAnsi="Arial" w:cs="Arial"/>
          <w:kern w:val="2"/>
          <w:sz w:val="24"/>
          <w:szCs w:val="24"/>
          <w:lang w:val="mn-MN"/>
          <w14:ligatures w14:val="standardContextual"/>
        </w:rPr>
        <w:t xml:space="preserve">үүхийн практик </w:t>
      </w:r>
      <w:r w:rsidR="00EA5606">
        <w:rPr>
          <w:rFonts w:ascii="Arial" w:hAnsi="Arial" w:cs="Arial"/>
          <w:kern w:val="2"/>
          <w:sz w:val="24"/>
          <w:szCs w:val="24"/>
          <w:lang w:val="mn-MN"/>
          <w14:ligatures w14:val="standardContextual"/>
        </w:rPr>
        <w:t xml:space="preserve">хэвшээгүйтэй холбоотой.  </w:t>
      </w:r>
      <w:r w:rsidR="00543612">
        <w:rPr>
          <w:rFonts w:ascii="Arial" w:hAnsi="Arial" w:cs="Arial"/>
          <w:kern w:val="2"/>
          <w:sz w:val="24"/>
          <w:szCs w:val="24"/>
          <w:lang w:val="mn-MN"/>
          <w14:ligatures w14:val="standardContextual"/>
        </w:rPr>
        <w:t xml:space="preserve"> </w:t>
      </w:r>
    </w:p>
    <w:p w14:paraId="2530F02E" w14:textId="5F6BB235" w:rsidR="008D0631" w:rsidRPr="004A4873" w:rsidRDefault="00DF753B" w:rsidP="008D0631">
      <w:pPr>
        <w:spacing w:line="276" w:lineRule="auto"/>
        <w:ind w:firstLine="567"/>
        <w:jc w:val="both"/>
        <w:rPr>
          <w:rFonts w:ascii="Arial" w:hAnsi="Arial" w:cs="Arial"/>
          <w:sz w:val="24"/>
          <w:szCs w:val="24"/>
          <w:lang w:val="mn-MN"/>
        </w:rPr>
      </w:pPr>
      <w:r>
        <w:rPr>
          <w:rFonts w:ascii="Arial" w:hAnsi="Arial" w:cs="Arial"/>
          <w:sz w:val="24"/>
          <w:szCs w:val="24"/>
          <w:lang w:val="mn-MN"/>
        </w:rPr>
        <w:t>6</w:t>
      </w:r>
      <w:r w:rsidR="00EA5606">
        <w:rPr>
          <w:rFonts w:ascii="Arial" w:hAnsi="Arial" w:cs="Arial"/>
          <w:sz w:val="24"/>
          <w:szCs w:val="24"/>
          <w:lang w:val="mn-MN"/>
        </w:rPr>
        <w:t xml:space="preserve">.Засгийн газраас </w:t>
      </w:r>
      <w:r w:rsidR="008D0631" w:rsidRPr="004A4873">
        <w:rPr>
          <w:rFonts w:ascii="Arial" w:hAnsi="Arial" w:cs="Arial"/>
          <w:sz w:val="24"/>
          <w:szCs w:val="24"/>
          <w:lang w:val="mn-MN"/>
        </w:rPr>
        <w:t xml:space="preserve">2017 онд хэрэгжүүлсэн </w:t>
      </w:r>
      <w:r w:rsidR="008D0631" w:rsidRPr="00600866">
        <w:rPr>
          <w:rFonts w:ascii="Arial" w:hAnsi="Arial" w:cs="Arial"/>
          <w:sz w:val="24"/>
          <w:szCs w:val="24"/>
          <w:lang w:val="mn-MN"/>
        </w:rPr>
        <w:t>“Мансууруулах эм, сэтгэцэд нөлөөт бодисын хууль бус эргэлттэй тэмцэх” үндэсний хөтөлбөр</w:t>
      </w:r>
      <w:r w:rsidR="008D0631">
        <w:rPr>
          <w:rFonts w:ascii="Arial" w:hAnsi="Arial" w:cs="Arial"/>
          <w:sz w:val="24"/>
          <w:szCs w:val="24"/>
          <w:lang w:val="mn-MN"/>
        </w:rPr>
        <w:t xml:space="preserve">ийн </w:t>
      </w:r>
      <w:r w:rsidR="008D0631" w:rsidRPr="004A4873">
        <w:rPr>
          <w:rFonts w:ascii="Arial" w:hAnsi="Arial" w:cs="Arial"/>
          <w:sz w:val="24"/>
          <w:szCs w:val="24"/>
          <w:lang w:val="mn-MN"/>
        </w:rPr>
        <w:t xml:space="preserve">3.3.9. дэх хэсэгт тусгасан </w:t>
      </w:r>
      <w:r w:rsidR="008D0631" w:rsidRPr="00600866">
        <w:rPr>
          <w:rFonts w:ascii="Arial" w:hAnsi="Arial" w:cs="Arial"/>
          <w:i/>
          <w:iCs/>
          <w:sz w:val="24"/>
          <w:szCs w:val="24"/>
          <w:lang w:val="mn-MN"/>
        </w:rPr>
        <w:t>“мансууруулах эм, сэтгэцэд нөлөөт бодисын шалтгаант эмгэгтэй болон мансуурсан хүнд сайн дурын болон албадан эмчилгээ, сэтгэл зүйн тусламж үзүүлэх, нийгэмшүүлэх үйлчилгээний төв байгуулах</w:t>
      </w:r>
      <w:r w:rsidR="008D0631" w:rsidRPr="004A4873">
        <w:rPr>
          <w:rFonts w:ascii="Arial" w:hAnsi="Arial" w:cs="Arial"/>
          <w:i/>
          <w:iCs/>
          <w:sz w:val="24"/>
          <w:szCs w:val="24"/>
          <w:lang w:val="mn-MN"/>
        </w:rPr>
        <w:t xml:space="preserve">” </w:t>
      </w:r>
      <w:r w:rsidR="008D0631" w:rsidRPr="004A4873">
        <w:rPr>
          <w:rFonts w:ascii="Arial" w:hAnsi="Arial" w:cs="Arial"/>
          <w:sz w:val="24"/>
          <w:szCs w:val="24"/>
          <w:lang w:val="mn-MN"/>
        </w:rPr>
        <w:t>гэсэн заалт өнөөдрийг хүртэл биелэгдээгүй байна.</w:t>
      </w:r>
      <w:r w:rsidR="00EA5606">
        <w:rPr>
          <w:rFonts w:ascii="Arial" w:hAnsi="Arial" w:cs="Arial"/>
          <w:sz w:val="24"/>
          <w:szCs w:val="24"/>
          <w:lang w:val="mn-MN"/>
        </w:rPr>
        <w:t xml:space="preserve"> </w:t>
      </w:r>
    </w:p>
    <w:p w14:paraId="03627BAF" w14:textId="537B4286" w:rsidR="003676C3" w:rsidRPr="00EA5606" w:rsidRDefault="0022662A" w:rsidP="00E02355">
      <w:pPr>
        <w:spacing w:line="276" w:lineRule="auto"/>
        <w:ind w:firstLine="567"/>
        <w:jc w:val="both"/>
        <w:rPr>
          <w:rFonts w:ascii="Arial" w:hAnsi="Arial" w:cs="Arial"/>
          <w:sz w:val="24"/>
          <w:szCs w:val="24"/>
          <w:lang w:val="mn-MN"/>
        </w:rPr>
      </w:pPr>
      <w:r w:rsidRPr="004A4873">
        <w:rPr>
          <w:rFonts w:ascii="Arial" w:hAnsi="Arial" w:cs="Arial"/>
          <w:sz w:val="24"/>
          <w:szCs w:val="24"/>
          <w:lang w:val="mn-MN"/>
        </w:rPr>
        <w:t>Мансууруулах, сэтгэцэд нөлөөлөх бодист донтсон, түүнээс бүрэн хараат болсон хүнд ял шийтгэл оногдуулснаар энэ төрлийн гэм</w:t>
      </w:r>
      <w:r w:rsidR="00E02355">
        <w:rPr>
          <w:rFonts w:ascii="Arial" w:hAnsi="Arial" w:cs="Arial"/>
          <w:sz w:val="24"/>
          <w:szCs w:val="24"/>
          <w:lang w:val="mn-MN"/>
        </w:rPr>
        <w:t>т</w:t>
      </w:r>
      <w:r w:rsidRPr="004A4873">
        <w:rPr>
          <w:rFonts w:ascii="Arial" w:hAnsi="Arial" w:cs="Arial"/>
          <w:sz w:val="24"/>
          <w:szCs w:val="24"/>
          <w:lang w:val="mn-MN"/>
        </w:rPr>
        <w:t xml:space="preserve"> хэрэг буурахгүй бөгөөд олон улсын жишиг төвийг байгуулж, эмнэлгийн тусламж үйлчилгээг үзүүлснээр гэмт хэргийн гаралт</w:t>
      </w:r>
      <w:r w:rsidR="00E02355">
        <w:rPr>
          <w:rFonts w:ascii="Arial" w:hAnsi="Arial" w:cs="Arial"/>
          <w:sz w:val="24"/>
          <w:szCs w:val="24"/>
          <w:lang w:val="mn-MN"/>
        </w:rPr>
        <w:t>ыг бууруулахад</w:t>
      </w:r>
      <w:r w:rsidRPr="004A4873">
        <w:rPr>
          <w:rFonts w:ascii="Arial" w:hAnsi="Arial" w:cs="Arial"/>
          <w:sz w:val="24"/>
          <w:szCs w:val="24"/>
          <w:lang w:val="mn-MN"/>
        </w:rPr>
        <w:t xml:space="preserve"> шууд нөлөөл</w:t>
      </w:r>
      <w:r w:rsidR="002C4D6F">
        <w:rPr>
          <w:rFonts w:ascii="Arial" w:hAnsi="Arial" w:cs="Arial"/>
          <w:sz w:val="24"/>
          <w:szCs w:val="24"/>
          <w:lang w:val="mn-MN"/>
        </w:rPr>
        <w:t xml:space="preserve">дөг талаар гадаад орны туршлагаас харагдаж байна. </w:t>
      </w:r>
      <w:r w:rsidR="00E02355">
        <w:rPr>
          <w:rFonts w:ascii="Arial" w:hAnsi="Arial" w:cs="Arial"/>
          <w:sz w:val="24"/>
          <w:szCs w:val="24"/>
          <w:lang w:val="mn-MN"/>
        </w:rPr>
        <w:t>Тодруулбал, э</w:t>
      </w:r>
      <w:r w:rsidR="003676C3">
        <w:rPr>
          <w:rFonts w:ascii="Arial" w:hAnsi="Arial" w:cs="Arial"/>
          <w:kern w:val="2"/>
          <w:sz w:val="24"/>
          <w:szCs w:val="24"/>
          <w:lang w:val="mn-MN"/>
          <w14:ligatures w14:val="standardContextual"/>
        </w:rPr>
        <w:t>нэ төрлийн гэмт хэрэгтэй тэмцэх үр дүнтэй аргуудын нэг нь далд хэрэглэгчийг ил гаргаж эмнэлгийн тусламж үй</w:t>
      </w:r>
      <w:r w:rsidR="00FB5B5F">
        <w:rPr>
          <w:rFonts w:ascii="Arial" w:hAnsi="Arial" w:cs="Arial"/>
          <w:kern w:val="2"/>
          <w:sz w:val="24"/>
          <w:szCs w:val="24"/>
          <w:lang w:val="mn-MN"/>
          <w14:ligatures w14:val="standardContextual"/>
        </w:rPr>
        <w:t>л</w:t>
      </w:r>
      <w:r w:rsidR="003676C3">
        <w:rPr>
          <w:rFonts w:ascii="Arial" w:hAnsi="Arial" w:cs="Arial"/>
          <w:kern w:val="2"/>
          <w:sz w:val="24"/>
          <w:szCs w:val="24"/>
          <w:lang w:val="mn-MN"/>
          <w14:ligatures w14:val="standardContextual"/>
        </w:rPr>
        <w:t xml:space="preserve">чилгээг үзүүлснээр хар зах зээл дээрх хэрэглэгчийн тоог бууруулах улмаар борлуулагчийг ил болгоход чухал ач холбогдолтой </w:t>
      </w:r>
      <w:r w:rsidR="00E02355">
        <w:rPr>
          <w:rFonts w:ascii="Arial" w:hAnsi="Arial" w:cs="Arial"/>
          <w:kern w:val="2"/>
          <w:sz w:val="24"/>
          <w:szCs w:val="24"/>
          <w:lang w:val="mn-MN"/>
          <w14:ligatures w14:val="standardContextual"/>
        </w:rPr>
        <w:t xml:space="preserve">тул дээрх хөтөлбөрийг шинэчлэн баталж хэрэгжүүлэх нь чухал байна. </w:t>
      </w:r>
    </w:p>
    <w:p w14:paraId="64213D07" w14:textId="77777777" w:rsidR="00474BC4" w:rsidRDefault="00474BC4" w:rsidP="00984F67">
      <w:pPr>
        <w:spacing w:before="240" w:line="276" w:lineRule="auto"/>
        <w:ind w:firstLine="567"/>
        <w:jc w:val="both"/>
        <w:rPr>
          <w:rFonts w:ascii="Arial" w:hAnsi="Arial" w:cs="Arial"/>
          <w:sz w:val="24"/>
          <w:szCs w:val="24"/>
          <w:lang w:val="mn-MN"/>
        </w:rPr>
      </w:pPr>
    </w:p>
    <w:p w14:paraId="60226657" w14:textId="77777777" w:rsidR="00E91B84" w:rsidRPr="008610FE" w:rsidRDefault="00E91B84" w:rsidP="00E91B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center"/>
        <w:rPr>
          <w:rFonts w:ascii="Arial" w:hAnsi="Arial" w:cs="Arial"/>
          <w:color w:val="000000"/>
          <w:lang w:val="mn-MN"/>
        </w:rPr>
      </w:pPr>
      <w:r>
        <w:rPr>
          <w:rFonts w:ascii="Arial" w:hAnsi="Arial" w:cs="Arial"/>
          <w:color w:val="000000"/>
          <w:lang w:val="mn-MN"/>
        </w:rPr>
        <w:t>-000-</w:t>
      </w:r>
    </w:p>
    <w:p w14:paraId="7DC93E2F" w14:textId="77777777" w:rsidR="0076549B" w:rsidRPr="00A961BD" w:rsidRDefault="0076549B">
      <w:pPr>
        <w:ind w:firstLine="567"/>
        <w:jc w:val="both"/>
        <w:rPr>
          <w:rFonts w:ascii="Arial" w:hAnsi="Arial" w:cs="Arial"/>
          <w:sz w:val="24"/>
          <w:szCs w:val="24"/>
          <w:lang w:val="mn-MN"/>
        </w:rPr>
      </w:pPr>
    </w:p>
    <w:sectPr w:rsidR="0076549B" w:rsidRPr="00A961BD" w:rsidSect="00FB5B5F">
      <w:pgSz w:w="12240" w:h="15840"/>
      <w:pgMar w:top="1134" w:right="851"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27A58" w14:textId="77777777" w:rsidR="00E77A8D" w:rsidRDefault="00E77A8D" w:rsidP="003D5C18">
      <w:pPr>
        <w:spacing w:after="0" w:line="240" w:lineRule="auto"/>
      </w:pPr>
      <w:r>
        <w:separator/>
      </w:r>
    </w:p>
  </w:endnote>
  <w:endnote w:type="continuationSeparator" w:id="0">
    <w:p w14:paraId="29F36A87" w14:textId="77777777" w:rsidR="00E77A8D" w:rsidRDefault="00E77A8D" w:rsidP="003D5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rial Mon">
    <w:altName w:val="Arial"/>
    <w:panose1 w:val="020B0604020202020204"/>
    <w:charset w:val="00"/>
    <w:family w:val="swiss"/>
    <w:pitch w:val="variable"/>
    <w:sig w:usb0="00000001" w:usb1="00000000" w:usb2="00000000" w:usb3="00000000" w:csb0="00000005"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006B5" w14:textId="77777777" w:rsidR="00E77A8D" w:rsidRDefault="00E77A8D" w:rsidP="003D5C18">
      <w:pPr>
        <w:spacing w:after="0" w:line="240" w:lineRule="auto"/>
      </w:pPr>
      <w:r>
        <w:separator/>
      </w:r>
    </w:p>
  </w:footnote>
  <w:footnote w:type="continuationSeparator" w:id="0">
    <w:p w14:paraId="62769FAD" w14:textId="77777777" w:rsidR="00E77A8D" w:rsidRDefault="00E77A8D" w:rsidP="003D5C18">
      <w:pPr>
        <w:spacing w:after="0" w:line="240" w:lineRule="auto"/>
      </w:pPr>
      <w:r>
        <w:continuationSeparator/>
      </w:r>
    </w:p>
  </w:footnote>
  <w:footnote w:id="1">
    <w:p w14:paraId="368FD384" w14:textId="159C7AE9" w:rsidR="00C12EFD" w:rsidRPr="00DB280B" w:rsidRDefault="00C12EFD">
      <w:pPr>
        <w:pStyle w:val="FootnoteText"/>
        <w:rPr>
          <w:rFonts w:ascii="Arial" w:hAnsi="Arial" w:cs="Arial"/>
          <w:lang w:val="mn-MN"/>
        </w:rPr>
      </w:pPr>
      <w:r w:rsidRPr="00DB280B">
        <w:rPr>
          <w:rStyle w:val="FootnoteReference"/>
          <w:rFonts w:ascii="Arial" w:hAnsi="Arial" w:cs="Arial"/>
        </w:rPr>
        <w:footnoteRef/>
      </w:r>
      <w:r w:rsidRPr="00DB280B">
        <w:rPr>
          <w:rFonts w:ascii="Arial" w:hAnsi="Arial" w:cs="Arial"/>
          <w:lang w:val="mn-MN"/>
        </w:rPr>
        <w:t xml:space="preserve"> https://niss.gov.mn/archives/2447</w:t>
      </w:r>
    </w:p>
  </w:footnote>
  <w:footnote w:id="2">
    <w:p w14:paraId="12FD14D5" w14:textId="3CD1A700" w:rsidR="00C12EFD" w:rsidRPr="00DB280B" w:rsidRDefault="00C12EFD">
      <w:pPr>
        <w:pStyle w:val="FootnoteText"/>
        <w:rPr>
          <w:rFonts w:ascii="Arial" w:hAnsi="Arial" w:cs="Arial"/>
          <w:lang w:val="mn-MN"/>
        </w:rPr>
      </w:pPr>
      <w:r w:rsidRPr="00DB280B">
        <w:rPr>
          <w:rStyle w:val="FootnoteReference"/>
          <w:rFonts w:ascii="Arial" w:hAnsi="Arial" w:cs="Arial"/>
        </w:rPr>
        <w:footnoteRef/>
      </w:r>
      <w:r w:rsidRPr="00DB280B">
        <w:rPr>
          <w:rFonts w:ascii="Arial" w:hAnsi="Arial" w:cs="Arial"/>
          <w:lang w:val="mn-MN"/>
        </w:rPr>
        <w:t xml:space="preserve"> </w:t>
      </w:r>
      <w:r w:rsidRPr="00DB280B">
        <w:rPr>
          <w:rFonts w:ascii="Arial" w:hAnsi="Arial" w:cs="Arial"/>
          <w:lang w:val="mn-MN"/>
        </w:rPr>
        <w:t>НҮБ-ын Мансууруулах бодис, гэмт хэрэгтэй тэмцэх албаны судалгааны тайлан. 2020 он</w:t>
      </w:r>
    </w:p>
  </w:footnote>
  <w:footnote w:id="3">
    <w:p w14:paraId="4F4FEF45" w14:textId="58CDD696" w:rsidR="00C12EFD" w:rsidRPr="00DB280B" w:rsidRDefault="00C12EFD">
      <w:pPr>
        <w:pStyle w:val="FootnoteText"/>
        <w:rPr>
          <w:rFonts w:ascii="Arial" w:hAnsi="Arial" w:cs="Arial"/>
          <w:lang w:val="mn-MN"/>
        </w:rPr>
      </w:pPr>
      <w:r w:rsidRPr="00DB280B">
        <w:rPr>
          <w:rStyle w:val="FootnoteReference"/>
          <w:rFonts w:ascii="Arial" w:hAnsi="Arial" w:cs="Arial"/>
        </w:rPr>
        <w:footnoteRef/>
      </w:r>
      <w:r w:rsidRPr="00DB280B">
        <w:rPr>
          <w:rFonts w:ascii="Arial" w:hAnsi="Arial" w:cs="Arial"/>
          <w:lang w:val="mn-MN"/>
        </w:rPr>
        <w:t xml:space="preserve"> </w:t>
      </w:r>
      <w:r w:rsidRPr="00DB280B">
        <w:rPr>
          <w:rFonts w:ascii="Arial" w:hAnsi="Arial" w:cs="Arial"/>
          <w:lang w:val="mn-MN"/>
        </w:rPr>
        <w:t>НҮБ-ын Мансууруулах бодис, гэмт хэрэгтэй тэмцэх албаны судалгааны тайлан. 2010 он</w:t>
      </w:r>
    </w:p>
  </w:footnote>
  <w:footnote w:id="4">
    <w:p w14:paraId="1F5AC6BC" w14:textId="5BC1724C" w:rsidR="00F24DCD" w:rsidRPr="005C531B" w:rsidRDefault="00F24DCD">
      <w:pPr>
        <w:pStyle w:val="FootnoteText"/>
        <w:rPr>
          <w:lang w:val="mn-MN"/>
        </w:rPr>
      </w:pPr>
      <w:r>
        <w:rPr>
          <w:rStyle w:val="FootnoteReference"/>
        </w:rPr>
        <w:footnoteRef/>
      </w:r>
      <w:r w:rsidRPr="005C531B">
        <w:rPr>
          <w:lang w:val="mn-MN"/>
        </w:rPr>
        <w:t xml:space="preserve"> </w:t>
      </w:r>
      <w:r w:rsidRPr="00F24DCD">
        <w:rPr>
          <w:rFonts w:ascii="Arial" w:hAnsi="Arial" w:cs="Arial"/>
          <w:lang w:val="mn-MN"/>
        </w:rPr>
        <w:t xml:space="preserve">Цагдаагийн ерөнхий газар </w:t>
      </w:r>
      <w:r w:rsidRPr="005C531B">
        <w:rPr>
          <w:rFonts w:ascii="Arial" w:hAnsi="Arial" w:cs="Arial"/>
          <w:lang w:val="mn-MN"/>
        </w:rPr>
        <w:t xml:space="preserve">(2022 </w:t>
      </w:r>
      <w:r w:rsidRPr="00F24DCD">
        <w:rPr>
          <w:rFonts w:ascii="Arial" w:hAnsi="Arial" w:cs="Arial"/>
          <w:lang w:val="mn-MN"/>
        </w:rPr>
        <w:t>он</w:t>
      </w:r>
      <w:r w:rsidRPr="005C531B">
        <w:rPr>
          <w:rFonts w:ascii="Arial" w:hAnsi="Arial" w:cs="Arial"/>
          <w:lang w:val="mn-MN"/>
        </w:rPr>
        <w:t>) Тайлан</w:t>
      </w:r>
    </w:p>
  </w:footnote>
  <w:footnote w:id="5">
    <w:p w14:paraId="10EBA048" w14:textId="1FBCC8E0" w:rsidR="00C12EFD" w:rsidRPr="00600866" w:rsidRDefault="00C12EFD">
      <w:pPr>
        <w:pStyle w:val="FootnoteText"/>
        <w:rPr>
          <w:lang w:val="mn-MN"/>
        </w:rPr>
      </w:pPr>
      <w:r w:rsidRPr="00DB280B">
        <w:rPr>
          <w:rStyle w:val="FootnoteReference"/>
          <w:rFonts w:ascii="Arial" w:hAnsi="Arial" w:cs="Arial"/>
        </w:rPr>
        <w:footnoteRef/>
      </w:r>
      <w:r w:rsidRPr="00DB280B">
        <w:rPr>
          <w:rFonts w:ascii="Arial" w:hAnsi="Arial" w:cs="Arial"/>
          <w:lang w:val="mn-MN"/>
        </w:rPr>
        <w:t xml:space="preserve"> </w:t>
      </w:r>
      <w:r w:rsidRPr="00DB280B">
        <w:rPr>
          <w:rFonts w:ascii="Arial" w:hAnsi="Arial" w:cs="Arial"/>
          <w:lang w:val="mn-MN"/>
        </w:rPr>
        <w:t>НҮБ-ын Мансууруулах бодис, гэмт хэрэгтэй тэмцэх албаны судалгааны тайлан. 2020 он</w:t>
      </w:r>
    </w:p>
  </w:footnote>
  <w:footnote w:id="6">
    <w:p w14:paraId="381593E6" w14:textId="36CAD3D8" w:rsidR="00E0287C" w:rsidRPr="00600866" w:rsidRDefault="00E0287C">
      <w:pPr>
        <w:pStyle w:val="FootnoteText"/>
        <w:rPr>
          <w:lang w:val="mn-MN"/>
        </w:rPr>
      </w:pPr>
      <w:r>
        <w:rPr>
          <w:rStyle w:val="FootnoteReference"/>
        </w:rPr>
        <w:footnoteRef/>
      </w:r>
      <w:r w:rsidRPr="00600866">
        <w:rPr>
          <w:lang w:val="mn-MN"/>
        </w:rPr>
        <w:t xml:space="preserve"> </w:t>
      </w:r>
      <w:r w:rsidRPr="008775FA">
        <w:rPr>
          <w:rFonts w:ascii="Arial" w:hAnsi="Arial" w:cs="Arial"/>
          <w:lang w:val="mn-MN"/>
        </w:rPr>
        <w:t>https://niss.gov.mn/archives/2447</w:t>
      </w:r>
    </w:p>
  </w:footnote>
  <w:footnote w:id="7">
    <w:p w14:paraId="47487FDD" w14:textId="52A6EDB8" w:rsidR="00E0287C" w:rsidRPr="008775FA" w:rsidRDefault="00E0287C">
      <w:pPr>
        <w:pStyle w:val="FootnoteText"/>
        <w:rPr>
          <w:rFonts w:ascii="Arial" w:hAnsi="Arial" w:cs="Arial"/>
          <w:lang w:val="mn-MN"/>
        </w:rPr>
      </w:pPr>
      <w:r w:rsidRPr="008775FA">
        <w:rPr>
          <w:rStyle w:val="FootnoteReference"/>
          <w:rFonts w:ascii="Arial" w:hAnsi="Arial" w:cs="Arial"/>
        </w:rPr>
        <w:footnoteRef/>
      </w:r>
      <w:r w:rsidRPr="008775FA">
        <w:rPr>
          <w:rFonts w:ascii="Arial" w:hAnsi="Arial" w:cs="Arial"/>
          <w:lang w:val="mn-MN"/>
        </w:rPr>
        <w:t xml:space="preserve"> </w:t>
      </w:r>
      <w:r w:rsidRPr="008775FA">
        <w:rPr>
          <w:rFonts w:ascii="Arial" w:hAnsi="Arial" w:cs="Arial"/>
          <w:lang w:val="mn-MN"/>
        </w:rPr>
        <w:t>Гэмт хэрэгтнүүд хар тамхины төлбөрөө биткоиноор хийжээ. http://npost.mn/a/161753</w:t>
      </w:r>
    </w:p>
  </w:footnote>
  <w:footnote w:id="8">
    <w:p w14:paraId="0C3B3FC8" w14:textId="25B274C1" w:rsidR="00005903" w:rsidRPr="00600866" w:rsidRDefault="00005903">
      <w:pPr>
        <w:pStyle w:val="FootnoteText"/>
        <w:rPr>
          <w:lang w:val="mn-MN"/>
        </w:rPr>
      </w:pPr>
      <w:r w:rsidRPr="008775FA">
        <w:rPr>
          <w:rStyle w:val="FootnoteReference"/>
          <w:rFonts w:ascii="Arial" w:hAnsi="Arial" w:cs="Arial"/>
        </w:rPr>
        <w:footnoteRef/>
      </w:r>
      <w:r w:rsidRPr="008775FA">
        <w:rPr>
          <w:rFonts w:ascii="Arial" w:hAnsi="Arial" w:cs="Arial"/>
          <w:lang w:val="mn-MN"/>
        </w:rPr>
        <w:t xml:space="preserve"> </w:t>
      </w:r>
      <w:r w:rsidRPr="008775FA">
        <w:rPr>
          <w:rFonts w:ascii="Arial" w:hAnsi="Arial" w:cs="Arial"/>
          <w:lang w:val="mn-MN"/>
        </w:rPr>
        <w:t>http://library.mnums.edu.mn/cgi-bin/koha/opac-retrieve-file.pl?id=8939b400feb41f2ed152acc33fdeca04</w:t>
      </w:r>
    </w:p>
  </w:footnote>
  <w:footnote w:id="9">
    <w:p w14:paraId="696568B5" w14:textId="4BD9A76E" w:rsidR="00800E6D" w:rsidRPr="00600866" w:rsidRDefault="00800E6D" w:rsidP="00600866">
      <w:pPr>
        <w:pStyle w:val="FootnoteText"/>
        <w:jc w:val="both"/>
        <w:rPr>
          <w:lang w:val="mn-MN"/>
        </w:rPr>
      </w:pPr>
      <w:r>
        <w:rPr>
          <w:rStyle w:val="FootnoteReference"/>
        </w:rPr>
        <w:footnoteRef/>
      </w:r>
      <w:r w:rsidRPr="00600866">
        <w:rPr>
          <w:lang w:val="mn-MN"/>
        </w:rPr>
        <w:t xml:space="preserve"> </w:t>
      </w:r>
      <w:r w:rsidRPr="00600866">
        <w:rPr>
          <w:rFonts w:ascii="Arial" w:hAnsi="Arial" w:cs="Arial"/>
          <w:lang w:val="mn-MN"/>
        </w:rPr>
        <w:t>“Хүүхэд, өсвөр насныхны мансууруулах эм, сэтгэцэд нөлөөт бодист автах эрсдэл, түүнээс урьдчилан сэргийлэх арга хэмжээ” криминологи судалгааны тайлан” 2019 он, https://information.police.gov.mn/resource/information/</w:t>
      </w:r>
    </w:p>
  </w:footnote>
  <w:footnote w:id="10">
    <w:p w14:paraId="30B5FF6A" w14:textId="77777777" w:rsidR="006C5644" w:rsidRPr="006C5644" w:rsidRDefault="006C5644" w:rsidP="00600866">
      <w:pPr>
        <w:pStyle w:val="FootnoteText"/>
        <w:jc w:val="both"/>
        <w:rPr>
          <w:lang w:val="mn-MN"/>
        </w:rPr>
      </w:pPr>
      <w:r>
        <w:rPr>
          <w:rStyle w:val="FootnoteReference"/>
        </w:rPr>
        <w:footnoteRef/>
      </w:r>
      <w:r w:rsidRPr="00600866">
        <w:rPr>
          <w:lang w:val="mn-MN"/>
        </w:rPr>
        <w:t xml:space="preserve"> </w:t>
      </w:r>
      <w:r w:rsidRPr="008775FA">
        <w:rPr>
          <w:rFonts w:ascii="Arial" w:hAnsi="Arial" w:cs="Arial"/>
          <w:lang w:val="mn-MN"/>
        </w:rPr>
        <w:t>“Хүүхэд, өсвөр насныхны мансууруулах эм, сэтгэцэд нөлөөт бодист автах эрсдэл, түүнээс урьдчилан сэргийлэх арга хэмжээ” криминологи судалгааны тайлан” 2019 он, https://information.police.gov.mn/resource/information/</w:t>
      </w:r>
    </w:p>
    <w:p w14:paraId="1F0D7CFF" w14:textId="51145408" w:rsidR="006C5644" w:rsidRPr="00600866" w:rsidRDefault="006C5644" w:rsidP="00600866">
      <w:pPr>
        <w:pStyle w:val="FootnoteText"/>
        <w:jc w:val="both"/>
        <w:rPr>
          <w:lang w:val="mn-MN"/>
        </w:rPr>
      </w:pPr>
    </w:p>
  </w:footnote>
  <w:footnote w:id="11">
    <w:p w14:paraId="14A1400B" w14:textId="0665BC7B" w:rsidR="00364011" w:rsidRPr="00B8244D" w:rsidRDefault="00364011">
      <w:pPr>
        <w:pStyle w:val="FootnoteText"/>
        <w:rPr>
          <w:rFonts w:ascii="Arial" w:hAnsi="Arial" w:cs="Arial"/>
          <w:lang w:val="mn-MN"/>
        </w:rPr>
      </w:pPr>
      <w:r w:rsidRPr="00B8244D">
        <w:rPr>
          <w:rStyle w:val="FootnoteReference"/>
          <w:rFonts w:ascii="Arial" w:hAnsi="Arial" w:cs="Arial"/>
        </w:rPr>
        <w:footnoteRef/>
      </w:r>
      <w:r w:rsidRPr="00B8244D">
        <w:rPr>
          <w:rFonts w:ascii="Arial" w:hAnsi="Arial" w:cs="Arial"/>
          <w:lang w:val="mn-MN"/>
        </w:rPr>
        <w:t xml:space="preserve"> </w:t>
      </w:r>
      <w:r w:rsidRPr="00B8244D">
        <w:rPr>
          <w:rFonts w:ascii="Arial" w:hAnsi="Arial" w:cs="Arial"/>
          <w:lang w:val="mn-MN"/>
        </w:rPr>
        <w:t>https://www.parliament.mn/nn/9745/</w:t>
      </w:r>
    </w:p>
  </w:footnote>
  <w:footnote w:id="12">
    <w:p w14:paraId="3B5ABEC8" w14:textId="77777777" w:rsidR="00364011" w:rsidRPr="009151B5" w:rsidRDefault="00364011" w:rsidP="00364011">
      <w:pPr>
        <w:pStyle w:val="FootnoteText"/>
        <w:jc w:val="both"/>
        <w:rPr>
          <w:rFonts w:ascii="Arial" w:hAnsi="Arial" w:cs="Arial"/>
          <w:lang w:val="mn-MN"/>
        </w:rPr>
      </w:pPr>
      <w:r w:rsidRPr="009151B5">
        <w:rPr>
          <w:rStyle w:val="FootnoteReference"/>
          <w:rFonts w:ascii="Arial" w:hAnsi="Arial" w:cs="Arial"/>
        </w:rPr>
        <w:footnoteRef/>
      </w:r>
      <w:r w:rsidRPr="00600866">
        <w:rPr>
          <w:rFonts w:ascii="Arial" w:hAnsi="Arial" w:cs="Arial"/>
          <w:lang w:val="mn-MN"/>
        </w:rPr>
        <w:t xml:space="preserve"> </w:t>
      </w:r>
      <w:r w:rsidRPr="009151B5">
        <w:rPr>
          <w:rFonts w:ascii="Arial" w:hAnsi="Arial" w:cs="Arial"/>
          <w:lang w:val="mn-MN"/>
        </w:rPr>
        <w:t xml:space="preserve">Шүүхийн ерөнхий зөвлөлийн Шүүхийн шийдвэрийн цахим сан </w:t>
      </w:r>
      <w:r w:rsidRPr="00600866">
        <w:rPr>
          <w:rFonts w:ascii="Arial" w:hAnsi="Arial" w:cs="Arial"/>
          <w:lang w:val="mn-MN"/>
        </w:rPr>
        <w:t xml:space="preserve">(2024 </w:t>
      </w:r>
      <w:r w:rsidRPr="009151B5">
        <w:rPr>
          <w:rFonts w:ascii="Arial" w:hAnsi="Arial" w:cs="Arial"/>
          <w:lang w:val="mn-MN"/>
        </w:rPr>
        <w:t>он</w:t>
      </w:r>
      <w:r w:rsidRPr="00600866">
        <w:rPr>
          <w:rFonts w:ascii="Arial" w:hAnsi="Arial" w:cs="Arial"/>
          <w:lang w:val="mn-MN"/>
        </w:rPr>
        <w:t>)</w:t>
      </w:r>
      <w:r w:rsidRPr="009151B5">
        <w:rPr>
          <w:rFonts w:ascii="Arial" w:hAnsi="Arial" w:cs="Arial"/>
          <w:lang w:val="mn-MN"/>
        </w:rPr>
        <w:t xml:space="preserve"> 2013-2023 оны хооронд шийдвэрлэгдэж бүртгэгдсэн шүүхийн шийтгэх тогтоол. Цахим эх сурвалж: https://shuukh.mn/</w:t>
      </w:r>
    </w:p>
  </w:footnote>
  <w:footnote w:id="13">
    <w:p w14:paraId="2355E53C" w14:textId="77777777" w:rsidR="00364011" w:rsidRPr="00352358" w:rsidRDefault="00364011" w:rsidP="00364011">
      <w:pPr>
        <w:pStyle w:val="FootnoteText"/>
        <w:jc w:val="both"/>
        <w:rPr>
          <w:rFonts w:ascii="Arial" w:hAnsi="Arial" w:cs="Arial"/>
          <w:lang w:val="mn-MN"/>
        </w:rPr>
      </w:pPr>
      <w:r w:rsidRPr="00352358">
        <w:rPr>
          <w:rStyle w:val="FootnoteReference"/>
          <w:rFonts w:ascii="Arial" w:hAnsi="Arial" w:cs="Arial"/>
        </w:rPr>
        <w:footnoteRef/>
      </w:r>
      <w:r w:rsidRPr="00600866">
        <w:rPr>
          <w:rFonts w:ascii="Arial" w:hAnsi="Arial" w:cs="Arial"/>
          <w:lang w:val="mn-MN"/>
        </w:rPr>
        <w:t xml:space="preserve"> </w:t>
      </w:r>
      <w:r w:rsidRPr="00352358">
        <w:rPr>
          <w:rFonts w:ascii="Arial" w:hAnsi="Arial" w:cs="Arial"/>
          <w:lang w:val="mn-MN"/>
        </w:rPr>
        <w:t>Дотод хэргийн их сургууль</w:t>
      </w:r>
      <w:r w:rsidRPr="00600866">
        <w:rPr>
          <w:rFonts w:ascii="Arial" w:hAnsi="Arial" w:cs="Arial"/>
          <w:lang w:val="mn-MN"/>
        </w:rPr>
        <w:t xml:space="preserve"> (2016</w:t>
      </w:r>
      <w:r w:rsidRPr="00352358">
        <w:rPr>
          <w:rFonts w:ascii="Arial" w:hAnsi="Arial" w:cs="Arial"/>
          <w:lang w:val="mn-MN"/>
        </w:rPr>
        <w:t xml:space="preserve"> он</w:t>
      </w:r>
      <w:r w:rsidRPr="00600866">
        <w:rPr>
          <w:rFonts w:ascii="Arial" w:hAnsi="Arial" w:cs="Arial"/>
          <w:lang w:val="mn-MN"/>
        </w:rPr>
        <w:t>)</w:t>
      </w:r>
      <w:r w:rsidRPr="00352358">
        <w:rPr>
          <w:rFonts w:ascii="Arial" w:hAnsi="Arial" w:cs="Arial"/>
          <w:lang w:val="mn-MN"/>
        </w:rPr>
        <w:t>” Хар тамхи, мансууруулах, сэтгэцэд нөлөөлөх бодистой холбоотой гэмт хэргийн нөхцөл байдал” судалгааны тайлан. Цахим эх сурвалж: https://sudalgaa.gov.mn/khar-tamkhi-mansuuruulakh-setgetsed-nllkh-bodistoy-kholbootoy-gemt-khe-roh</w:t>
      </w:r>
    </w:p>
  </w:footnote>
  <w:footnote w:id="14">
    <w:p w14:paraId="3147FBD3" w14:textId="77777777" w:rsidR="00364011" w:rsidRPr="00F80D55" w:rsidRDefault="00364011" w:rsidP="00364011">
      <w:pPr>
        <w:pStyle w:val="FootnoteText"/>
        <w:rPr>
          <w:rFonts w:ascii="Arial" w:hAnsi="Arial" w:cs="Arial"/>
          <w:lang w:val="mn-MN"/>
        </w:rPr>
      </w:pPr>
      <w:r w:rsidRPr="00F80D55">
        <w:rPr>
          <w:rStyle w:val="FootnoteReference"/>
          <w:rFonts w:ascii="Arial" w:hAnsi="Arial" w:cs="Arial"/>
        </w:rPr>
        <w:footnoteRef/>
      </w:r>
      <w:r w:rsidRPr="00600866">
        <w:rPr>
          <w:rFonts w:ascii="Arial" w:hAnsi="Arial" w:cs="Arial"/>
          <w:lang w:val="mn-MN"/>
        </w:rPr>
        <w:t xml:space="preserve"> </w:t>
      </w:r>
      <w:r w:rsidRPr="00F80D55">
        <w:rPr>
          <w:rFonts w:ascii="Arial" w:hAnsi="Arial" w:cs="Arial"/>
          <w:lang w:val="mn-MN"/>
        </w:rPr>
        <w:t xml:space="preserve">Үндэсний аюулгүй байдлын зөвлөл </w:t>
      </w:r>
      <w:r w:rsidRPr="00600866">
        <w:rPr>
          <w:rFonts w:ascii="Arial" w:hAnsi="Arial" w:cs="Arial"/>
          <w:lang w:val="mn-MN"/>
        </w:rPr>
        <w:t xml:space="preserve">(2012 </w:t>
      </w:r>
      <w:r w:rsidRPr="00F80D55">
        <w:rPr>
          <w:rFonts w:ascii="Arial" w:hAnsi="Arial" w:cs="Arial"/>
          <w:lang w:val="mn-MN"/>
        </w:rPr>
        <w:t>он</w:t>
      </w:r>
      <w:r w:rsidRPr="00600866">
        <w:rPr>
          <w:rFonts w:ascii="Arial" w:hAnsi="Arial" w:cs="Arial"/>
          <w:lang w:val="mn-MN"/>
        </w:rPr>
        <w:t>)</w:t>
      </w:r>
      <w:r w:rsidRPr="00F80D55">
        <w:rPr>
          <w:rFonts w:ascii="Arial" w:hAnsi="Arial" w:cs="Arial"/>
          <w:lang w:val="mn-MN"/>
        </w:rPr>
        <w:t xml:space="preserve"> Иргэний танхимд болсон хэлэлцүүлгээс. Цахим эх сурвалж: https://www.24tsag.mn/a/8701</w:t>
      </w:r>
    </w:p>
  </w:footnote>
  <w:footnote w:id="15">
    <w:p w14:paraId="31949D01" w14:textId="77777777" w:rsidR="00364011" w:rsidRPr="00A6212D" w:rsidRDefault="00364011" w:rsidP="00364011">
      <w:pPr>
        <w:pStyle w:val="FootnoteText"/>
        <w:rPr>
          <w:rFonts w:ascii="Arial" w:hAnsi="Arial" w:cs="Arial"/>
          <w:lang w:val="mn-MN"/>
        </w:rPr>
      </w:pPr>
      <w:r w:rsidRPr="00A6212D">
        <w:rPr>
          <w:rStyle w:val="FootnoteReference"/>
          <w:rFonts w:ascii="Arial" w:hAnsi="Arial" w:cs="Arial"/>
          <w:lang w:val="mn-MN"/>
        </w:rPr>
        <w:footnoteRef/>
      </w:r>
      <w:r w:rsidRPr="00A6212D">
        <w:rPr>
          <w:rFonts w:ascii="Arial" w:hAnsi="Arial" w:cs="Arial"/>
          <w:lang w:val="mn-MN"/>
        </w:rPr>
        <w:t xml:space="preserve"> </w:t>
      </w:r>
      <w:r w:rsidRPr="00A6212D">
        <w:rPr>
          <w:rFonts w:ascii="Arial" w:hAnsi="Arial" w:cs="Arial"/>
          <w:lang w:val="mn-MN"/>
        </w:rPr>
        <w:t>Шүүхийн 2022/ШЦТ/664 дугаартай шийтгэх тогтоол (2022 он), цахим эх сурвалж: https://shuukh.mn/</w:t>
      </w:r>
    </w:p>
  </w:footnote>
  <w:footnote w:id="16">
    <w:p w14:paraId="2D57F08D" w14:textId="77777777" w:rsidR="00364011" w:rsidRPr="00E21137" w:rsidRDefault="00364011" w:rsidP="00364011">
      <w:pPr>
        <w:pStyle w:val="FootnoteText"/>
        <w:jc w:val="both"/>
        <w:rPr>
          <w:rFonts w:ascii="Arial" w:hAnsi="Arial" w:cs="Arial"/>
          <w:lang w:val="mn-MN"/>
        </w:rPr>
      </w:pPr>
      <w:r w:rsidRPr="00E21137">
        <w:rPr>
          <w:rStyle w:val="FootnoteReference"/>
          <w:rFonts w:ascii="Arial" w:hAnsi="Arial" w:cs="Arial"/>
          <w:lang w:val="mn-MN"/>
        </w:rPr>
        <w:footnoteRef/>
      </w:r>
      <w:r w:rsidRPr="00E21137">
        <w:rPr>
          <w:rFonts w:ascii="Arial" w:hAnsi="Arial" w:cs="Arial"/>
          <w:lang w:val="mn-MN"/>
        </w:rPr>
        <w:t xml:space="preserve"> </w:t>
      </w:r>
      <w:r w:rsidRPr="00E21137">
        <w:rPr>
          <w:rFonts w:ascii="Arial" w:hAnsi="Arial" w:cs="Arial"/>
          <w:lang w:val="mn-MN"/>
        </w:rPr>
        <w:t>МОНЦАМЭ (2022 он) “Монголчуудад хар тамхи, мансууруулах бодис хэрэглэх муу зуршил уламжлал байгаагүй” нийтлэл. Цахим эх сурвалж: https://montsame.mn/mn/read/299677</w:t>
      </w:r>
    </w:p>
  </w:footnote>
  <w:footnote w:id="17">
    <w:p w14:paraId="21B42C1D" w14:textId="77777777" w:rsidR="00364011" w:rsidRPr="00447034" w:rsidRDefault="00364011" w:rsidP="00452B84">
      <w:pPr>
        <w:pStyle w:val="FootnoteText"/>
        <w:rPr>
          <w:rFonts w:ascii="Arial" w:hAnsi="Arial" w:cs="Arial"/>
          <w:lang w:val="mn-MN"/>
        </w:rPr>
      </w:pPr>
      <w:r w:rsidRPr="00447034">
        <w:rPr>
          <w:rStyle w:val="FootnoteReference"/>
          <w:rFonts w:ascii="Arial" w:hAnsi="Arial" w:cs="Arial"/>
        </w:rPr>
        <w:footnoteRef/>
      </w:r>
      <w:r w:rsidRPr="00600866">
        <w:rPr>
          <w:rFonts w:ascii="Arial" w:hAnsi="Arial" w:cs="Arial"/>
          <w:lang w:val="mn-MN"/>
        </w:rPr>
        <w:t xml:space="preserve"> </w:t>
      </w:r>
      <w:r w:rsidRPr="00447034">
        <w:rPr>
          <w:rFonts w:ascii="Arial" w:hAnsi="Arial" w:cs="Arial"/>
          <w:lang w:val="mn-MN"/>
        </w:rPr>
        <w:t>Чингэлтэй дүүргийн Эрүүгийн хэргийн анхан шатны шүүхийн шийтгэх тогтоол</w:t>
      </w:r>
    </w:p>
  </w:footnote>
  <w:footnote w:id="18">
    <w:p w14:paraId="48DEF6E8" w14:textId="55990D38" w:rsidR="00364011" w:rsidRPr="00447034" w:rsidRDefault="00364011" w:rsidP="00452B84">
      <w:pPr>
        <w:pStyle w:val="FootnoteText"/>
        <w:rPr>
          <w:rFonts w:ascii="Arial" w:hAnsi="Arial" w:cs="Arial"/>
          <w:lang w:val="mn-MN"/>
        </w:rPr>
      </w:pPr>
      <w:r w:rsidRPr="00447034">
        <w:rPr>
          <w:rStyle w:val="FootnoteReference"/>
          <w:rFonts w:ascii="Arial" w:hAnsi="Arial" w:cs="Arial"/>
        </w:rPr>
        <w:footnoteRef/>
      </w:r>
      <w:r w:rsidRPr="00600866">
        <w:rPr>
          <w:rFonts w:ascii="Arial" w:hAnsi="Arial" w:cs="Arial"/>
          <w:lang w:val="mn-MN"/>
        </w:rPr>
        <w:t xml:space="preserve"> </w:t>
      </w:r>
      <w:r w:rsidRPr="00447034">
        <w:rPr>
          <w:rFonts w:ascii="Arial" w:hAnsi="Arial" w:cs="Arial"/>
          <w:lang w:val="mn-MN"/>
        </w:rPr>
        <w:t>Баянгол дүүргийн Эрүүгийн хэргийн анхан шатны шүүхийн 157 дугаартай шийтгэх тогтоол</w:t>
      </w:r>
    </w:p>
  </w:footnote>
  <w:footnote w:id="19">
    <w:p w14:paraId="2CB2F5C1" w14:textId="77777777" w:rsidR="00364011" w:rsidRPr="00447034" w:rsidRDefault="00364011" w:rsidP="00452B84">
      <w:pPr>
        <w:pStyle w:val="FootnoteText"/>
        <w:jc w:val="both"/>
        <w:rPr>
          <w:rFonts w:ascii="Arial" w:hAnsi="Arial" w:cs="Arial"/>
          <w:lang w:val="mn-MN"/>
        </w:rPr>
      </w:pPr>
      <w:r w:rsidRPr="00447034">
        <w:rPr>
          <w:rStyle w:val="FootnoteReference"/>
          <w:rFonts w:ascii="Arial" w:hAnsi="Arial" w:cs="Arial"/>
        </w:rPr>
        <w:footnoteRef/>
      </w:r>
      <w:r w:rsidRPr="00600866">
        <w:rPr>
          <w:rFonts w:ascii="Arial" w:hAnsi="Arial" w:cs="Arial"/>
          <w:lang w:val="mn-MN"/>
        </w:rPr>
        <w:t xml:space="preserve"> </w:t>
      </w:r>
      <w:r w:rsidRPr="00447034">
        <w:rPr>
          <w:rFonts w:ascii="Arial" w:hAnsi="Arial" w:cs="Arial"/>
          <w:lang w:val="mn-MN"/>
        </w:rPr>
        <w:t xml:space="preserve">Чингэлтэй дүүргийн Эрүүгийн хэргийн анхан шатны шүүхийн 431 дугаартай шийтгэх тогтоол </w:t>
      </w:r>
    </w:p>
  </w:footnote>
  <w:footnote w:id="20">
    <w:p w14:paraId="688AADED" w14:textId="77777777" w:rsidR="00364011" w:rsidRPr="00447034" w:rsidRDefault="00364011" w:rsidP="00452B84">
      <w:pPr>
        <w:pStyle w:val="FootnoteText"/>
        <w:jc w:val="both"/>
        <w:rPr>
          <w:rFonts w:ascii="Arial" w:hAnsi="Arial" w:cs="Arial"/>
          <w:lang w:val="mn-MN"/>
        </w:rPr>
      </w:pPr>
      <w:r w:rsidRPr="00447034">
        <w:rPr>
          <w:rStyle w:val="FootnoteReference"/>
          <w:rFonts w:ascii="Arial" w:hAnsi="Arial" w:cs="Arial"/>
        </w:rPr>
        <w:footnoteRef/>
      </w:r>
      <w:r w:rsidRPr="00600866">
        <w:rPr>
          <w:rFonts w:ascii="Arial" w:hAnsi="Arial" w:cs="Arial"/>
          <w:lang w:val="mn-MN"/>
        </w:rPr>
        <w:t xml:space="preserve"> </w:t>
      </w:r>
      <w:r w:rsidRPr="00447034">
        <w:rPr>
          <w:rFonts w:ascii="Arial" w:hAnsi="Arial" w:cs="Arial"/>
          <w:lang w:val="mn-MN"/>
        </w:rPr>
        <w:t xml:space="preserve">Баянгол дүүргийн Эрүүгийн хэргийн анхан шатны шүүхийн </w:t>
      </w:r>
      <w:r w:rsidRPr="00600866">
        <w:rPr>
          <w:rFonts w:ascii="Arial" w:hAnsi="Arial" w:cs="Arial"/>
          <w:shd w:val="clear" w:color="auto" w:fill="FFFFFF"/>
          <w:lang w:val="mn-MN"/>
        </w:rPr>
        <w:t>2023/ШЦТ/01 дугаартай</w:t>
      </w:r>
      <w:r w:rsidRPr="00600866">
        <w:rPr>
          <w:rFonts w:ascii="Arial" w:hAnsi="Arial" w:cs="Arial"/>
          <w:color w:val="0069D4"/>
          <w:shd w:val="clear" w:color="auto" w:fill="FFFFFF"/>
          <w:lang w:val="mn-MN"/>
        </w:rPr>
        <w:t xml:space="preserve"> </w:t>
      </w:r>
      <w:r w:rsidRPr="00447034">
        <w:rPr>
          <w:rFonts w:ascii="Arial" w:hAnsi="Arial" w:cs="Arial"/>
          <w:lang w:val="mn-MN"/>
        </w:rPr>
        <w:t>шийтгэх тогтоол</w:t>
      </w:r>
    </w:p>
    <w:p w14:paraId="2B3F3B82" w14:textId="77777777" w:rsidR="00364011" w:rsidRPr="002E4A7D" w:rsidRDefault="00364011" w:rsidP="00452B84">
      <w:pPr>
        <w:pStyle w:val="FootnoteText"/>
        <w:rPr>
          <w:lang w:val="mn-MN"/>
        </w:rPr>
      </w:pPr>
    </w:p>
  </w:footnote>
  <w:footnote w:id="21">
    <w:p w14:paraId="23C9B69A" w14:textId="3051FB8D" w:rsidR="003B3996" w:rsidRPr="00600866" w:rsidRDefault="003B3996" w:rsidP="00600866">
      <w:pPr>
        <w:pStyle w:val="FootnoteText"/>
        <w:jc w:val="both"/>
        <w:rPr>
          <w:lang w:val="mn-MN"/>
        </w:rPr>
      </w:pPr>
      <w:r>
        <w:rPr>
          <w:rStyle w:val="FootnoteReference"/>
        </w:rPr>
        <w:footnoteRef/>
      </w:r>
      <w:r w:rsidRPr="00600866">
        <w:rPr>
          <w:lang w:val="mn-MN"/>
        </w:rPr>
        <w:t xml:space="preserve"> </w:t>
      </w:r>
      <w:bookmarkStart w:id="12" w:name="_Hlk161037973"/>
      <w:r w:rsidRPr="00BE4376">
        <w:rPr>
          <w:rFonts w:ascii="Arial" w:hAnsi="Arial" w:cs="Arial"/>
          <w:lang w:val="mn-MN"/>
        </w:rPr>
        <w:t>Засгийн газрын 2017 оны 77 дугаар тогтоолын хавсралт. “Мансууруулах эм, сэтгэцэд нөлөөт бодисын хууль бус эргэлттэй тэмцэх” үндэсний хөтөлбөр”</w:t>
      </w:r>
      <w:bookmarkEnd w:id="12"/>
    </w:p>
  </w:footnote>
  <w:footnote w:id="22">
    <w:p w14:paraId="162FD1DC" w14:textId="3C6D494A" w:rsidR="004A4873" w:rsidRPr="00BE4376" w:rsidRDefault="004A4873" w:rsidP="00BE4376">
      <w:pPr>
        <w:pStyle w:val="FootnoteText"/>
        <w:jc w:val="both"/>
        <w:rPr>
          <w:rFonts w:ascii="Arial" w:hAnsi="Arial" w:cs="Arial"/>
          <w:lang w:val="mn-MN"/>
        </w:rPr>
      </w:pPr>
      <w:r w:rsidRPr="00BE4376">
        <w:rPr>
          <w:rStyle w:val="FootnoteReference"/>
          <w:rFonts w:ascii="Arial" w:hAnsi="Arial" w:cs="Arial"/>
        </w:rPr>
        <w:footnoteRef/>
      </w:r>
      <w:r w:rsidRPr="00BE4376">
        <w:rPr>
          <w:rFonts w:ascii="Arial" w:hAnsi="Arial" w:cs="Arial"/>
          <w:lang w:val="mn-MN"/>
        </w:rPr>
        <w:t xml:space="preserve"> </w:t>
      </w:r>
      <w:r w:rsidRPr="00BE4376">
        <w:rPr>
          <w:rFonts w:ascii="Arial" w:hAnsi="Arial" w:cs="Arial"/>
          <w:lang w:val="mn-MN"/>
        </w:rPr>
        <w:t>https://niss.gov.mn/archives/2447#_ednref9</w:t>
      </w:r>
    </w:p>
  </w:footnote>
  <w:footnote w:id="23">
    <w:p w14:paraId="7AC8D301" w14:textId="4CB08596" w:rsidR="004A4873" w:rsidRPr="00BE4376" w:rsidRDefault="004A4873" w:rsidP="00BE4376">
      <w:pPr>
        <w:pStyle w:val="FootnoteText"/>
        <w:jc w:val="both"/>
        <w:rPr>
          <w:rFonts w:ascii="Arial" w:hAnsi="Arial" w:cs="Arial"/>
          <w:lang w:val="mn-MN"/>
        </w:rPr>
      </w:pPr>
      <w:r w:rsidRPr="00BE4376">
        <w:rPr>
          <w:rStyle w:val="FootnoteReference"/>
          <w:rFonts w:ascii="Arial" w:hAnsi="Arial" w:cs="Arial"/>
        </w:rPr>
        <w:footnoteRef/>
      </w:r>
      <w:r w:rsidRPr="00BE4376">
        <w:rPr>
          <w:rFonts w:ascii="Arial" w:hAnsi="Arial" w:cs="Arial"/>
          <w:lang w:val="mn-MN"/>
        </w:rPr>
        <w:t xml:space="preserve"> </w:t>
      </w:r>
      <w:r w:rsidRPr="00BE4376">
        <w:rPr>
          <w:rFonts w:ascii="Arial" w:hAnsi="Arial" w:cs="Arial"/>
          <w:lang w:val="mn-MN"/>
        </w:rPr>
        <w:t>Федеральный закон от 08.01.1998 N 3-ФЗ (ред. от 28.04.2023) "О наркотических средствах и психотропных веществах" (с изм. и доп., вступ. в силу с 01.09.2023)</w:t>
      </w:r>
      <w:r w:rsidR="00BE4376" w:rsidRPr="00BE4376">
        <w:rPr>
          <w:rFonts w:ascii="Arial" w:hAnsi="Arial" w:cs="Arial"/>
          <w:lang w:val="mn-MN"/>
        </w:rPr>
        <w:t xml:space="preserve"> цахим эх сурвалж: </w:t>
      </w:r>
      <w:hyperlink r:id="rId1" w:history="1">
        <w:r w:rsidR="00BE4376" w:rsidRPr="00BE4376">
          <w:rPr>
            <w:rStyle w:val="Hyperlink"/>
            <w:rFonts w:ascii="Arial" w:hAnsi="Arial" w:cs="Arial"/>
            <w:lang w:val="mn-MN"/>
          </w:rPr>
          <w:t>https://www.consultant.ru/document/cons_doc_LAW_17437/690db4978a07ab24562b267b83d81c0a3712bc0a/</w:t>
        </w:r>
      </w:hyperlink>
      <w:r w:rsidR="00BE4376" w:rsidRPr="00BE4376">
        <w:rPr>
          <w:rFonts w:ascii="Arial" w:hAnsi="Arial" w:cs="Arial"/>
          <w:lang w:val="mn-MN"/>
        </w:rPr>
        <w:t xml:space="preserve"> </w:t>
      </w:r>
    </w:p>
  </w:footnote>
  <w:footnote w:id="24">
    <w:p w14:paraId="2125588D" w14:textId="77777777" w:rsidR="00BD421A" w:rsidRPr="00CC7244" w:rsidRDefault="00BD421A" w:rsidP="00BD421A">
      <w:pPr>
        <w:pStyle w:val="FootnoteText"/>
        <w:jc w:val="both"/>
        <w:rPr>
          <w:rFonts w:ascii="Arial" w:hAnsi="Arial" w:cs="Arial"/>
          <w:lang w:val="mn-MN"/>
        </w:rPr>
      </w:pPr>
      <w:r w:rsidRPr="00CC7244">
        <w:rPr>
          <w:rStyle w:val="FootnoteReference"/>
          <w:rFonts w:ascii="Arial" w:hAnsi="Arial" w:cs="Arial"/>
          <w:lang w:val="mn-MN"/>
        </w:rPr>
        <w:footnoteRef/>
      </w:r>
      <w:r w:rsidRPr="00CC7244">
        <w:rPr>
          <w:rFonts w:ascii="Arial" w:hAnsi="Arial" w:cs="Arial"/>
          <w:lang w:val="mn-MN"/>
        </w:rPr>
        <w:t xml:space="preserve"> </w:t>
      </w:r>
      <w:r w:rsidRPr="00CC7244">
        <w:rPr>
          <w:rFonts w:ascii="Arial" w:hAnsi="Arial" w:cs="Arial"/>
          <w:lang w:val="mn-MN"/>
        </w:rPr>
        <w:t>Мансууруулах бодисын хэрэглээний үндэсний хүрээлэн (2024 он) “Мансууруулах бодис, тархи, зан үйл: Донтолтыг эмчлэх, сэргээх шинжлэх ухаан” нийтлэл. Цахим эх сурвалж: https://nida.nih.gov/publications/drugs-brains-behavior-science-addiction/treatment-recovery</w:t>
      </w:r>
    </w:p>
  </w:footnote>
  <w:footnote w:id="25">
    <w:p w14:paraId="30C2DCBC" w14:textId="77777777" w:rsidR="00BD421A" w:rsidRPr="00CC7244" w:rsidRDefault="00BD421A" w:rsidP="00BD421A">
      <w:pPr>
        <w:pStyle w:val="FootnoteText"/>
        <w:jc w:val="both"/>
        <w:rPr>
          <w:lang w:val="mn-MN"/>
        </w:rPr>
      </w:pPr>
      <w:r w:rsidRPr="00CC7244">
        <w:rPr>
          <w:rStyle w:val="FootnoteReference"/>
          <w:rFonts w:ascii="Arial" w:hAnsi="Arial" w:cs="Arial"/>
          <w:lang w:val="mn-MN"/>
        </w:rPr>
        <w:footnoteRef/>
      </w:r>
      <w:r w:rsidRPr="00CC7244">
        <w:rPr>
          <w:rFonts w:ascii="Arial" w:hAnsi="Arial" w:cs="Arial"/>
          <w:lang w:val="mn-MN"/>
        </w:rPr>
        <w:t xml:space="preserve"> </w:t>
      </w:r>
      <w:r w:rsidRPr="00CC7244">
        <w:rPr>
          <w:rFonts w:ascii="Arial" w:hAnsi="Arial" w:cs="Arial"/>
          <w:lang w:val="mn-MN"/>
        </w:rPr>
        <w:t>Анагаах ухааны боловсрол, судалгааны Майо сан (2024он) Хар тамхины донтолт. Цахим эх сурвалж: https://www.mayoclinic.org/diseases-conditions/drug-addiction/diagnosis-treatment/drc-20365113</w:t>
      </w:r>
    </w:p>
  </w:footnote>
  <w:footnote w:id="26">
    <w:p w14:paraId="3E9AE506" w14:textId="77777777" w:rsidR="00BD421A" w:rsidRPr="00173A04" w:rsidRDefault="00BD421A" w:rsidP="00BD421A">
      <w:pPr>
        <w:pStyle w:val="FootnoteText"/>
        <w:jc w:val="both"/>
        <w:rPr>
          <w:rFonts w:ascii="Arial" w:hAnsi="Arial" w:cs="Arial"/>
          <w:lang w:val="mn-MN"/>
        </w:rPr>
      </w:pPr>
      <w:r w:rsidRPr="00173A04">
        <w:rPr>
          <w:rStyle w:val="FootnoteReference"/>
          <w:rFonts w:ascii="Arial" w:hAnsi="Arial" w:cs="Arial"/>
          <w:lang w:val="mn-MN"/>
        </w:rPr>
        <w:footnoteRef/>
      </w:r>
      <w:r w:rsidRPr="00173A04">
        <w:rPr>
          <w:rFonts w:ascii="Arial" w:hAnsi="Arial" w:cs="Arial"/>
          <w:lang w:val="mn-MN"/>
        </w:rPr>
        <w:t xml:space="preserve"> </w:t>
      </w:r>
      <w:r w:rsidRPr="00173A04">
        <w:rPr>
          <w:rFonts w:ascii="Arial" w:hAnsi="Arial" w:cs="Arial"/>
          <w:lang w:val="mn-MN"/>
        </w:rPr>
        <w:t>Зан үйлийн эрүүл мэндийн статистик, чанарын төв (2017 он) “Мансууруулах бодисын хэрэглээ ба эрүүл мэндийн үндэсний судалгааны үр дүн” Мэдрэл судлалын сэтгүүл. Цахим эх сурвалж: https://nida.nih.gov/publications/drugs-brains-behavior-science-addiction/treatment-recovery</w:t>
      </w:r>
    </w:p>
  </w:footnote>
  <w:footnote w:id="27">
    <w:p w14:paraId="5750F105" w14:textId="77777777" w:rsidR="00BD421A" w:rsidRPr="00173A04" w:rsidRDefault="00BD421A" w:rsidP="00BD421A">
      <w:pPr>
        <w:pStyle w:val="FootnoteText"/>
        <w:jc w:val="both"/>
        <w:rPr>
          <w:lang w:val="mn-MN"/>
        </w:rPr>
      </w:pPr>
      <w:r w:rsidRPr="00173A04">
        <w:rPr>
          <w:rStyle w:val="FootnoteReference"/>
          <w:rFonts w:ascii="Arial" w:hAnsi="Arial" w:cs="Arial"/>
          <w:lang w:val="mn-MN"/>
        </w:rPr>
        <w:footnoteRef/>
      </w:r>
      <w:r w:rsidRPr="00173A04">
        <w:rPr>
          <w:rFonts w:ascii="Arial" w:hAnsi="Arial" w:cs="Arial"/>
          <w:lang w:val="mn-MN"/>
        </w:rPr>
        <w:t xml:space="preserve"> </w:t>
      </w:r>
      <w:r w:rsidRPr="00173A04">
        <w:rPr>
          <w:rFonts w:ascii="Arial" w:hAnsi="Arial" w:cs="Arial"/>
          <w:lang w:val="mn-MN"/>
        </w:rPr>
        <w:t>Холбооны хорих ангийн товчоо (2024 он) “Мансууруулах бодис хэрэглэх эмчилгээ”-ний  мэдээлэл. Цахим эх сурвалж: https://www.bop.gov/inmates/custody_and_care/substance_abuse_treatment.jsp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9C7DE8"/>
    <w:multiLevelType w:val="hybridMultilevel"/>
    <w:tmpl w:val="071AF0BA"/>
    <w:lvl w:ilvl="0" w:tplc="952083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6F01588E"/>
    <w:multiLevelType w:val="multilevel"/>
    <w:tmpl w:val="2578C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CDD7980"/>
    <w:multiLevelType w:val="multilevel"/>
    <w:tmpl w:val="0A5E0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55756B"/>
    <w:multiLevelType w:val="hybridMultilevel"/>
    <w:tmpl w:val="AF9C8D4A"/>
    <w:lvl w:ilvl="0" w:tplc="B442BC26">
      <w:start w:val="201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60850277">
    <w:abstractNumId w:val="1"/>
  </w:num>
  <w:num w:numId="2" w16cid:durableId="179708590">
    <w:abstractNumId w:val="2"/>
  </w:num>
  <w:num w:numId="3" w16cid:durableId="456724753">
    <w:abstractNumId w:val="3"/>
  </w:num>
  <w:num w:numId="4" w16cid:durableId="19826607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084"/>
    <w:rsid w:val="000004D0"/>
    <w:rsid w:val="000014BD"/>
    <w:rsid w:val="0000154F"/>
    <w:rsid w:val="00005903"/>
    <w:rsid w:val="00023254"/>
    <w:rsid w:val="00025432"/>
    <w:rsid w:val="0004706B"/>
    <w:rsid w:val="00051A52"/>
    <w:rsid w:val="00055C32"/>
    <w:rsid w:val="000608B5"/>
    <w:rsid w:val="00060E77"/>
    <w:rsid w:val="000630C6"/>
    <w:rsid w:val="00063CF2"/>
    <w:rsid w:val="000663D8"/>
    <w:rsid w:val="000735F9"/>
    <w:rsid w:val="0007512F"/>
    <w:rsid w:val="00085D43"/>
    <w:rsid w:val="00095CB0"/>
    <w:rsid w:val="000A5502"/>
    <w:rsid w:val="000B230F"/>
    <w:rsid w:val="000C0828"/>
    <w:rsid w:val="000C7725"/>
    <w:rsid w:val="000D1468"/>
    <w:rsid w:val="000E0974"/>
    <w:rsid w:val="001124E6"/>
    <w:rsid w:val="00115035"/>
    <w:rsid w:val="00116C0C"/>
    <w:rsid w:val="001240D4"/>
    <w:rsid w:val="001248CC"/>
    <w:rsid w:val="0012602C"/>
    <w:rsid w:val="00133D3D"/>
    <w:rsid w:val="001376F6"/>
    <w:rsid w:val="00141276"/>
    <w:rsid w:val="00146AF6"/>
    <w:rsid w:val="001573B1"/>
    <w:rsid w:val="00157C6E"/>
    <w:rsid w:val="00172AB1"/>
    <w:rsid w:val="00173E0F"/>
    <w:rsid w:val="0018682D"/>
    <w:rsid w:val="0018762C"/>
    <w:rsid w:val="00193C4E"/>
    <w:rsid w:val="00195A63"/>
    <w:rsid w:val="001A1C0B"/>
    <w:rsid w:val="001A75E6"/>
    <w:rsid w:val="001B6597"/>
    <w:rsid w:val="001C0A64"/>
    <w:rsid w:val="001C1929"/>
    <w:rsid w:val="001C7B09"/>
    <w:rsid w:val="001E0662"/>
    <w:rsid w:val="001F571F"/>
    <w:rsid w:val="001F7316"/>
    <w:rsid w:val="002070A2"/>
    <w:rsid w:val="00222722"/>
    <w:rsid w:val="0022276C"/>
    <w:rsid w:val="00223485"/>
    <w:rsid w:val="00224552"/>
    <w:rsid w:val="0022662A"/>
    <w:rsid w:val="002267E4"/>
    <w:rsid w:val="00252B4F"/>
    <w:rsid w:val="00265C13"/>
    <w:rsid w:val="00283854"/>
    <w:rsid w:val="00283AEF"/>
    <w:rsid w:val="002952B5"/>
    <w:rsid w:val="002A075C"/>
    <w:rsid w:val="002A562F"/>
    <w:rsid w:val="002B0F23"/>
    <w:rsid w:val="002B50AE"/>
    <w:rsid w:val="002B5316"/>
    <w:rsid w:val="002B63CB"/>
    <w:rsid w:val="002C4D6F"/>
    <w:rsid w:val="002F0E41"/>
    <w:rsid w:val="00302A41"/>
    <w:rsid w:val="003079EB"/>
    <w:rsid w:val="00346D06"/>
    <w:rsid w:val="003473D4"/>
    <w:rsid w:val="00347659"/>
    <w:rsid w:val="003548A5"/>
    <w:rsid w:val="00364011"/>
    <w:rsid w:val="003667BE"/>
    <w:rsid w:val="00366D83"/>
    <w:rsid w:val="003676C3"/>
    <w:rsid w:val="0038627A"/>
    <w:rsid w:val="00395644"/>
    <w:rsid w:val="003A1367"/>
    <w:rsid w:val="003A244F"/>
    <w:rsid w:val="003B3996"/>
    <w:rsid w:val="003D5C18"/>
    <w:rsid w:val="003E0D74"/>
    <w:rsid w:val="003E374F"/>
    <w:rsid w:val="003E4197"/>
    <w:rsid w:val="003F7E20"/>
    <w:rsid w:val="00404530"/>
    <w:rsid w:val="0041207D"/>
    <w:rsid w:val="004130CF"/>
    <w:rsid w:val="0043322C"/>
    <w:rsid w:val="0044142E"/>
    <w:rsid w:val="0044531D"/>
    <w:rsid w:val="00452B84"/>
    <w:rsid w:val="00457D6C"/>
    <w:rsid w:val="004645BE"/>
    <w:rsid w:val="00473084"/>
    <w:rsid w:val="00474BC4"/>
    <w:rsid w:val="00487D3F"/>
    <w:rsid w:val="004902A4"/>
    <w:rsid w:val="004A4873"/>
    <w:rsid w:val="004B098B"/>
    <w:rsid w:val="004C1A02"/>
    <w:rsid w:val="004D2AAD"/>
    <w:rsid w:val="004E1766"/>
    <w:rsid w:val="004E4F1C"/>
    <w:rsid w:val="004F0356"/>
    <w:rsid w:val="004F3E64"/>
    <w:rsid w:val="00520888"/>
    <w:rsid w:val="005215D5"/>
    <w:rsid w:val="00527548"/>
    <w:rsid w:val="00527F42"/>
    <w:rsid w:val="00543612"/>
    <w:rsid w:val="005506D2"/>
    <w:rsid w:val="005521D1"/>
    <w:rsid w:val="00554B60"/>
    <w:rsid w:val="005707EF"/>
    <w:rsid w:val="00570ACA"/>
    <w:rsid w:val="00571BEC"/>
    <w:rsid w:val="00577B03"/>
    <w:rsid w:val="00587072"/>
    <w:rsid w:val="00591632"/>
    <w:rsid w:val="005A05D6"/>
    <w:rsid w:val="005A3CE0"/>
    <w:rsid w:val="005A554E"/>
    <w:rsid w:val="005B2AD1"/>
    <w:rsid w:val="005B3C52"/>
    <w:rsid w:val="005B3D5F"/>
    <w:rsid w:val="005C531B"/>
    <w:rsid w:val="005D5432"/>
    <w:rsid w:val="005E004B"/>
    <w:rsid w:val="005E31E2"/>
    <w:rsid w:val="00600866"/>
    <w:rsid w:val="00600BFC"/>
    <w:rsid w:val="006225EC"/>
    <w:rsid w:val="00622B0C"/>
    <w:rsid w:val="006249EC"/>
    <w:rsid w:val="00624AF0"/>
    <w:rsid w:val="00630317"/>
    <w:rsid w:val="00635AFE"/>
    <w:rsid w:val="00637383"/>
    <w:rsid w:val="00654122"/>
    <w:rsid w:val="006728DF"/>
    <w:rsid w:val="00674EC2"/>
    <w:rsid w:val="00676C62"/>
    <w:rsid w:val="00684E28"/>
    <w:rsid w:val="006B1CED"/>
    <w:rsid w:val="006B586D"/>
    <w:rsid w:val="006C5644"/>
    <w:rsid w:val="006C57DF"/>
    <w:rsid w:val="006D2032"/>
    <w:rsid w:val="006D2916"/>
    <w:rsid w:val="006D748E"/>
    <w:rsid w:val="006E041F"/>
    <w:rsid w:val="006E2F76"/>
    <w:rsid w:val="006E51A5"/>
    <w:rsid w:val="006F631A"/>
    <w:rsid w:val="00705A4F"/>
    <w:rsid w:val="00711F3E"/>
    <w:rsid w:val="00713205"/>
    <w:rsid w:val="00717844"/>
    <w:rsid w:val="00727B11"/>
    <w:rsid w:val="0073007F"/>
    <w:rsid w:val="00734818"/>
    <w:rsid w:val="00742B97"/>
    <w:rsid w:val="00755D14"/>
    <w:rsid w:val="007611FB"/>
    <w:rsid w:val="0076549B"/>
    <w:rsid w:val="007841FE"/>
    <w:rsid w:val="00785503"/>
    <w:rsid w:val="00786D18"/>
    <w:rsid w:val="007877E3"/>
    <w:rsid w:val="00787B41"/>
    <w:rsid w:val="00797B35"/>
    <w:rsid w:val="007A2B3F"/>
    <w:rsid w:val="007A405C"/>
    <w:rsid w:val="007B02D2"/>
    <w:rsid w:val="007B4DB9"/>
    <w:rsid w:val="007F0C6D"/>
    <w:rsid w:val="008009CA"/>
    <w:rsid w:val="00800E6D"/>
    <w:rsid w:val="0080334A"/>
    <w:rsid w:val="00803CE3"/>
    <w:rsid w:val="00805ACD"/>
    <w:rsid w:val="0081122C"/>
    <w:rsid w:val="00814F95"/>
    <w:rsid w:val="008164DD"/>
    <w:rsid w:val="008259CB"/>
    <w:rsid w:val="008326A9"/>
    <w:rsid w:val="00837749"/>
    <w:rsid w:val="00851D56"/>
    <w:rsid w:val="00866B21"/>
    <w:rsid w:val="00870000"/>
    <w:rsid w:val="008775FA"/>
    <w:rsid w:val="0087780E"/>
    <w:rsid w:val="00885BB0"/>
    <w:rsid w:val="00890271"/>
    <w:rsid w:val="00891F79"/>
    <w:rsid w:val="008960D1"/>
    <w:rsid w:val="0089682C"/>
    <w:rsid w:val="008A2D9A"/>
    <w:rsid w:val="008B17AA"/>
    <w:rsid w:val="008C17BE"/>
    <w:rsid w:val="008C1824"/>
    <w:rsid w:val="008C2AEA"/>
    <w:rsid w:val="008C4B3F"/>
    <w:rsid w:val="008D0631"/>
    <w:rsid w:val="008D7302"/>
    <w:rsid w:val="008E1B13"/>
    <w:rsid w:val="008E1C62"/>
    <w:rsid w:val="008E3368"/>
    <w:rsid w:val="00902E09"/>
    <w:rsid w:val="00920172"/>
    <w:rsid w:val="009226A0"/>
    <w:rsid w:val="00931694"/>
    <w:rsid w:val="00943241"/>
    <w:rsid w:val="009469F4"/>
    <w:rsid w:val="009500E4"/>
    <w:rsid w:val="0095512E"/>
    <w:rsid w:val="00964F79"/>
    <w:rsid w:val="00974274"/>
    <w:rsid w:val="0098038E"/>
    <w:rsid w:val="00984F67"/>
    <w:rsid w:val="009955BB"/>
    <w:rsid w:val="009A1631"/>
    <w:rsid w:val="009B07A0"/>
    <w:rsid w:val="009B5947"/>
    <w:rsid w:val="009B7192"/>
    <w:rsid w:val="009C248D"/>
    <w:rsid w:val="009C6BD6"/>
    <w:rsid w:val="009D5B6E"/>
    <w:rsid w:val="009D70EB"/>
    <w:rsid w:val="009D7F46"/>
    <w:rsid w:val="009E0546"/>
    <w:rsid w:val="00A009CF"/>
    <w:rsid w:val="00A14428"/>
    <w:rsid w:val="00A15A71"/>
    <w:rsid w:val="00A23CBA"/>
    <w:rsid w:val="00A34D14"/>
    <w:rsid w:val="00A41D21"/>
    <w:rsid w:val="00A42E8A"/>
    <w:rsid w:val="00A56D82"/>
    <w:rsid w:val="00A61A43"/>
    <w:rsid w:val="00A72A0A"/>
    <w:rsid w:val="00A76B79"/>
    <w:rsid w:val="00A7736C"/>
    <w:rsid w:val="00A82379"/>
    <w:rsid w:val="00A83F6A"/>
    <w:rsid w:val="00A8496B"/>
    <w:rsid w:val="00A93147"/>
    <w:rsid w:val="00A961BD"/>
    <w:rsid w:val="00AA32B1"/>
    <w:rsid w:val="00AA67AB"/>
    <w:rsid w:val="00AA79A7"/>
    <w:rsid w:val="00AB30FE"/>
    <w:rsid w:val="00AB5A0B"/>
    <w:rsid w:val="00AC1BB2"/>
    <w:rsid w:val="00AC1F92"/>
    <w:rsid w:val="00AE01EA"/>
    <w:rsid w:val="00AE6D46"/>
    <w:rsid w:val="00AF2C56"/>
    <w:rsid w:val="00B03405"/>
    <w:rsid w:val="00B10D4E"/>
    <w:rsid w:val="00B12708"/>
    <w:rsid w:val="00B15F07"/>
    <w:rsid w:val="00B43F43"/>
    <w:rsid w:val="00B46D82"/>
    <w:rsid w:val="00B47B8F"/>
    <w:rsid w:val="00B55F2A"/>
    <w:rsid w:val="00B5707C"/>
    <w:rsid w:val="00B62348"/>
    <w:rsid w:val="00B62A2C"/>
    <w:rsid w:val="00B67028"/>
    <w:rsid w:val="00B77436"/>
    <w:rsid w:val="00B81412"/>
    <w:rsid w:val="00B8244D"/>
    <w:rsid w:val="00B84C79"/>
    <w:rsid w:val="00B86868"/>
    <w:rsid w:val="00BB2B7D"/>
    <w:rsid w:val="00BB4A3C"/>
    <w:rsid w:val="00BD421A"/>
    <w:rsid w:val="00BD4F54"/>
    <w:rsid w:val="00BE1BD2"/>
    <w:rsid w:val="00BE4376"/>
    <w:rsid w:val="00BE7446"/>
    <w:rsid w:val="00C01C8C"/>
    <w:rsid w:val="00C05A82"/>
    <w:rsid w:val="00C12EFD"/>
    <w:rsid w:val="00C478B6"/>
    <w:rsid w:val="00C5074D"/>
    <w:rsid w:val="00C61B5C"/>
    <w:rsid w:val="00C64E39"/>
    <w:rsid w:val="00C836FC"/>
    <w:rsid w:val="00C85894"/>
    <w:rsid w:val="00C86E88"/>
    <w:rsid w:val="00C96B2C"/>
    <w:rsid w:val="00C96EB6"/>
    <w:rsid w:val="00CA0E22"/>
    <w:rsid w:val="00CB236B"/>
    <w:rsid w:val="00CB3C21"/>
    <w:rsid w:val="00CB6E19"/>
    <w:rsid w:val="00CC39AF"/>
    <w:rsid w:val="00CC4037"/>
    <w:rsid w:val="00CD0AD5"/>
    <w:rsid w:val="00CD2D27"/>
    <w:rsid w:val="00CD3FA4"/>
    <w:rsid w:val="00CE44AE"/>
    <w:rsid w:val="00CF241B"/>
    <w:rsid w:val="00D05769"/>
    <w:rsid w:val="00D26C3A"/>
    <w:rsid w:val="00D438E0"/>
    <w:rsid w:val="00D671FB"/>
    <w:rsid w:val="00D867DC"/>
    <w:rsid w:val="00D86F8D"/>
    <w:rsid w:val="00D94D0B"/>
    <w:rsid w:val="00DA153F"/>
    <w:rsid w:val="00DB0535"/>
    <w:rsid w:val="00DB280B"/>
    <w:rsid w:val="00DB354C"/>
    <w:rsid w:val="00DC5DAB"/>
    <w:rsid w:val="00DD10A0"/>
    <w:rsid w:val="00DD2B1C"/>
    <w:rsid w:val="00DF753B"/>
    <w:rsid w:val="00E0061D"/>
    <w:rsid w:val="00E02355"/>
    <w:rsid w:val="00E0287C"/>
    <w:rsid w:val="00E038A5"/>
    <w:rsid w:val="00E103D8"/>
    <w:rsid w:val="00E163F2"/>
    <w:rsid w:val="00E176D6"/>
    <w:rsid w:val="00E20804"/>
    <w:rsid w:val="00E20862"/>
    <w:rsid w:val="00E20E5D"/>
    <w:rsid w:val="00E217DE"/>
    <w:rsid w:val="00E23627"/>
    <w:rsid w:val="00E45D92"/>
    <w:rsid w:val="00E5761D"/>
    <w:rsid w:val="00E631A3"/>
    <w:rsid w:val="00E77A8D"/>
    <w:rsid w:val="00E811EE"/>
    <w:rsid w:val="00E90960"/>
    <w:rsid w:val="00E91B84"/>
    <w:rsid w:val="00E92359"/>
    <w:rsid w:val="00E96C67"/>
    <w:rsid w:val="00EA1E87"/>
    <w:rsid w:val="00EA5606"/>
    <w:rsid w:val="00ED3966"/>
    <w:rsid w:val="00EE0C01"/>
    <w:rsid w:val="00F0174F"/>
    <w:rsid w:val="00F04346"/>
    <w:rsid w:val="00F05930"/>
    <w:rsid w:val="00F11B1B"/>
    <w:rsid w:val="00F178CF"/>
    <w:rsid w:val="00F20171"/>
    <w:rsid w:val="00F20D2F"/>
    <w:rsid w:val="00F24DCD"/>
    <w:rsid w:val="00F34F0A"/>
    <w:rsid w:val="00F36840"/>
    <w:rsid w:val="00F40869"/>
    <w:rsid w:val="00F432F0"/>
    <w:rsid w:val="00F5312E"/>
    <w:rsid w:val="00F5674E"/>
    <w:rsid w:val="00F85BB3"/>
    <w:rsid w:val="00F86785"/>
    <w:rsid w:val="00FA04D6"/>
    <w:rsid w:val="00FA3795"/>
    <w:rsid w:val="00FA598C"/>
    <w:rsid w:val="00FB2F02"/>
    <w:rsid w:val="00FB5B5F"/>
    <w:rsid w:val="00FB7691"/>
    <w:rsid w:val="00FC305B"/>
    <w:rsid w:val="00FF41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46B8B"/>
  <w15:chartTrackingRefBased/>
  <w15:docId w15:val="{06DFB495-6FD5-4E46-9FFD-680C717E7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03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803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D5C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5C18"/>
    <w:rPr>
      <w:sz w:val="20"/>
      <w:szCs w:val="20"/>
    </w:rPr>
  </w:style>
  <w:style w:type="character" w:styleId="FootnoteReference">
    <w:name w:val="footnote reference"/>
    <w:basedOn w:val="DefaultParagraphFont"/>
    <w:uiPriority w:val="99"/>
    <w:semiHidden/>
    <w:unhideWhenUsed/>
    <w:rsid w:val="003D5C18"/>
    <w:rPr>
      <w:vertAlign w:val="superscript"/>
    </w:rPr>
  </w:style>
  <w:style w:type="paragraph" w:styleId="NormalWeb">
    <w:name w:val="Normal (Web)"/>
    <w:basedOn w:val="Normal"/>
    <w:uiPriority w:val="99"/>
    <w:semiHidden/>
    <w:unhideWhenUsed/>
    <w:rsid w:val="00025432"/>
    <w:rPr>
      <w:rFonts w:ascii="Times New Roman" w:hAnsi="Times New Roman" w:cs="Times New Roman"/>
      <w:sz w:val="24"/>
      <w:szCs w:val="24"/>
    </w:rPr>
  </w:style>
  <w:style w:type="paragraph" w:styleId="BodyText">
    <w:name w:val="Body Text"/>
    <w:basedOn w:val="Normal"/>
    <w:link w:val="BodyTextChar"/>
    <w:rsid w:val="00B43F43"/>
    <w:pPr>
      <w:spacing w:after="0" w:line="240" w:lineRule="auto"/>
      <w:jc w:val="both"/>
    </w:pPr>
    <w:rPr>
      <w:rFonts w:ascii="Arial Mon" w:eastAsia="Times New Roman" w:hAnsi="Arial Mon" w:cs="Times New Roman"/>
      <w:sz w:val="24"/>
      <w:szCs w:val="24"/>
    </w:rPr>
  </w:style>
  <w:style w:type="character" w:customStyle="1" w:styleId="BodyTextChar">
    <w:name w:val="Body Text Char"/>
    <w:basedOn w:val="DefaultParagraphFont"/>
    <w:link w:val="BodyText"/>
    <w:rsid w:val="00B43F43"/>
    <w:rPr>
      <w:rFonts w:ascii="Arial Mon" w:eastAsia="Times New Roman" w:hAnsi="Arial Mon" w:cs="Times New Roman"/>
      <w:sz w:val="24"/>
      <w:szCs w:val="24"/>
    </w:rPr>
  </w:style>
  <w:style w:type="paragraph" w:styleId="Revision">
    <w:name w:val="Revision"/>
    <w:hidden/>
    <w:uiPriority w:val="99"/>
    <w:semiHidden/>
    <w:rsid w:val="00051A52"/>
    <w:pPr>
      <w:spacing w:after="0" w:line="240" w:lineRule="auto"/>
    </w:pPr>
  </w:style>
  <w:style w:type="character" w:styleId="Hyperlink">
    <w:name w:val="Hyperlink"/>
    <w:basedOn w:val="DefaultParagraphFont"/>
    <w:uiPriority w:val="99"/>
    <w:unhideWhenUsed/>
    <w:rsid w:val="008C1824"/>
    <w:rPr>
      <w:color w:val="0563C1" w:themeColor="hyperlink"/>
      <w:u w:val="single"/>
    </w:rPr>
  </w:style>
  <w:style w:type="character" w:styleId="UnresolvedMention">
    <w:name w:val="Unresolved Mention"/>
    <w:basedOn w:val="DefaultParagraphFont"/>
    <w:uiPriority w:val="99"/>
    <w:semiHidden/>
    <w:unhideWhenUsed/>
    <w:rsid w:val="008C1824"/>
    <w:rPr>
      <w:color w:val="605E5C"/>
      <w:shd w:val="clear" w:color="auto" w:fill="E1DFDD"/>
    </w:rPr>
  </w:style>
  <w:style w:type="paragraph" w:styleId="NoSpacing">
    <w:name w:val="No Spacing"/>
    <w:link w:val="NoSpacingChar"/>
    <w:uiPriority w:val="1"/>
    <w:qFormat/>
    <w:rsid w:val="0098038E"/>
    <w:pPr>
      <w:spacing w:after="0" w:line="240" w:lineRule="auto"/>
    </w:pPr>
    <w:rPr>
      <w:rFonts w:eastAsiaTheme="minorEastAsia"/>
    </w:rPr>
  </w:style>
  <w:style w:type="character" w:customStyle="1" w:styleId="NoSpacingChar">
    <w:name w:val="No Spacing Char"/>
    <w:basedOn w:val="DefaultParagraphFont"/>
    <w:link w:val="NoSpacing"/>
    <w:uiPriority w:val="1"/>
    <w:rsid w:val="0098038E"/>
    <w:rPr>
      <w:rFonts w:eastAsiaTheme="minorEastAsia"/>
    </w:rPr>
  </w:style>
  <w:style w:type="character" w:customStyle="1" w:styleId="Heading1Char">
    <w:name w:val="Heading 1 Char"/>
    <w:basedOn w:val="DefaultParagraphFont"/>
    <w:link w:val="Heading1"/>
    <w:uiPriority w:val="9"/>
    <w:rsid w:val="0098038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8038E"/>
    <w:pPr>
      <w:outlineLvl w:val="9"/>
    </w:pPr>
  </w:style>
  <w:style w:type="character" w:customStyle="1" w:styleId="Heading2Char">
    <w:name w:val="Heading 2 Char"/>
    <w:basedOn w:val="DefaultParagraphFont"/>
    <w:link w:val="Heading2"/>
    <w:uiPriority w:val="9"/>
    <w:rsid w:val="0098038E"/>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6C5644"/>
    <w:pPr>
      <w:tabs>
        <w:tab w:val="right" w:leader="dot" w:pos="9350"/>
      </w:tabs>
      <w:spacing w:after="100"/>
    </w:pPr>
  </w:style>
  <w:style w:type="paragraph" w:styleId="TOC2">
    <w:name w:val="toc 2"/>
    <w:basedOn w:val="Normal"/>
    <w:next w:val="Normal"/>
    <w:autoRedefine/>
    <w:uiPriority w:val="39"/>
    <w:unhideWhenUsed/>
    <w:rsid w:val="0098038E"/>
    <w:pPr>
      <w:spacing w:after="100"/>
      <w:ind w:left="220"/>
    </w:pPr>
  </w:style>
  <w:style w:type="paragraph" w:styleId="ListParagraph">
    <w:name w:val="List Paragraph"/>
    <w:basedOn w:val="Normal"/>
    <w:uiPriority w:val="34"/>
    <w:qFormat/>
    <w:rsid w:val="00E0287C"/>
    <w:pPr>
      <w:ind w:left="720"/>
      <w:contextualSpacing/>
    </w:pPr>
  </w:style>
  <w:style w:type="table" w:styleId="TableGrid">
    <w:name w:val="Table Grid"/>
    <w:basedOn w:val="TableNormal"/>
    <w:uiPriority w:val="39"/>
    <w:rsid w:val="0036401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D42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366014">
      <w:bodyDiv w:val="1"/>
      <w:marLeft w:val="0"/>
      <w:marRight w:val="0"/>
      <w:marTop w:val="0"/>
      <w:marBottom w:val="0"/>
      <w:divBdr>
        <w:top w:val="none" w:sz="0" w:space="0" w:color="auto"/>
        <w:left w:val="none" w:sz="0" w:space="0" w:color="auto"/>
        <w:bottom w:val="none" w:sz="0" w:space="0" w:color="auto"/>
        <w:right w:val="none" w:sz="0" w:space="0" w:color="auto"/>
      </w:divBdr>
    </w:div>
    <w:div w:id="584193573">
      <w:bodyDiv w:val="1"/>
      <w:marLeft w:val="0"/>
      <w:marRight w:val="0"/>
      <w:marTop w:val="0"/>
      <w:marBottom w:val="0"/>
      <w:divBdr>
        <w:top w:val="none" w:sz="0" w:space="0" w:color="auto"/>
        <w:left w:val="none" w:sz="0" w:space="0" w:color="auto"/>
        <w:bottom w:val="none" w:sz="0" w:space="0" w:color="auto"/>
        <w:right w:val="none" w:sz="0" w:space="0" w:color="auto"/>
      </w:divBdr>
    </w:div>
    <w:div w:id="865876004">
      <w:bodyDiv w:val="1"/>
      <w:marLeft w:val="0"/>
      <w:marRight w:val="0"/>
      <w:marTop w:val="0"/>
      <w:marBottom w:val="0"/>
      <w:divBdr>
        <w:top w:val="none" w:sz="0" w:space="0" w:color="auto"/>
        <w:left w:val="none" w:sz="0" w:space="0" w:color="auto"/>
        <w:bottom w:val="none" w:sz="0" w:space="0" w:color="auto"/>
        <w:right w:val="none" w:sz="0" w:space="0" w:color="auto"/>
      </w:divBdr>
      <w:divsChild>
        <w:div w:id="1639409308">
          <w:marLeft w:val="0"/>
          <w:marRight w:val="0"/>
          <w:marTop w:val="300"/>
          <w:marBottom w:val="0"/>
          <w:divBdr>
            <w:top w:val="none" w:sz="0" w:space="0" w:color="auto"/>
            <w:left w:val="none" w:sz="0" w:space="0" w:color="auto"/>
            <w:bottom w:val="none" w:sz="0" w:space="0" w:color="auto"/>
            <w:right w:val="none" w:sz="0" w:space="0" w:color="auto"/>
          </w:divBdr>
        </w:div>
        <w:div w:id="649747157">
          <w:marLeft w:val="0"/>
          <w:marRight w:val="0"/>
          <w:marTop w:val="150"/>
          <w:marBottom w:val="0"/>
          <w:divBdr>
            <w:top w:val="none" w:sz="0" w:space="0" w:color="auto"/>
            <w:left w:val="none" w:sz="0" w:space="0" w:color="auto"/>
            <w:bottom w:val="none" w:sz="0" w:space="0" w:color="auto"/>
            <w:right w:val="none" w:sz="0" w:space="0" w:color="auto"/>
          </w:divBdr>
        </w:div>
        <w:div w:id="1367102112">
          <w:marLeft w:val="0"/>
          <w:marRight w:val="0"/>
          <w:marTop w:val="150"/>
          <w:marBottom w:val="0"/>
          <w:divBdr>
            <w:top w:val="none" w:sz="0" w:space="0" w:color="auto"/>
            <w:left w:val="none" w:sz="0" w:space="0" w:color="auto"/>
            <w:bottom w:val="none" w:sz="0" w:space="0" w:color="auto"/>
            <w:right w:val="none" w:sz="0" w:space="0" w:color="auto"/>
          </w:divBdr>
        </w:div>
        <w:div w:id="1465269218">
          <w:marLeft w:val="0"/>
          <w:marRight w:val="0"/>
          <w:marTop w:val="150"/>
          <w:marBottom w:val="0"/>
          <w:divBdr>
            <w:top w:val="none" w:sz="0" w:space="0" w:color="auto"/>
            <w:left w:val="none" w:sz="0" w:space="0" w:color="auto"/>
            <w:bottom w:val="none" w:sz="0" w:space="0" w:color="auto"/>
            <w:right w:val="none" w:sz="0" w:space="0" w:color="auto"/>
          </w:divBdr>
        </w:div>
        <w:div w:id="1750074187">
          <w:marLeft w:val="0"/>
          <w:marRight w:val="0"/>
          <w:marTop w:val="150"/>
          <w:marBottom w:val="0"/>
          <w:divBdr>
            <w:top w:val="none" w:sz="0" w:space="0" w:color="auto"/>
            <w:left w:val="none" w:sz="0" w:space="0" w:color="auto"/>
            <w:bottom w:val="none" w:sz="0" w:space="0" w:color="auto"/>
            <w:right w:val="none" w:sz="0" w:space="0" w:color="auto"/>
          </w:divBdr>
        </w:div>
        <w:div w:id="1795978747">
          <w:marLeft w:val="0"/>
          <w:marRight w:val="0"/>
          <w:marTop w:val="150"/>
          <w:marBottom w:val="0"/>
          <w:divBdr>
            <w:top w:val="none" w:sz="0" w:space="0" w:color="auto"/>
            <w:left w:val="none" w:sz="0" w:space="0" w:color="auto"/>
            <w:bottom w:val="none" w:sz="0" w:space="0" w:color="auto"/>
            <w:right w:val="none" w:sz="0" w:space="0" w:color="auto"/>
          </w:divBdr>
        </w:div>
        <w:div w:id="1430345534">
          <w:marLeft w:val="0"/>
          <w:marRight w:val="0"/>
          <w:marTop w:val="150"/>
          <w:marBottom w:val="0"/>
          <w:divBdr>
            <w:top w:val="none" w:sz="0" w:space="0" w:color="auto"/>
            <w:left w:val="none" w:sz="0" w:space="0" w:color="auto"/>
            <w:bottom w:val="none" w:sz="0" w:space="0" w:color="auto"/>
            <w:right w:val="none" w:sz="0" w:space="0" w:color="auto"/>
          </w:divBdr>
        </w:div>
        <w:div w:id="310794531">
          <w:marLeft w:val="0"/>
          <w:marRight w:val="0"/>
          <w:marTop w:val="150"/>
          <w:marBottom w:val="0"/>
          <w:divBdr>
            <w:top w:val="none" w:sz="0" w:space="0" w:color="auto"/>
            <w:left w:val="none" w:sz="0" w:space="0" w:color="auto"/>
            <w:bottom w:val="none" w:sz="0" w:space="0" w:color="auto"/>
            <w:right w:val="none" w:sz="0" w:space="0" w:color="auto"/>
          </w:divBdr>
        </w:div>
      </w:divsChild>
    </w:div>
    <w:div w:id="883561889">
      <w:bodyDiv w:val="1"/>
      <w:marLeft w:val="0"/>
      <w:marRight w:val="0"/>
      <w:marTop w:val="0"/>
      <w:marBottom w:val="0"/>
      <w:divBdr>
        <w:top w:val="none" w:sz="0" w:space="0" w:color="auto"/>
        <w:left w:val="none" w:sz="0" w:space="0" w:color="auto"/>
        <w:bottom w:val="none" w:sz="0" w:space="0" w:color="auto"/>
        <w:right w:val="none" w:sz="0" w:space="0" w:color="auto"/>
      </w:divBdr>
    </w:div>
    <w:div w:id="1212812240">
      <w:bodyDiv w:val="1"/>
      <w:marLeft w:val="0"/>
      <w:marRight w:val="0"/>
      <w:marTop w:val="0"/>
      <w:marBottom w:val="0"/>
      <w:divBdr>
        <w:top w:val="none" w:sz="0" w:space="0" w:color="auto"/>
        <w:left w:val="none" w:sz="0" w:space="0" w:color="auto"/>
        <w:bottom w:val="none" w:sz="0" w:space="0" w:color="auto"/>
        <w:right w:val="none" w:sz="0" w:space="0" w:color="auto"/>
      </w:divBdr>
    </w:div>
    <w:div w:id="1229195536">
      <w:bodyDiv w:val="1"/>
      <w:marLeft w:val="0"/>
      <w:marRight w:val="0"/>
      <w:marTop w:val="0"/>
      <w:marBottom w:val="0"/>
      <w:divBdr>
        <w:top w:val="none" w:sz="0" w:space="0" w:color="auto"/>
        <w:left w:val="none" w:sz="0" w:space="0" w:color="auto"/>
        <w:bottom w:val="none" w:sz="0" w:space="0" w:color="auto"/>
        <w:right w:val="none" w:sz="0" w:space="0" w:color="auto"/>
      </w:divBdr>
      <w:divsChild>
        <w:div w:id="1371032893">
          <w:marLeft w:val="0"/>
          <w:marRight w:val="0"/>
          <w:marTop w:val="0"/>
          <w:marBottom w:val="0"/>
          <w:divBdr>
            <w:top w:val="none" w:sz="0" w:space="0" w:color="auto"/>
            <w:left w:val="none" w:sz="0" w:space="0" w:color="auto"/>
            <w:bottom w:val="none" w:sz="0" w:space="0" w:color="auto"/>
            <w:right w:val="none" w:sz="0" w:space="0" w:color="auto"/>
          </w:divBdr>
          <w:divsChild>
            <w:div w:id="1495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0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2.gif"/><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consultant.ru/document/cons_doc_LAW_17437/690db4978a07ab24562b267b83d81c0a3712bc0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Гэмт хэргийн гаралт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General</c:formatCode>
                <c:ptCount val="6"/>
                <c:pt idx="0">
                  <c:v>43</c:v>
                </c:pt>
                <c:pt idx="1">
                  <c:v>47</c:v>
                </c:pt>
                <c:pt idx="2">
                  <c:v>74</c:v>
                </c:pt>
                <c:pt idx="3">
                  <c:v>118</c:v>
                </c:pt>
                <c:pt idx="4">
                  <c:v>149</c:v>
                </c:pt>
                <c:pt idx="5">
                  <c:v>108</c:v>
                </c:pt>
              </c:numCache>
            </c:numRef>
          </c:val>
          <c:extLst>
            <c:ext xmlns:c16="http://schemas.microsoft.com/office/drawing/2014/chart" uri="{C3380CC4-5D6E-409C-BE32-E72D297353CC}">
              <c16:uniqueId val="{00000000-7E65-4667-97FF-241AF6D918F0}"/>
            </c:ext>
          </c:extLst>
        </c:ser>
        <c:dLbls>
          <c:showLegendKey val="0"/>
          <c:showVal val="0"/>
          <c:showCatName val="0"/>
          <c:showSerName val="0"/>
          <c:showPercent val="0"/>
          <c:showBubbleSize val="0"/>
        </c:dLbls>
        <c:gapWidth val="219"/>
        <c:overlap val="-27"/>
        <c:axId val="354103183"/>
        <c:axId val="253449743"/>
      </c:barChart>
      <c:catAx>
        <c:axId val="354103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449743"/>
        <c:crosses val="autoZero"/>
        <c:auto val="1"/>
        <c:lblAlgn val="ctr"/>
        <c:lblOffset val="100"/>
        <c:noMultiLvlLbl val="0"/>
      </c:catAx>
      <c:valAx>
        <c:axId val="253449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10318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mn-MN" sz="1200" cap="none">
                <a:solidFill>
                  <a:sysClr val="windowText" lastClr="000000"/>
                </a:solidFill>
                <a:latin typeface="Times New Roman" panose="02020603050405020304" pitchFamily="18" charset="0"/>
                <a:cs typeface="Times New Roman" panose="02020603050405020304" pitchFamily="18" charset="0"/>
              </a:rPr>
              <a:t>Хүйс</a:t>
            </a:r>
            <a:endParaRPr lang="mn-MN"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mn-MN"/>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Хүйс</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96C7-4F25-8186-F21363C7EB04}"/>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96C7-4F25-8186-F21363C7EB04}"/>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96C7-4F25-8186-F21363C7EB04}"/>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1-96C7-4F25-8186-F21363C7EB04}"/>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3-96C7-4F25-8186-F21363C7EB04}"/>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5-96C7-4F25-8186-F21363C7EB04}"/>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Эрэгтэй</c:v>
                </c:pt>
                <c:pt idx="1">
                  <c:v>Эмэгтэй</c:v>
                </c:pt>
                <c:pt idx="2">
                  <c:v>Тодорхойгүй</c:v>
                </c:pt>
              </c:strCache>
            </c:strRef>
          </c:cat>
          <c:val>
            <c:numRef>
              <c:f>Sheet1!$B$2:$B$4</c:f>
              <c:numCache>
                <c:formatCode>General</c:formatCode>
                <c:ptCount val="3"/>
                <c:pt idx="0">
                  <c:v>396</c:v>
                </c:pt>
                <c:pt idx="1">
                  <c:v>36</c:v>
                </c:pt>
                <c:pt idx="2">
                  <c:v>108</c:v>
                </c:pt>
              </c:numCache>
            </c:numRef>
          </c:val>
          <c:extLst>
            <c:ext xmlns:c16="http://schemas.microsoft.com/office/drawing/2014/chart" uri="{C3380CC4-5D6E-409C-BE32-E72D297353CC}">
              <c16:uniqueId val="{00000006-96C7-4F25-8186-F21363C7EB04}"/>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mn-MN" sz="1200" cap="none">
                <a:solidFill>
                  <a:sysClr val="windowText" lastClr="000000"/>
                </a:solidFill>
                <a:latin typeface="Times New Roman" panose="02020603050405020304" pitchFamily="18" charset="0"/>
                <a:cs typeface="Times New Roman" panose="02020603050405020304" pitchFamily="18" charset="0"/>
              </a:rPr>
              <a:t>Нас</a:t>
            </a:r>
            <a:r>
              <a:rPr lang="mn-MN" sz="1400">
                <a:solidFill>
                  <a:sysClr val="windowText" lastClr="000000"/>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Хүйс</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CD3-44E2-A08B-50EBA08C6BB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CD3-44E2-A08B-50EBA08C6BB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CD3-44E2-A08B-50EBA08C6BB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CD3-44E2-A08B-50EBA08C6BB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CD3-44E2-A08B-50EBA08C6BB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CD3-44E2-A08B-50EBA08C6BB3}"/>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2CD3-44E2-A08B-50EBA08C6BB3}"/>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2CD3-44E2-A08B-50EBA08C6BB3}"/>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2CD3-44E2-A08B-50EBA08C6BB3}"/>
              </c:ext>
            </c:extLst>
          </c:dPt>
          <c:dLbls>
            <c:dLbl>
              <c:idx val="0"/>
              <c:layout>
                <c:manualLayout>
                  <c:x val="0"/>
                  <c:y val="-4.566210045662100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CD3-44E2-A08B-50EBA08C6BB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2CD3-44E2-A08B-50EBA08C6BB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2CD3-44E2-A08B-50EBA08C6BB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2CD3-44E2-A08B-50EBA08C6BB3}"/>
                </c:ext>
              </c:extLst>
            </c:dLbl>
            <c:dLbl>
              <c:idx val="4"/>
              <c:layout>
                <c:manualLayout>
                  <c:x val="-7.555555555555557E-2"/>
                  <c:y val="-9.132420091324200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CD3-44E2-A08B-50EBA08C6BB3}"/>
                </c:ext>
              </c:extLst>
            </c:dLbl>
            <c:dLbl>
              <c:idx val="5"/>
              <c:layout>
                <c:manualLayout>
                  <c:x val="-0.04"/>
                  <c:y val="-0.1033591731266149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CD3-44E2-A08B-50EBA08C6BB3}"/>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2CD3-44E2-A08B-50EBA08C6BB3}"/>
                </c:ext>
              </c:extLst>
            </c:dLbl>
            <c:dLbl>
              <c:idx val="7"/>
              <c:layout>
                <c:manualLayout>
                  <c:x val="8.4444444444444447E-2"/>
                  <c:y val="-3.196347031963472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CD3-44E2-A08B-50EBA08C6BB3}"/>
                </c:ext>
              </c:extLst>
            </c:dLbl>
            <c:dLbl>
              <c:idx val="8"/>
              <c:layout>
                <c:manualLayout>
                  <c:x val="0.21333333333333335"/>
                  <c:y val="-3.617571059431524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2CD3-44E2-A08B-50EBA08C6BB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Тодорхойгүй</c:v>
                </c:pt>
                <c:pt idx="1">
                  <c:v>16-20 нас</c:v>
                </c:pt>
                <c:pt idx="2">
                  <c:v>21-25 нас</c:v>
                </c:pt>
                <c:pt idx="3">
                  <c:v>26-30 нас</c:v>
                </c:pt>
                <c:pt idx="4">
                  <c:v>31-35 нас</c:v>
                </c:pt>
                <c:pt idx="5">
                  <c:v>36-40 нас</c:v>
                </c:pt>
                <c:pt idx="6">
                  <c:v>41-45 нас</c:v>
                </c:pt>
                <c:pt idx="7">
                  <c:v>46-50 нас</c:v>
                </c:pt>
                <c:pt idx="8">
                  <c:v>50-м дээш нас</c:v>
                </c:pt>
              </c:strCache>
            </c:strRef>
          </c:cat>
          <c:val>
            <c:numRef>
              <c:f>Sheet1!$B$2:$B$10</c:f>
              <c:numCache>
                <c:formatCode>General</c:formatCode>
                <c:ptCount val="9"/>
                <c:pt idx="0">
                  <c:v>185</c:v>
                </c:pt>
                <c:pt idx="1">
                  <c:v>35</c:v>
                </c:pt>
                <c:pt idx="2">
                  <c:v>138</c:v>
                </c:pt>
                <c:pt idx="3">
                  <c:v>92</c:v>
                </c:pt>
                <c:pt idx="4">
                  <c:v>52</c:v>
                </c:pt>
                <c:pt idx="5">
                  <c:v>20</c:v>
                </c:pt>
                <c:pt idx="6">
                  <c:v>8</c:v>
                </c:pt>
                <c:pt idx="7">
                  <c:v>5</c:v>
                </c:pt>
                <c:pt idx="8">
                  <c:v>1</c:v>
                </c:pt>
              </c:numCache>
            </c:numRef>
          </c:val>
          <c:extLst>
            <c:ext xmlns:c16="http://schemas.microsoft.com/office/drawing/2014/chart" uri="{C3380CC4-5D6E-409C-BE32-E72D297353CC}">
              <c16:uniqueId val="{00000012-2CD3-44E2-A08B-50EBA08C6BB3}"/>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Ял шийтгэлийн байдал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247-4050-BE58-8DFAA72AE94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247-4050-BE58-8DFAA72AE94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247-4050-BE58-8DFAA72AE94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247-4050-BE58-8DFAA72AE94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247-4050-BE58-8DFAA72AE94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247-4050-BE58-8DFAA72AE94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247-4050-BE58-8DFAA72AE94D}"/>
              </c:ext>
            </c:extLst>
          </c:dPt>
          <c:dLbls>
            <c:dLbl>
              <c:idx val="6"/>
              <c:layout>
                <c:manualLayout>
                  <c:x val="9.105516899240583E-2"/>
                  <c:y val="7.9347581552305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247-4050-BE58-8DFAA72AE94D}"/>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1 удаа</c:v>
                </c:pt>
                <c:pt idx="1">
                  <c:v>2 удаа</c:v>
                </c:pt>
                <c:pt idx="2">
                  <c:v>3 удаа</c:v>
                </c:pt>
                <c:pt idx="3">
                  <c:v>4 удаа</c:v>
                </c:pt>
                <c:pt idx="4">
                  <c:v>5 удаа</c:v>
                </c:pt>
                <c:pt idx="5">
                  <c:v>Тодорхойгүй</c:v>
                </c:pt>
                <c:pt idx="6">
                  <c:v>Ял шийтгүүлж байгаагүй</c:v>
                </c:pt>
              </c:strCache>
            </c:strRef>
          </c:cat>
          <c:val>
            <c:numRef>
              <c:f>Sheet1!$B$2:$B$8</c:f>
              <c:numCache>
                <c:formatCode>General</c:formatCode>
                <c:ptCount val="7"/>
                <c:pt idx="0">
                  <c:v>101</c:v>
                </c:pt>
                <c:pt idx="1">
                  <c:v>38</c:v>
                </c:pt>
                <c:pt idx="2">
                  <c:v>10</c:v>
                </c:pt>
                <c:pt idx="3">
                  <c:v>10</c:v>
                </c:pt>
                <c:pt idx="4">
                  <c:v>9</c:v>
                </c:pt>
                <c:pt idx="5">
                  <c:v>123</c:v>
                </c:pt>
                <c:pt idx="6">
                  <c:v>249</c:v>
                </c:pt>
              </c:numCache>
            </c:numRef>
          </c:val>
          <c:extLst>
            <c:ext xmlns:c16="http://schemas.microsoft.com/office/drawing/2014/chart" uri="{C3380CC4-5D6E-409C-BE32-E72D297353CC}">
              <c16:uniqueId val="{0000000E-4247-4050-BE58-8DFAA72AE94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c:spPr>
  <c:txPr>
    <a:bodyPr/>
    <a:lstStyle/>
    <a:p>
      <a:pPr>
        <a:defRPr>
          <a:solidFill>
            <a:sysClr val="windowText" lastClr="000000"/>
          </a:solidFill>
          <a:latin typeface="+mn-lt"/>
          <a:ea typeface="+mn-ea"/>
          <a:cs typeface="+mn-cs"/>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3743802857976"/>
          <c:y val="4.3650793650793648E-2"/>
          <c:w val="0.85466626567512394"/>
          <c:h val="0.81270528683914511"/>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Sheet1!$A$7:$A$13</c:f>
              <c:strCache>
                <c:ptCount val="7"/>
                <c:pt idx="0">
                  <c:v>20.10-1</c:v>
                </c:pt>
                <c:pt idx="1">
                  <c:v>20.9-1</c:v>
                </c:pt>
                <c:pt idx="2">
                  <c:v>20.8-1</c:v>
                </c:pt>
                <c:pt idx="3">
                  <c:v>20.7-3.3</c:v>
                </c:pt>
                <c:pt idx="4">
                  <c:v>20.7-3.1</c:v>
                </c:pt>
                <c:pt idx="5">
                  <c:v>20.7-2</c:v>
                </c:pt>
                <c:pt idx="6">
                  <c:v>20.7-1</c:v>
                </c:pt>
              </c:strCache>
            </c:strRef>
          </c:cat>
          <c:val>
            <c:numRef>
              <c:f>Sheet1!$B$7:$B$13</c:f>
              <c:numCache>
                <c:formatCode>General</c:formatCode>
                <c:ptCount val="7"/>
                <c:pt idx="0">
                  <c:v>1</c:v>
                </c:pt>
                <c:pt idx="1">
                  <c:v>1</c:v>
                </c:pt>
                <c:pt idx="2">
                  <c:v>2</c:v>
                </c:pt>
                <c:pt idx="3">
                  <c:v>9</c:v>
                </c:pt>
                <c:pt idx="4">
                  <c:v>2</c:v>
                </c:pt>
                <c:pt idx="5">
                  <c:v>34</c:v>
                </c:pt>
                <c:pt idx="6">
                  <c:v>491</c:v>
                </c:pt>
              </c:numCache>
            </c:numRef>
          </c:val>
          <c:extLst>
            <c:ext xmlns:c16="http://schemas.microsoft.com/office/drawing/2014/chart" uri="{C3380CC4-5D6E-409C-BE32-E72D297353CC}">
              <c16:uniqueId val="{00000000-E63A-4F53-AC5D-CD5F6947BD28}"/>
            </c:ext>
          </c:extLst>
        </c:ser>
        <c:dLbls>
          <c:showLegendKey val="0"/>
          <c:showVal val="0"/>
          <c:showCatName val="0"/>
          <c:showSerName val="0"/>
          <c:showPercent val="0"/>
          <c:showBubbleSize val="0"/>
        </c:dLbls>
        <c:gapWidth val="182"/>
        <c:axId val="1639648384"/>
        <c:axId val="1637391136"/>
      </c:barChart>
      <c:catAx>
        <c:axId val="1639648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637391136"/>
        <c:crosses val="autoZero"/>
        <c:auto val="1"/>
        <c:lblAlgn val="ctr"/>
        <c:lblOffset val="100"/>
        <c:noMultiLvlLbl val="0"/>
      </c:catAx>
      <c:valAx>
        <c:axId val="1637391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6396483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Дельта-9 тетрагидроканнабинол /delta 9 tethrahydrocannabinol/-ын агууламжтай  сэтгэцэд нөлөөт бодис</c:v>
                </c:pt>
                <c:pt idx="1">
                  <c:v>Метамфетамины агууламжтай сэтгэцэд нөлөөт бодис /METAMFETAMINE/</c:v>
                </c:pt>
                <c:pt idx="2">
                  <c:v>Морфин /Morphine/ гэх нэршилтэй хориглосон мансууруулах эм</c:v>
                </c:pt>
                <c:pt idx="3">
                  <c:v>JWH-018 /ADB-Butinaca/</c:v>
                </c:pt>
                <c:pt idx="4">
                  <c:v>Лизергид /Lysergide-LSD/ бодисын агууламжтай мансууруулах сэтгэцэд нөлөөт бодис</c:v>
                </c:pt>
                <c:pt idx="5">
                  <c:v>Каннабидолын агууламж бүхий бүтээгдэхүүн</c:v>
                </c:pt>
                <c:pt idx="6">
                  <c:v>“Леворфанол”/Levorphanol/-ын агууламжтай, “DХМ” гэх нэршилтэй бодис</c:v>
                </c:pt>
                <c:pt idx="7">
                  <c:v>Тенамфетамины агууламжтай бодис /TENAMFETAMINE/</c:v>
                </c:pt>
                <c:pt idx="8">
                  <c:v>Альпразолам агууламжтай эм /ALPRAZOLAM/</c:v>
                </c:pt>
              </c:strCache>
            </c:strRef>
          </c:cat>
          <c:val>
            <c:numRef>
              <c:f>Sheet1!$B$2:$B$10</c:f>
              <c:numCache>
                <c:formatCode>General</c:formatCode>
                <c:ptCount val="9"/>
                <c:pt idx="0">
                  <c:v>403</c:v>
                </c:pt>
                <c:pt idx="1">
                  <c:v>88</c:v>
                </c:pt>
                <c:pt idx="2">
                  <c:v>10</c:v>
                </c:pt>
                <c:pt idx="3">
                  <c:v>7</c:v>
                </c:pt>
                <c:pt idx="4">
                  <c:v>6</c:v>
                </c:pt>
                <c:pt idx="5">
                  <c:v>2</c:v>
                </c:pt>
                <c:pt idx="6">
                  <c:v>1</c:v>
                </c:pt>
                <c:pt idx="7">
                  <c:v>1</c:v>
                </c:pt>
                <c:pt idx="8">
                  <c:v>1</c:v>
                </c:pt>
              </c:numCache>
            </c:numRef>
          </c:val>
          <c:extLst>
            <c:ext xmlns:c16="http://schemas.microsoft.com/office/drawing/2014/chart" uri="{C3380CC4-5D6E-409C-BE32-E72D297353CC}">
              <c16:uniqueId val="{00000000-0E9B-E844-BD96-38E13E063122}"/>
            </c:ext>
          </c:extLst>
        </c:ser>
        <c:dLbls>
          <c:showLegendKey val="0"/>
          <c:showVal val="0"/>
          <c:showCatName val="0"/>
          <c:showSerName val="0"/>
          <c:showPercent val="0"/>
          <c:showBubbleSize val="0"/>
        </c:dLbls>
        <c:gapWidth val="182"/>
        <c:axId val="2075728559"/>
        <c:axId val="177186511"/>
      </c:barChart>
      <c:catAx>
        <c:axId val="20757285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7186511"/>
        <c:crosses val="autoZero"/>
        <c:auto val="1"/>
        <c:lblAlgn val="ctr"/>
        <c:lblOffset val="100"/>
        <c:noMultiLvlLbl val="0"/>
      </c:catAx>
      <c:valAx>
        <c:axId val="1771865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7572855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c:spPr>
  <c:txPr>
    <a:bodyPr/>
    <a:lstStyle/>
    <a:p>
      <a:pPr>
        <a:defRPr>
          <a:solidFill>
            <a:sysClr val="windowText" lastClr="000000"/>
          </a:solidFill>
          <a:latin typeface="+mn-lt"/>
          <a:ea typeface="+mn-ea"/>
          <a:cs typeface="+mn-cs"/>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8246786675781"/>
          <c:y val="4.3650793650793648E-2"/>
          <c:w val="0.49838316834189939"/>
          <c:h val="0.86429258842644674"/>
        </c:manualLayout>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Худалдаалах зорилгогүйгээр хадгалсан </c:v>
                </c:pt>
                <c:pt idx="1">
                  <c:v>Худалдаалах зорилгогүйгээр хууль бусаар бэлтгэсэн </c:v>
                </c:pt>
                <c:pt idx="2">
                  <c:v>Худалдаалах зорилгогүйгээр олж авсан </c:v>
                </c:pt>
                <c:pt idx="3">
                  <c:v>Худалдаалах зорилгогүйгээр бусдад өгсөн </c:v>
                </c:pt>
                <c:pt idx="4">
                  <c:v>Худалдаалах зорилгоор хадгалсан </c:v>
                </c:pt>
                <c:pt idx="5">
                  <c:v>Худалдаалах зорилгоор худалдсан </c:v>
                </c:pt>
                <c:pt idx="6">
                  <c:v>Худалдаалах зорилгоор олж авсан </c:v>
                </c:pt>
                <c:pt idx="7">
                  <c:v>Улсын хилээр нэвтрүүлсэн </c:v>
                </c:pt>
                <c:pt idx="8">
                  <c:v>Худалдаалах зорилгоор бэлтгэсэн </c:v>
                </c:pt>
                <c:pt idx="9">
                  <c:v>Худалдаалах зорилгоор илгээсэн </c:v>
                </c:pt>
                <c:pt idx="10">
                  <c:v>Худалдаалах зорилгоор тээвэрлэсэн </c:v>
                </c:pt>
                <c:pt idx="11">
                  <c:v>Энэ гэмт хэргийг байнга тогтвортой үйлдсэн </c:v>
                </c:pt>
                <c:pt idx="12">
                  <c:v>Хэрэглэх орон байраар хангасан </c:v>
                </c:pt>
                <c:pt idx="13">
                  <c:v>Албан тушаалтан албаны чиг үүрэг, бүрэн эрх, нөлөөг урвуулан ашиглаж завшсан </c:v>
                </c:pt>
                <c:pt idx="14">
                  <c:v>Хууль бусаар тариалсан, ургуулсан </c:v>
                </c:pt>
              </c:strCache>
            </c:strRef>
          </c:cat>
          <c:val>
            <c:numRef>
              <c:f>Sheet1!$B$2:$B$16</c:f>
              <c:numCache>
                <c:formatCode>General</c:formatCode>
                <c:ptCount val="15"/>
                <c:pt idx="0">
                  <c:v>487</c:v>
                </c:pt>
                <c:pt idx="1">
                  <c:v>164</c:v>
                </c:pt>
                <c:pt idx="2">
                  <c:v>99</c:v>
                </c:pt>
                <c:pt idx="3">
                  <c:v>51</c:v>
                </c:pt>
                <c:pt idx="4">
                  <c:v>29</c:v>
                </c:pt>
                <c:pt idx="5">
                  <c:v>22</c:v>
                </c:pt>
                <c:pt idx="6">
                  <c:v>14</c:v>
                </c:pt>
                <c:pt idx="7">
                  <c:v>9</c:v>
                </c:pt>
                <c:pt idx="8">
                  <c:v>7</c:v>
                </c:pt>
                <c:pt idx="9">
                  <c:v>4</c:v>
                </c:pt>
                <c:pt idx="10">
                  <c:v>3</c:v>
                </c:pt>
                <c:pt idx="11">
                  <c:v>2</c:v>
                </c:pt>
                <c:pt idx="12">
                  <c:v>2</c:v>
                </c:pt>
                <c:pt idx="13">
                  <c:v>1</c:v>
                </c:pt>
                <c:pt idx="14">
                  <c:v>1</c:v>
                </c:pt>
              </c:numCache>
            </c:numRef>
          </c:val>
          <c:extLst>
            <c:ext xmlns:c16="http://schemas.microsoft.com/office/drawing/2014/chart" uri="{C3380CC4-5D6E-409C-BE32-E72D297353CC}">
              <c16:uniqueId val="{00000000-AEEE-4B9C-BFA3-17903F21C763}"/>
            </c:ext>
          </c:extLst>
        </c:ser>
        <c:dLbls>
          <c:showLegendKey val="0"/>
          <c:showVal val="0"/>
          <c:showCatName val="0"/>
          <c:showSerName val="0"/>
          <c:showPercent val="0"/>
          <c:showBubbleSize val="0"/>
        </c:dLbls>
        <c:gapWidth val="182"/>
        <c:axId val="506701631"/>
        <c:axId val="509763871"/>
      </c:barChart>
      <c:catAx>
        <c:axId val="506701631"/>
        <c:scaling>
          <c:orientation val="minMax"/>
        </c:scaling>
        <c:delete val="0"/>
        <c:axPos val="l"/>
        <c:numFmt formatCode="General" sourceLinked="1"/>
        <c:majorTickMark val="none"/>
        <c:minorTickMark val="none"/>
        <c:tickLblPos val="nextTo"/>
        <c:spPr>
          <a:noFill/>
          <a:ln w="6350" cap="flat" cmpd="sng" algn="ctr">
            <a:solidFill>
              <a:schemeClr val="accent6"/>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9763871"/>
        <c:crosses val="autoZero"/>
        <c:auto val="1"/>
        <c:lblAlgn val="ctr"/>
        <c:lblOffset val="100"/>
        <c:noMultiLvlLbl val="0"/>
      </c:catAx>
      <c:valAx>
        <c:axId val="5097638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6701631"/>
        <c:crosses val="autoZero"/>
        <c:crossBetween val="between"/>
      </c:valA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c:spPr>
  <c:txPr>
    <a:bodyPr/>
    <a:lstStyle/>
    <a:p>
      <a:pPr>
        <a:defRPr>
          <a:solidFill>
            <a:sysClr val="windowText" lastClr="000000"/>
          </a:solidFill>
          <a:latin typeface="+mn-lt"/>
          <a:ea typeface="+mn-ea"/>
          <a:cs typeface="+mn-cs"/>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8C4B-41D4-AB59-E0075A0BDCCD}"/>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8C4B-41D4-AB59-E0075A0BDCCD}"/>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8C4B-41D4-AB59-E0075A0BDCCD}"/>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8C4B-41D4-AB59-E0075A0BDCCD}"/>
              </c:ext>
            </c:extLst>
          </c:dPt>
          <c:dLbls>
            <c:dLbl>
              <c:idx val="0"/>
              <c:layout>
                <c:manualLayout>
                  <c:x val="3.2573289902280048E-2"/>
                  <c:y val="8.743169398907103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C4B-41D4-AB59-E0075A0BDCCD}"/>
                </c:ext>
              </c:extLst>
            </c:dLbl>
            <c:dLbl>
              <c:idx val="1"/>
              <c:layout>
                <c:manualLayout>
                  <c:x val="-5.2117263843648211E-2"/>
                  <c:y val="-3.825136612021867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C4B-41D4-AB59-E0075A0BDCCD}"/>
                </c:ext>
              </c:extLst>
            </c:dLbl>
            <c:dLbl>
              <c:idx val="2"/>
              <c:layout>
                <c:manualLayout>
                  <c:x val="-0.1064060803474484"/>
                  <c:y val="4.918032786885245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C4B-41D4-AB59-E0075A0BDCCD}"/>
                </c:ext>
              </c:extLst>
            </c:dLbl>
            <c:dLbl>
              <c:idx val="3"/>
              <c:layout>
                <c:manualLayout>
                  <c:x val="1.5200868621063981E-2"/>
                  <c:y val="-2.18579234972677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C4B-41D4-AB59-E0075A0BDCC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Зорчих эрхийг хязгаарлах ял </c:v>
                </c:pt>
                <c:pt idx="1">
                  <c:v>Хорих ял </c:v>
                </c:pt>
                <c:pt idx="2">
                  <c:v>Хорих ял оногдуулахгүйгээр тэнсэх </c:v>
                </c:pt>
                <c:pt idx="3">
                  <c:v>Торгох </c:v>
                </c:pt>
              </c:strCache>
            </c:strRef>
          </c:cat>
          <c:val>
            <c:numRef>
              <c:f>Sheet1!$B$2:$B$5</c:f>
              <c:numCache>
                <c:formatCode>General</c:formatCode>
                <c:ptCount val="4"/>
                <c:pt idx="0">
                  <c:v>133</c:v>
                </c:pt>
                <c:pt idx="1">
                  <c:v>336</c:v>
                </c:pt>
                <c:pt idx="2">
                  <c:v>66</c:v>
                </c:pt>
                <c:pt idx="3">
                  <c:v>1</c:v>
                </c:pt>
              </c:numCache>
            </c:numRef>
          </c:val>
          <c:extLst>
            <c:ext xmlns:c16="http://schemas.microsoft.com/office/drawing/2014/chart" uri="{C3380CC4-5D6E-409C-BE32-E72D297353CC}">
              <c16:uniqueId val="{00000008-8C4B-41D4-AB59-E0075A0BDCCD}"/>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4.3338719467884097E-2"/>
          <c:y val="0.79000903575577641"/>
          <c:w val="0.92418032436499187"/>
          <c:h val="0.1772040789983219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Яллах дүгнэлт үйлдэж шүүхэд шилжүүлсэн </c:v>
                </c:pt>
                <c:pt idx="1">
                  <c:v>Хэрэгсэхгүй болгосон </c:v>
                </c:pt>
                <c:pt idx="2">
                  <c:v>Түдгэлзүүлсэн </c:v>
                </c:pt>
              </c:strCache>
            </c:strRef>
          </c:cat>
          <c:val>
            <c:numRef>
              <c:f>Sheet1!$B$2:$B$4</c:f>
              <c:numCache>
                <c:formatCode>General</c:formatCode>
                <c:ptCount val="3"/>
                <c:pt idx="0">
                  <c:v>254</c:v>
                </c:pt>
                <c:pt idx="1">
                  <c:v>56</c:v>
                </c:pt>
                <c:pt idx="2">
                  <c:v>6</c:v>
                </c:pt>
              </c:numCache>
            </c:numRef>
          </c:val>
          <c:extLst>
            <c:ext xmlns:c16="http://schemas.microsoft.com/office/drawing/2014/chart" uri="{C3380CC4-5D6E-409C-BE32-E72D297353CC}">
              <c16:uniqueId val="{00000000-BAAC-4FA9-9728-F9171E299202}"/>
            </c:ext>
          </c:extLst>
        </c:ser>
        <c:dLbls>
          <c:showLegendKey val="0"/>
          <c:showVal val="0"/>
          <c:showCatName val="0"/>
          <c:showSerName val="0"/>
          <c:showPercent val="0"/>
          <c:showBubbleSize val="0"/>
        </c:dLbls>
        <c:gapWidth val="219"/>
        <c:overlap val="-27"/>
        <c:axId val="354105583"/>
        <c:axId val="347002223"/>
      </c:barChart>
      <c:catAx>
        <c:axId val="354105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002223"/>
        <c:crosses val="autoZero"/>
        <c:auto val="1"/>
        <c:lblAlgn val="ctr"/>
        <c:lblOffset val="100"/>
        <c:noMultiLvlLbl val="0"/>
      </c:catAx>
      <c:valAx>
        <c:axId val="3470022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10558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Гэмт хэргийн гаралт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2018</c:v>
                </c:pt>
                <c:pt idx="1">
                  <c:v>2019</c:v>
                </c:pt>
                <c:pt idx="2">
                  <c:v>2020</c:v>
                </c:pt>
                <c:pt idx="3">
                  <c:v>2021</c:v>
                </c:pt>
                <c:pt idx="4">
                  <c:v>2022</c:v>
                </c:pt>
                <c:pt idx="5">
                  <c:v>2023</c:v>
                </c:pt>
              </c:numCache>
            </c:numRef>
          </c:cat>
          <c:val>
            <c:numRef>
              <c:f>Sheet1!$B$2:$B$7</c:f>
              <c:numCache>
                <c:formatCode>General</c:formatCode>
                <c:ptCount val="6"/>
                <c:pt idx="0">
                  <c:v>320</c:v>
                </c:pt>
                <c:pt idx="1">
                  <c:v>401</c:v>
                </c:pt>
                <c:pt idx="2">
                  <c:v>345</c:v>
                </c:pt>
                <c:pt idx="3">
                  <c:v>291</c:v>
                </c:pt>
                <c:pt idx="4">
                  <c:v>365</c:v>
                </c:pt>
                <c:pt idx="5">
                  <c:v>403</c:v>
                </c:pt>
              </c:numCache>
            </c:numRef>
          </c:val>
          <c:extLst>
            <c:ext xmlns:c16="http://schemas.microsoft.com/office/drawing/2014/chart" uri="{C3380CC4-5D6E-409C-BE32-E72D297353CC}">
              <c16:uniqueId val="{00000000-1138-4F2B-B810-3D4D4F8E188C}"/>
            </c:ext>
          </c:extLst>
        </c:ser>
        <c:dLbls>
          <c:showLegendKey val="0"/>
          <c:showVal val="0"/>
          <c:showCatName val="0"/>
          <c:showSerName val="0"/>
          <c:showPercent val="0"/>
          <c:showBubbleSize val="0"/>
        </c:dLbls>
        <c:gapWidth val="219"/>
        <c:overlap val="-27"/>
        <c:axId val="1366406048"/>
        <c:axId val="1486846128"/>
      </c:barChart>
      <c:catAx>
        <c:axId val="136640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846128"/>
        <c:crosses val="autoZero"/>
        <c:auto val="1"/>
        <c:lblAlgn val="ctr"/>
        <c:lblOffset val="100"/>
        <c:noMultiLvlLbl val="0"/>
      </c:catAx>
      <c:valAx>
        <c:axId val="1486846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64060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Хяналт тавьсан прокурорын газар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Нийслэл</c:v>
                </c:pt>
                <c:pt idx="1">
                  <c:v>Булган аймаг </c:v>
                </c:pt>
                <c:pt idx="2">
                  <c:v>Дархан-Уул аймаг </c:v>
                </c:pt>
                <c:pt idx="3">
                  <c:v>Дорноговь аймаг </c:v>
                </c:pt>
                <c:pt idx="4">
                  <c:v>Завхан аймаг </c:v>
                </c:pt>
                <c:pt idx="5">
                  <c:v>Орхон аймаг </c:v>
                </c:pt>
                <c:pt idx="6">
                  <c:v>Өмнөговь аймаг </c:v>
                </c:pt>
                <c:pt idx="7">
                  <c:v>Сэлэнгэ аймаг </c:v>
                </c:pt>
                <c:pt idx="8">
                  <c:v>Төв аймаг </c:v>
                </c:pt>
                <c:pt idx="9">
                  <c:v>Хөвсгөл аймаг </c:v>
                </c:pt>
                <c:pt idx="10">
                  <c:v>Хэнтий аймаг  </c:v>
                </c:pt>
              </c:strCache>
            </c:strRef>
          </c:cat>
          <c:val>
            <c:numRef>
              <c:f>Sheet1!$B$2:$B$12</c:f>
              <c:numCache>
                <c:formatCode>General</c:formatCode>
                <c:ptCount val="11"/>
                <c:pt idx="0">
                  <c:v>1509</c:v>
                </c:pt>
                <c:pt idx="1">
                  <c:v>2</c:v>
                </c:pt>
                <c:pt idx="2">
                  <c:v>34</c:v>
                </c:pt>
                <c:pt idx="3">
                  <c:v>9</c:v>
                </c:pt>
                <c:pt idx="4">
                  <c:v>1</c:v>
                </c:pt>
                <c:pt idx="5">
                  <c:v>111</c:v>
                </c:pt>
                <c:pt idx="6">
                  <c:v>6</c:v>
                </c:pt>
                <c:pt idx="7">
                  <c:v>22</c:v>
                </c:pt>
                <c:pt idx="8">
                  <c:v>25</c:v>
                </c:pt>
                <c:pt idx="9">
                  <c:v>2</c:v>
                </c:pt>
                <c:pt idx="10">
                  <c:v>1</c:v>
                </c:pt>
              </c:numCache>
            </c:numRef>
          </c:val>
          <c:extLst>
            <c:ext xmlns:c16="http://schemas.microsoft.com/office/drawing/2014/chart" uri="{C3380CC4-5D6E-409C-BE32-E72D297353CC}">
              <c16:uniqueId val="{00000000-C525-4F4E-B862-21D52005E04B}"/>
            </c:ext>
          </c:extLst>
        </c:ser>
        <c:dLbls>
          <c:showLegendKey val="0"/>
          <c:showVal val="0"/>
          <c:showCatName val="0"/>
          <c:showSerName val="0"/>
          <c:showPercent val="0"/>
          <c:showBubbleSize val="0"/>
        </c:dLbls>
        <c:gapWidth val="182"/>
        <c:axId val="1366246048"/>
        <c:axId val="1489403808"/>
      </c:barChart>
      <c:catAx>
        <c:axId val="1366246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9403808"/>
        <c:crosses val="autoZero"/>
        <c:auto val="1"/>
        <c:lblAlgn val="ctr"/>
        <c:lblOffset val="100"/>
        <c:noMultiLvlLbl val="0"/>
      </c:catAx>
      <c:valAx>
        <c:axId val="1489403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62460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Яллах дүгнэлт үйлдэж шүүхэд шилжүүлсэн </c:v>
                </c:pt>
                <c:pt idx="1">
                  <c:v>Хэрэгсэхгүй болгосон </c:v>
                </c:pt>
                <c:pt idx="2">
                  <c:v>Түдгэлзүүлсэн </c:v>
                </c:pt>
                <c:pt idx="3">
                  <c:v>хэрэг бүртгэлтийн хэргийг хаасан </c:v>
                </c:pt>
                <c:pt idx="4">
                  <c:v>эрүүгийн хэрэг үүсгэж, яллагдагчаар татсан тогтоолыг хүчингүй болгосон</c:v>
                </c:pt>
              </c:strCache>
            </c:strRef>
          </c:cat>
          <c:val>
            <c:numRef>
              <c:f>Sheet1!$B$2:$B$6</c:f>
              <c:numCache>
                <c:formatCode>General</c:formatCode>
                <c:ptCount val="5"/>
                <c:pt idx="0">
                  <c:v>1084</c:v>
                </c:pt>
                <c:pt idx="1">
                  <c:v>8</c:v>
                </c:pt>
                <c:pt idx="2">
                  <c:v>21</c:v>
                </c:pt>
                <c:pt idx="3">
                  <c:v>344</c:v>
                </c:pt>
                <c:pt idx="4">
                  <c:v>4</c:v>
                </c:pt>
              </c:numCache>
            </c:numRef>
          </c:val>
          <c:extLst>
            <c:ext xmlns:c16="http://schemas.microsoft.com/office/drawing/2014/chart" uri="{C3380CC4-5D6E-409C-BE32-E72D297353CC}">
              <c16:uniqueId val="{00000000-5B1C-4EB5-850A-98D6A292E052}"/>
            </c:ext>
          </c:extLst>
        </c:ser>
        <c:dLbls>
          <c:showLegendKey val="0"/>
          <c:showVal val="0"/>
          <c:showCatName val="0"/>
          <c:showSerName val="0"/>
          <c:showPercent val="0"/>
          <c:showBubbleSize val="0"/>
        </c:dLbls>
        <c:gapWidth val="219"/>
        <c:overlap val="-27"/>
        <c:axId val="354105583"/>
        <c:axId val="347002223"/>
      </c:barChart>
      <c:catAx>
        <c:axId val="354105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002223"/>
        <c:crosses val="autoZero"/>
        <c:auto val="1"/>
        <c:lblAlgn val="ctr"/>
        <c:lblOffset val="100"/>
        <c:noMultiLvlLbl val="0"/>
      </c:catAx>
      <c:valAx>
        <c:axId val="3470022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10558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Шүүхэд шилжүүлсэн </c:v>
                </c:pt>
                <c:pt idx="1">
                  <c:v>Хялбаршуулсан журмаар шийдвэрлүүлэхээр шүүхэд шилжүүлсэн </c:v>
                </c:pt>
              </c:strCache>
            </c:strRef>
          </c:cat>
          <c:val>
            <c:numRef>
              <c:f>Sheet1!$B$2:$B$3</c:f>
              <c:numCache>
                <c:formatCode>General</c:formatCode>
                <c:ptCount val="2"/>
                <c:pt idx="0">
                  <c:v>1084</c:v>
                </c:pt>
                <c:pt idx="1">
                  <c:v>26</c:v>
                </c:pt>
              </c:numCache>
            </c:numRef>
          </c:val>
          <c:extLst>
            <c:ext xmlns:c16="http://schemas.microsoft.com/office/drawing/2014/chart" uri="{C3380CC4-5D6E-409C-BE32-E72D297353CC}">
              <c16:uniqueId val="{00000000-6DBC-4CFC-8EB7-D895E09CF3AB}"/>
            </c:ext>
          </c:extLst>
        </c:ser>
        <c:dLbls>
          <c:showLegendKey val="0"/>
          <c:showVal val="0"/>
          <c:showCatName val="0"/>
          <c:showSerName val="0"/>
          <c:showPercent val="0"/>
          <c:showBubbleSize val="0"/>
        </c:dLbls>
        <c:gapWidth val="219"/>
        <c:overlap val="-27"/>
        <c:axId val="1655093696"/>
        <c:axId val="1774864432"/>
      </c:barChart>
      <c:catAx>
        <c:axId val="165509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4864432"/>
        <c:crosses val="autoZero"/>
        <c:auto val="1"/>
        <c:lblAlgn val="ctr"/>
        <c:lblOffset val="100"/>
        <c:noMultiLvlLbl val="0"/>
      </c:catAx>
      <c:valAx>
        <c:axId val="177486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50936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mn-MN" sz="1200" b="1">
                <a:latin typeface="Times New Roman" panose="02020603050405020304" pitchFamily="18" charset="0"/>
                <a:cs typeface="Times New Roman" panose="02020603050405020304" pitchFamily="18" charset="0"/>
              </a:rPr>
              <a:t>Улаанбаатар хот</a:t>
            </a:r>
          </a:p>
        </c:rich>
      </c:tx>
      <c:layout>
        <c:manualLayout>
          <c:xMode val="edge"/>
          <c:yMode val="edge"/>
          <c:x val="0.3446320346320346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Улаанбаатар хот</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2CB-4A32-9FBE-9520D84CAB1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2CB-4A32-9FBE-9520D84CAB1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2CB-4A32-9FBE-9520D84CAB1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2CB-4A32-9FBE-9520D84CAB1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2CB-4A32-9FBE-9520D84CAB1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2CB-4A32-9FBE-9520D84CAB19}"/>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82CB-4A32-9FBE-9520D84CAB19}"/>
              </c:ext>
            </c:extLst>
          </c:dPt>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Баянзүрх дүүрэг</c:v>
                </c:pt>
                <c:pt idx="1">
                  <c:v>Баянгол дүүрэг</c:v>
                </c:pt>
                <c:pt idx="2">
                  <c:v>Багануур дүүрэг</c:v>
                </c:pt>
                <c:pt idx="3">
                  <c:v>Налайх-Багахангай</c:v>
                </c:pt>
                <c:pt idx="4">
                  <c:v>Сүхбаатар дүүрэг</c:v>
                </c:pt>
                <c:pt idx="5">
                  <c:v>Хан-Уул дүүрэг</c:v>
                </c:pt>
                <c:pt idx="6">
                  <c:v>Чингэлтэй</c:v>
                </c:pt>
              </c:strCache>
            </c:strRef>
          </c:cat>
          <c:val>
            <c:numRef>
              <c:f>Sheet1!$B$2:$B$8</c:f>
              <c:numCache>
                <c:formatCode>General</c:formatCode>
                <c:ptCount val="7"/>
                <c:pt idx="0">
                  <c:v>65</c:v>
                </c:pt>
                <c:pt idx="1">
                  <c:v>77</c:v>
                </c:pt>
                <c:pt idx="2">
                  <c:v>28</c:v>
                </c:pt>
                <c:pt idx="3">
                  <c:v>10</c:v>
                </c:pt>
                <c:pt idx="4">
                  <c:v>53</c:v>
                </c:pt>
                <c:pt idx="5">
                  <c:v>47</c:v>
                </c:pt>
                <c:pt idx="6">
                  <c:v>56</c:v>
                </c:pt>
              </c:numCache>
            </c:numRef>
          </c:val>
          <c:extLst>
            <c:ext xmlns:c16="http://schemas.microsoft.com/office/drawing/2014/chart" uri="{C3380CC4-5D6E-409C-BE32-E72D297353CC}">
              <c16:uniqueId val="{0000000E-82CB-4A32-9FBE-9520D84CAB19}"/>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2.7330854476523773E-2"/>
          <c:y val="0.80608245262117906"/>
          <c:w val="0.94070866141732279"/>
          <c:h val="0.1634992964282506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mn-MN" sz="1200" b="1">
                <a:solidFill>
                  <a:sysClr val="windowText" lastClr="000000"/>
                </a:solidFill>
                <a:latin typeface="Times New Roman" panose="02020603050405020304" pitchFamily="18" charset="0"/>
                <a:cs typeface="Times New Roman" panose="02020603050405020304" pitchFamily="18" charset="0"/>
              </a:rPr>
              <a:t>Аймгууд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Аймгууд</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C19-45C4-8F56-2E9203F6098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C19-45C4-8F56-2E9203F6098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C19-45C4-8F56-2E9203F6098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C19-45C4-8F56-2E9203F6098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C19-45C4-8F56-2E9203F60985}"/>
              </c:ext>
            </c:extLst>
          </c:dPt>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Дархан-Уул</c:v>
                </c:pt>
                <c:pt idx="1">
                  <c:v>Орхон</c:v>
                </c:pt>
                <c:pt idx="2">
                  <c:v>Сэлэнгэ</c:v>
                </c:pt>
                <c:pt idx="3">
                  <c:v>Төв</c:v>
                </c:pt>
                <c:pt idx="4">
                  <c:v>Булган</c:v>
                </c:pt>
              </c:strCache>
            </c:strRef>
          </c:cat>
          <c:val>
            <c:numRef>
              <c:f>Sheet1!$B$2:$B$6</c:f>
              <c:numCache>
                <c:formatCode>General</c:formatCode>
                <c:ptCount val="5"/>
                <c:pt idx="0">
                  <c:v>15</c:v>
                </c:pt>
                <c:pt idx="1">
                  <c:v>28</c:v>
                </c:pt>
                <c:pt idx="2">
                  <c:v>10</c:v>
                </c:pt>
                <c:pt idx="3">
                  <c:v>9</c:v>
                </c:pt>
                <c:pt idx="4">
                  <c:v>1</c:v>
                </c:pt>
              </c:numCache>
            </c:numRef>
          </c:val>
          <c:extLst>
            <c:ext xmlns:c16="http://schemas.microsoft.com/office/drawing/2014/chart" uri="{C3380CC4-5D6E-409C-BE32-E72D297353CC}">
              <c16:uniqueId val="{0000000A-0C19-45C4-8F56-2E9203F60985}"/>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
          <c:y val="0.76228672145908771"/>
          <c:w val="0.94070866141732279"/>
          <c:h val="0.1634992964282506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sz="1200" b="1">
                <a:solidFill>
                  <a:sysClr val="windowText" lastClr="000000"/>
                </a:solidFill>
                <a:latin typeface="Times New Roman" panose="02020603050405020304" pitchFamily="18" charset="0"/>
                <a:cs typeface="Times New Roman" panose="02020603050405020304" pitchFamily="18" charset="0"/>
              </a:rPr>
              <a:t>Шүүгдэгчийн тоо</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Шүүгдэгчийн тоо</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626-4BB5-B184-2BC2FA0EBB3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626-4BB5-B184-2BC2FA0EBB3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626-4BB5-B184-2BC2FA0EBB3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626-4BB5-B184-2BC2FA0EBB3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626-4BB5-B184-2BC2FA0EBB3F}"/>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26-4BB5-B184-2BC2FA0EBB3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26-4BB5-B184-2BC2FA0EBB3F}"/>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26-4BB5-B184-2BC2FA0EBB3F}"/>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626-4BB5-B184-2BC2FA0EBB3F}"/>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626-4BB5-B184-2BC2FA0EBB3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Sheet1!$A$2:$A$6</c:f>
              <c:strCache>
                <c:ptCount val="5"/>
                <c:pt idx="0">
                  <c:v>1 хүнтэй бүлэглэсэн</c:v>
                </c:pt>
                <c:pt idx="1">
                  <c:v>2 хүнтэй бүлэглэсэн</c:v>
                </c:pt>
                <c:pt idx="2">
                  <c:v>3 хүнтэй бүлэглэсэн</c:v>
                </c:pt>
                <c:pt idx="3">
                  <c:v>4 хүнтэй бүлэглэсэн</c:v>
                </c:pt>
                <c:pt idx="4">
                  <c:v>5 хүнтэй бүлэглэсэн</c:v>
                </c:pt>
              </c:strCache>
            </c:strRef>
          </c:cat>
          <c:val>
            <c:numRef>
              <c:f>Sheet1!$B$2:$B$6</c:f>
              <c:numCache>
                <c:formatCode>General</c:formatCode>
                <c:ptCount val="5"/>
                <c:pt idx="0">
                  <c:v>300</c:v>
                </c:pt>
                <c:pt idx="1">
                  <c:v>72</c:v>
                </c:pt>
                <c:pt idx="2">
                  <c:v>15</c:v>
                </c:pt>
                <c:pt idx="3">
                  <c:v>7</c:v>
                </c:pt>
                <c:pt idx="4">
                  <c:v>5</c:v>
                </c:pt>
              </c:numCache>
            </c:numRef>
          </c:val>
          <c:extLst>
            <c:ext xmlns:c16="http://schemas.microsoft.com/office/drawing/2014/chart" uri="{C3380CC4-5D6E-409C-BE32-E72D297353CC}">
              <c16:uniqueId val="{0000000A-4626-4BB5-B184-2BC2FA0EBB3F}"/>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3.7185437356877821E-2"/>
          <c:y val="0.84821334833145856"/>
          <c:w val="0.92755840201156814"/>
          <c:h val="0.1279771278590176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FB0E8-A017-4DEA-BDD4-A129C9828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36</Pages>
  <Words>10528</Words>
  <Characters>60014</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“МАНСУУРУУЛАХ ЭМ, СЭТГЭЦЭД НӨЛӨӨТ БОДИСЫГ ХУУЛЬ БУСААР АШИГЛАХ” ГЭМТ ХЭРГИЙН ГАРАЛТ, ШИЙДВЭРЛЭЛТ, ШАЛТГААН НӨХЦӨЛ СУДАЛГАА</vt:lpstr>
    </vt:vector>
  </TitlesOfParts>
  <Company>МОНГОЛЫН ХУУЛЬЧДЫН ХОЛБОО 2024 ОН</Company>
  <LinksUpToDate>false</LinksUpToDate>
  <CharactersWithSpaces>70402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“МАНСУУРУУЛАХ ЭМ, СЭТГЭЦЭД НӨЛӨӨТ БОДИСЫГ ХУУЛЬ БУСААР АШИГЛАХ” ГЭМТ ХЭРГИЙН ГАРАЛТ, ШИЙДВЭРЛЭЛТ, ШАЛТГААН НӨХЦӨЛ СУДАЛГАА</dc:title>
  <dc:subject/>
  <dc:creator>2024 ОН</dc:creator>
  <cp:keywords/>
  <dc:description/>
  <cp:lastModifiedBy>Amgalanbaatar</cp:lastModifiedBy>
  <cp:revision>93</cp:revision>
  <cp:lastPrinted>2024-03-14T23:55:00Z</cp:lastPrinted>
  <dcterms:created xsi:type="dcterms:W3CDTF">2024-03-15T05:32:00Z</dcterms:created>
  <dcterms:modified xsi:type="dcterms:W3CDTF">2025-07-29T06:39:00Z</dcterms:modified>
</cp:coreProperties>
</file>