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C71B4" w14:textId="77777777" w:rsidR="00F13DD7" w:rsidRDefault="00F13DD7">
      <w:pPr>
        <w:jc w:val="center"/>
      </w:pPr>
    </w:p>
    <w:p w14:paraId="2422EBEC" w14:textId="77777777" w:rsidR="00F13DD7" w:rsidRDefault="00F13DD7"/>
    <w:p w14:paraId="6AC174EE" w14:textId="77777777" w:rsidR="00F13DD7" w:rsidRDefault="00F13DD7"/>
    <w:p w14:paraId="1AAFB125" w14:textId="77777777" w:rsidR="00F13DD7" w:rsidRDefault="00F13DD7"/>
    <w:p w14:paraId="612B9462" w14:textId="77777777" w:rsidR="00F13DD7" w:rsidRDefault="00F13DD7">
      <w:pPr>
        <w:jc w:val="center"/>
        <w:rPr>
          <w:b/>
        </w:rPr>
      </w:pPr>
    </w:p>
    <w:p w14:paraId="5FE8596D" w14:textId="77777777" w:rsidR="00F13DD7" w:rsidRDefault="00F13DD7">
      <w:pPr>
        <w:jc w:val="center"/>
        <w:rPr>
          <w:b/>
        </w:rPr>
      </w:pPr>
    </w:p>
    <w:p w14:paraId="6FBBA507" w14:textId="77777777" w:rsidR="00F13DD7" w:rsidRDefault="00F13DD7">
      <w:pPr>
        <w:rPr>
          <w:b/>
        </w:rPr>
      </w:pPr>
    </w:p>
    <w:p w14:paraId="0CB6F61B" w14:textId="77777777" w:rsidR="00F13DD7" w:rsidRDefault="00F13DD7">
      <w:pPr>
        <w:rPr>
          <w:b/>
        </w:rPr>
      </w:pPr>
    </w:p>
    <w:p w14:paraId="620C2753" w14:textId="77777777" w:rsidR="00F13DD7" w:rsidRDefault="00F13DD7">
      <w:pPr>
        <w:jc w:val="center"/>
        <w:rPr>
          <w:b/>
        </w:rPr>
      </w:pPr>
    </w:p>
    <w:p w14:paraId="074D79DE" w14:textId="77777777" w:rsidR="00F13DD7" w:rsidRDefault="003E00CF">
      <w:pPr>
        <w:spacing w:after="0" w:line="276" w:lineRule="auto"/>
        <w:jc w:val="center"/>
        <w:rPr>
          <w:rFonts w:ascii="Arial" w:eastAsia="Arial" w:hAnsi="Arial" w:cs="Arial"/>
          <w:b/>
        </w:rPr>
      </w:pPr>
      <w:r>
        <w:rPr>
          <w:rFonts w:ascii="Arial" w:eastAsia="Arial" w:hAnsi="Arial" w:cs="Arial"/>
          <w:b/>
        </w:rPr>
        <w:t>“ХҮҮХДИЙН ХӨГЖЛИЙН ТУХАЙ”</w:t>
      </w:r>
    </w:p>
    <w:p w14:paraId="4248DD8A" w14:textId="77777777" w:rsidR="00F13DD7" w:rsidRDefault="003E00CF">
      <w:pPr>
        <w:spacing w:after="0" w:line="276" w:lineRule="auto"/>
        <w:jc w:val="center"/>
        <w:rPr>
          <w:rFonts w:ascii="Arial" w:eastAsia="Arial" w:hAnsi="Arial" w:cs="Arial"/>
          <w:b/>
        </w:rPr>
      </w:pPr>
      <w:r>
        <w:rPr>
          <w:rFonts w:ascii="Arial" w:eastAsia="Arial" w:hAnsi="Arial" w:cs="Arial"/>
          <w:b/>
        </w:rPr>
        <w:t xml:space="preserve"> ХУУЛИЙН ТӨСЛИЙН ҮР НӨЛӨӨГ ҮНЭЛСЭН АЖЛЫН ТАЙЛАН</w:t>
      </w:r>
    </w:p>
    <w:p w14:paraId="0067D133" w14:textId="77777777" w:rsidR="00F13DD7" w:rsidRDefault="00F13DD7">
      <w:pPr>
        <w:jc w:val="center"/>
        <w:rPr>
          <w:b/>
        </w:rPr>
      </w:pPr>
    </w:p>
    <w:p w14:paraId="29D151BE" w14:textId="77777777" w:rsidR="00F13DD7" w:rsidRDefault="00F13DD7">
      <w:pPr>
        <w:jc w:val="center"/>
        <w:rPr>
          <w:b/>
        </w:rPr>
      </w:pPr>
    </w:p>
    <w:p w14:paraId="5E39B30D" w14:textId="77777777" w:rsidR="00F13DD7" w:rsidRDefault="00F13DD7">
      <w:pPr>
        <w:jc w:val="center"/>
        <w:rPr>
          <w:b/>
        </w:rPr>
      </w:pPr>
    </w:p>
    <w:p w14:paraId="6696D775" w14:textId="77777777" w:rsidR="00F13DD7" w:rsidRDefault="00F13DD7">
      <w:pPr>
        <w:jc w:val="center"/>
        <w:rPr>
          <w:b/>
        </w:rPr>
      </w:pPr>
    </w:p>
    <w:p w14:paraId="43D48642" w14:textId="77777777" w:rsidR="00F13DD7" w:rsidRDefault="00F13DD7">
      <w:pPr>
        <w:jc w:val="center"/>
        <w:rPr>
          <w:b/>
        </w:rPr>
      </w:pPr>
    </w:p>
    <w:p w14:paraId="4B2F7B40" w14:textId="77777777" w:rsidR="00F13DD7" w:rsidRDefault="00F13DD7">
      <w:pPr>
        <w:jc w:val="center"/>
        <w:rPr>
          <w:b/>
        </w:rPr>
      </w:pPr>
    </w:p>
    <w:p w14:paraId="779827F4" w14:textId="77777777" w:rsidR="00F13DD7" w:rsidRDefault="00F13DD7">
      <w:pPr>
        <w:jc w:val="center"/>
        <w:rPr>
          <w:b/>
        </w:rPr>
      </w:pPr>
    </w:p>
    <w:p w14:paraId="2341B673" w14:textId="77777777" w:rsidR="00F13DD7" w:rsidRDefault="00F13DD7">
      <w:pPr>
        <w:jc w:val="center"/>
        <w:rPr>
          <w:b/>
        </w:rPr>
      </w:pPr>
    </w:p>
    <w:p w14:paraId="2B012887" w14:textId="77777777" w:rsidR="00F13DD7" w:rsidRDefault="00F13DD7">
      <w:pPr>
        <w:rPr>
          <w:b/>
        </w:rPr>
      </w:pPr>
    </w:p>
    <w:p w14:paraId="667C9935" w14:textId="77777777" w:rsidR="00F13DD7" w:rsidRDefault="00F13DD7">
      <w:pPr>
        <w:rPr>
          <w:b/>
        </w:rPr>
      </w:pPr>
    </w:p>
    <w:p w14:paraId="550E821C" w14:textId="77777777" w:rsidR="00F13DD7" w:rsidRDefault="00F13DD7">
      <w:pPr>
        <w:jc w:val="center"/>
        <w:rPr>
          <w:rFonts w:ascii="Arial" w:eastAsia="Arial" w:hAnsi="Arial" w:cs="Arial"/>
          <w:b/>
        </w:rPr>
      </w:pPr>
    </w:p>
    <w:p w14:paraId="28A24FAE" w14:textId="77777777" w:rsidR="00F13DD7" w:rsidRDefault="003E00CF">
      <w:pPr>
        <w:jc w:val="center"/>
        <w:rPr>
          <w:rFonts w:ascii="Arial" w:eastAsia="Arial" w:hAnsi="Arial" w:cs="Arial"/>
          <w:b/>
        </w:rPr>
      </w:pPr>
      <w:r>
        <w:rPr>
          <w:rFonts w:ascii="Arial" w:eastAsia="Arial" w:hAnsi="Arial" w:cs="Arial"/>
          <w:b/>
        </w:rPr>
        <w:t>УЛААНБААТАР ХОТ</w:t>
      </w:r>
    </w:p>
    <w:p w14:paraId="75D78213" w14:textId="77777777" w:rsidR="00F13DD7" w:rsidRDefault="003E00CF">
      <w:pPr>
        <w:jc w:val="center"/>
        <w:rPr>
          <w:rFonts w:ascii="Arial" w:eastAsia="Arial" w:hAnsi="Arial" w:cs="Arial"/>
          <w:b/>
          <w:color w:val="2F5496"/>
        </w:rPr>
      </w:pPr>
      <w:r>
        <w:rPr>
          <w:rFonts w:ascii="Arial" w:eastAsia="Arial" w:hAnsi="Arial" w:cs="Arial"/>
          <w:b/>
          <w:color w:val="2F5496"/>
        </w:rPr>
        <w:t xml:space="preserve">АГУУЛГА </w:t>
      </w:r>
    </w:p>
    <w:p w14:paraId="67A6181F" w14:textId="77777777" w:rsidR="00F13DD7" w:rsidRDefault="00F13DD7">
      <w:pPr>
        <w:jc w:val="center"/>
        <w:rPr>
          <w:rFonts w:ascii="Arial" w:eastAsia="Arial" w:hAnsi="Arial" w:cs="Arial"/>
          <w:b/>
          <w:color w:val="2F5496"/>
        </w:rPr>
      </w:pPr>
    </w:p>
    <w:p w14:paraId="69F85BF7" w14:textId="77777777" w:rsidR="00F13DD7" w:rsidRDefault="003E00CF">
      <w:pPr>
        <w:spacing w:after="0" w:line="276" w:lineRule="auto"/>
        <w:rPr>
          <w:rFonts w:ascii="Arial" w:eastAsia="Arial" w:hAnsi="Arial" w:cs="Arial"/>
          <w:b/>
        </w:rPr>
      </w:pPr>
      <w:r>
        <w:rPr>
          <w:rFonts w:ascii="Arial" w:eastAsia="Arial" w:hAnsi="Arial" w:cs="Arial"/>
          <w:b/>
        </w:rPr>
        <w:lastRenderedPageBreak/>
        <w:t>НЭГ.НИЙТЛЭГ ЗҮЙ...........................................................................................................3</w:t>
      </w:r>
    </w:p>
    <w:p w14:paraId="77ECF27C" w14:textId="77777777" w:rsidR="00F13DD7" w:rsidRDefault="003E00CF">
      <w:pPr>
        <w:spacing w:after="0" w:line="276" w:lineRule="auto"/>
        <w:rPr>
          <w:rFonts w:ascii="Arial" w:eastAsia="Arial" w:hAnsi="Arial" w:cs="Arial"/>
          <w:b/>
        </w:rPr>
      </w:pPr>
      <w:r>
        <w:rPr>
          <w:rFonts w:ascii="Arial" w:eastAsia="Arial" w:hAnsi="Arial" w:cs="Arial"/>
          <w:b/>
        </w:rPr>
        <w:t>ХОЁР.ХУУЛИЙН ТӨСЛИЙН ҮР НӨЛӨӨГ ҮНЭЛЭХ ШАЛГУУР ҮЗҮҮЛЭЛТИЙГ СОНГОСОН БАЙДАЛ..…………………………………………………………………………3</w:t>
      </w:r>
    </w:p>
    <w:p w14:paraId="581F847E" w14:textId="77777777" w:rsidR="00F13DD7" w:rsidRDefault="003E00CF">
      <w:pPr>
        <w:spacing w:after="0" w:line="276" w:lineRule="auto"/>
        <w:rPr>
          <w:rFonts w:ascii="Arial" w:eastAsia="Arial" w:hAnsi="Arial" w:cs="Arial"/>
          <w:b/>
        </w:rPr>
      </w:pPr>
      <w:r>
        <w:rPr>
          <w:rFonts w:ascii="Arial" w:eastAsia="Arial" w:hAnsi="Arial" w:cs="Arial"/>
          <w:b/>
        </w:rPr>
        <w:t>ГУРАВ.ХУУЛИЙН ТӨСЛӨӨС ҮР НӨЛӨӨГ ҮНЭЛЭХ ХЭСГИЙГ ТОГТООСОН БАЙДАЛ..…………………………………………………………………………………………4</w:t>
      </w:r>
    </w:p>
    <w:p w14:paraId="4C2AC2F2" w14:textId="77777777" w:rsidR="00F13DD7" w:rsidRDefault="003E00CF">
      <w:pPr>
        <w:spacing w:after="0" w:line="276" w:lineRule="auto"/>
        <w:rPr>
          <w:rFonts w:ascii="Arial" w:eastAsia="Arial" w:hAnsi="Arial" w:cs="Arial"/>
        </w:rPr>
      </w:pPr>
      <w:r>
        <w:rPr>
          <w:rFonts w:ascii="Arial" w:eastAsia="Arial" w:hAnsi="Arial" w:cs="Arial"/>
        </w:rPr>
        <w:t>3.1.“Зорилгод хүрэх байдал” шалгуур үзүүлэлтийн хүрээнд хуулийн төслөөс үр нөлөөг нь тооцох хэсгээ тогтоосон байдал…………...…….…………………………........4</w:t>
      </w:r>
    </w:p>
    <w:p w14:paraId="1F858A58" w14:textId="77777777" w:rsidR="00F13DD7" w:rsidRDefault="003E00CF">
      <w:pPr>
        <w:spacing w:after="0" w:line="276" w:lineRule="auto"/>
        <w:rPr>
          <w:rFonts w:ascii="Arial" w:eastAsia="Arial" w:hAnsi="Arial" w:cs="Arial"/>
        </w:rPr>
      </w:pPr>
      <w:r>
        <w:rPr>
          <w:rFonts w:ascii="Arial" w:eastAsia="Arial" w:hAnsi="Arial" w:cs="Arial"/>
        </w:rPr>
        <w:t>3.2.“Ойлгомжтой байдал” шалгуур үзүүлэлтийн хүрээнд хуулийн төслөөс үр нөлөөг нь тооцох хэсгээ тогтоосон байдал.............……………………………………...................4</w:t>
      </w:r>
    </w:p>
    <w:p w14:paraId="61190FEF" w14:textId="77777777" w:rsidR="00F13DD7" w:rsidRDefault="003E00CF">
      <w:pPr>
        <w:spacing w:after="0" w:line="276" w:lineRule="auto"/>
        <w:rPr>
          <w:rFonts w:ascii="Arial" w:eastAsia="Arial" w:hAnsi="Arial" w:cs="Arial"/>
        </w:rPr>
      </w:pPr>
      <w:r>
        <w:rPr>
          <w:rFonts w:ascii="Arial" w:eastAsia="Arial" w:hAnsi="Arial" w:cs="Arial"/>
        </w:rPr>
        <w:t>3.3.“Хүлээн зөвшөөрөгдөх байдал” шалгуур үзүүлэлтийн хүрээнд хуулийн төслөөс үр нөлөөг нь тооцох хэсгээ тогтоосон байдал……………………………..............................5</w:t>
      </w:r>
    </w:p>
    <w:p w14:paraId="198525FC" w14:textId="77777777" w:rsidR="00F13DD7" w:rsidRDefault="003E00CF">
      <w:pPr>
        <w:spacing w:after="0" w:line="276" w:lineRule="auto"/>
        <w:rPr>
          <w:rFonts w:ascii="Arial" w:eastAsia="Arial" w:hAnsi="Arial" w:cs="Arial"/>
        </w:rPr>
      </w:pPr>
      <w:r>
        <w:rPr>
          <w:rFonts w:ascii="Arial" w:eastAsia="Arial" w:hAnsi="Arial" w:cs="Arial"/>
        </w:rPr>
        <w:t>3.4.“Харилцан уялдаа” шалгуур үзүүлэлтийн хүрээнд хуулийн төслөөс үр нөлөөг нь тооцох хэсгээ тогтоосон байдал.…………………………………………….........................6</w:t>
      </w:r>
    </w:p>
    <w:p w14:paraId="240EE614" w14:textId="77777777" w:rsidR="00F13DD7" w:rsidRDefault="003E00CF">
      <w:pPr>
        <w:spacing w:after="0" w:line="276" w:lineRule="auto"/>
        <w:rPr>
          <w:rFonts w:ascii="Arial" w:eastAsia="Arial" w:hAnsi="Arial" w:cs="Arial"/>
          <w:b/>
        </w:rPr>
      </w:pPr>
      <w:r>
        <w:rPr>
          <w:rFonts w:ascii="Arial" w:eastAsia="Arial" w:hAnsi="Arial" w:cs="Arial"/>
          <w:b/>
        </w:rPr>
        <w:t>ДӨРӨВ. ШАЛГУУР ҮЗҮҮЛЭЛТЭД ТОХИРОХ ШАЛГАХ ХЭРЭГСЛИЙН ДАГУУ ХУУЛИЙН ТӨСЛИЙН ҮР НӨЛӨӨГ ҮНЭЛСЭН БАЙДАЛ.…………………………………6</w:t>
      </w:r>
    </w:p>
    <w:p w14:paraId="6A9D4336" w14:textId="77777777" w:rsidR="00F13DD7" w:rsidRDefault="003E00CF">
      <w:pPr>
        <w:spacing w:after="0" w:line="276" w:lineRule="auto"/>
        <w:rPr>
          <w:rFonts w:ascii="Arial" w:eastAsia="Arial" w:hAnsi="Arial" w:cs="Arial"/>
        </w:rPr>
      </w:pPr>
      <w:r>
        <w:rPr>
          <w:rFonts w:ascii="Arial" w:eastAsia="Arial" w:hAnsi="Arial" w:cs="Arial"/>
        </w:rPr>
        <w:t>4.1.“Зорилгод хүрэх байдал” шалгуур үзүүлэлтээр үнэлсэн байдал………...................6</w:t>
      </w:r>
    </w:p>
    <w:p w14:paraId="2E28666E" w14:textId="77777777" w:rsidR="00F13DD7" w:rsidRDefault="003E00CF">
      <w:pPr>
        <w:spacing w:after="0" w:line="276" w:lineRule="auto"/>
        <w:rPr>
          <w:rFonts w:ascii="Arial" w:eastAsia="Arial" w:hAnsi="Arial" w:cs="Arial"/>
        </w:rPr>
      </w:pPr>
      <w:r>
        <w:rPr>
          <w:rFonts w:ascii="Arial" w:eastAsia="Arial" w:hAnsi="Arial" w:cs="Arial"/>
        </w:rPr>
        <w:t>4.2.“Хүлээн зөвшөөрөгдөх байдал” шалгуур үзүүлэлтийн хүрээнд үнэлсэн байдал.…………………………………………………………………………………………….8</w:t>
      </w:r>
    </w:p>
    <w:p w14:paraId="5EEE4E72" w14:textId="77777777" w:rsidR="00F13DD7" w:rsidRDefault="003E00CF">
      <w:pPr>
        <w:spacing w:after="0" w:line="276" w:lineRule="auto"/>
        <w:rPr>
          <w:rFonts w:ascii="Arial" w:eastAsia="Arial" w:hAnsi="Arial" w:cs="Arial"/>
        </w:rPr>
      </w:pPr>
      <w:r>
        <w:rPr>
          <w:rFonts w:ascii="Arial" w:eastAsia="Arial" w:hAnsi="Arial" w:cs="Arial"/>
        </w:rPr>
        <w:t>4.3.“Ойлгомжтой байдлыг судлах” шалгуур үзүүлэлтийн хүрээнд хийсэн үнэлгээ…………………………………………………………………………………………….8</w:t>
      </w:r>
    </w:p>
    <w:p w14:paraId="77444600" w14:textId="77777777" w:rsidR="00F13DD7" w:rsidRDefault="003E00CF">
      <w:pPr>
        <w:spacing w:after="0" w:line="276" w:lineRule="auto"/>
        <w:rPr>
          <w:rFonts w:ascii="Arial" w:eastAsia="Arial" w:hAnsi="Arial" w:cs="Arial"/>
        </w:rPr>
      </w:pPr>
      <w:r>
        <w:rPr>
          <w:rFonts w:ascii="Arial" w:eastAsia="Arial" w:hAnsi="Arial" w:cs="Arial"/>
        </w:rPr>
        <w:t>4.4.“Харилцан уялдаа” шалгуур үзүүлэлтийн хүрээнд үнэлсэн байдал………….........8</w:t>
      </w:r>
    </w:p>
    <w:p w14:paraId="113E5EFF" w14:textId="77777777" w:rsidR="00F13DD7" w:rsidRDefault="003E00CF">
      <w:pPr>
        <w:spacing w:after="0" w:line="276" w:lineRule="auto"/>
        <w:rPr>
          <w:rFonts w:ascii="Arial" w:eastAsia="Arial" w:hAnsi="Arial" w:cs="Arial"/>
          <w:b/>
        </w:rPr>
      </w:pPr>
      <w:r>
        <w:rPr>
          <w:rFonts w:ascii="Arial" w:eastAsia="Arial" w:hAnsi="Arial" w:cs="Arial"/>
          <w:b/>
        </w:rPr>
        <w:t>ТАВ. ҮР ДҮНГ ҮНЭЛЖ, ЗӨВЛӨМЖ ӨГСӨН БАЙДАЛ…………………………………....9</w:t>
      </w:r>
    </w:p>
    <w:p w14:paraId="20CF0CD1" w14:textId="77777777" w:rsidR="00F13DD7" w:rsidRDefault="003E00CF">
      <w:pPr>
        <w:spacing w:after="0" w:line="276" w:lineRule="auto"/>
        <w:rPr>
          <w:b/>
        </w:rPr>
      </w:pPr>
      <w:r>
        <w:rPr>
          <w:rFonts w:ascii="Arial" w:eastAsia="Arial" w:hAnsi="Arial" w:cs="Arial"/>
        </w:rPr>
        <w:t>5.1.Дүгнэлт, зөвлөмж....………………………………………………………………………...9</w:t>
      </w:r>
      <w:r>
        <w:br w:type="page"/>
      </w:r>
    </w:p>
    <w:p w14:paraId="422B7FE6" w14:textId="77777777" w:rsidR="00F13DD7" w:rsidRDefault="003E00CF">
      <w:pPr>
        <w:pStyle w:val="Heading1"/>
        <w:spacing w:before="0" w:line="240" w:lineRule="auto"/>
        <w:rPr>
          <w:rFonts w:ascii="Arial" w:eastAsia="Arial" w:hAnsi="Arial" w:cs="Arial"/>
          <w:sz w:val="24"/>
          <w:szCs w:val="24"/>
          <w:u w:val="none"/>
        </w:rPr>
      </w:pPr>
      <w:bookmarkStart w:id="0" w:name="_heading=h.xcfb8herbwnr" w:colFirst="0" w:colLast="0"/>
      <w:bookmarkEnd w:id="0"/>
      <w:r>
        <w:rPr>
          <w:rFonts w:ascii="Arial" w:eastAsia="Arial" w:hAnsi="Arial" w:cs="Arial"/>
          <w:sz w:val="24"/>
          <w:szCs w:val="24"/>
          <w:u w:val="none"/>
        </w:rPr>
        <w:lastRenderedPageBreak/>
        <w:t>НЭГ. НИЙТЛЭГ ЗҮЙЛ</w:t>
      </w:r>
    </w:p>
    <w:p w14:paraId="19D66975" w14:textId="77777777" w:rsidR="00F13DD7" w:rsidRDefault="00F13DD7">
      <w:pPr>
        <w:spacing w:after="0" w:line="240" w:lineRule="auto"/>
      </w:pPr>
    </w:p>
    <w:p w14:paraId="51986B3E" w14:textId="77777777" w:rsidR="00F13DD7" w:rsidRDefault="003E00CF">
      <w:pPr>
        <w:spacing w:after="0" w:line="240" w:lineRule="auto"/>
        <w:ind w:firstLine="567"/>
        <w:rPr>
          <w:rFonts w:ascii="Arial" w:eastAsia="Arial" w:hAnsi="Arial" w:cs="Arial"/>
        </w:rPr>
      </w:pPr>
      <w:r>
        <w:rPr>
          <w:rFonts w:ascii="Arial" w:eastAsia="Arial" w:hAnsi="Arial" w:cs="Arial"/>
        </w:rPr>
        <w:t>Хүүхдийн хөгжлийн тухай хуулийн төсөлд шалгуур үзүүлэлтийн дагуу дүн шинжилгээ хийн, түүний үр нөлөөг тооцож, хуулийн төслийг боловсронгуй болгоход энэхүү үнэлгээний ажлын зорилго оршино.</w:t>
      </w:r>
    </w:p>
    <w:p w14:paraId="5F571D23" w14:textId="77777777" w:rsidR="00F13DD7" w:rsidRDefault="003E00CF">
      <w:pPr>
        <w:spacing w:after="0" w:line="240" w:lineRule="auto"/>
        <w:ind w:firstLine="567"/>
        <w:rPr>
          <w:rFonts w:ascii="Arial" w:eastAsia="Arial" w:hAnsi="Arial" w:cs="Arial"/>
        </w:rPr>
      </w:pPr>
      <w:r>
        <w:rPr>
          <w:rFonts w:ascii="Arial" w:eastAsia="Arial" w:hAnsi="Arial" w:cs="Arial"/>
        </w:rPr>
        <w:t>Хүүхдийн хөгжлийн тухай хуулийн төслийн үр нөлөөг үнэлэх ажиллагааг Засгийн газрын 2016 оны 59 дүгээр тогтоолын 3 дугаар хавсралтаар батлагдсан “Хууль тогтоомжийн төслийн үр нөлөөг үнэлэх аргачлал”-д заасны дагуу дараах үе шаттайгаар хийлээ.</w:t>
      </w:r>
    </w:p>
    <w:p w14:paraId="2C05ABF8" w14:textId="77777777" w:rsidR="00F13DD7" w:rsidRDefault="003E00CF">
      <w:pPr>
        <w:spacing w:after="0" w:line="240" w:lineRule="auto"/>
        <w:ind w:firstLine="567"/>
        <w:rPr>
          <w:rFonts w:ascii="Arial" w:eastAsia="Arial" w:hAnsi="Arial" w:cs="Arial"/>
        </w:rPr>
      </w:pPr>
      <w:r>
        <w:rPr>
          <w:rFonts w:ascii="Arial" w:eastAsia="Arial" w:hAnsi="Arial" w:cs="Arial"/>
        </w:rPr>
        <w:t xml:space="preserve"> Үүнд: </w:t>
      </w:r>
    </w:p>
    <w:p w14:paraId="70A32447" w14:textId="77777777" w:rsidR="00F13DD7" w:rsidRDefault="003E00CF">
      <w:pPr>
        <w:pBdr>
          <w:top w:val="nil"/>
          <w:left w:val="nil"/>
          <w:bottom w:val="nil"/>
          <w:right w:val="nil"/>
          <w:between w:val="nil"/>
        </w:pBdr>
        <w:spacing w:after="0" w:line="240" w:lineRule="auto"/>
        <w:ind w:left="567"/>
        <w:rPr>
          <w:rFonts w:ascii="Arial" w:eastAsia="Arial" w:hAnsi="Arial" w:cs="Arial"/>
          <w:color w:val="000000"/>
        </w:rPr>
      </w:pPr>
      <w:r>
        <w:rPr>
          <w:rFonts w:ascii="Arial" w:eastAsia="Arial" w:hAnsi="Arial" w:cs="Arial"/>
          <w:color w:val="000000"/>
        </w:rPr>
        <w:t xml:space="preserve">1.Шалгуур үзүүлэлтийг сонгох; </w:t>
      </w:r>
    </w:p>
    <w:p w14:paraId="3DB3BA2B" w14:textId="77777777" w:rsidR="00F13DD7" w:rsidRDefault="003E00CF">
      <w:pPr>
        <w:pBdr>
          <w:top w:val="nil"/>
          <w:left w:val="nil"/>
          <w:bottom w:val="nil"/>
          <w:right w:val="nil"/>
          <w:between w:val="nil"/>
        </w:pBdr>
        <w:spacing w:after="0" w:line="240" w:lineRule="auto"/>
        <w:ind w:left="567"/>
        <w:rPr>
          <w:rFonts w:ascii="Arial" w:eastAsia="Arial" w:hAnsi="Arial" w:cs="Arial"/>
          <w:color w:val="000000"/>
        </w:rPr>
      </w:pPr>
      <w:r>
        <w:rPr>
          <w:rFonts w:ascii="Arial" w:eastAsia="Arial" w:hAnsi="Arial" w:cs="Arial"/>
          <w:color w:val="000000"/>
        </w:rPr>
        <w:t xml:space="preserve">2.Хуулийн төслийн үр нөлөө тооцох хэсгээ тогтоох; </w:t>
      </w:r>
    </w:p>
    <w:p w14:paraId="32F9DF8F" w14:textId="77777777" w:rsidR="00F13DD7" w:rsidRDefault="003E00CF">
      <w:pPr>
        <w:pBdr>
          <w:top w:val="nil"/>
          <w:left w:val="nil"/>
          <w:bottom w:val="nil"/>
          <w:right w:val="nil"/>
          <w:between w:val="nil"/>
        </w:pBdr>
        <w:spacing w:after="0" w:line="240" w:lineRule="auto"/>
        <w:ind w:left="567"/>
        <w:rPr>
          <w:rFonts w:ascii="Arial" w:eastAsia="Arial" w:hAnsi="Arial" w:cs="Arial"/>
          <w:color w:val="000000"/>
        </w:rPr>
      </w:pPr>
      <w:r>
        <w:rPr>
          <w:rFonts w:ascii="Arial" w:eastAsia="Arial" w:hAnsi="Arial" w:cs="Arial"/>
          <w:color w:val="000000"/>
        </w:rPr>
        <w:t xml:space="preserve">3.Урьдчилан сонгосон шалгуур үзүүлэлтэд тохирох шалгах, хэрэгслийн дагуу үр нөлөөг тооцох; </w:t>
      </w:r>
    </w:p>
    <w:p w14:paraId="370245EB" w14:textId="77777777" w:rsidR="00F13DD7" w:rsidRDefault="003E00CF">
      <w:pPr>
        <w:pBdr>
          <w:top w:val="nil"/>
          <w:left w:val="nil"/>
          <w:bottom w:val="nil"/>
          <w:right w:val="nil"/>
          <w:between w:val="nil"/>
        </w:pBdr>
        <w:spacing w:after="0" w:line="240" w:lineRule="auto"/>
        <w:ind w:left="567"/>
        <w:rPr>
          <w:rFonts w:ascii="Arial" w:eastAsia="Arial" w:hAnsi="Arial" w:cs="Arial"/>
          <w:color w:val="000000"/>
        </w:rPr>
      </w:pPr>
      <w:r>
        <w:rPr>
          <w:rFonts w:ascii="Arial" w:eastAsia="Arial" w:hAnsi="Arial" w:cs="Arial"/>
          <w:color w:val="000000"/>
        </w:rPr>
        <w:t xml:space="preserve">4.Үр дүнг үнэлэх, зөвлөмж өгөх; </w:t>
      </w:r>
    </w:p>
    <w:p w14:paraId="6D412175" w14:textId="77777777" w:rsidR="00F13DD7" w:rsidRDefault="00F13DD7">
      <w:pPr>
        <w:pBdr>
          <w:top w:val="nil"/>
          <w:left w:val="nil"/>
          <w:bottom w:val="nil"/>
          <w:right w:val="nil"/>
          <w:between w:val="nil"/>
        </w:pBdr>
        <w:spacing w:after="0" w:line="240" w:lineRule="auto"/>
        <w:ind w:firstLine="567"/>
        <w:rPr>
          <w:rFonts w:ascii="Arial" w:eastAsia="Arial" w:hAnsi="Arial" w:cs="Arial"/>
          <w:color w:val="000000"/>
        </w:rPr>
      </w:pPr>
    </w:p>
    <w:p w14:paraId="76AD8494" w14:textId="77777777" w:rsidR="00F13DD7" w:rsidRDefault="003E00CF">
      <w:pPr>
        <w:pStyle w:val="Heading1"/>
        <w:spacing w:before="0" w:line="240" w:lineRule="auto"/>
        <w:ind w:firstLine="567"/>
        <w:rPr>
          <w:rFonts w:ascii="Arial" w:eastAsia="Arial" w:hAnsi="Arial" w:cs="Arial"/>
          <w:sz w:val="24"/>
          <w:szCs w:val="24"/>
          <w:u w:val="none"/>
        </w:rPr>
      </w:pPr>
      <w:bookmarkStart w:id="1" w:name="_heading=h.3nq6c9oj3202" w:colFirst="0" w:colLast="0"/>
      <w:bookmarkEnd w:id="1"/>
      <w:r>
        <w:rPr>
          <w:rFonts w:ascii="Arial" w:eastAsia="Arial" w:hAnsi="Arial" w:cs="Arial"/>
          <w:sz w:val="24"/>
          <w:szCs w:val="24"/>
          <w:u w:val="none"/>
        </w:rPr>
        <w:t xml:space="preserve">ХОЁР.ХУУЛИЙН ТӨСЛИЙН ҮР НӨЛӨӨГ ҮНЭЛЭХ ШАЛГУУР </w:t>
      </w:r>
    </w:p>
    <w:p w14:paraId="79C4245D" w14:textId="77777777" w:rsidR="00F13DD7" w:rsidRDefault="003E00CF">
      <w:pPr>
        <w:pStyle w:val="Heading1"/>
        <w:spacing w:before="0" w:line="240" w:lineRule="auto"/>
        <w:ind w:firstLine="567"/>
        <w:rPr>
          <w:rFonts w:ascii="Arial" w:eastAsia="Arial" w:hAnsi="Arial" w:cs="Arial"/>
          <w:sz w:val="24"/>
          <w:szCs w:val="24"/>
          <w:u w:val="none"/>
        </w:rPr>
      </w:pPr>
      <w:r>
        <w:rPr>
          <w:rFonts w:ascii="Arial" w:eastAsia="Arial" w:hAnsi="Arial" w:cs="Arial"/>
          <w:sz w:val="24"/>
          <w:szCs w:val="24"/>
          <w:u w:val="none"/>
        </w:rPr>
        <w:t>ҮЗҮҮЛЭЛТИЙГ СОНГОСОН БАЙДАЛ</w:t>
      </w:r>
    </w:p>
    <w:p w14:paraId="74B3F4B3" w14:textId="77777777" w:rsidR="00F13DD7" w:rsidRDefault="00F13DD7">
      <w:pPr>
        <w:spacing w:after="0" w:line="240" w:lineRule="auto"/>
      </w:pPr>
    </w:p>
    <w:p w14:paraId="36BF6D0A" w14:textId="77777777" w:rsidR="00F13DD7" w:rsidRDefault="003E00CF">
      <w:pPr>
        <w:spacing w:after="0" w:line="240" w:lineRule="auto"/>
        <w:ind w:firstLine="567"/>
        <w:rPr>
          <w:rFonts w:ascii="Arial" w:eastAsia="Arial" w:hAnsi="Arial" w:cs="Arial"/>
        </w:rPr>
      </w:pPr>
      <w:r>
        <w:rPr>
          <w:rFonts w:ascii="Arial" w:eastAsia="Arial" w:hAnsi="Arial" w:cs="Arial"/>
        </w:rPr>
        <w:t xml:space="preserve">Тус үнэлгээний ажлыг хийж гүйцэтгэхдээ хуулийн төслийн зорилго, хамрах хүрээ, зохицуулах асуудалтай уялдуулан, аргачлалд дурдсан 6 шалгуур үзүүлэлтээс хуулийн төслин үр нөлөөг үнэлж, гарах үр дагаврыг урьдчилан тогтоож чадахуйц дараах шалгуур үзүүлэлтийг сонголоо. Үүнд: </w:t>
      </w:r>
    </w:p>
    <w:p w14:paraId="68C6F5C4" w14:textId="77777777" w:rsidR="00F13DD7" w:rsidRDefault="003E00CF">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Зорилгод хүрэх байдал</w:t>
      </w:r>
    </w:p>
    <w:p w14:paraId="33CF57F1" w14:textId="77777777" w:rsidR="00F13DD7" w:rsidRDefault="003E00CF">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Ойлгомжтой байдал</w:t>
      </w:r>
    </w:p>
    <w:p w14:paraId="346D7611" w14:textId="77777777" w:rsidR="00F13DD7" w:rsidRDefault="003E00CF">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Практикт хэрэгжих боломж </w:t>
      </w:r>
    </w:p>
    <w:p w14:paraId="665748E2" w14:textId="77777777" w:rsidR="00F13DD7" w:rsidRDefault="003E00CF">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Зардал </w:t>
      </w:r>
    </w:p>
    <w:p w14:paraId="3D93F6B8" w14:textId="77777777" w:rsidR="00F13DD7" w:rsidRDefault="003E00CF">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Харилцан уялдаа</w:t>
      </w:r>
    </w:p>
    <w:p w14:paraId="706CCAE8" w14:textId="21A56036" w:rsidR="00F13DD7" w:rsidRDefault="003E00CF">
      <w:pPr>
        <w:spacing w:after="0" w:line="240" w:lineRule="auto"/>
        <w:ind w:firstLine="567"/>
        <w:rPr>
          <w:rFonts w:ascii="Arial" w:eastAsia="Arial" w:hAnsi="Arial" w:cs="Arial"/>
        </w:rPr>
      </w:pPr>
      <w:r>
        <w:rPr>
          <w:rFonts w:ascii="Arial" w:eastAsia="Arial" w:hAnsi="Arial" w:cs="Arial"/>
          <w:b/>
        </w:rPr>
        <w:t>“Зорилгод хүрэх байдал”</w:t>
      </w:r>
      <w:r>
        <w:rPr>
          <w:rFonts w:ascii="Arial" w:eastAsia="Arial" w:hAnsi="Arial" w:cs="Arial"/>
        </w:rPr>
        <w:t xml:space="preserve"> гэсэн шалгуур үзүүлэлтийн хүрээнд хуулийн төслийн зорилго нь Монгол Улсын Үндсэн хуулийн арван зургадугаар зүйлийн 7-д “</w:t>
      </w:r>
      <w:r w:rsidR="005478C9">
        <w:rPr>
          <w:rFonts w:ascii="Arial" w:eastAsia="Arial" w:hAnsi="Arial" w:cs="Arial"/>
        </w:rPr>
        <w:t>С</w:t>
      </w:r>
      <w:r>
        <w:rPr>
          <w:rFonts w:ascii="Arial" w:eastAsia="Arial" w:hAnsi="Arial" w:cs="Arial"/>
        </w:rPr>
        <w:t>урч боловсрох эрхтэй” болон 11-д “</w:t>
      </w:r>
      <w:r>
        <w:rPr>
          <w:rFonts w:ascii="Arial" w:eastAsia="Arial" w:hAnsi="Arial" w:cs="Arial"/>
          <w:color w:val="333333"/>
        </w:rPr>
        <w:t>Гэр бүл, эх нялхас, хүүхдийн ашиг сонирхлыг төр хамгаална</w:t>
      </w:r>
      <w:r w:rsidR="00B1433D">
        <w:rPr>
          <w:rFonts w:ascii="Arial" w:eastAsia="Arial" w:hAnsi="Arial" w:cs="Arial"/>
          <w:color w:val="333333"/>
        </w:rPr>
        <w:t>”</w:t>
      </w:r>
      <w:r>
        <w:rPr>
          <w:rFonts w:ascii="Arial" w:eastAsia="Arial" w:hAnsi="Arial" w:cs="Arial"/>
        </w:rPr>
        <w:t xml:space="preserve"> гэж заасныг хангахад шууд чиглэгдэж байна. Түүнчлэн Үндсэн хуулийн Арван есдүгээр зүйлийн 1-д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гэсэн заалтуудыг хэрэгжүүлэх, хүүхэд бүр хөгжлийн үйл явцад тэгш хамрагдах боломжийг бүрдүүлэх, хүүхдийн хүсэл сонирхолд тулгуурлан  авьяас, чадварыг хөгжүүлэх, чөлөөт цагийг үр бүтээлтэй өнгөрүүлэх, нийгмийн оролцоог нэмэгдүүлэхэд чиглэсэн хичээлээс гадуурх үйл ажиллагааг төрөөс дэмжих, санхүүжүүлэх, зохион байгуулахтай холбогдсон харилцааг зохицуулах зорилтод хүрэх боломжтой эсэхийг үнэллээ. </w:t>
      </w:r>
    </w:p>
    <w:p w14:paraId="18B10CDC" w14:textId="77777777" w:rsidR="00F13DD7" w:rsidRDefault="00F13DD7">
      <w:pPr>
        <w:spacing w:after="0" w:line="240" w:lineRule="auto"/>
        <w:ind w:firstLine="567"/>
        <w:rPr>
          <w:rFonts w:ascii="Arial" w:eastAsia="Arial" w:hAnsi="Arial" w:cs="Arial"/>
        </w:rPr>
      </w:pPr>
    </w:p>
    <w:p w14:paraId="5B472106" w14:textId="100237A4" w:rsidR="00F13DD7" w:rsidRDefault="003E00CF">
      <w:pPr>
        <w:spacing w:after="0" w:line="240" w:lineRule="auto"/>
        <w:ind w:firstLine="567"/>
        <w:rPr>
          <w:rFonts w:ascii="Arial" w:eastAsia="Arial" w:hAnsi="Arial" w:cs="Arial"/>
        </w:rPr>
      </w:pPr>
      <w:r>
        <w:rPr>
          <w:rFonts w:ascii="Arial" w:eastAsia="Arial" w:hAnsi="Arial" w:cs="Arial"/>
          <w:b/>
        </w:rPr>
        <w:t xml:space="preserve">“Практикт хэрэгжих боломж” </w:t>
      </w:r>
      <w:r>
        <w:rPr>
          <w:rFonts w:ascii="Arial" w:eastAsia="Arial" w:hAnsi="Arial" w:cs="Arial"/>
        </w:rPr>
        <w:t>хуулийн төсөл нь анхдагч хуулийн төсөл учраас шалгуур үзүүлэлтийн хүрээнд хуулийн төслийн зохицуулалтыг дагаж мөрдөх буюу хэрэгжүүлэх боломж байгаа эсэхийг, мөн хэрэгжүүлэх субьект, байгууллага гэд</w:t>
      </w:r>
      <w:r w:rsidR="00B1433D">
        <w:rPr>
          <w:rFonts w:ascii="Arial" w:eastAsia="Arial" w:hAnsi="Arial" w:cs="Arial"/>
        </w:rPr>
        <w:t>г</w:t>
      </w:r>
      <w:r>
        <w:rPr>
          <w:rFonts w:ascii="Arial" w:eastAsia="Arial" w:hAnsi="Arial" w:cs="Arial"/>
        </w:rPr>
        <w:t xml:space="preserve">ийг тодорхойлоход Дорнод аймагт </w:t>
      </w:r>
      <w:r w:rsidR="00B1433D">
        <w:rPr>
          <w:rFonts w:ascii="Arial" w:eastAsia="Arial" w:hAnsi="Arial" w:cs="Arial"/>
        </w:rPr>
        <w:t>“</w:t>
      </w:r>
      <w:r>
        <w:rPr>
          <w:rFonts w:ascii="Arial" w:eastAsia="Arial" w:hAnsi="Arial" w:cs="Arial"/>
        </w:rPr>
        <w:t>Хүн болох багаасаа</w:t>
      </w:r>
      <w:r w:rsidR="00B1433D">
        <w:rPr>
          <w:rFonts w:ascii="Arial" w:eastAsia="Arial" w:hAnsi="Arial" w:cs="Arial"/>
        </w:rPr>
        <w:t>”</w:t>
      </w:r>
      <w:r>
        <w:rPr>
          <w:rFonts w:ascii="Arial" w:eastAsia="Arial" w:hAnsi="Arial" w:cs="Arial"/>
        </w:rPr>
        <w:t xml:space="preserve"> хүүхэд хөгжлийн хөтөлбөрийг практикт хэрэгжүүлсэн туршлагыг жишиг болгон ашигласа</w:t>
      </w:r>
      <w:r w:rsidR="00E71D4D">
        <w:rPr>
          <w:rFonts w:ascii="Arial" w:eastAsia="Arial" w:hAnsi="Arial" w:cs="Arial"/>
        </w:rPr>
        <w:t>н</w:t>
      </w:r>
      <w:r>
        <w:rPr>
          <w:rFonts w:ascii="Arial" w:eastAsia="Arial" w:hAnsi="Arial" w:cs="Arial"/>
        </w:rPr>
        <w:t xml:space="preserve">. “Хүлээн зөвшөөрөгдөх байдал” шалгуур үзүүлэлтийн хүрээнд тухайн зохицуулалтад Монгол Улсын иргэн, </w:t>
      </w:r>
      <w:r>
        <w:rPr>
          <w:rFonts w:ascii="Arial" w:eastAsia="Arial" w:hAnsi="Arial" w:cs="Arial"/>
        </w:rPr>
        <w:lastRenderedPageBreak/>
        <w:t xml:space="preserve">хуулийн этгээд, төрийн байгууллагын эрх, үүрэг, тэдгээрийн ашиг сонирхол хөндөгдөж байгаа зохицуулалтыг сонгож авсан. </w:t>
      </w:r>
    </w:p>
    <w:p w14:paraId="52CAB97F" w14:textId="77777777" w:rsidR="00F13DD7" w:rsidRDefault="00F13DD7">
      <w:pPr>
        <w:spacing w:after="0" w:line="240" w:lineRule="auto"/>
        <w:ind w:firstLine="567"/>
        <w:rPr>
          <w:rFonts w:ascii="Arial" w:eastAsia="Arial" w:hAnsi="Arial" w:cs="Arial"/>
          <w:b/>
        </w:rPr>
      </w:pPr>
    </w:p>
    <w:p w14:paraId="463B2091" w14:textId="77777777" w:rsidR="00F13DD7" w:rsidRDefault="003E00CF">
      <w:pPr>
        <w:spacing w:after="0" w:line="240" w:lineRule="auto"/>
        <w:ind w:firstLine="567"/>
        <w:rPr>
          <w:rFonts w:ascii="Arial" w:eastAsia="Arial" w:hAnsi="Arial" w:cs="Arial"/>
          <w:b/>
        </w:rPr>
      </w:pPr>
      <w:r>
        <w:rPr>
          <w:rFonts w:ascii="Arial" w:eastAsia="Arial" w:hAnsi="Arial" w:cs="Arial"/>
          <w:b/>
        </w:rPr>
        <w:t xml:space="preserve">“Ойлгомжтой байдал” </w:t>
      </w:r>
      <w:r>
        <w:rPr>
          <w:rFonts w:ascii="Arial" w:eastAsia="Arial" w:hAnsi="Arial" w:cs="Arial"/>
        </w:rPr>
        <w:t>гэсэн шалгуур үзүүлэлтийг хуулийн төсөл нь түүнийг хэрэглэх, хэрэгжүүлэх этгээдийн хувьд ойлгомжтой, логик дараалалтай томьёологдсон эсэхийг шалгах үүднээс хамаарах этгээдүүдээс санал авах, хуулийн төсөл нь Хууль тогтоомжийн тухай хууль, Хууль тогтоомжийн төсөл боловсруулах аргачлалд заасан шаардлагыг хангасан эсэхийг хянах байдлаар үнэлгээг хийхээр сонголоо.</w:t>
      </w:r>
      <w:r>
        <w:rPr>
          <w:rFonts w:ascii="Arial" w:eastAsia="Arial" w:hAnsi="Arial" w:cs="Arial"/>
          <w:b/>
        </w:rPr>
        <w:t xml:space="preserve"> </w:t>
      </w:r>
    </w:p>
    <w:p w14:paraId="655D35F0" w14:textId="77777777" w:rsidR="00F13DD7" w:rsidRDefault="003E00CF">
      <w:pPr>
        <w:spacing w:after="0" w:line="240" w:lineRule="auto"/>
        <w:ind w:firstLine="567"/>
        <w:rPr>
          <w:rFonts w:ascii="Arial" w:eastAsia="Arial" w:hAnsi="Arial" w:cs="Arial"/>
          <w:b/>
        </w:rPr>
      </w:pPr>
      <w:r>
        <w:rPr>
          <w:rFonts w:ascii="Arial" w:eastAsia="Arial" w:hAnsi="Arial" w:cs="Arial"/>
          <w:b/>
        </w:rPr>
        <w:t xml:space="preserve">“Зардал” </w:t>
      </w:r>
      <w:r>
        <w:rPr>
          <w:rFonts w:ascii="Arial" w:eastAsia="Arial" w:hAnsi="Arial" w:cs="Arial"/>
        </w:rPr>
        <w:t>гэсэн шалгуур үзүүлэлтийн хүрээнд хуулийн төслийн хэрэгжилтийн зардлыг тухайн төсвийн жилд тодорхойлох байдлаар зохицуулалт хийх бөгөөд тайланг Зардлын тооцооны тайланд дэлгэрэнгүй тусгасан болно.</w:t>
      </w:r>
      <w:r>
        <w:rPr>
          <w:rFonts w:ascii="Arial" w:eastAsia="Arial" w:hAnsi="Arial" w:cs="Arial"/>
          <w:b/>
        </w:rPr>
        <w:t xml:space="preserve"> </w:t>
      </w:r>
    </w:p>
    <w:p w14:paraId="43EB1B2B" w14:textId="77777777" w:rsidR="00F13DD7" w:rsidRDefault="003E00CF">
      <w:pPr>
        <w:spacing w:after="0" w:line="240" w:lineRule="auto"/>
        <w:ind w:firstLine="567"/>
        <w:rPr>
          <w:rFonts w:ascii="Arial" w:eastAsia="Arial" w:hAnsi="Arial" w:cs="Arial"/>
          <w:b/>
        </w:rPr>
      </w:pPr>
      <w:r>
        <w:rPr>
          <w:rFonts w:ascii="Arial" w:eastAsia="Arial" w:hAnsi="Arial" w:cs="Arial"/>
          <w:b/>
        </w:rPr>
        <w:t xml:space="preserve">“Харилцан уялдаа” </w:t>
      </w:r>
      <w:r>
        <w:rPr>
          <w:rFonts w:ascii="Arial" w:eastAsia="Arial" w:hAnsi="Arial" w:cs="Arial"/>
        </w:rPr>
        <w:t>гэсэн шалгуур үзүүлэлтийн хүрээнд хуулийн төслийн зүйл, заалт нь холбогдох бусад хуульд нийцсэн эсэхийг аргачлалд заасан асуултад хариулах байдлаар үнэлгээг хийхээр тооцов.</w:t>
      </w:r>
      <w:r>
        <w:rPr>
          <w:rFonts w:ascii="Arial" w:eastAsia="Arial" w:hAnsi="Arial" w:cs="Arial"/>
          <w:b/>
        </w:rPr>
        <w:t xml:space="preserve"> </w:t>
      </w:r>
    </w:p>
    <w:p w14:paraId="2D7E1870" w14:textId="77777777" w:rsidR="00F13DD7" w:rsidRDefault="00F13DD7">
      <w:pPr>
        <w:spacing w:after="0" w:line="240" w:lineRule="auto"/>
        <w:ind w:firstLine="567"/>
        <w:rPr>
          <w:rFonts w:ascii="Arial" w:eastAsia="Arial" w:hAnsi="Arial" w:cs="Arial"/>
          <w:b/>
        </w:rPr>
      </w:pPr>
    </w:p>
    <w:p w14:paraId="597C5608" w14:textId="77777777" w:rsidR="00F13DD7" w:rsidRDefault="003E00CF">
      <w:pPr>
        <w:pStyle w:val="Heading1"/>
        <w:spacing w:before="0" w:line="240" w:lineRule="auto"/>
        <w:ind w:firstLine="567"/>
        <w:rPr>
          <w:rFonts w:ascii="Arial" w:eastAsia="Arial" w:hAnsi="Arial" w:cs="Arial"/>
          <w:sz w:val="24"/>
          <w:szCs w:val="24"/>
          <w:u w:val="none"/>
        </w:rPr>
      </w:pPr>
      <w:bookmarkStart w:id="2" w:name="_heading=h.sbh8aa1m0u8j" w:colFirst="0" w:colLast="0"/>
      <w:bookmarkEnd w:id="2"/>
      <w:r>
        <w:rPr>
          <w:rFonts w:ascii="Arial" w:eastAsia="Arial" w:hAnsi="Arial" w:cs="Arial"/>
          <w:sz w:val="24"/>
          <w:szCs w:val="24"/>
          <w:u w:val="none"/>
        </w:rPr>
        <w:t xml:space="preserve">ГУРАВ. ХУУЛИЙН ТӨСЛӨӨС ҮР НӨЛӨӨГ ҮНЭЛЭХ ХЭСГИЙГ </w:t>
      </w:r>
    </w:p>
    <w:p w14:paraId="11FD467A" w14:textId="77777777" w:rsidR="00F13DD7" w:rsidRDefault="003E00CF">
      <w:pPr>
        <w:pStyle w:val="Heading1"/>
        <w:spacing w:before="0" w:line="240" w:lineRule="auto"/>
        <w:ind w:firstLine="567"/>
        <w:rPr>
          <w:rFonts w:ascii="Arial" w:eastAsia="Arial" w:hAnsi="Arial" w:cs="Arial"/>
          <w:sz w:val="24"/>
          <w:szCs w:val="24"/>
          <w:u w:val="none"/>
        </w:rPr>
      </w:pPr>
      <w:r>
        <w:rPr>
          <w:rFonts w:ascii="Arial" w:eastAsia="Arial" w:hAnsi="Arial" w:cs="Arial"/>
          <w:sz w:val="24"/>
          <w:szCs w:val="24"/>
          <w:u w:val="none"/>
        </w:rPr>
        <w:t xml:space="preserve">ТОГТООСОН БАЙДАЛ </w:t>
      </w:r>
    </w:p>
    <w:p w14:paraId="3C857A6E" w14:textId="77777777" w:rsidR="00F13DD7" w:rsidRDefault="00F13DD7">
      <w:pPr>
        <w:spacing w:after="0" w:line="240" w:lineRule="auto"/>
      </w:pPr>
    </w:p>
    <w:p w14:paraId="67B6AC12" w14:textId="078DFA97" w:rsidR="00F13DD7" w:rsidRDefault="003E00CF">
      <w:pPr>
        <w:pStyle w:val="Heading2"/>
        <w:spacing w:before="0" w:line="240" w:lineRule="auto"/>
        <w:ind w:firstLine="567"/>
        <w:rPr>
          <w:rFonts w:ascii="Arial" w:eastAsia="Arial" w:hAnsi="Arial" w:cs="Arial"/>
          <w:b/>
        </w:rPr>
      </w:pPr>
      <w:bookmarkStart w:id="3" w:name="_heading=h.a853bxi9vsj9" w:colFirst="0" w:colLast="0"/>
      <w:bookmarkEnd w:id="3"/>
      <w:r>
        <w:rPr>
          <w:rFonts w:ascii="Arial" w:eastAsia="Arial" w:hAnsi="Arial" w:cs="Arial"/>
          <w:b/>
        </w:rPr>
        <w:t>3.1.“Зорилгод хүрэх байдал”</w:t>
      </w:r>
      <w:r w:rsidR="00C34659">
        <w:rPr>
          <w:rFonts w:ascii="Arial" w:eastAsia="Arial" w:hAnsi="Arial" w:cs="Arial"/>
          <w:b/>
        </w:rPr>
        <w:t xml:space="preserve"> </w:t>
      </w:r>
      <w:r>
        <w:rPr>
          <w:rFonts w:ascii="Arial" w:eastAsia="Arial" w:hAnsi="Arial" w:cs="Arial"/>
          <w:b/>
        </w:rPr>
        <w:t>шалгуур үзүүлэлтийн хүрээнд хуулийн төслөөс үр нөлөөг нь тооцох хэсгээ тогтоосон байдал.</w:t>
      </w:r>
    </w:p>
    <w:p w14:paraId="65F40DC5" w14:textId="77777777" w:rsidR="00F13DD7" w:rsidRDefault="00F13DD7">
      <w:pPr>
        <w:spacing w:after="0" w:line="240" w:lineRule="auto"/>
      </w:pPr>
    </w:p>
    <w:p w14:paraId="5EC13999" w14:textId="77777777" w:rsidR="00F13DD7" w:rsidRDefault="003E00CF">
      <w:pPr>
        <w:spacing w:after="0" w:line="240" w:lineRule="auto"/>
        <w:ind w:firstLine="567"/>
        <w:rPr>
          <w:rFonts w:ascii="Arial" w:eastAsia="Arial" w:hAnsi="Arial" w:cs="Arial"/>
        </w:rPr>
      </w:pPr>
      <w:r>
        <w:rPr>
          <w:rFonts w:ascii="Arial" w:eastAsia="Arial" w:hAnsi="Arial" w:cs="Arial"/>
          <w:b/>
        </w:rPr>
        <w:t>“Зорилгод хүрэх байдал”</w:t>
      </w:r>
      <w:r>
        <w:rPr>
          <w:rFonts w:ascii="Arial" w:eastAsia="Arial" w:hAnsi="Arial" w:cs="Arial"/>
        </w:rPr>
        <w:t xml:space="preserve"> гэсэн шалгуур үзүүлэлтийн хүрээнд хуулийн төслийн үзэл баримталд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хийнэ. </w:t>
      </w:r>
    </w:p>
    <w:p w14:paraId="35CB862A" w14:textId="56B83360" w:rsidR="00F13DD7" w:rsidRDefault="003E00CF">
      <w:pPr>
        <w:spacing w:after="0" w:line="240" w:lineRule="auto"/>
        <w:ind w:firstLine="567"/>
        <w:rPr>
          <w:rFonts w:ascii="Arial" w:eastAsia="Arial" w:hAnsi="Arial" w:cs="Arial"/>
        </w:rPr>
      </w:pPr>
      <w:r>
        <w:rPr>
          <w:rFonts w:ascii="Arial" w:eastAsia="Arial" w:hAnsi="Arial" w:cs="Arial"/>
        </w:rPr>
        <w:t xml:space="preserve">Хүүхэд хөгжлийн хуулийн төслийн зорилго нь Монгол </w:t>
      </w:r>
      <w:r w:rsidR="00C34659">
        <w:rPr>
          <w:rFonts w:ascii="Arial" w:eastAsia="Arial" w:hAnsi="Arial" w:cs="Arial"/>
        </w:rPr>
        <w:t>У</w:t>
      </w:r>
      <w:r>
        <w:rPr>
          <w:rFonts w:ascii="Arial" w:eastAsia="Arial" w:hAnsi="Arial" w:cs="Arial"/>
        </w:rPr>
        <w:t>лсын иргэний “</w:t>
      </w:r>
      <w:r w:rsidR="00A90F41">
        <w:rPr>
          <w:rFonts w:ascii="Arial" w:eastAsia="Arial" w:hAnsi="Arial" w:cs="Arial"/>
        </w:rPr>
        <w:t>С</w:t>
      </w:r>
      <w:r>
        <w:rPr>
          <w:rFonts w:ascii="Arial" w:eastAsia="Arial" w:hAnsi="Arial" w:cs="Arial"/>
        </w:rPr>
        <w:t>урч боловсрох эрх болон</w:t>
      </w:r>
      <w:r>
        <w:rPr>
          <w:rFonts w:ascii="Arial" w:eastAsia="Arial" w:hAnsi="Arial" w:cs="Arial"/>
          <w:color w:val="333333"/>
        </w:rPr>
        <w:t xml:space="preserve">, хүүхдийн ашиг сонирхлыг төр хамгаалах үйл ажиллагааны үндсэн арга механизм нь </w:t>
      </w:r>
      <w:r>
        <w:rPr>
          <w:rFonts w:ascii="Arial" w:eastAsia="Arial" w:hAnsi="Arial" w:cs="Arial"/>
        </w:rPr>
        <w:t xml:space="preserve">хүүхэд бүр хөгжлийн үйл явцад тэгш хамрагдах боломжийг бүрдүүлэх, хүүхдийн хүсэл сонирхолд тулгуурлан  авьяас, чадварыг хөгжүүлэх, чөлөөт цагийг үр бүтээлтэй өнгөрүүлэх, нийгмийн оролцоог нэмэгдүүлэхэд чиглэсэн хичээлээс гадуурх үйл ажиллагааг төрөөс дэмжих, санхүүжүүлэх, зохион байгуулах бодлогыг хэрэгжүүлэхэд оршино.  Энэ зорилгод хүрэхийн тулд дараах зорилтуудыг дэвшүүлсэн. Тухайлбал: </w:t>
      </w:r>
    </w:p>
    <w:p w14:paraId="5BE6BC18" w14:textId="77777777" w:rsidR="00F13DD7" w:rsidRDefault="003E00CF">
      <w:pPr>
        <w:numPr>
          <w:ilvl w:val="0"/>
          <w:numId w:val="1"/>
        </w:numPr>
        <w:spacing w:after="0" w:line="240" w:lineRule="auto"/>
        <w:rPr>
          <w:rFonts w:ascii="Arial" w:eastAsia="Arial" w:hAnsi="Arial" w:cs="Arial"/>
        </w:rPr>
      </w:pPr>
      <w:r>
        <w:rPr>
          <w:rFonts w:ascii="Arial" w:eastAsia="Arial" w:hAnsi="Arial" w:cs="Arial"/>
        </w:rPr>
        <w:t xml:space="preserve">Хүүхдийн оролцоонд суурилсан хөгжлийг дэмжих, нас насанд нь тохирсон хөгжлийн үйл ажиллагаанд хөгжлийн ялгаатай байдал, олон янз байдлыг харгалзан үзэж тэгш хамруулах, </w:t>
      </w:r>
    </w:p>
    <w:p w14:paraId="3DCABF75" w14:textId="77777777" w:rsidR="00F13DD7" w:rsidRDefault="003E00CF">
      <w:pPr>
        <w:numPr>
          <w:ilvl w:val="0"/>
          <w:numId w:val="1"/>
        </w:numPr>
        <w:spacing w:after="0" w:line="240" w:lineRule="auto"/>
        <w:rPr>
          <w:rFonts w:ascii="Arial" w:eastAsia="Arial" w:hAnsi="Arial" w:cs="Arial"/>
        </w:rPr>
      </w:pPr>
      <w:r>
        <w:rPr>
          <w:rFonts w:ascii="Arial" w:eastAsia="Arial" w:hAnsi="Arial" w:cs="Arial"/>
        </w:rPr>
        <w:t>Хүүхэд хөгжлийн чиглэлээр хот ба хөдөөгийн ялгааг арилгах, багш, боловсон хүчний чадавхыг бэхжүүлэх зэрэг олон асуудал шийдэл хүлээж байгаа бөгөөд эдгээрийг салбарын бодлогоор бус салбар дундын, улс орон даяар хэрэгжих хууль зүйн цогц зохицуулалтаар шийдвэрлэх</w:t>
      </w:r>
    </w:p>
    <w:p w14:paraId="261FC412" w14:textId="77777777" w:rsidR="00F13DD7" w:rsidRDefault="003E00CF">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Хүүхдийн хөгжлийн дэмжихэд төрөөс баримтлах бодлого хэрэгжилтийн механизм, санхүүжилтийн тогтолцоог сайжруулах</w:t>
      </w:r>
    </w:p>
    <w:p w14:paraId="2BB1B4D7" w14:textId="77777777" w:rsidR="00F13DD7" w:rsidRDefault="003E00CF">
      <w:pPr>
        <w:numPr>
          <w:ilvl w:val="0"/>
          <w:numId w:val="1"/>
        </w:numPr>
        <w:pBdr>
          <w:top w:val="nil"/>
          <w:left w:val="nil"/>
          <w:bottom w:val="nil"/>
          <w:right w:val="nil"/>
          <w:between w:val="nil"/>
        </w:pBdr>
        <w:spacing w:after="0" w:line="240" w:lineRule="auto"/>
        <w:rPr>
          <w:rFonts w:ascii="Arial" w:eastAsia="Arial" w:hAnsi="Arial" w:cs="Arial"/>
        </w:rPr>
      </w:pPr>
      <w:r>
        <w:rPr>
          <w:rFonts w:ascii="Arial" w:eastAsia="Arial" w:hAnsi="Arial" w:cs="Arial"/>
        </w:rPr>
        <w:t xml:space="preserve">Хүүхдийн хөггжлийг дэмжих тогтолцоог төр хувийн хэвшлийн хамтын ажиллагааны түншлэл дээр тулгуурлан хэрэгжүүлэх, </w:t>
      </w:r>
    </w:p>
    <w:p w14:paraId="5B736ED3" w14:textId="77777777" w:rsidR="00F13DD7" w:rsidRDefault="003E00CF">
      <w:pPr>
        <w:spacing w:after="0" w:line="240" w:lineRule="auto"/>
        <w:ind w:firstLine="567"/>
        <w:rPr>
          <w:rFonts w:ascii="Arial" w:eastAsia="Arial" w:hAnsi="Arial" w:cs="Arial"/>
        </w:rPr>
      </w:pPr>
      <w:r>
        <w:rPr>
          <w:rFonts w:ascii="Arial" w:eastAsia="Arial" w:hAnsi="Arial" w:cs="Arial"/>
        </w:rPr>
        <w:lastRenderedPageBreak/>
        <w:t xml:space="preserve">Иймд Хүүхдийн хөгжлийн тухай хуулийн төслөөс дээрх зорилтуудтай холбогдсон, эдгээр зорилтуудыг хангах зорилгоор тусгагдсан зүйл заалтыг сонгон авч “зорилгод хүрэх байдал”-ийн үр нөлөөг тооцно. Үүнд: </w:t>
      </w:r>
    </w:p>
    <w:p w14:paraId="766F82DE" w14:textId="77777777" w:rsidR="00F13DD7" w:rsidRDefault="00F13DD7">
      <w:pPr>
        <w:spacing w:after="0" w:line="240" w:lineRule="auto"/>
        <w:ind w:firstLine="567"/>
        <w:rPr>
          <w:rFonts w:ascii="Arial" w:eastAsia="Arial" w:hAnsi="Arial" w:cs="Arial"/>
        </w:rPr>
      </w:pPr>
    </w:p>
    <w:p w14:paraId="2EFC8645" w14:textId="77777777" w:rsidR="00F13DD7" w:rsidRDefault="003E00CF">
      <w:pPr>
        <w:pStyle w:val="Heading2"/>
        <w:spacing w:before="0" w:line="240" w:lineRule="auto"/>
        <w:ind w:firstLine="567"/>
        <w:rPr>
          <w:rFonts w:ascii="Arial" w:eastAsia="Arial" w:hAnsi="Arial" w:cs="Arial"/>
          <w:b/>
        </w:rPr>
      </w:pPr>
      <w:bookmarkStart w:id="4" w:name="_heading=h.wen1tyn67yti" w:colFirst="0" w:colLast="0"/>
      <w:bookmarkEnd w:id="4"/>
      <w:r>
        <w:rPr>
          <w:rFonts w:ascii="Arial" w:eastAsia="Arial" w:hAnsi="Arial" w:cs="Arial"/>
          <w:b/>
        </w:rPr>
        <w:t>3.2.“Ойлгомжтой байдал” шалгуур үзүүлэлтийн хүрээнд хуулийн төслөөс үр нөлөөг нь тооцох хэсгээ тогтоосон байдал.</w:t>
      </w:r>
    </w:p>
    <w:p w14:paraId="28B7D637" w14:textId="77777777" w:rsidR="00F13DD7" w:rsidRDefault="00F13DD7">
      <w:pPr>
        <w:spacing w:after="0" w:line="240" w:lineRule="auto"/>
        <w:ind w:firstLine="567"/>
        <w:rPr>
          <w:rFonts w:ascii="Arial" w:eastAsia="Arial" w:hAnsi="Arial" w:cs="Arial"/>
        </w:rPr>
      </w:pPr>
    </w:p>
    <w:p w14:paraId="2FA1CAF5" w14:textId="77777777" w:rsidR="00F13DD7" w:rsidRDefault="003E00CF">
      <w:pPr>
        <w:spacing w:after="0" w:line="240" w:lineRule="auto"/>
        <w:ind w:firstLine="567"/>
        <w:rPr>
          <w:rFonts w:ascii="Arial" w:eastAsia="Arial" w:hAnsi="Arial" w:cs="Arial"/>
        </w:rPr>
      </w:pPr>
      <w:r>
        <w:rPr>
          <w:rFonts w:ascii="Arial" w:eastAsia="Arial" w:hAnsi="Arial" w:cs="Arial"/>
        </w:rPr>
        <w:t>“Ойлгомжтой байдал” гэсэн шалгуур үзүүлэлтийн хүрээнд уг хуулийн төслийн зүйл заалтад бүхэлд нь дүн шинжилгээ хийж, үр нөлөөг тооцно. (Хуулийн төсөл нь 19 зүйлтэй.)</w:t>
      </w:r>
    </w:p>
    <w:p w14:paraId="6CF3DDB6" w14:textId="77777777" w:rsidR="00F13DD7" w:rsidRDefault="00F13DD7">
      <w:pPr>
        <w:spacing w:after="0" w:line="240" w:lineRule="auto"/>
        <w:ind w:firstLine="567"/>
        <w:rPr>
          <w:rFonts w:ascii="Arial" w:eastAsia="Arial" w:hAnsi="Arial" w:cs="Arial"/>
          <w:sz w:val="22"/>
          <w:szCs w:val="22"/>
        </w:rPr>
      </w:pPr>
    </w:p>
    <w:tbl>
      <w:tblPr>
        <w:tblStyle w:val="a"/>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6237"/>
        <w:gridCol w:w="2694"/>
      </w:tblGrid>
      <w:tr w:rsidR="00F13DD7" w14:paraId="74053AFB" w14:textId="77777777">
        <w:tc>
          <w:tcPr>
            <w:tcW w:w="562" w:type="dxa"/>
          </w:tcPr>
          <w:p w14:paraId="628D7E9C" w14:textId="77777777" w:rsidR="00F13DD7" w:rsidRDefault="003E00CF">
            <w:pPr>
              <w:ind w:firstLine="22"/>
              <w:jc w:val="center"/>
              <w:rPr>
                <w:rFonts w:ascii="Arial" w:eastAsia="Arial" w:hAnsi="Arial" w:cs="Arial"/>
                <w:b/>
                <w:sz w:val="22"/>
                <w:szCs w:val="22"/>
              </w:rPr>
            </w:pPr>
            <w:r>
              <w:rPr>
                <w:rFonts w:ascii="Arial" w:eastAsia="Arial" w:hAnsi="Arial" w:cs="Arial"/>
                <w:b/>
                <w:sz w:val="22"/>
                <w:szCs w:val="22"/>
              </w:rPr>
              <w:t>№</w:t>
            </w:r>
          </w:p>
        </w:tc>
        <w:tc>
          <w:tcPr>
            <w:tcW w:w="6237" w:type="dxa"/>
          </w:tcPr>
          <w:p w14:paraId="693F0B4C" w14:textId="77777777" w:rsidR="00F13DD7" w:rsidRDefault="003E00CF">
            <w:pPr>
              <w:jc w:val="center"/>
              <w:rPr>
                <w:rFonts w:ascii="Arial" w:eastAsia="Arial" w:hAnsi="Arial" w:cs="Arial"/>
                <w:b/>
                <w:sz w:val="22"/>
                <w:szCs w:val="22"/>
              </w:rPr>
            </w:pPr>
            <w:r>
              <w:rPr>
                <w:rFonts w:ascii="Arial" w:eastAsia="Arial" w:hAnsi="Arial" w:cs="Arial"/>
                <w:b/>
                <w:sz w:val="22"/>
                <w:szCs w:val="22"/>
              </w:rPr>
              <w:t>Зорилгод хүрэх байдал/ дагалдах зорилтууд</w:t>
            </w:r>
          </w:p>
        </w:tc>
        <w:tc>
          <w:tcPr>
            <w:tcW w:w="2694" w:type="dxa"/>
          </w:tcPr>
          <w:p w14:paraId="32A160A4" w14:textId="77777777" w:rsidR="00F13DD7" w:rsidRDefault="003E00CF">
            <w:pPr>
              <w:jc w:val="center"/>
              <w:rPr>
                <w:rFonts w:ascii="Arial" w:eastAsia="Arial" w:hAnsi="Arial" w:cs="Arial"/>
                <w:b/>
                <w:sz w:val="22"/>
                <w:szCs w:val="22"/>
              </w:rPr>
            </w:pPr>
            <w:r>
              <w:rPr>
                <w:rFonts w:ascii="Arial" w:eastAsia="Arial" w:hAnsi="Arial" w:cs="Arial"/>
                <w:b/>
                <w:sz w:val="22"/>
                <w:szCs w:val="22"/>
              </w:rPr>
              <w:t>Сонгосон зүйл заалт</w:t>
            </w:r>
          </w:p>
        </w:tc>
      </w:tr>
      <w:tr w:rsidR="00F13DD7" w14:paraId="071F9B49" w14:textId="77777777">
        <w:trPr>
          <w:trHeight w:val="641"/>
        </w:trPr>
        <w:tc>
          <w:tcPr>
            <w:tcW w:w="562" w:type="dxa"/>
            <w:vAlign w:val="center"/>
          </w:tcPr>
          <w:p w14:paraId="07B4B35C" w14:textId="77777777" w:rsidR="00F13DD7" w:rsidRDefault="00F13DD7">
            <w:pPr>
              <w:numPr>
                <w:ilvl w:val="0"/>
                <w:numId w:val="3"/>
              </w:numPr>
              <w:pBdr>
                <w:top w:val="nil"/>
                <w:left w:val="nil"/>
                <w:bottom w:val="nil"/>
                <w:right w:val="nil"/>
                <w:between w:val="nil"/>
              </w:pBdr>
              <w:spacing w:after="160"/>
              <w:ind w:left="0" w:firstLine="22"/>
              <w:jc w:val="center"/>
              <w:rPr>
                <w:rFonts w:ascii="Arial" w:eastAsia="Arial" w:hAnsi="Arial" w:cs="Arial"/>
                <w:color w:val="000000"/>
                <w:sz w:val="22"/>
                <w:szCs w:val="22"/>
              </w:rPr>
            </w:pPr>
            <w:bookmarkStart w:id="5" w:name="_heading=h.8swashioyi2c" w:colFirst="0" w:colLast="0"/>
            <w:bookmarkEnd w:id="5"/>
          </w:p>
        </w:tc>
        <w:tc>
          <w:tcPr>
            <w:tcW w:w="6237" w:type="dxa"/>
          </w:tcPr>
          <w:p w14:paraId="3A5193C8" w14:textId="77777777" w:rsidR="00F13DD7" w:rsidRDefault="003E00CF">
            <w:pPr>
              <w:rPr>
                <w:rFonts w:ascii="Arial" w:eastAsia="Arial" w:hAnsi="Arial" w:cs="Arial"/>
                <w:sz w:val="22"/>
                <w:szCs w:val="22"/>
              </w:rPr>
            </w:pPr>
            <w:r>
              <w:rPr>
                <w:rFonts w:ascii="Arial" w:eastAsia="Arial" w:hAnsi="Arial" w:cs="Arial"/>
              </w:rPr>
              <w:t>Хүүхдийн оролцоонд суурилсан хөгжлийг дэмжих, нас насанд нь тохирсон хөгжлийн үйл ажиллагаанд хөгжлийн ялгаатай байдал, олон янз байдлыг харгалзан үзэж тэгш хамруулах,</w:t>
            </w:r>
          </w:p>
        </w:tc>
        <w:tc>
          <w:tcPr>
            <w:tcW w:w="2694" w:type="dxa"/>
          </w:tcPr>
          <w:p w14:paraId="669F44CF" w14:textId="77777777" w:rsidR="00F13DD7" w:rsidRDefault="003E00CF">
            <w:pPr>
              <w:rPr>
                <w:rFonts w:ascii="Arial" w:eastAsia="Arial" w:hAnsi="Arial" w:cs="Arial"/>
                <w:sz w:val="22"/>
                <w:szCs w:val="22"/>
              </w:rPr>
            </w:pPr>
            <w:r>
              <w:rPr>
                <w:rFonts w:ascii="Arial" w:eastAsia="Arial" w:hAnsi="Arial" w:cs="Arial"/>
                <w:sz w:val="22"/>
                <w:szCs w:val="22"/>
              </w:rPr>
              <w:t>Хуулийн төслийн  4.2, , 5.1, 5.2, 6.1.2 дугаар зүйл</w:t>
            </w:r>
          </w:p>
        </w:tc>
      </w:tr>
      <w:tr w:rsidR="00F13DD7" w14:paraId="3C4F2CF9" w14:textId="77777777">
        <w:tc>
          <w:tcPr>
            <w:tcW w:w="562" w:type="dxa"/>
            <w:vAlign w:val="center"/>
          </w:tcPr>
          <w:p w14:paraId="6294EA14" w14:textId="77777777" w:rsidR="00F13DD7" w:rsidRDefault="00F13DD7">
            <w:pPr>
              <w:numPr>
                <w:ilvl w:val="0"/>
                <w:numId w:val="3"/>
              </w:numPr>
              <w:pBdr>
                <w:top w:val="nil"/>
                <w:left w:val="nil"/>
                <w:bottom w:val="nil"/>
                <w:right w:val="nil"/>
                <w:between w:val="nil"/>
              </w:pBdr>
              <w:spacing w:after="160"/>
              <w:ind w:left="0" w:firstLine="22"/>
              <w:jc w:val="left"/>
              <w:rPr>
                <w:rFonts w:ascii="Arial" w:eastAsia="Arial" w:hAnsi="Arial" w:cs="Arial"/>
                <w:color w:val="000000"/>
                <w:sz w:val="22"/>
                <w:szCs w:val="22"/>
              </w:rPr>
            </w:pPr>
          </w:p>
        </w:tc>
        <w:tc>
          <w:tcPr>
            <w:tcW w:w="6237" w:type="dxa"/>
          </w:tcPr>
          <w:p w14:paraId="05E4E1B4" w14:textId="77777777" w:rsidR="00F13DD7" w:rsidRDefault="003E00CF">
            <w:pPr>
              <w:rPr>
                <w:rFonts w:ascii="Arial" w:eastAsia="Arial" w:hAnsi="Arial" w:cs="Arial"/>
                <w:sz w:val="22"/>
                <w:szCs w:val="22"/>
              </w:rPr>
            </w:pPr>
            <w:r>
              <w:rPr>
                <w:rFonts w:ascii="Arial" w:eastAsia="Arial" w:hAnsi="Arial" w:cs="Arial"/>
              </w:rPr>
              <w:t>Хүүхэд хөгжлийн чиглэлээр хот ба хөдөөгийн ялгааг арилгах, багш, боловсон хүчний чадавхыг бэхжүүлэх зэрэг олон асуудал шийдэл хүлээж байгаа бөгөөд эдгээрийг салбарын бодлогоор бус салбар дундын, улс орон даяар хэрэгжих хууль зүйн цогц зохицуулалтаар шийдвэрлэх</w:t>
            </w:r>
          </w:p>
        </w:tc>
        <w:tc>
          <w:tcPr>
            <w:tcW w:w="2694" w:type="dxa"/>
          </w:tcPr>
          <w:p w14:paraId="38B3611A" w14:textId="77777777" w:rsidR="00F13DD7" w:rsidRDefault="003E00CF">
            <w:pPr>
              <w:rPr>
                <w:rFonts w:ascii="Arial" w:eastAsia="Arial" w:hAnsi="Arial" w:cs="Arial"/>
                <w:sz w:val="22"/>
                <w:szCs w:val="22"/>
              </w:rPr>
            </w:pPr>
            <w:r>
              <w:rPr>
                <w:rFonts w:ascii="Arial" w:eastAsia="Arial" w:hAnsi="Arial" w:cs="Arial"/>
                <w:sz w:val="22"/>
                <w:szCs w:val="22"/>
              </w:rPr>
              <w:t>Хуулийн төслийн 5.3, 6.1.1, 7.1.2, 9.1.4, 12.6</w:t>
            </w:r>
          </w:p>
          <w:p w14:paraId="54A0EA73" w14:textId="77777777" w:rsidR="00F13DD7" w:rsidRDefault="003E00CF">
            <w:pPr>
              <w:rPr>
                <w:rFonts w:ascii="Arial" w:eastAsia="Arial" w:hAnsi="Arial" w:cs="Arial"/>
                <w:sz w:val="22"/>
                <w:szCs w:val="22"/>
              </w:rPr>
            </w:pPr>
            <w:r>
              <w:rPr>
                <w:rFonts w:ascii="Arial" w:eastAsia="Arial" w:hAnsi="Arial" w:cs="Arial"/>
                <w:sz w:val="22"/>
                <w:szCs w:val="22"/>
              </w:rPr>
              <w:t>дүгээр зүйл</w:t>
            </w:r>
          </w:p>
        </w:tc>
      </w:tr>
      <w:tr w:rsidR="00F13DD7" w14:paraId="2336ECDB" w14:textId="77777777">
        <w:tc>
          <w:tcPr>
            <w:tcW w:w="562" w:type="dxa"/>
            <w:vAlign w:val="center"/>
          </w:tcPr>
          <w:p w14:paraId="447D1536" w14:textId="77777777" w:rsidR="00F13DD7" w:rsidRDefault="00F13DD7">
            <w:pPr>
              <w:numPr>
                <w:ilvl w:val="0"/>
                <w:numId w:val="3"/>
              </w:numPr>
              <w:pBdr>
                <w:top w:val="nil"/>
                <w:left w:val="nil"/>
                <w:bottom w:val="nil"/>
                <w:right w:val="nil"/>
                <w:between w:val="nil"/>
              </w:pBdr>
              <w:spacing w:after="160"/>
              <w:ind w:left="0" w:firstLine="22"/>
              <w:jc w:val="left"/>
              <w:rPr>
                <w:rFonts w:ascii="Arial" w:eastAsia="Arial" w:hAnsi="Arial" w:cs="Arial"/>
                <w:color w:val="000000"/>
                <w:sz w:val="22"/>
                <w:szCs w:val="22"/>
              </w:rPr>
            </w:pPr>
          </w:p>
        </w:tc>
        <w:tc>
          <w:tcPr>
            <w:tcW w:w="6237" w:type="dxa"/>
          </w:tcPr>
          <w:p w14:paraId="0DA3A0C5" w14:textId="77777777" w:rsidR="00F13DD7" w:rsidRDefault="003E00CF">
            <w:pPr>
              <w:rPr>
                <w:rFonts w:ascii="Arial" w:eastAsia="Arial" w:hAnsi="Arial" w:cs="Arial"/>
                <w:sz w:val="22"/>
                <w:szCs w:val="22"/>
              </w:rPr>
            </w:pPr>
            <w:r>
              <w:rPr>
                <w:rFonts w:ascii="Arial" w:eastAsia="Arial" w:hAnsi="Arial" w:cs="Arial"/>
              </w:rPr>
              <w:t>Хүүхдийн хөгжлийн дэмжихэд төрөөс баримтлах бодлого хэрэгжилтийн механизм, санхүүжилтийн тогтолцоог сайжруулах</w:t>
            </w:r>
          </w:p>
        </w:tc>
        <w:tc>
          <w:tcPr>
            <w:tcW w:w="2694" w:type="dxa"/>
          </w:tcPr>
          <w:p w14:paraId="595B6B79" w14:textId="77777777" w:rsidR="00F13DD7" w:rsidRDefault="003E00CF">
            <w:pPr>
              <w:rPr>
                <w:rFonts w:ascii="Arial" w:eastAsia="Arial" w:hAnsi="Arial" w:cs="Arial"/>
                <w:sz w:val="22"/>
                <w:szCs w:val="22"/>
              </w:rPr>
            </w:pPr>
            <w:r>
              <w:rPr>
                <w:rFonts w:ascii="Arial" w:eastAsia="Arial" w:hAnsi="Arial" w:cs="Arial"/>
                <w:sz w:val="22"/>
                <w:szCs w:val="22"/>
              </w:rPr>
              <w:t>Хуулийн төслийн 6.1.4, 6.1.5, 6.1.6, 6.1.7, 7.1.3, 16 дугаар зүйл</w:t>
            </w:r>
          </w:p>
        </w:tc>
      </w:tr>
      <w:tr w:rsidR="00F13DD7" w14:paraId="0F0FC32D" w14:textId="77777777">
        <w:tc>
          <w:tcPr>
            <w:tcW w:w="562" w:type="dxa"/>
            <w:vAlign w:val="center"/>
          </w:tcPr>
          <w:p w14:paraId="0D29569E" w14:textId="77777777" w:rsidR="00F13DD7" w:rsidRDefault="00F13DD7">
            <w:pPr>
              <w:numPr>
                <w:ilvl w:val="0"/>
                <w:numId w:val="3"/>
              </w:numPr>
              <w:pBdr>
                <w:top w:val="nil"/>
                <w:left w:val="nil"/>
                <w:bottom w:val="nil"/>
                <w:right w:val="nil"/>
                <w:between w:val="nil"/>
              </w:pBdr>
              <w:spacing w:after="160"/>
              <w:ind w:left="0" w:firstLine="22"/>
              <w:jc w:val="left"/>
              <w:rPr>
                <w:rFonts w:ascii="Arial" w:eastAsia="Arial" w:hAnsi="Arial" w:cs="Arial"/>
                <w:color w:val="000000"/>
                <w:sz w:val="22"/>
                <w:szCs w:val="22"/>
              </w:rPr>
            </w:pPr>
          </w:p>
        </w:tc>
        <w:tc>
          <w:tcPr>
            <w:tcW w:w="6237" w:type="dxa"/>
          </w:tcPr>
          <w:p w14:paraId="05ECA2B3" w14:textId="77777777" w:rsidR="00F13DD7" w:rsidRDefault="003E00CF">
            <w:pPr>
              <w:rPr>
                <w:rFonts w:ascii="Arial" w:eastAsia="Arial" w:hAnsi="Arial" w:cs="Arial"/>
                <w:sz w:val="22"/>
                <w:szCs w:val="22"/>
              </w:rPr>
            </w:pPr>
            <w:r>
              <w:rPr>
                <w:rFonts w:ascii="Arial" w:eastAsia="Arial" w:hAnsi="Arial" w:cs="Arial"/>
              </w:rPr>
              <w:t>Хүүхдийн хөгжлийг дэмжих тогтолцоог төр хувийн хэвшлийн хамтын ажиллагааны түншлэл дээр тулгуурлан хэрэгжүүлэх,</w:t>
            </w:r>
          </w:p>
        </w:tc>
        <w:tc>
          <w:tcPr>
            <w:tcW w:w="2694" w:type="dxa"/>
          </w:tcPr>
          <w:p w14:paraId="622A6273" w14:textId="77777777" w:rsidR="00F13DD7" w:rsidRDefault="003E00CF">
            <w:pPr>
              <w:rPr>
                <w:rFonts w:ascii="Arial" w:eastAsia="Arial" w:hAnsi="Arial" w:cs="Arial"/>
                <w:sz w:val="22"/>
                <w:szCs w:val="22"/>
              </w:rPr>
            </w:pPr>
            <w:r>
              <w:rPr>
                <w:rFonts w:ascii="Arial" w:eastAsia="Arial" w:hAnsi="Arial" w:cs="Arial"/>
                <w:sz w:val="22"/>
                <w:szCs w:val="22"/>
              </w:rPr>
              <w:t>Хуулийн төслийн 6.1.7, 10.1, 10.2, 10.3, 14 дүгээр зүйл</w:t>
            </w:r>
          </w:p>
        </w:tc>
      </w:tr>
    </w:tbl>
    <w:p w14:paraId="6ABF5050" w14:textId="77777777" w:rsidR="00F13DD7" w:rsidRDefault="00F13DD7">
      <w:pPr>
        <w:spacing w:after="0" w:line="240" w:lineRule="auto"/>
        <w:ind w:firstLine="567"/>
        <w:rPr>
          <w:rFonts w:ascii="Arial" w:eastAsia="Arial" w:hAnsi="Arial" w:cs="Arial"/>
          <w:sz w:val="22"/>
          <w:szCs w:val="22"/>
        </w:rPr>
      </w:pPr>
    </w:p>
    <w:p w14:paraId="48790B64" w14:textId="77777777" w:rsidR="00F13DD7" w:rsidRDefault="003E00CF">
      <w:pPr>
        <w:pStyle w:val="Heading2"/>
        <w:spacing w:before="0" w:line="240" w:lineRule="auto"/>
        <w:ind w:firstLine="567"/>
        <w:rPr>
          <w:rFonts w:ascii="Arial" w:eastAsia="Arial" w:hAnsi="Arial" w:cs="Arial"/>
          <w:b/>
        </w:rPr>
      </w:pPr>
      <w:bookmarkStart w:id="6" w:name="_heading=h.ohtbrepao2ye" w:colFirst="0" w:colLast="0"/>
      <w:bookmarkEnd w:id="6"/>
      <w:r>
        <w:rPr>
          <w:rFonts w:ascii="Arial" w:eastAsia="Arial" w:hAnsi="Arial" w:cs="Arial"/>
          <w:b/>
        </w:rPr>
        <w:t>3.3.“Хүлээн зөвшөөрөгдөх байдал” шалгуур үзүүлэлтийн хүрээнд хуулийн төслөөс үр нөлөөг нь тооцох хэсгээ тогтоосон байдал.</w:t>
      </w:r>
    </w:p>
    <w:p w14:paraId="66B6DE9B" w14:textId="77777777" w:rsidR="00F13DD7" w:rsidRDefault="00F13DD7">
      <w:pPr>
        <w:spacing w:after="0" w:line="240" w:lineRule="auto"/>
        <w:ind w:firstLine="567"/>
      </w:pPr>
    </w:p>
    <w:p w14:paraId="1086D400" w14:textId="77777777" w:rsidR="00F13DD7" w:rsidRDefault="003E00CF">
      <w:pPr>
        <w:spacing w:after="0" w:line="240" w:lineRule="auto"/>
        <w:ind w:firstLine="567"/>
        <w:rPr>
          <w:rFonts w:ascii="Arial" w:eastAsia="Arial" w:hAnsi="Arial" w:cs="Arial"/>
        </w:rPr>
      </w:pPr>
      <w:r>
        <w:rPr>
          <w:rFonts w:ascii="Arial" w:eastAsia="Arial" w:hAnsi="Arial" w:cs="Arial"/>
        </w:rPr>
        <w:t xml:space="preserve">“Хүлээн зөвшөөрөгдөх байдал” шалгуур үзүүлэлтийн хүрээнд уг хуулийн төслийг хэрэгжүүлэх байгууллагын үйл ажиллагаанд нийцэж байгаа эсэхийг шалгав. </w:t>
      </w:r>
    </w:p>
    <w:tbl>
      <w:tblPr>
        <w:tblStyle w:val="a0"/>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8"/>
        <w:gridCol w:w="1985"/>
      </w:tblGrid>
      <w:tr w:rsidR="00F13DD7" w14:paraId="1166A44D" w14:textId="77777777">
        <w:tc>
          <w:tcPr>
            <w:tcW w:w="7508" w:type="dxa"/>
          </w:tcPr>
          <w:p w14:paraId="1F7FC8DD" w14:textId="77777777" w:rsidR="00F13DD7" w:rsidRDefault="003E00CF">
            <w:pPr>
              <w:ind w:firstLine="567"/>
              <w:rPr>
                <w:rFonts w:ascii="Arial" w:eastAsia="Arial" w:hAnsi="Arial" w:cs="Arial"/>
                <w:sz w:val="22"/>
                <w:szCs w:val="22"/>
              </w:rPr>
            </w:pPr>
            <w:r>
              <w:rPr>
                <w:rFonts w:ascii="Arial" w:eastAsia="Arial" w:hAnsi="Arial" w:cs="Arial"/>
                <w:sz w:val="22"/>
                <w:szCs w:val="22"/>
              </w:rPr>
              <w:t xml:space="preserve">Хүлээн зөвшөөрөгдөх байдал </w:t>
            </w:r>
          </w:p>
        </w:tc>
        <w:tc>
          <w:tcPr>
            <w:tcW w:w="1985" w:type="dxa"/>
          </w:tcPr>
          <w:p w14:paraId="044976FE" w14:textId="77777777" w:rsidR="00F13DD7" w:rsidRDefault="003E00CF">
            <w:pPr>
              <w:rPr>
                <w:rFonts w:ascii="Arial" w:eastAsia="Arial" w:hAnsi="Arial" w:cs="Arial"/>
                <w:sz w:val="22"/>
                <w:szCs w:val="22"/>
              </w:rPr>
            </w:pPr>
            <w:r>
              <w:rPr>
                <w:rFonts w:ascii="Arial" w:eastAsia="Arial" w:hAnsi="Arial" w:cs="Arial"/>
                <w:sz w:val="22"/>
                <w:szCs w:val="22"/>
              </w:rPr>
              <w:t>Сонгосон зүйл заалт</w:t>
            </w:r>
          </w:p>
        </w:tc>
      </w:tr>
      <w:tr w:rsidR="00F13DD7" w14:paraId="263D9693" w14:textId="77777777">
        <w:trPr>
          <w:trHeight w:val="824"/>
        </w:trPr>
        <w:tc>
          <w:tcPr>
            <w:tcW w:w="7508" w:type="dxa"/>
          </w:tcPr>
          <w:p w14:paraId="29B9D007" w14:textId="77777777" w:rsidR="00F13DD7" w:rsidRDefault="003E00CF">
            <w:pPr>
              <w:spacing w:after="120"/>
              <w:ind w:firstLine="720"/>
              <w:rPr>
                <w:rFonts w:ascii="Arial" w:eastAsia="Arial" w:hAnsi="Arial" w:cs="Arial"/>
              </w:rPr>
            </w:pPr>
            <w:r>
              <w:rPr>
                <w:rFonts w:ascii="Arial" w:eastAsia="Arial" w:hAnsi="Arial" w:cs="Arial"/>
              </w:rPr>
              <w:t>7.1.1 Хүүхдийн хөгжлийг хангах хөтөлбөрийг хэрэгжүүлэхэд шаардлагатай хөгжлийн төв, дэд бүтцийн төсвийг батлах</w:t>
            </w:r>
          </w:p>
          <w:p w14:paraId="586E5CE8" w14:textId="77777777" w:rsidR="00F13DD7" w:rsidRDefault="003E00CF">
            <w:pPr>
              <w:spacing w:after="120"/>
              <w:ind w:firstLine="720"/>
              <w:rPr>
                <w:rFonts w:ascii="Arial" w:eastAsia="Arial" w:hAnsi="Arial" w:cs="Arial"/>
              </w:rPr>
            </w:pPr>
            <w:r>
              <w:rPr>
                <w:rFonts w:ascii="Arial" w:eastAsia="Arial" w:hAnsi="Arial" w:cs="Arial"/>
              </w:rPr>
              <w:t xml:space="preserve">7.1.2. Улсын төсөв, Үндэсний баялгийн сангаас жил бүр олгох хүүхдийн хөгжилд зарцуулах хувь хэмжээг тогтоохно;.  </w:t>
            </w:r>
          </w:p>
          <w:p w14:paraId="1CEF0B3F" w14:textId="77777777" w:rsidR="00F13DD7" w:rsidRDefault="003E00CF">
            <w:pPr>
              <w:spacing w:after="120"/>
              <w:ind w:firstLine="720"/>
              <w:rPr>
                <w:rFonts w:ascii="Arial" w:eastAsia="Arial" w:hAnsi="Arial" w:cs="Arial"/>
              </w:rPr>
            </w:pPr>
            <w:r>
              <w:rPr>
                <w:rFonts w:ascii="Arial" w:eastAsia="Arial" w:hAnsi="Arial" w:cs="Arial"/>
              </w:rPr>
              <w:t>7.1.3. Тухайн жилд зарцуулагдах нэг хүүхдэд ногдох хүүхдийн хөгжлийн нэрийн дансанд байрших санхүүжилтийн дэмжлэгийг бүс нутгийн онцлог, нутаг дэвсгэрийн хүүхдийн тоо зэргийг харгалзан батална.</w:t>
            </w:r>
          </w:p>
        </w:tc>
        <w:tc>
          <w:tcPr>
            <w:tcW w:w="1985" w:type="dxa"/>
          </w:tcPr>
          <w:p w14:paraId="198F36FF" w14:textId="77777777" w:rsidR="00F13DD7" w:rsidRDefault="003E00CF">
            <w:pPr>
              <w:rPr>
                <w:rFonts w:ascii="Arial" w:eastAsia="Arial" w:hAnsi="Arial" w:cs="Arial"/>
                <w:sz w:val="22"/>
                <w:szCs w:val="22"/>
              </w:rPr>
            </w:pPr>
            <w:r>
              <w:rPr>
                <w:rFonts w:ascii="Arial" w:eastAsia="Arial" w:hAnsi="Arial" w:cs="Arial"/>
                <w:sz w:val="22"/>
                <w:szCs w:val="22"/>
              </w:rPr>
              <w:t xml:space="preserve">Хуулийн төслийн 7 дугаар зүйл </w:t>
            </w:r>
          </w:p>
        </w:tc>
      </w:tr>
      <w:tr w:rsidR="00F13DD7" w14:paraId="63B67797" w14:textId="77777777">
        <w:trPr>
          <w:trHeight w:val="980"/>
        </w:trPr>
        <w:tc>
          <w:tcPr>
            <w:tcW w:w="7508" w:type="dxa"/>
          </w:tcPr>
          <w:p w14:paraId="23C65940" w14:textId="77777777" w:rsidR="00F13DD7" w:rsidRDefault="003E00CF">
            <w:pPr>
              <w:spacing w:after="120"/>
              <w:ind w:firstLine="720"/>
              <w:rPr>
                <w:rFonts w:ascii="Arial" w:eastAsia="Arial" w:hAnsi="Arial" w:cs="Arial"/>
              </w:rPr>
            </w:pPr>
            <w:r>
              <w:rPr>
                <w:rFonts w:ascii="Arial" w:eastAsia="Arial" w:hAnsi="Arial" w:cs="Arial"/>
              </w:rPr>
              <w:lastRenderedPageBreak/>
              <w:t>8.1.1. Улсын хэмжээнд хүүхдийн хөгжлийнх үйл ажиллагааны бодлогыг тодорхойлж, хэрэгжилтийг зохион байгуулах;</w:t>
            </w:r>
          </w:p>
          <w:p w14:paraId="0B5AA98B" w14:textId="77777777" w:rsidR="00F13DD7" w:rsidRDefault="003E00CF">
            <w:pPr>
              <w:spacing w:after="120"/>
              <w:ind w:firstLine="720"/>
              <w:rPr>
                <w:rFonts w:ascii="Arial" w:eastAsia="Arial" w:hAnsi="Arial" w:cs="Arial"/>
                <w:sz w:val="22"/>
                <w:szCs w:val="22"/>
              </w:rPr>
            </w:pPr>
            <w:r>
              <w:rPr>
                <w:rFonts w:ascii="Arial" w:eastAsia="Arial" w:hAnsi="Arial" w:cs="Arial"/>
              </w:rPr>
              <w:t>8.1.2. Хичээлээс гадуур хүүхдийн хөгжлийг дэмжих үйл ажиллагаа болон үндэсний хөтөлбөрийг хэрэгжүүлэхэд шаардлагатай хөрөнгийг жил бүрийн улсын болон орон нутгийн төсөвт тусгаж, өргөн мэдүүлэх;</w:t>
            </w:r>
          </w:p>
        </w:tc>
        <w:tc>
          <w:tcPr>
            <w:tcW w:w="1985" w:type="dxa"/>
          </w:tcPr>
          <w:p w14:paraId="3027034D" w14:textId="77777777" w:rsidR="00F13DD7" w:rsidRDefault="003E00CF">
            <w:pPr>
              <w:rPr>
                <w:rFonts w:ascii="Arial" w:eastAsia="Arial" w:hAnsi="Arial" w:cs="Arial"/>
                <w:sz w:val="22"/>
                <w:szCs w:val="22"/>
              </w:rPr>
            </w:pPr>
            <w:r>
              <w:rPr>
                <w:rFonts w:ascii="Arial" w:eastAsia="Arial" w:hAnsi="Arial" w:cs="Arial"/>
                <w:sz w:val="22"/>
                <w:szCs w:val="22"/>
              </w:rPr>
              <w:t xml:space="preserve">Хуулийн төслийн 8 дугаар зүйл </w:t>
            </w:r>
          </w:p>
        </w:tc>
      </w:tr>
      <w:tr w:rsidR="00F13DD7" w14:paraId="444EA8F2" w14:textId="77777777">
        <w:trPr>
          <w:trHeight w:val="879"/>
        </w:trPr>
        <w:tc>
          <w:tcPr>
            <w:tcW w:w="7508" w:type="dxa"/>
          </w:tcPr>
          <w:p w14:paraId="6A16B4CB" w14:textId="77777777" w:rsidR="00F13DD7" w:rsidRDefault="003E00CF">
            <w:pPr>
              <w:shd w:val="clear" w:color="auto" w:fill="FFFFFF"/>
              <w:spacing w:after="120"/>
              <w:ind w:firstLine="720"/>
              <w:rPr>
                <w:rFonts w:ascii="Arial" w:eastAsia="Arial" w:hAnsi="Arial" w:cs="Arial"/>
                <w:sz w:val="22"/>
                <w:szCs w:val="22"/>
              </w:rPr>
            </w:pPr>
            <w:r>
              <w:rPr>
                <w:rFonts w:ascii="Arial" w:eastAsia="Arial" w:hAnsi="Arial" w:cs="Arial"/>
                <w:color w:val="333333"/>
              </w:rPr>
              <w:t>11.1. Энэ хуулийн 12.4-т заасан хичээлээс гадуурх хүүхдийн хөгжлийн үйл ажиллагааг дэмжих бүтээн байгуулалт, дэд бүтэц, тоног төхөөрөмжтэй холбоотой төсвийг орон нутгийн төсвөөс шийдвэрлэнэ</w:t>
            </w:r>
          </w:p>
        </w:tc>
        <w:tc>
          <w:tcPr>
            <w:tcW w:w="1985" w:type="dxa"/>
          </w:tcPr>
          <w:p w14:paraId="0422C0E4" w14:textId="77777777" w:rsidR="00F13DD7" w:rsidRDefault="003E00CF">
            <w:pPr>
              <w:rPr>
                <w:rFonts w:ascii="Arial" w:eastAsia="Arial" w:hAnsi="Arial" w:cs="Arial"/>
                <w:sz w:val="22"/>
                <w:szCs w:val="22"/>
              </w:rPr>
            </w:pPr>
            <w:r>
              <w:rPr>
                <w:rFonts w:ascii="Arial" w:eastAsia="Arial" w:hAnsi="Arial" w:cs="Arial"/>
                <w:sz w:val="22"/>
                <w:szCs w:val="22"/>
              </w:rPr>
              <w:t xml:space="preserve">Хуулийн төслийн 11 дүгээр зүйлийн 11.1 дэх хэсэг </w:t>
            </w:r>
          </w:p>
        </w:tc>
      </w:tr>
      <w:tr w:rsidR="00F13DD7" w14:paraId="7EEF26E2" w14:textId="77777777">
        <w:trPr>
          <w:trHeight w:val="879"/>
        </w:trPr>
        <w:tc>
          <w:tcPr>
            <w:tcW w:w="7508" w:type="dxa"/>
          </w:tcPr>
          <w:p w14:paraId="18B415A5" w14:textId="77777777" w:rsidR="00F13DD7" w:rsidRDefault="003E00CF">
            <w:pPr>
              <w:shd w:val="clear" w:color="auto" w:fill="FFFFFF"/>
              <w:spacing w:after="120"/>
              <w:ind w:firstLine="720"/>
              <w:rPr>
                <w:rFonts w:ascii="Arial" w:eastAsia="Arial" w:hAnsi="Arial" w:cs="Arial"/>
                <w:color w:val="333333"/>
              </w:rPr>
            </w:pPr>
            <w:r>
              <w:rPr>
                <w:rFonts w:ascii="Arial" w:eastAsia="Arial" w:hAnsi="Arial" w:cs="Arial"/>
                <w:color w:val="333333"/>
              </w:rPr>
              <w:t>12.2. Хүүхдийн хөгжлийн үйл ажиллагаанд шаардагдах төсвийг тухайн шатны Иргэдийн төлөөлөгчдийн хурлаар батлуулж, хэрэгжилтийг зохион байгуулах;</w:t>
            </w:r>
          </w:p>
          <w:p w14:paraId="4FAF2A97" w14:textId="77777777" w:rsidR="00F13DD7" w:rsidRDefault="003E00CF">
            <w:pPr>
              <w:shd w:val="clear" w:color="auto" w:fill="FFFFFF"/>
              <w:spacing w:after="120"/>
              <w:ind w:firstLine="720"/>
              <w:rPr>
                <w:rFonts w:ascii="Arial" w:eastAsia="Arial" w:hAnsi="Arial" w:cs="Arial"/>
                <w:color w:val="333333"/>
              </w:rPr>
            </w:pPr>
            <w:r>
              <w:rPr>
                <w:rFonts w:ascii="Arial" w:eastAsia="Arial" w:hAnsi="Arial" w:cs="Arial"/>
                <w:color w:val="333333"/>
              </w:rPr>
              <w:t>12.3. Энэ хуулийн 9.1.3-т заасан мэдээллийн санд харьяалах нутаг дэвсгэртээ үйл ажиллагаа явуулж байгаа хувь, хүн хуулийн этгээдийн бүртгэлийг оруулах ажлыг зохион байгуулах;</w:t>
            </w:r>
          </w:p>
          <w:p w14:paraId="0E01BFEB" w14:textId="77777777" w:rsidR="00F13DD7" w:rsidRDefault="003E00CF">
            <w:pPr>
              <w:shd w:val="clear" w:color="auto" w:fill="FFFFFF"/>
              <w:spacing w:after="120"/>
              <w:ind w:firstLine="720"/>
              <w:rPr>
                <w:rFonts w:ascii="Arial" w:eastAsia="Arial" w:hAnsi="Arial" w:cs="Arial"/>
                <w:color w:val="333333"/>
              </w:rPr>
            </w:pPr>
            <w:r>
              <w:rPr>
                <w:rFonts w:ascii="Arial" w:eastAsia="Arial" w:hAnsi="Arial" w:cs="Arial"/>
                <w:color w:val="333333"/>
              </w:rPr>
              <w:t>12.4. Харьяалах нутаг дэвсгэрийн онцлогт тохирсон хүүхдийн хөгжлийн үйл ажиллагааны хөтөлбөрийг боловсруулж, түүнд шаардлагатай барилга байгууламж, дэд бүтэц, тоног төхөөрөмжийг бүтээн байгуулахад шаардагдах хөрөнгийг жил бүрийн орон нутгийн төсөвт тусгах,</w:t>
            </w:r>
          </w:p>
          <w:p w14:paraId="742C64C6" w14:textId="77777777" w:rsidR="00F13DD7" w:rsidRDefault="003E00CF">
            <w:pPr>
              <w:shd w:val="clear" w:color="auto" w:fill="FFFFFF"/>
              <w:spacing w:after="120"/>
              <w:ind w:firstLine="720"/>
              <w:rPr>
                <w:rFonts w:ascii="Arial" w:eastAsia="Arial" w:hAnsi="Arial" w:cs="Arial"/>
                <w:color w:val="333333"/>
              </w:rPr>
            </w:pPr>
            <w:r>
              <w:rPr>
                <w:rFonts w:ascii="Arial" w:eastAsia="Arial" w:hAnsi="Arial" w:cs="Arial"/>
                <w:color w:val="333333"/>
              </w:rPr>
              <w:t>12.5. Энэ хуулийн 10.1-т заасан хөгжлийн төвийг харьяалах нутаг дэвсгэртээ байгуулахдаа тухайн орон нутгийн сургууль, цэцэрлэг, соёлын төв, төрийн болон орон нутгийн өмчит хуулийн этгээдийн барилга байгууламжийг тэргүүн ээлжид ашиглах тухай шийдвэрийг гаргах,</w:t>
            </w:r>
          </w:p>
          <w:p w14:paraId="6622E7EE" w14:textId="7397C882" w:rsidR="00F13DD7" w:rsidRDefault="003E00CF">
            <w:pPr>
              <w:shd w:val="clear" w:color="auto" w:fill="FFFFFF"/>
              <w:spacing w:after="120"/>
              <w:ind w:firstLine="720"/>
              <w:rPr>
                <w:rFonts w:ascii="Arial" w:eastAsia="Arial" w:hAnsi="Arial" w:cs="Arial"/>
                <w:color w:val="333333"/>
              </w:rPr>
            </w:pPr>
            <w:r>
              <w:rPr>
                <w:rFonts w:ascii="Arial" w:eastAsia="Arial" w:hAnsi="Arial" w:cs="Arial"/>
                <w:color w:val="333333"/>
              </w:rPr>
              <w:t>12.6.  Харьяалах нутаг дэвсгэртээ үйл ажиллагаа явуулж байгаа энэ хуулийн 10.1-т заасан хүүхдийн хөгжлийн төвийн жишиг дүрмийг баталж мөрдүүлэх, түүнд хөгжлийн үйл ажиллагаа явуулах хувь хүн, хуулийн этгээдийг Төрийн болон орон нутгийн өмчийн хөрөнгөөр бараа, ажил үйлчилгээ худалдан авах тухай хуульд нийцүүлэн сонгон шалгаруулан гэрээ байгуулах, гэрээний хэрэгжилтийг дүгнэж, холбогдох санхүүжилтийг шийдвэрлэнэх</w:t>
            </w:r>
          </w:p>
        </w:tc>
        <w:tc>
          <w:tcPr>
            <w:tcW w:w="1985" w:type="dxa"/>
          </w:tcPr>
          <w:p w14:paraId="642873CB" w14:textId="77777777" w:rsidR="00F13DD7" w:rsidRDefault="003E00CF">
            <w:pPr>
              <w:rPr>
                <w:rFonts w:ascii="Arial" w:eastAsia="Arial" w:hAnsi="Arial" w:cs="Arial"/>
                <w:sz w:val="22"/>
                <w:szCs w:val="22"/>
              </w:rPr>
            </w:pPr>
            <w:r>
              <w:rPr>
                <w:rFonts w:ascii="Arial" w:eastAsia="Arial" w:hAnsi="Arial" w:cs="Arial"/>
                <w:sz w:val="22"/>
                <w:szCs w:val="22"/>
              </w:rPr>
              <w:t>Хуулийн төслийн 12-р зүйлийн 12.2, 12.3, 12.4, 12.5, 12.6 дахь хэсэг</w:t>
            </w:r>
          </w:p>
        </w:tc>
      </w:tr>
      <w:tr w:rsidR="00F13DD7" w14:paraId="7FF48191" w14:textId="77777777">
        <w:trPr>
          <w:trHeight w:val="879"/>
        </w:trPr>
        <w:tc>
          <w:tcPr>
            <w:tcW w:w="7508" w:type="dxa"/>
          </w:tcPr>
          <w:p w14:paraId="37B39AC6" w14:textId="77777777" w:rsidR="00F13DD7" w:rsidRDefault="003E00CF">
            <w:pPr>
              <w:spacing w:after="120"/>
              <w:ind w:firstLine="720"/>
              <w:rPr>
                <w:rFonts w:ascii="Arial" w:eastAsia="Arial" w:hAnsi="Arial" w:cs="Arial"/>
                <w:color w:val="333333"/>
              </w:rPr>
            </w:pPr>
            <w:r>
              <w:rPr>
                <w:rFonts w:ascii="Arial" w:eastAsia="Arial" w:hAnsi="Arial" w:cs="Arial"/>
              </w:rPr>
              <w:t>13.1. Хүүхдийн оролцоонд суурилсан хичээлээс гадуурх үйл ажиллагаа, клуб, секц, дугуйланг тогтмол зохион байгуулна.</w:t>
            </w:r>
          </w:p>
        </w:tc>
        <w:tc>
          <w:tcPr>
            <w:tcW w:w="1985" w:type="dxa"/>
          </w:tcPr>
          <w:p w14:paraId="00455C59" w14:textId="77777777" w:rsidR="00F13DD7" w:rsidRDefault="003E00CF">
            <w:pPr>
              <w:rPr>
                <w:rFonts w:ascii="Arial" w:eastAsia="Arial" w:hAnsi="Arial" w:cs="Arial"/>
                <w:sz w:val="22"/>
                <w:szCs w:val="22"/>
              </w:rPr>
            </w:pPr>
            <w:r>
              <w:rPr>
                <w:rFonts w:ascii="Arial" w:eastAsia="Arial" w:hAnsi="Arial" w:cs="Arial"/>
                <w:sz w:val="22"/>
                <w:szCs w:val="22"/>
              </w:rPr>
              <w:t>Хуулийн төслийн 13.1 дэх хэсэг</w:t>
            </w:r>
          </w:p>
        </w:tc>
      </w:tr>
    </w:tbl>
    <w:p w14:paraId="621BA391" w14:textId="77777777" w:rsidR="00F13DD7" w:rsidRDefault="00F13DD7">
      <w:pPr>
        <w:pStyle w:val="Heading2"/>
        <w:spacing w:before="0" w:line="240" w:lineRule="auto"/>
        <w:rPr>
          <w:rFonts w:ascii="Arial" w:eastAsia="Arial" w:hAnsi="Arial" w:cs="Arial"/>
          <w:b/>
          <w:sz w:val="22"/>
          <w:szCs w:val="22"/>
        </w:rPr>
      </w:pPr>
      <w:bookmarkStart w:id="7" w:name="_heading=h.uui0ycei46dv" w:colFirst="0" w:colLast="0"/>
      <w:bookmarkEnd w:id="7"/>
    </w:p>
    <w:p w14:paraId="595EDEB2" w14:textId="77777777" w:rsidR="00F13DD7" w:rsidRDefault="003E00CF">
      <w:pPr>
        <w:pStyle w:val="Heading2"/>
        <w:spacing w:before="0" w:line="240" w:lineRule="auto"/>
        <w:ind w:firstLine="567"/>
        <w:rPr>
          <w:rFonts w:ascii="Arial" w:eastAsia="Arial" w:hAnsi="Arial" w:cs="Arial"/>
          <w:b/>
        </w:rPr>
      </w:pPr>
      <w:r>
        <w:rPr>
          <w:rFonts w:ascii="Arial" w:eastAsia="Arial" w:hAnsi="Arial" w:cs="Arial"/>
          <w:b/>
        </w:rPr>
        <w:t>3.4.“Харилцан уялдаа” шалгуур үзүүлэлтийн хүрээнд хуулийн төслөөс үр нөлөөг нь тооцох хэсгээ тогтоосон байдал.</w:t>
      </w:r>
    </w:p>
    <w:p w14:paraId="27923785" w14:textId="77777777" w:rsidR="00F13DD7" w:rsidRDefault="00F13DD7">
      <w:pPr>
        <w:spacing w:after="0" w:line="240" w:lineRule="auto"/>
        <w:ind w:firstLine="567"/>
      </w:pPr>
    </w:p>
    <w:p w14:paraId="2F68AF87" w14:textId="77777777" w:rsidR="00F13DD7" w:rsidRDefault="003E00CF">
      <w:pPr>
        <w:spacing w:after="0" w:line="240" w:lineRule="auto"/>
        <w:ind w:firstLine="567"/>
        <w:rPr>
          <w:rFonts w:ascii="Arial" w:eastAsia="Arial" w:hAnsi="Arial" w:cs="Arial"/>
        </w:rPr>
      </w:pPr>
      <w:r>
        <w:rPr>
          <w:rFonts w:ascii="Arial" w:eastAsia="Arial" w:hAnsi="Arial" w:cs="Arial"/>
        </w:rPr>
        <w:lastRenderedPageBreak/>
        <w:t>“Харилцан уялдаа” гэсэн шалгуур үзүүлэлтийн хүрээнд уг хуулийн төслийн зүйл заалтад бүхэлд нь дүн шинжилгээ хийж, үр нөлөөг тооцно. (Хуулийн төсөл 7 зүйлтэй)</w:t>
      </w:r>
    </w:p>
    <w:p w14:paraId="5E228916" w14:textId="77777777" w:rsidR="00F13DD7" w:rsidRDefault="003E00CF">
      <w:pPr>
        <w:spacing w:after="0" w:line="240" w:lineRule="auto"/>
        <w:ind w:firstLine="567"/>
        <w:rPr>
          <w:rFonts w:ascii="Arial" w:eastAsia="Arial" w:hAnsi="Arial" w:cs="Arial"/>
        </w:rPr>
      </w:pPr>
      <w:r>
        <w:rPr>
          <w:rFonts w:ascii="Arial" w:eastAsia="Arial" w:hAnsi="Arial" w:cs="Arial"/>
        </w:rPr>
        <w:t>Дээрх урьдчилан сонгосон шалгуур үзүүлэлтэд тохирсон шалгах хэрэгслийн дагуу хуулийн төслийн үр нөлөөг дараах байдлаар үнэллээ:</w:t>
      </w:r>
    </w:p>
    <w:tbl>
      <w:tblPr>
        <w:tblStyle w:val="a1"/>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4"/>
        <w:gridCol w:w="1663"/>
        <w:gridCol w:w="3388"/>
        <w:gridCol w:w="3823"/>
      </w:tblGrid>
      <w:tr w:rsidR="00F13DD7" w14:paraId="14B9A26A" w14:textId="77777777">
        <w:tc>
          <w:tcPr>
            <w:tcW w:w="614" w:type="dxa"/>
            <w:vAlign w:val="center"/>
          </w:tcPr>
          <w:p w14:paraId="6DF1EFED" w14:textId="77777777" w:rsidR="00F13DD7" w:rsidRDefault="003E00CF">
            <w:pPr>
              <w:jc w:val="left"/>
              <w:rPr>
                <w:rFonts w:ascii="Arial" w:eastAsia="Arial" w:hAnsi="Arial" w:cs="Arial"/>
                <w:sz w:val="22"/>
                <w:szCs w:val="22"/>
              </w:rPr>
            </w:pPr>
            <w:r>
              <w:rPr>
                <w:rFonts w:ascii="Arial" w:eastAsia="Arial" w:hAnsi="Arial" w:cs="Arial"/>
                <w:sz w:val="22"/>
                <w:szCs w:val="22"/>
              </w:rPr>
              <w:t>№</w:t>
            </w:r>
          </w:p>
        </w:tc>
        <w:tc>
          <w:tcPr>
            <w:tcW w:w="1663" w:type="dxa"/>
          </w:tcPr>
          <w:p w14:paraId="758E3641" w14:textId="77777777" w:rsidR="00F13DD7" w:rsidRDefault="003E00CF">
            <w:pPr>
              <w:ind w:hanging="25"/>
              <w:rPr>
                <w:rFonts w:ascii="Arial" w:eastAsia="Arial" w:hAnsi="Arial" w:cs="Arial"/>
                <w:sz w:val="22"/>
                <w:szCs w:val="22"/>
              </w:rPr>
            </w:pPr>
            <w:r>
              <w:rPr>
                <w:rFonts w:ascii="Arial" w:eastAsia="Arial" w:hAnsi="Arial" w:cs="Arial"/>
                <w:sz w:val="22"/>
                <w:szCs w:val="22"/>
              </w:rPr>
              <w:t>Шалгуур үзүүлэлт</w:t>
            </w:r>
          </w:p>
        </w:tc>
        <w:tc>
          <w:tcPr>
            <w:tcW w:w="3388" w:type="dxa"/>
          </w:tcPr>
          <w:p w14:paraId="6BC44FD3" w14:textId="77777777" w:rsidR="00F13DD7" w:rsidRDefault="003E00CF">
            <w:pPr>
              <w:ind w:firstLine="567"/>
              <w:rPr>
                <w:rFonts w:ascii="Arial" w:eastAsia="Arial" w:hAnsi="Arial" w:cs="Arial"/>
                <w:sz w:val="22"/>
                <w:szCs w:val="22"/>
              </w:rPr>
            </w:pPr>
            <w:r>
              <w:rPr>
                <w:rFonts w:ascii="Arial" w:eastAsia="Arial" w:hAnsi="Arial" w:cs="Arial"/>
                <w:sz w:val="22"/>
                <w:szCs w:val="22"/>
              </w:rPr>
              <w:t xml:space="preserve">Үр нөлөөг үнэлэх хэсэг </w:t>
            </w:r>
          </w:p>
        </w:tc>
        <w:tc>
          <w:tcPr>
            <w:tcW w:w="3823" w:type="dxa"/>
          </w:tcPr>
          <w:p w14:paraId="6537475D" w14:textId="77777777" w:rsidR="00F13DD7" w:rsidRDefault="003E00CF">
            <w:pPr>
              <w:ind w:firstLine="567"/>
              <w:rPr>
                <w:rFonts w:ascii="Arial" w:eastAsia="Arial" w:hAnsi="Arial" w:cs="Arial"/>
                <w:sz w:val="22"/>
                <w:szCs w:val="22"/>
              </w:rPr>
            </w:pPr>
            <w:r>
              <w:rPr>
                <w:rFonts w:ascii="Arial" w:eastAsia="Arial" w:hAnsi="Arial" w:cs="Arial"/>
                <w:sz w:val="22"/>
                <w:szCs w:val="22"/>
              </w:rPr>
              <w:t xml:space="preserve">Тохирох шалгах </w:t>
            </w:r>
          </w:p>
        </w:tc>
      </w:tr>
      <w:tr w:rsidR="00F13DD7" w14:paraId="28BEA84B" w14:textId="77777777">
        <w:tc>
          <w:tcPr>
            <w:tcW w:w="614" w:type="dxa"/>
            <w:vAlign w:val="center"/>
          </w:tcPr>
          <w:p w14:paraId="30987801" w14:textId="77777777" w:rsidR="00F13DD7" w:rsidRDefault="00F13DD7">
            <w:pPr>
              <w:numPr>
                <w:ilvl w:val="0"/>
                <w:numId w:val="4"/>
              </w:numPr>
              <w:pBdr>
                <w:top w:val="nil"/>
                <w:left w:val="nil"/>
                <w:bottom w:val="nil"/>
                <w:right w:val="nil"/>
                <w:between w:val="nil"/>
              </w:pBdr>
              <w:spacing w:after="160"/>
              <w:ind w:left="0" w:firstLine="0"/>
              <w:jc w:val="center"/>
              <w:rPr>
                <w:rFonts w:ascii="Arial" w:eastAsia="Arial" w:hAnsi="Arial" w:cs="Arial"/>
                <w:color w:val="000000"/>
                <w:sz w:val="22"/>
                <w:szCs w:val="22"/>
              </w:rPr>
            </w:pPr>
          </w:p>
        </w:tc>
        <w:tc>
          <w:tcPr>
            <w:tcW w:w="1663" w:type="dxa"/>
          </w:tcPr>
          <w:p w14:paraId="64407A61" w14:textId="77777777" w:rsidR="00F13DD7" w:rsidRDefault="003E00CF">
            <w:pPr>
              <w:rPr>
                <w:rFonts w:ascii="Arial" w:eastAsia="Arial" w:hAnsi="Arial" w:cs="Arial"/>
                <w:sz w:val="22"/>
                <w:szCs w:val="22"/>
              </w:rPr>
            </w:pPr>
            <w:r>
              <w:rPr>
                <w:rFonts w:ascii="Arial" w:eastAsia="Arial" w:hAnsi="Arial" w:cs="Arial"/>
                <w:sz w:val="22"/>
                <w:szCs w:val="22"/>
              </w:rPr>
              <w:t>Зорилгод хүрэх байдал</w:t>
            </w:r>
          </w:p>
        </w:tc>
        <w:tc>
          <w:tcPr>
            <w:tcW w:w="3388" w:type="dxa"/>
          </w:tcPr>
          <w:p w14:paraId="18A3C809" w14:textId="77777777" w:rsidR="00F13DD7" w:rsidRDefault="003E00CF">
            <w:pPr>
              <w:rPr>
                <w:rFonts w:ascii="Arial" w:eastAsia="Arial" w:hAnsi="Arial" w:cs="Arial"/>
                <w:sz w:val="22"/>
                <w:szCs w:val="22"/>
              </w:rPr>
            </w:pPr>
            <w:r>
              <w:rPr>
                <w:rFonts w:ascii="Arial" w:eastAsia="Arial" w:hAnsi="Arial" w:cs="Arial"/>
                <w:sz w:val="22"/>
                <w:szCs w:val="22"/>
              </w:rPr>
              <w:t>Хуулийн төслийн  4.2, , 5.1, 5.2, 5.3, 6.1.1, 6.1.2, 6.1.4, 6.1.5, 6.1.6, 6.1.7 7.1.2, 7.1.3 9.1.4, 10.1, 10.2, 10.3, 12.6, 14</w:t>
            </w:r>
          </w:p>
          <w:p w14:paraId="5E3DD137" w14:textId="77777777" w:rsidR="00F13DD7" w:rsidRDefault="003E00CF">
            <w:pPr>
              <w:rPr>
                <w:rFonts w:ascii="Arial" w:eastAsia="Arial" w:hAnsi="Arial" w:cs="Arial"/>
                <w:sz w:val="22"/>
                <w:szCs w:val="22"/>
              </w:rPr>
            </w:pPr>
            <w:r>
              <w:rPr>
                <w:rFonts w:ascii="Arial" w:eastAsia="Arial" w:hAnsi="Arial" w:cs="Arial"/>
                <w:sz w:val="22"/>
                <w:szCs w:val="22"/>
              </w:rPr>
              <w:t>16 дугаар зүйл</w:t>
            </w:r>
          </w:p>
        </w:tc>
        <w:tc>
          <w:tcPr>
            <w:tcW w:w="3823" w:type="dxa"/>
          </w:tcPr>
          <w:p w14:paraId="049023EB" w14:textId="77777777" w:rsidR="00F13DD7" w:rsidRDefault="003E00CF">
            <w:pPr>
              <w:ind w:firstLine="28"/>
              <w:rPr>
                <w:rFonts w:ascii="Arial" w:eastAsia="Arial" w:hAnsi="Arial" w:cs="Arial"/>
                <w:sz w:val="22"/>
                <w:szCs w:val="22"/>
              </w:rPr>
            </w:pPr>
            <w:r>
              <w:rPr>
                <w:rFonts w:ascii="Arial" w:eastAsia="Arial" w:hAnsi="Arial" w:cs="Arial"/>
                <w:sz w:val="22"/>
                <w:szCs w:val="22"/>
              </w:rPr>
              <w:t>Зорилгод дүн шинжилгээ хийх</w:t>
            </w:r>
          </w:p>
        </w:tc>
      </w:tr>
      <w:tr w:rsidR="00F13DD7" w14:paraId="018BA0DB" w14:textId="77777777">
        <w:tc>
          <w:tcPr>
            <w:tcW w:w="614" w:type="dxa"/>
            <w:vAlign w:val="center"/>
          </w:tcPr>
          <w:p w14:paraId="354B0862" w14:textId="77777777" w:rsidR="00F13DD7" w:rsidRDefault="00F13DD7">
            <w:pPr>
              <w:numPr>
                <w:ilvl w:val="0"/>
                <w:numId w:val="4"/>
              </w:numPr>
              <w:pBdr>
                <w:top w:val="nil"/>
                <w:left w:val="nil"/>
                <w:bottom w:val="nil"/>
                <w:right w:val="nil"/>
                <w:between w:val="nil"/>
              </w:pBdr>
              <w:spacing w:after="160"/>
              <w:ind w:left="0" w:firstLine="22"/>
              <w:jc w:val="center"/>
              <w:rPr>
                <w:rFonts w:ascii="Arial" w:eastAsia="Arial" w:hAnsi="Arial" w:cs="Arial"/>
                <w:color w:val="000000"/>
                <w:sz w:val="22"/>
                <w:szCs w:val="22"/>
              </w:rPr>
            </w:pPr>
          </w:p>
        </w:tc>
        <w:tc>
          <w:tcPr>
            <w:tcW w:w="1663" w:type="dxa"/>
          </w:tcPr>
          <w:p w14:paraId="1A8D67DA" w14:textId="77777777" w:rsidR="00F13DD7" w:rsidRDefault="003E00CF">
            <w:pPr>
              <w:rPr>
                <w:rFonts w:ascii="Arial" w:eastAsia="Arial" w:hAnsi="Arial" w:cs="Arial"/>
                <w:sz w:val="22"/>
                <w:szCs w:val="22"/>
              </w:rPr>
            </w:pPr>
            <w:r>
              <w:rPr>
                <w:rFonts w:ascii="Arial" w:eastAsia="Arial" w:hAnsi="Arial" w:cs="Arial"/>
                <w:sz w:val="22"/>
                <w:szCs w:val="22"/>
              </w:rPr>
              <w:t xml:space="preserve">Практикт хэрэгжих боломж </w:t>
            </w:r>
          </w:p>
        </w:tc>
        <w:tc>
          <w:tcPr>
            <w:tcW w:w="3388" w:type="dxa"/>
          </w:tcPr>
          <w:p w14:paraId="3DD5DE47" w14:textId="77777777" w:rsidR="00F13DD7" w:rsidRDefault="00F13DD7">
            <w:pPr>
              <w:ind w:firstLine="30"/>
              <w:rPr>
                <w:rFonts w:ascii="Arial" w:eastAsia="Arial" w:hAnsi="Arial" w:cs="Arial"/>
                <w:sz w:val="22"/>
                <w:szCs w:val="22"/>
              </w:rPr>
            </w:pPr>
          </w:p>
        </w:tc>
        <w:tc>
          <w:tcPr>
            <w:tcW w:w="3823" w:type="dxa"/>
          </w:tcPr>
          <w:p w14:paraId="50BD1997" w14:textId="77777777" w:rsidR="00F13DD7" w:rsidRDefault="003E00CF">
            <w:pPr>
              <w:ind w:firstLine="28"/>
              <w:rPr>
                <w:rFonts w:ascii="Arial" w:eastAsia="Arial" w:hAnsi="Arial" w:cs="Arial"/>
                <w:sz w:val="22"/>
                <w:szCs w:val="22"/>
              </w:rPr>
            </w:pPr>
            <w:r>
              <w:rPr>
                <w:rFonts w:ascii="Arial" w:eastAsia="Arial" w:hAnsi="Arial" w:cs="Arial"/>
                <w:sz w:val="22"/>
                <w:szCs w:val="22"/>
              </w:rPr>
              <w:t xml:space="preserve">Практикт туршилт хийх, практикт тухайн төрлийн харилцаа, чиг үүргийг хэрэгжүүлж буй этгээдээс  ярилцлага авах, гарч болох хүндрэлийг судлах </w:t>
            </w:r>
          </w:p>
        </w:tc>
      </w:tr>
      <w:tr w:rsidR="00F13DD7" w14:paraId="51A1D7A4" w14:textId="77777777">
        <w:tc>
          <w:tcPr>
            <w:tcW w:w="614" w:type="dxa"/>
            <w:vAlign w:val="center"/>
          </w:tcPr>
          <w:p w14:paraId="64A6B3B8" w14:textId="77777777" w:rsidR="00F13DD7" w:rsidRDefault="00F13DD7">
            <w:pPr>
              <w:numPr>
                <w:ilvl w:val="0"/>
                <w:numId w:val="4"/>
              </w:numPr>
              <w:pBdr>
                <w:top w:val="nil"/>
                <w:left w:val="nil"/>
                <w:bottom w:val="nil"/>
                <w:right w:val="nil"/>
                <w:between w:val="nil"/>
              </w:pBdr>
              <w:spacing w:after="160"/>
              <w:ind w:left="0" w:firstLine="22"/>
              <w:jc w:val="center"/>
              <w:rPr>
                <w:rFonts w:ascii="Arial" w:eastAsia="Arial" w:hAnsi="Arial" w:cs="Arial"/>
                <w:color w:val="000000"/>
                <w:sz w:val="22"/>
                <w:szCs w:val="22"/>
              </w:rPr>
            </w:pPr>
          </w:p>
        </w:tc>
        <w:tc>
          <w:tcPr>
            <w:tcW w:w="1663" w:type="dxa"/>
          </w:tcPr>
          <w:p w14:paraId="6A498298" w14:textId="77777777" w:rsidR="00F13DD7" w:rsidRDefault="003E00CF">
            <w:pPr>
              <w:rPr>
                <w:rFonts w:ascii="Arial" w:eastAsia="Arial" w:hAnsi="Arial" w:cs="Arial"/>
                <w:sz w:val="22"/>
                <w:szCs w:val="22"/>
              </w:rPr>
            </w:pPr>
            <w:r>
              <w:rPr>
                <w:rFonts w:ascii="Arial" w:eastAsia="Arial" w:hAnsi="Arial" w:cs="Arial"/>
                <w:sz w:val="22"/>
                <w:szCs w:val="22"/>
              </w:rPr>
              <w:t xml:space="preserve">Ойлгомжтой байдал </w:t>
            </w:r>
          </w:p>
        </w:tc>
        <w:tc>
          <w:tcPr>
            <w:tcW w:w="3388" w:type="dxa"/>
          </w:tcPr>
          <w:p w14:paraId="2123E3FA" w14:textId="77777777" w:rsidR="00F13DD7" w:rsidRDefault="003E00CF">
            <w:pPr>
              <w:ind w:firstLine="30"/>
              <w:rPr>
                <w:rFonts w:ascii="Arial" w:eastAsia="Arial" w:hAnsi="Arial" w:cs="Arial"/>
                <w:sz w:val="22"/>
                <w:szCs w:val="22"/>
              </w:rPr>
            </w:pPr>
            <w:r>
              <w:rPr>
                <w:rFonts w:ascii="Arial" w:eastAsia="Arial" w:hAnsi="Arial" w:cs="Arial"/>
                <w:sz w:val="22"/>
                <w:szCs w:val="22"/>
              </w:rPr>
              <w:t xml:space="preserve">Хуулийн төслийг бүхэлд нь </w:t>
            </w:r>
          </w:p>
        </w:tc>
        <w:tc>
          <w:tcPr>
            <w:tcW w:w="3823" w:type="dxa"/>
          </w:tcPr>
          <w:p w14:paraId="78EDB0BA" w14:textId="77777777" w:rsidR="00F13DD7" w:rsidRDefault="003E00CF">
            <w:pPr>
              <w:ind w:firstLine="28"/>
              <w:rPr>
                <w:rFonts w:ascii="Arial" w:eastAsia="Arial" w:hAnsi="Arial" w:cs="Arial"/>
                <w:sz w:val="22"/>
                <w:szCs w:val="22"/>
              </w:rPr>
            </w:pPr>
            <w:r>
              <w:rPr>
                <w:rFonts w:ascii="Arial" w:eastAsia="Arial" w:hAnsi="Arial" w:cs="Arial"/>
                <w:sz w:val="22"/>
                <w:szCs w:val="22"/>
              </w:rPr>
              <w:t xml:space="preserve">Ойлгомжтой байдлыг судлах, ингэхдээ Хууль тогтоомжийн тухай хууль болон аргачлалд заасан асуулгаар хуулийг төслийг шалгах </w:t>
            </w:r>
          </w:p>
        </w:tc>
      </w:tr>
      <w:tr w:rsidR="00F13DD7" w14:paraId="75443F7C" w14:textId="77777777">
        <w:tc>
          <w:tcPr>
            <w:tcW w:w="614" w:type="dxa"/>
            <w:vAlign w:val="center"/>
          </w:tcPr>
          <w:p w14:paraId="48DA8306" w14:textId="77777777" w:rsidR="00F13DD7" w:rsidRDefault="00F13DD7">
            <w:pPr>
              <w:numPr>
                <w:ilvl w:val="0"/>
                <w:numId w:val="4"/>
              </w:numPr>
              <w:pBdr>
                <w:top w:val="nil"/>
                <w:left w:val="nil"/>
                <w:bottom w:val="nil"/>
                <w:right w:val="nil"/>
                <w:between w:val="nil"/>
              </w:pBdr>
              <w:spacing w:after="160"/>
              <w:ind w:left="0" w:firstLine="22"/>
              <w:jc w:val="center"/>
              <w:rPr>
                <w:rFonts w:ascii="Arial" w:eastAsia="Arial" w:hAnsi="Arial" w:cs="Arial"/>
                <w:color w:val="000000"/>
                <w:sz w:val="22"/>
                <w:szCs w:val="22"/>
              </w:rPr>
            </w:pPr>
          </w:p>
        </w:tc>
        <w:tc>
          <w:tcPr>
            <w:tcW w:w="1663" w:type="dxa"/>
          </w:tcPr>
          <w:p w14:paraId="01E14BDC" w14:textId="77777777" w:rsidR="00F13DD7" w:rsidRDefault="003E00CF">
            <w:pPr>
              <w:rPr>
                <w:rFonts w:ascii="Arial" w:eastAsia="Arial" w:hAnsi="Arial" w:cs="Arial"/>
                <w:sz w:val="22"/>
                <w:szCs w:val="22"/>
              </w:rPr>
            </w:pPr>
            <w:r>
              <w:rPr>
                <w:rFonts w:ascii="Arial" w:eastAsia="Arial" w:hAnsi="Arial" w:cs="Arial"/>
                <w:sz w:val="22"/>
                <w:szCs w:val="22"/>
              </w:rPr>
              <w:t>Хүлээн зөвшөөрөгдөх байдал</w:t>
            </w:r>
          </w:p>
        </w:tc>
        <w:tc>
          <w:tcPr>
            <w:tcW w:w="3388" w:type="dxa"/>
          </w:tcPr>
          <w:p w14:paraId="3B27DFC2" w14:textId="77777777" w:rsidR="00F13DD7" w:rsidRDefault="003E00CF">
            <w:pPr>
              <w:ind w:firstLine="30"/>
              <w:rPr>
                <w:rFonts w:ascii="Arial" w:eastAsia="Arial" w:hAnsi="Arial" w:cs="Arial"/>
                <w:sz w:val="22"/>
                <w:szCs w:val="22"/>
              </w:rPr>
            </w:pPr>
            <w:r>
              <w:rPr>
                <w:rFonts w:ascii="Arial" w:eastAsia="Arial" w:hAnsi="Arial" w:cs="Arial"/>
                <w:sz w:val="22"/>
                <w:szCs w:val="22"/>
              </w:rPr>
              <w:t xml:space="preserve">Хуулийн төслийн 7, 8, 10, 11, 12 дугаар зүйл,  13.1  дугаар зүйлийн 13.1 дахь хэсэг  </w:t>
            </w:r>
          </w:p>
        </w:tc>
        <w:tc>
          <w:tcPr>
            <w:tcW w:w="3823" w:type="dxa"/>
          </w:tcPr>
          <w:p w14:paraId="03BFEF19" w14:textId="77777777" w:rsidR="00F13DD7" w:rsidRDefault="003E00CF">
            <w:pPr>
              <w:ind w:firstLine="28"/>
              <w:rPr>
                <w:rFonts w:ascii="Arial" w:eastAsia="Arial" w:hAnsi="Arial" w:cs="Arial"/>
                <w:sz w:val="22"/>
                <w:szCs w:val="22"/>
              </w:rPr>
            </w:pPr>
            <w:r>
              <w:rPr>
                <w:rFonts w:ascii="Arial" w:eastAsia="Arial" w:hAnsi="Arial" w:cs="Arial"/>
                <w:sz w:val="22"/>
                <w:szCs w:val="22"/>
              </w:rPr>
              <w:t xml:space="preserve">Хуулийн төслөөс иргэдийн эрх чөлөөг хязгаарлаж байгаа эсэх, хэрэгжүүлэх байгууллагын үйл ажиллагаанд нийцэж буй эсэхийг шалгах </w:t>
            </w:r>
          </w:p>
        </w:tc>
      </w:tr>
      <w:tr w:rsidR="00F13DD7" w14:paraId="41C8833F" w14:textId="77777777">
        <w:tc>
          <w:tcPr>
            <w:tcW w:w="614" w:type="dxa"/>
            <w:vAlign w:val="center"/>
          </w:tcPr>
          <w:p w14:paraId="56447B18" w14:textId="77777777" w:rsidR="00F13DD7" w:rsidRDefault="00F13DD7">
            <w:pPr>
              <w:numPr>
                <w:ilvl w:val="0"/>
                <w:numId w:val="4"/>
              </w:numPr>
              <w:pBdr>
                <w:top w:val="nil"/>
                <w:left w:val="nil"/>
                <w:bottom w:val="nil"/>
                <w:right w:val="nil"/>
                <w:between w:val="nil"/>
              </w:pBdr>
              <w:spacing w:after="160"/>
              <w:ind w:left="0" w:firstLine="22"/>
              <w:jc w:val="center"/>
              <w:rPr>
                <w:rFonts w:ascii="Arial" w:eastAsia="Arial" w:hAnsi="Arial" w:cs="Arial"/>
                <w:color w:val="000000"/>
                <w:sz w:val="22"/>
                <w:szCs w:val="22"/>
              </w:rPr>
            </w:pPr>
          </w:p>
        </w:tc>
        <w:tc>
          <w:tcPr>
            <w:tcW w:w="1663" w:type="dxa"/>
          </w:tcPr>
          <w:p w14:paraId="1C333C16" w14:textId="77777777" w:rsidR="00F13DD7" w:rsidRDefault="003E00CF">
            <w:pPr>
              <w:rPr>
                <w:rFonts w:ascii="Arial" w:eastAsia="Arial" w:hAnsi="Arial" w:cs="Arial"/>
                <w:sz w:val="22"/>
                <w:szCs w:val="22"/>
              </w:rPr>
            </w:pPr>
            <w:r>
              <w:rPr>
                <w:rFonts w:ascii="Arial" w:eastAsia="Arial" w:hAnsi="Arial" w:cs="Arial"/>
                <w:sz w:val="22"/>
                <w:szCs w:val="22"/>
              </w:rPr>
              <w:t xml:space="preserve">Зардал </w:t>
            </w:r>
          </w:p>
        </w:tc>
        <w:tc>
          <w:tcPr>
            <w:tcW w:w="3388" w:type="dxa"/>
          </w:tcPr>
          <w:p w14:paraId="7494CED6" w14:textId="77777777" w:rsidR="00F13DD7" w:rsidRDefault="003E00CF">
            <w:pPr>
              <w:ind w:firstLine="30"/>
              <w:rPr>
                <w:rFonts w:ascii="Arial" w:eastAsia="Arial" w:hAnsi="Arial" w:cs="Arial"/>
                <w:sz w:val="22"/>
                <w:szCs w:val="22"/>
              </w:rPr>
            </w:pPr>
            <w:r>
              <w:rPr>
                <w:rFonts w:ascii="Arial" w:eastAsia="Arial" w:hAnsi="Arial" w:cs="Arial"/>
                <w:sz w:val="22"/>
                <w:szCs w:val="22"/>
              </w:rPr>
              <w:t xml:space="preserve">Хууль тогтоомжийг хэрэгжүүлэхтэй холбогдон гарах зардлын тооцоог хийх аргачлалын дагуу тусад нь тооцно. </w:t>
            </w:r>
          </w:p>
        </w:tc>
        <w:tc>
          <w:tcPr>
            <w:tcW w:w="3823" w:type="dxa"/>
          </w:tcPr>
          <w:p w14:paraId="0BCFE673" w14:textId="77777777" w:rsidR="00F13DD7" w:rsidRDefault="003E00CF">
            <w:pPr>
              <w:ind w:firstLine="28"/>
              <w:rPr>
                <w:rFonts w:ascii="Arial" w:eastAsia="Arial" w:hAnsi="Arial" w:cs="Arial"/>
                <w:sz w:val="22"/>
                <w:szCs w:val="22"/>
              </w:rPr>
            </w:pPr>
            <w:r>
              <w:rPr>
                <w:rFonts w:ascii="Arial" w:eastAsia="Arial" w:hAnsi="Arial" w:cs="Arial"/>
                <w:sz w:val="22"/>
                <w:szCs w:val="22"/>
              </w:rPr>
              <w:t xml:space="preserve">Зардлын тооцоо хийх </w:t>
            </w:r>
          </w:p>
        </w:tc>
      </w:tr>
      <w:tr w:rsidR="00F13DD7" w14:paraId="43168EB2" w14:textId="77777777">
        <w:tc>
          <w:tcPr>
            <w:tcW w:w="614" w:type="dxa"/>
            <w:vAlign w:val="center"/>
          </w:tcPr>
          <w:p w14:paraId="445FEDF0" w14:textId="77777777" w:rsidR="00F13DD7" w:rsidRDefault="00F13DD7">
            <w:pPr>
              <w:numPr>
                <w:ilvl w:val="0"/>
                <w:numId w:val="4"/>
              </w:numPr>
              <w:pBdr>
                <w:top w:val="nil"/>
                <w:left w:val="nil"/>
                <w:bottom w:val="nil"/>
                <w:right w:val="nil"/>
                <w:between w:val="nil"/>
              </w:pBdr>
              <w:spacing w:after="160"/>
              <w:jc w:val="center"/>
              <w:rPr>
                <w:rFonts w:ascii="Arial" w:eastAsia="Arial" w:hAnsi="Arial" w:cs="Arial"/>
                <w:color w:val="000000"/>
                <w:sz w:val="22"/>
                <w:szCs w:val="22"/>
              </w:rPr>
            </w:pPr>
          </w:p>
        </w:tc>
        <w:tc>
          <w:tcPr>
            <w:tcW w:w="1663" w:type="dxa"/>
          </w:tcPr>
          <w:p w14:paraId="2F37F92A" w14:textId="77777777" w:rsidR="00F13DD7" w:rsidRDefault="003E00CF">
            <w:pPr>
              <w:rPr>
                <w:rFonts w:ascii="Arial" w:eastAsia="Arial" w:hAnsi="Arial" w:cs="Arial"/>
                <w:sz w:val="22"/>
                <w:szCs w:val="22"/>
              </w:rPr>
            </w:pPr>
            <w:r>
              <w:rPr>
                <w:rFonts w:ascii="Arial" w:eastAsia="Arial" w:hAnsi="Arial" w:cs="Arial"/>
                <w:sz w:val="22"/>
                <w:szCs w:val="22"/>
              </w:rPr>
              <w:t>Харилцан уялдаа</w:t>
            </w:r>
          </w:p>
        </w:tc>
        <w:tc>
          <w:tcPr>
            <w:tcW w:w="3388" w:type="dxa"/>
          </w:tcPr>
          <w:p w14:paraId="115E8618" w14:textId="77777777" w:rsidR="00F13DD7" w:rsidRDefault="003E00CF">
            <w:pPr>
              <w:ind w:firstLine="30"/>
              <w:rPr>
                <w:rFonts w:ascii="Arial" w:eastAsia="Arial" w:hAnsi="Arial" w:cs="Arial"/>
                <w:sz w:val="22"/>
                <w:szCs w:val="22"/>
              </w:rPr>
            </w:pPr>
            <w:r>
              <w:rPr>
                <w:rFonts w:ascii="Arial" w:eastAsia="Arial" w:hAnsi="Arial" w:cs="Arial"/>
                <w:sz w:val="22"/>
                <w:szCs w:val="22"/>
              </w:rPr>
              <w:t xml:space="preserve">Хуулийн төслийг бүхэлд нь </w:t>
            </w:r>
          </w:p>
        </w:tc>
        <w:tc>
          <w:tcPr>
            <w:tcW w:w="3823" w:type="dxa"/>
          </w:tcPr>
          <w:p w14:paraId="724B0548" w14:textId="77777777" w:rsidR="00F13DD7" w:rsidRDefault="003E00CF">
            <w:pPr>
              <w:ind w:firstLine="28"/>
              <w:rPr>
                <w:rFonts w:ascii="Arial" w:eastAsia="Arial" w:hAnsi="Arial" w:cs="Arial"/>
                <w:sz w:val="22"/>
                <w:szCs w:val="22"/>
              </w:rPr>
            </w:pPr>
            <w:r>
              <w:rPr>
                <w:rFonts w:ascii="Arial" w:eastAsia="Arial" w:hAnsi="Arial" w:cs="Arial"/>
                <w:sz w:val="22"/>
                <w:szCs w:val="22"/>
              </w:rPr>
              <w:t xml:space="preserve">Хуулийн төслийн уялдаа холбоог Хууль тогтоомжийн тухай хуууль болон аргачлалд заасан асуулгуудаар шалгах </w:t>
            </w:r>
          </w:p>
        </w:tc>
      </w:tr>
    </w:tbl>
    <w:p w14:paraId="536D2019" w14:textId="77777777" w:rsidR="00F13DD7" w:rsidRDefault="00F13DD7">
      <w:pPr>
        <w:keepNext/>
        <w:keepLines/>
        <w:spacing w:after="0" w:line="240" w:lineRule="auto"/>
        <w:ind w:firstLine="567"/>
        <w:jc w:val="center"/>
        <w:rPr>
          <w:rFonts w:ascii="Arial" w:eastAsia="Arial" w:hAnsi="Arial" w:cs="Arial"/>
          <w:b/>
          <w:color w:val="2F5496"/>
          <w:sz w:val="22"/>
          <w:szCs w:val="22"/>
        </w:rPr>
      </w:pPr>
      <w:bookmarkStart w:id="8" w:name="_heading=h.wab17dvdi59l" w:colFirst="0" w:colLast="0"/>
      <w:bookmarkEnd w:id="8"/>
    </w:p>
    <w:p w14:paraId="1C754C54" w14:textId="77777777" w:rsidR="00F13DD7" w:rsidRDefault="003E00CF">
      <w:pPr>
        <w:keepNext/>
        <w:keepLines/>
        <w:spacing w:after="0" w:line="240" w:lineRule="auto"/>
        <w:ind w:firstLine="567"/>
        <w:jc w:val="center"/>
        <w:rPr>
          <w:rFonts w:ascii="Arial" w:eastAsia="Arial" w:hAnsi="Arial" w:cs="Arial"/>
          <w:b/>
          <w:color w:val="2F5496"/>
          <w:sz w:val="22"/>
          <w:szCs w:val="22"/>
        </w:rPr>
      </w:pPr>
      <w:r>
        <w:rPr>
          <w:rFonts w:ascii="Arial" w:eastAsia="Arial" w:hAnsi="Arial" w:cs="Arial"/>
          <w:b/>
          <w:color w:val="2F5496"/>
          <w:sz w:val="22"/>
          <w:szCs w:val="22"/>
        </w:rPr>
        <w:t xml:space="preserve">ДӨРӨВ. ШАЛГУУР ҮЗҮҮЛЭЛТЭД ТОХИРОХ ШАЛГАХ ХЭРЭГСЛИЙН ДАГУУ ХУУЛИЙН ТӨСЛИЙН ҮР НӨЛӨӨГ ҮНЭЛСЭН БАЙДАЛ </w:t>
      </w:r>
    </w:p>
    <w:p w14:paraId="5AFE05E9" w14:textId="77777777" w:rsidR="00F13DD7" w:rsidRDefault="00F13DD7">
      <w:pPr>
        <w:keepNext/>
        <w:keepLines/>
        <w:spacing w:after="0" w:line="240" w:lineRule="auto"/>
        <w:ind w:firstLine="567"/>
        <w:jc w:val="center"/>
        <w:rPr>
          <w:rFonts w:ascii="Arial" w:eastAsia="Arial" w:hAnsi="Arial" w:cs="Arial"/>
          <w:b/>
          <w:color w:val="2F5496"/>
        </w:rPr>
      </w:pPr>
    </w:p>
    <w:p w14:paraId="5E359BDA" w14:textId="77777777" w:rsidR="00F13DD7" w:rsidRDefault="003E00CF">
      <w:pPr>
        <w:spacing w:after="0" w:line="240" w:lineRule="auto"/>
        <w:ind w:firstLine="567"/>
        <w:rPr>
          <w:rFonts w:ascii="Arial" w:eastAsia="Arial" w:hAnsi="Arial" w:cs="Arial"/>
        </w:rPr>
      </w:pPr>
      <w:r>
        <w:rPr>
          <w:rFonts w:ascii="Arial" w:eastAsia="Arial" w:hAnsi="Arial" w:cs="Arial"/>
        </w:rPr>
        <w:t>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дараах байдлаар харуулав:</w:t>
      </w:r>
    </w:p>
    <w:p w14:paraId="49A8DCBA" w14:textId="77777777" w:rsidR="00F13DD7" w:rsidRDefault="00F13DD7">
      <w:pPr>
        <w:spacing w:after="0" w:line="240" w:lineRule="auto"/>
        <w:ind w:firstLine="567"/>
        <w:rPr>
          <w:rFonts w:ascii="Arial" w:eastAsia="Arial" w:hAnsi="Arial" w:cs="Arial"/>
          <w:sz w:val="22"/>
          <w:szCs w:val="22"/>
        </w:rPr>
      </w:pPr>
    </w:p>
    <w:p w14:paraId="278CA842" w14:textId="7E434263" w:rsidR="00F13DD7" w:rsidRPr="00E66E7A" w:rsidRDefault="003E00CF" w:rsidP="00E66E7A">
      <w:pPr>
        <w:pStyle w:val="Heading2"/>
        <w:spacing w:before="0" w:line="240" w:lineRule="auto"/>
        <w:ind w:left="567"/>
        <w:rPr>
          <w:rFonts w:ascii="Arial" w:eastAsia="Arial" w:hAnsi="Arial" w:cs="Arial"/>
          <w:b/>
        </w:rPr>
      </w:pPr>
      <w:bookmarkStart w:id="9" w:name="_heading=h.1rzkvjfd5v6r" w:colFirst="0" w:colLast="0"/>
      <w:bookmarkEnd w:id="9"/>
      <w:r>
        <w:rPr>
          <w:rFonts w:ascii="Arial" w:eastAsia="Arial" w:hAnsi="Arial" w:cs="Arial"/>
          <w:b/>
        </w:rPr>
        <w:t>4.1.“Зорилгод хүрэх байдал” шалгуур үзүүлэлтээр үнэлсэн байдал.</w:t>
      </w:r>
    </w:p>
    <w:p w14:paraId="5A1FBF5F" w14:textId="77777777" w:rsidR="00F13DD7" w:rsidRDefault="003E00CF">
      <w:pPr>
        <w:spacing w:before="240" w:after="240" w:line="276" w:lineRule="auto"/>
        <w:ind w:firstLine="720"/>
        <w:rPr>
          <w:rFonts w:ascii="Arial" w:eastAsia="Arial" w:hAnsi="Arial" w:cs="Arial"/>
          <w:sz w:val="20"/>
          <w:szCs w:val="20"/>
        </w:rPr>
      </w:pPr>
      <w:r>
        <w:rPr>
          <w:rFonts w:ascii="Arial" w:eastAsia="Arial" w:hAnsi="Arial" w:cs="Arial"/>
          <w:sz w:val="20"/>
          <w:szCs w:val="20"/>
        </w:rPr>
        <w:t xml:space="preserve">Энэ хэсэгт дээрх сонгож авсан зохицуулалтууд нь хуулийн төслийн боловсруулагдах үндэслэл, хэрэгцээ шаардлагад тусгагдсан асуудлыг шийдвэрлэж чадах эсэхийг үнэлэх байдлаар дүн шинжилгээ хийлээ. </w:t>
      </w:r>
    </w:p>
    <w:p w14:paraId="0EFD7FB9" w14:textId="49181B11" w:rsidR="00F13DD7" w:rsidRDefault="003E00CF">
      <w:pPr>
        <w:spacing w:after="0" w:line="240" w:lineRule="auto"/>
        <w:ind w:firstLine="567"/>
        <w:rPr>
          <w:rFonts w:ascii="Arial" w:eastAsia="Arial" w:hAnsi="Arial" w:cs="Arial"/>
          <w:b/>
          <w:i/>
        </w:rPr>
      </w:pPr>
      <w:r>
        <w:rPr>
          <w:rFonts w:ascii="Arial" w:eastAsia="Arial" w:hAnsi="Arial" w:cs="Arial"/>
          <w:b/>
          <w:i/>
        </w:rPr>
        <w:t xml:space="preserve">Нэг. Хүүхдийн оролцоонд суурилсан хөгжлийг дэмжих, насанд нь тохирсон хөгжлийн үйл ажиллагаанд хөгжлийн ялгаатай байдал, олон янз байдлыг харгалзан үзэж тэгш хамруулах зорилгын хүрээнд </w:t>
      </w:r>
    </w:p>
    <w:p w14:paraId="2E199860" w14:textId="5C335361" w:rsidR="00F13DD7" w:rsidRDefault="003E00CF">
      <w:pPr>
        <w:spacing w:before="240" w:after="240" w:line="276" w:lineRule="auto"/>
        <w:ind w:firstLine="720"/>
        <w:rPr>
          <w:rFonts w:ascii="Arial" w:eastAsia="Arial" w:hAnsi="Arial" w:cs="Arial"/>
          <w:highlight w:val="white"/>
        </w:rPr>
      </w:pPr>
      <w:r>
        <w:rPr>
          <w:rFonts w:ascii="Arial" w:eastAsia="Arial" w:hAnsi="Arial" w:cs="Arial"/>
          <w:highlight w:val="white"/>
        </w:rPr>
        <w:lastRenderedPageBreak/>
        <w:t xml:space="preserve">Мөн Монгол </w:t>
      </w:r>
      <w:r w:rsidR="0058393E">
        <w:rPr>
          <w:rFonts w:ascii="Arial" w:eastAsia="Arial" w:hAnsi="Arial" w:cs="Arial"/>
          <w:highlight w:val="white"/>
        </w:rPr>
        <w:t>У</w:t>
      </w:r>
      <w:r>
        <w:rPr>
          <w:rFonts w:ascii="Arial" w:eastAsia="Arial" w:hAnsi="Arial" w:cs="Arial"/>
          <w:highlight w:val="white"/>
        </w:rPr>
        <w:t>лсын Засгийн газрын 2024-</w:t>
      </w:r>
      <w:r w:rsidR="00E8737E">
        <w:rPr>
          <w:rFonts w:ascii="Arial" w:eastAsia="Arial" w:hAnsi="Arial" w:cs="Arial"/>
          <w:highlight w:val="white"/>
        </w:rPr>
        <w:t>20</w:t>
      </w:r>
      <w:r>
        <w:rPr>
          <w:rFonts w:ascii="Arial" w:eastAsia="Arial" w:hAnsi="Arial" w:cs="Arial"/>
          <w:highlight w:val="white"/>
        </w:rPr>
        <w:t xml:space="preserve">28 оны үйл ажиллагааны хөтөлбөрт “Нийгмийн бүхий л орчинд хүүхдийн сайн сайхан байдлыг хангаж, гэр бүл төвтэй, салбар дундын хүүхэд хамгааллын үндэсний тогтолцоог бэхжүүлнэ”, “Хүүхдийг болзошгүй эрсдэл, хүчирхийллээс урьдчилан сэргийлэх тогтолцоог иргэд, олон нийтийн оролцоотой бүрдүүлж, гэр бүл, нийгмийн орчин дахь хүүхэд хамгааллыг сайжруулна”, “Хичээлээс гадуурх үйл ажиллагаа буюу хүүхэд хөгжүүлэх секц, дугуйлан, сургалтын төвүүд, түүний багш нарт санхүүжилтийн болон байр, тоног төхөөрөмжийн дэмжлэг үзүүлнэ” гэж тодорхой тусгасан. </w:t>
      </w:r>
    </w:p>
    <w:p w14:paraId="26F76F3F" w14:textId="77777777" w:rsidR="00F13DD7" w:rsidRDefault="003E00CF">
      <w:pPr>
        <w:spacing w:before="240" w:after="240" w:line="276" w:lineRule="auto"/>
        <w:ind w:firstLine="720"/>
        <w:rPr>
          <w:rFonts w:ascii="Arial" w:eastAsia="Arial" w:hAnsi="Arial" w:cs="Arial"/>
          <w:highlight w:val="white"/>
        </w:rPr>
      </w:pPr>
      <w:r>
        <w:rPr>
          <w:rFonts w:ascii="Arial" w:eastAsia="Arial" w:hAnsi="Arial" w:cs="Arial"/>
          <w:highlight w:val="white"/>
        </w:rPr>
        <w:t>Тус зорилгын хүрээнд хуулийн төслийн дараах заалтууд нийцэж байна. Үүнд:</w:t>
      </w:r>
    </w:p>
    <w:p w14:paraId="7D738B97" w14:textId="77777777" w:rsidR="00F13DD7" w:rsidRDefault="003E00CF">
      <w:pPr>
        <w:spacing w:after="120" w:line="240" w:lineRule="auto"/>
        <w:ind w:firstLine="720"/>
        <w:rPr>
          <w:rFonts w:ascii="Arial" w:eastAsia="Arial" w:hAnsi="Arial" w:cs="Arial"/>
        </w:rPr>
      </w:pPr>
      <w:r>
        <w:rPr>
          <w:rFonts w:ascii="Arial" w:eastAsia="Arial" w:hAnsi="Arial" w:cs="Arial"/>
        </w:rPr>
        <w:t>2.1. Энэ хууль нь Монгол Улсын нутаг дэвсгэрт амьдарч буй 6-16 насны хүүхдийг хамарсан хичээлээс гадуурх үйл ажиллагаа, түүнд төр, орон нутгийн байгууллага,  боловсролын болон соёл, спортын байгууллага, иргэний нийгмийн байгууллагууд, хуулийн этгээд, эцэг эх, асран хамгаалагчийн оролцоог зохицуулна</w:t>
      </w:r>
    </w:p>
    <w:p w14:paraId="54BF198A" w14:textId="77777777" w:rsidR="00F13DD7" w:rsidRDefault="003E00CF">
      <w:pPr>
        <w:spacing w:after="120" w:line="240" w:lineRule="auto"/>
        <w:ind w:firstLine="720"/>
        <w:rPr>
          <w:rFonts w:ascii="Arial" w:eastAsia="Arial" w:hAnsi="Arial" w:cs="Arial"/>
        </w:rPr>
      </w:pPr>
      <w:r>
        <w:rPr>
          <w:rFonts w:ascii="Arial" w:eastAsia="Arial" w:hAnsi="Arial" w:cs="Arial"/>
        </w:rPr>
        <w:t>4.2. Хичээлээс гадуурх үйл ажиллагаа нь нас, сонирхол, хөгжлийн онцлогт нийцсэн байна.</w:t>
      </w:r>
    </w:p>
    <w:p w14:paraId="42439C5F" w14:textId="77777777" w:rsidR="00F13DD7" w:rsidRDefault="003E00CF">
      <w:pPr>
        <w:spacing w:after="120" w:line="240" w:lineRule="auto"/>
        <w:ind w:firstLine="720"/>
        <w:rPr>
          <w:rFonts w:ascii="Arial" w:eastAsia="Arial" w:hAnsi="Arial" w:cs="Arial"/>
        </w:rPr>
      </w:pPr>
      <w:r>
        <w:rPr>
          <w:rFonts w:ascii="Arial" w:eastAsia="Arial" w:hAnsi="Arial" w:cs="Arial"/>
        </w:rPr>
        <w:t>5.1. Хүүхэд өөрийн сонирхолд нийцсэн үйл ажиллагаанд сайн дурын үндсэн дээр оролцоно.</w:t>
      </w:r>
    </w:p>
    <w:p w14:paraId="36D2CF2A" w14:textId="77777777" w:rsidR="00F13DD7" w:rsidRDefault="003E00CF">
      <w:pPr>
        <w:spacing w:after="120" w:line="240" w:lineRule="auto"/>
        <w:ind w:firstLine="720"/>
        <w:rPr>
          <w:rFonts w:ascii="Arial" w:eastAsia="Arial" w:hAnsi="Arial" w:cs="Arial"/>
        </w:rPr>
      </w:pPr>
      <w:r>
        <w:rPr>
          <w:rFonts w:ascii="Arial" w:eastAsia="Arial" w:hAnsi="Arial" w:cs="Arial"/>
        </w:rPr>
        <w:t>5.2. Хүүхдийн санал, санаачилгыг үйл ажиллагааны төлөвлөлтөд тусгана.</w:t>
      </w:r>
    </w:p>
    <w:p w14:paraId="50625240" w14:textId="35B8D795" w:rsidR="00F13DD7" w:rsidRDefault="003E00CF">
      <w:pPr>
        <w:spacing w:after="120" w:line="240" w:lineRule="auto"/>
        <w:ind w:firstLine="720"/>
        <w:rPr>
          <w:rFonts w:ascii="Arial" w:eastAsia="Arial" w:hAnsi="Arial" w:cs="Arial"/>
        </w:rPr>
      </w:pPr>
      <w:r>
        <w:rPr>
          <w:rFonts w:ascii="Arial" w:eastAsia="Arial" w:hAnsi="Arial" w:cs="Arial"/>
        </w:rPr>
        <w:t xml:space="preserve">5.3. Хүүхэд өөрийн харьяалагдах Ерөнхий боловсролын сургууль болон  </w:t>
      </w:r>
      <w:r w:rsidR="0033340E">
        <w:rPr>
          <w:rFonts w:ascii="Arial" w:eastAsia="Arial" w:hAnsi="Arial" w:cs="Arial"/>
        </w:rPr>
        <w:t>ө</w:t>
      </w:r>
      <w:r>
        <w:rPr>
          <w:rFonts w:ascii="Arial" w:eastAsia="Arial" w:hAnsi="Arial" w:cs="Arial"/>
        </w:rPr>
        <w:t>өрийн оршин суугаа газартаа хамгийн ойр харьяалах Хүүхэд хөгжлийн төвийн энэ хуулийн 4.1-т заасан чиглэлийн сургалтад жилд 6 сараас доошгүй</w:t>
      </w:r>
      <w:r w:rsidR="006E00FE">
        <w:rPr>
          <w:rFonts w:ascii="Arial" w:eastAsia="Arial" w:hAnsi="Arial" w:cs="Arial"/>
        </w:rPr>
        <w:t xml:space="preserve"> </w:t>
      </w:r>
      <w:r>
        <w:rPr>
          <w:rFonts w:ascii="Arial" w:eastAsia="Arial" w:hAnsi="Arial" w:cs="Arial"/>
        </w:rPr>
        <w:t xml:space="preserve">хүртэл сарын хугацаанд хамрагдаж болно. </w:t>
      </w:r>
    </w:p>
    <w:p w14:paraId="66FA52D7" w14:textId="77777777" w:rsidR="00F13DD7" w:rsidRDefault="003E00CF">
      <w:pPr>
        <w:spacing w:after="120" w:line="240" w:lineRule="auto"/>
        <w:ind w:firstLine="720"/>
        <w:rPr>
          <w:rFonts w:ascii="Arial" w:eastAsia="Arial" w:hAnsi="Arial" w:cs="Arial"/>
          <w:b/>
        </w:rPr>
      </w:pPr>
      <w:r>
        <w:rPr>
          <w:rFonts w:ascii="Arial" w:eastAsia="Arial" w:hAnsi="Arial" w:cs="Arial"/>
          <w:b/>
        </w:rPr>
        <w:t>6 дугаар зүйл. Эцэг, эх, асран хамгаалагчийн эрх, үүрэг, оролцоо</w:t>
      </w:r>
    </w:p>
    <w:p w14:paraId="2C48EA08" w14:textId="77777777" w:rsidR="00F13DD7" w:rsidRDefault="003E00CF">
      <w:pPr>
        <w:spacing w:after="120" w:line="240" w:lineRule="auto"/>
        <w:ind w:firstLine="720"/>
        <w:rPr>
          <w:rFonts w:ascii="Arial" w:eastAsia="Arial" w:hAnsi="Arial" w:cs="Arial"/>
        </w:rPr>
      </w:pPr>
      <w:r>
        <w:rPr>
          <w:rFonts w:ascii="Arial" w:eastAsia="Arial" w:hAnsi="Arial" w:cs="Arial"/>
        </w:rPr>
        <w:t>6.1. Хүүхдийн хөгжлийн үйл ажиллагаанд эцэг, эх, асран хамгаалагч дараах байдлаар оролцоно. Үүнд:</w:t>
      </w:r>
    </w:p>
    <w:p w14:paraId="04470C47" w14:textId="77777777" w:rsidR="00F13DD7" w:rsidRDefault="003E00CF">
      <w:pPr>
        <w:spacing w:after="120" w:line="240" w:lineRule="auto"/>
        <w:ind w:firstLine="720"/>
        <w:rPr>
          <w:rFonts w:ascii="Arial" w:eastAsia="Arial" w:hAnsi="Arial" w:cs="Arial"/>
        </w:rPr>
      </w:pPr>
      <w:r>
        <w:rPr>
          <w:rFonts w:ascii="Arial" w:eastAsia="Arial" w:hAnsi="Arial" w:cs="Arial"/>
        </w:rPr>
        <w:t>6.1.1. Эцэг, эх, асран хамгаалагч нь хүүхдийн оюун ухаан, сэтгэл зүй, бие бялдар, авьяас, ур чадвар, сонирхлын хөгжлийг дэмжих, хичээлээс гадуур өөрийгөө хөгжүүлэх хөтөлбөрт хамрагдах боломжийг хангах нөхцөлийг бүрдүүлэх, дэмжлэг үзүүлэх;</w:t>
      </w:r>
    </w:p>
    <w:p w14:paraId="34AEAB54" w14:textId="77777777" w:rsidR="00F13DD7" w:rsidRDefault="003E00CF">
      <w:pPr>
        <w:spacing w:after="120" w:line="240" w:lineRule="auto"/>
        <w:ind w:firstLine="720"/>
        <w:rPr>
          <w:rFonts w:ascii="Arial" w:eastAsia="Arial" w:hAnsi="Arial" w:cs="Arial"/>
        </w:rPr>
      </w:pPr>
      <w:r>
        <w:rPr>
          <w:rFonts w:ascii="Arial" w:eastAsia="Arial" w:hAnsi="Arial" w:cs="Arial"/>
        </w:rPr>
        <w:t>6.1.2. Хүүхдийн үзэл бодол, сонирхол, хэрэгцээг сонсож, шийдвэр гаргах үйл явцад оролцуулан, нас, онцлог, хөгжил, сонирхол, хэрэгцээнд нийцсэн байдлаар шийдвэр гаргах;</w:t>
      </w:r>
    </w:p>
    <w:p w14:paraId="2BEF7D73" w14:textId="77777777" w:rsidR="00F13DD7" w:rsidRDefault="003E00CF">
      <w:pPr>
        <w:spacing w:after="120" w:line="240" w:lineRule="auto"/>
        <w:ind w:firstLine="720"/>
        <w:rPr>
          <w:rFonts w:ascii="Arial" w:eastAsia="Arial" w:hAnsi="Arial" w:cs="Arial"/>
        </w:rPr>
      </w:pPr>
      <w:r>
        <w:rPr>
          <w:rFonts w:ascii="Arial" w:eastAsia="Arial" w:hAnsi="Arial" w:cs="Arial"/>
        </w:rPr>
        <w:t>6.1.3. Зөвшөөрөгдсөн хөгжлийн үйл ажиллагаа, хөтөлбөрийн талаарх мэдээллийг тогтмол авч, үнэлэлт дүгнэлт өгөх;</w:t>
      </w:r>
    </w:p>
    <w:p w14:paraId="1DAC66A4" w14:textId="77777777" w:rsidR="00F13DD7" w:rsidRDefault="003E00CF">
      <w:pPr>
        <w:spacing w:before="240" w:after="240" w:line="276" w:lineRule="auto"/>
        <w:ind w:firstLine="720"/>
        <w:rPr>
          <w:rFonts w:ascii="Arial" w:eastAsia="Arial" w:hAnsi="Arial" w:cs="Arial"/>
          <w:highlight w:val="white"/>
        </w:rPr>
      </w:pPr>
      <w:r>
        <w:rPr>
          <w:rFonts w:ascii="Arial" w:eastAsia="Arial" w:hAnsi="Arial" w:cs="Arial"/>
          <w:highlight w:val="white"/>
        </w:rPr>
        <w:t xml:space="preserve">Дээрх зохицуулалтууд нь хүүхэд өөрийн хүсэл сонирхол, насны онцлогтой тохирсон хүүхдийн хөгжлийн хөтөлбөрүүдэд хамрагдах боломжуудыг хуулиар тодорхой зохицуулсан байна. </w:t>
      </w:r>
    </w:p>
    <w:p w14:paraId="79EA6E74" w14:textId="77777777" w:rsidR="00F13DD7" w:rsidRDefault="003E00CF">
      <w:pPr>
        <w:spacing w:after="0" w:line="240" w:lineRule="auto"/>
        <w:ind w:firstLine="720"/>
        <w:rPr>
          <w:rFonts w:ascii="Arial" w:eastAsia="Arial" w:hAnsi="Arial" w:cs="Arial"/>
          <w:b/>
          <w:i/>
        </w:rPr>
      </w:pPr>
      <w:r>
        <w:rPr>
          <w:rFonts w:ascii="Arial" w:eastAsia="Arial" w:hAnsi="Arial" w:cs="Arial"/>
          <w:b/>
          <w:i/>
        </w:rPr>
        <w:t xml:space="preserve">Хоёр. Хүүхэд хөгжлийн чиглэлээр хот ба хөдөөгийн ялгааг арилгах, багш, боловсон хүчний чадавхыг бэхжүүлэх зэрэг олон асуудал шийдэл </w:t>
      </w:r>
      <w:r>
        <w:rPr>
          <w:rFonts w:ascii="Arial" w:eastAsia="Arial" w:hAnsi="Arial" w:cs="Arial"/>
          <w:b/>
          <w:i/>
        </w:rPr>
        <w:lastRenderedPageBreak/>
        <w:t xml:space="preserve">хүлээж байгаа бөгөөд эдгээрийг салбарын бодлогоор бус салбар дундын, улс орон даяар хэрэгжих хууль зүйн цогц зохицуулалтаар шийдвэрлэх зорилгын хүрээнд </w:t>
      </w:r>
    </w:p>
    <w:p w14:paraId="319C3FEB" w14:textId="77777777" w:rsidR="00F13DD7" w:rsidRDefault="00F13DD7">
      <w:pPr>
        <w:spacing w:after="0" w:line="240" w:lineRule="auto"/>
        <w:ind w:firstLine="720"/>
        <w:rPr>
          <w:rFonts w:ascii="Arial" w:eastAsia="Arial" w:hAnsi="Arial" w:cs="Arial"/>
        </w:rPr>
      </w:pPr>
    </w:p>
    <w:p w14:paraId="524CE3E0" w14:textId="7F0709ED" w:rsidR="00F13DD7" w:rsidRDefault="003E00CF">
      <w:pPr>
        <w:spacing w:before="100" w:after="0" w:line="276" w:lineRule="auto"/>
        <w:ind w:firstLine="720"/>
        <w:rPr>
          <w:rFonts w:ascii="Arial" w:eastAsia="Arial" w:hAnsi="Arial" w:cs="Arial"/>
        </w:rPr>
      </w:pPr>
      <w:r>
        <w:rPr>
          <w:rFonts w:ascii="Arial" w:eastAsia="Arial" w:hAnsi="Arial" w:cs="Arial"/>
        </w:rPr>
        <w:t xml:space="preserve">Монгол </w:t>
      </w:r>
      <w:r w:rsidR="00253ED1">
        <w:rPr>
          <w:rFonts w:ascii="Arial" w:eastAsia="Arial" w:hAnsi="Arial" w:cs="Arial"/>
        </w:rPr>
        <w:t>У</w:t>
      </w:r>
      <w:r>
        <w:rPr>
          <w:rFonts w:ascii="Arial" w:eastAsia="Arial" w:hAnsi="Arial" w:cs="Arial"/>
        </w:rPr>
        <w:t>лсад алслагдсан дүүрэг болон орон нутгийн түвшинд хүүхдэд зориулсан ногоон байгууламж, спортын талбай, чөлөөт цагаа өнгөрөөх төвүүд хомс. Сургуулийн хичээлийн бус цагаар хүүхдүүд хяналтгүй, хөндлөнгийн оролцоогүй нөхцөлд гадуур сэлгүүцэх, цахим орчинд хорт агуулгад автах эрсдэл нэмэгддэг. Ялангуяа хүүхдийн хөгжлийн төвүүд хүрэлцээгүй, дугуйлангийн хамрагдалт бага байгаа нь хүүхдийн оролцоог сулруулж, зан үйлийн эрсдэлийг нэмэгдүүлж байна.</w:t>
      </w:r>
    </w:p>
    <w:p w14:paraId="6ACEE97B" w14:textId="77777777" w:rsidR="00F13DD7" w:rsidRDefault="003E00CF">
      <w:pPr>
        <w:spacing w:after="0" w:line="240" w:lineRule="auto"/>
        <w:ind w:firstLine="720"/>
        <w:rPr>
          <w:rFonts w:ascii="Arial" w:eastAsia="Arial" w:hAnsi="Arial" w:cs="Arial"/>
        </w:rPr>
      </w:pPr>
      <w:r>
        <w:rPr>
          <w:rFonts w:ascii="Arial" w:eastAsia="Arial" w:hAnsi="Arial" w:cs="Arial"/>
        </w:rPr>
        <w:t xml:space="preserve">Хүүхдийн хөгжлийн чиглэлээр ажиллах мэргэжлийн боловсон хүчин хомс, ялангуяа орон нутагт сургууль, цэцэрлэгийн багш нарын ажлын ачаалал өндөр, нэмэлт хөгжлийн үйл ажиллагаа зохион байгуулах боломжгүй, сургалтын хөтөлбөр, арга зүй шинэчлэгдээгүй, орчин үеийн хүүхдүүдийн хэрэгцээг шаардлага сонирхлыг хангахгүй байна. Мөн санхүүжилтийн хөшүүрэг байхгүйгээс хүүхдийг хөгжүүлэх чиглэлээр боловсон хүчин бэлтгэгдэх, чадавхжуулах боломж бүрдэхгүй байна. </w:t>
      </w:r>
    </w:p>
    <w:p w14:paraId="1EDFFD1C" w14:textId="77777777" w:rsidR="00F13DD7" w:rsidRDefault="003E00CF">
      <w:pPr>
        <w:spacing w:after="0" w:line="240" w:lineRule="auto"/>
        <w:ind w:firstLine="720"/>
        <w:rPr>
          <w:rFonts w:ascii="Arial" w:eastAsia="Arial" w:hAnsi="Arial" w:cs="Arial"/>
        </w:rPr>
      </w:pPr>
      <w:r>
        <w:rPr>
          <w:rFonts w:ascii="Arial" w:eastAsia="Arial" w:hAnsi="Arial" w:cs="Arial"/>
        </w:rPr>
        <w:t xml:space="preserve">Иймд тус хуулийн төслийн хүрээнд дараах зохицуулалтууд хүүхдийн хөгжлийн хүртээмжийг нэмэгдүүлэх бодлогын санхүүгийн мэргэжлийн боловсон хүчний дэмжлэгийг бодлогоор дэмжих зохицуулалтууд тусгагдсан байна. </w:t>
      </w:r>
    </w:p>
    <w:p w14:paraId="11FDE488" w14:textId="77777777" w:rsidR="00F13DD7" w:rsidRDefault="003E00CF">
      <w:pPr>
        <w:spacing w:after="0" w:line="240" w:lineRule="auto"/>
        <w:ind w:firstLine="720"/>
        <w:rPr>
          <w:rFonts w:ascii="Arial" w:eastAsia="Arial" w:hAnsi="Arial" w:cs="Arial"/>
        </w:rPr>
      </w:pPr>
      <w:r>
        <w:rPr>
          <w:rFonts w:ascii="Arial" w:eastAsia="Arial" w:hAnsi="Arial" w:cs="Arial"/>
        </w:rPr>
        <w:t xml:space="preserve">Хуулийн төслийн </w:t>
      </w:r>
    </w:p>
    <w:p w14:paraId="5434E236" w14:textId="77777777" w:rsidR="00F13DD7" w:rsidRDefault="003E00CF">
      <w:pPr>
        <w:spacing w:after="120" w:line="240" w:lineRule="auto"/>
        <w:ind w:firstLine="720"/>
        <w:rPr>
          <w:rFonts w:ascii="Arial" w:eastAsia="Arial" w:hAnsi="Arial" w:cs="Arial"/>
        </w:rPr>
      </w:pPr>
      <w:r>
        <w:rPr>
          <w:rFonts w:ascii="Arial" w:eastAsia="Arial" w:hAnsi="Arial" w:cs="Arial"/>
        </w:rPr>
        <w:t xml:space="preserve">7.1.2. Улсын төсөв, Үндэсний баялгийн сангаас жил бүр олгох хүүхдийн хөгжилд зарцуулах хувь хэмжээг тогтоох;.  </w:t>
      </w:r>
    </w:p>
    <w:p w14:paraId="0BD72349" w14:textId="77777777" w:rsidR="00F13DD7" w:rsidRDefault="003E00CF">
      <w:pPr>
        <w:spacing w:after="120" w:line="240" w:lineRule="auto"/>
        <w:ind w:firstLine="720"/>
        <w:rPr>
          <w:rFonts w:ascii="Arial" w:eastAsia="Arial" w:hAnsi="Arial" w:cs="Arial"/>
        </w:rPr>
      </w:pPr>
      <w:r>
        <w:rPr>
          <w:rFonts w:ascii="Arial" w:eastAsia="Arial" w:hAnsi="Arial" w:cs="Arial"/>
        </w:rPr>
        <w:t xml:space="preserve">7.1.3. Тухайн жилд зарцуулагдах нэг хүүхдэд ногдох хүүхдийн хөгжлийн нэрийн дансанд байрших санхүүжилтийн дэмжлэгийг бүс нутгийн онцлог, нутаг дэвсгэрийн хүүхдийн тоо зэргийг харгалзан батална. </w:t>
      </w:r>
    </w:p>
    <w:p w14:paraId="5771700D" w14:textId="77777777" w:rsidR="00F13DD7" w:rsidRDefault="003E00CF">
      <w:pPr>
        <w:spacing w:after="120" w:line="240" w:lineRule="auto"/>
        <w:ind w:firstLine="720"/>
        <w:rPr>
          <w:rFonts w:ascii="Arial" w:eastAsia="Arial" w:hAnsi="Arial" w:cs="Arial"/>
          <w:b/>
        </w:rPr>
      </w:pPr>
      <w:r>
        <w:rPr>
          <w:rFonts w:ascii="Arial" w:eastAsia="Arial" w:hAnsi="Arial" w:cs="Arial"/>
          <w:b/>
        </w:rPr>
        <w:t>8 дугаар зүйл. Засгийн газрын бүрэн эрх</w:t>
      </w:r>
    </w:p>
    <w:p w14:paraId="35E475F8" w14:textId="77777777" w:rsidR="00F13DD7" w:rsidRDefault="003E00CF">
      <w:pPr>
        <w:spacing w:after="120" w:line="240" w:lineRule="auto"/>
        <w:ind w:firstLine="720"/>
        <w:rPr>
          <w:rFonts w:ascii="Arial" w:eastAsia="Arial" w:hAnsi="Arial" w:cs="Arial"/>
          <w:b/>
        </w:rPr>
      </w:pPr>
      <w:r>
        <w:rPr>
          <w:rFonts w:ascii="Arial" w:eastAsia="Arial" w:hAnsi="Arial" w:cs="Arial"/>
        </w:rPr>
        <w:t>8.1.</w:t>
      </w:r>
      <w:r>
        <w:rPr>
          <w:rFonts w:ascii="Arial" w:eastAsia="Arial" w:hAnsi="Arial" w:cs="Arial"/>
          <w:b/>
        </w:rPr>
        <w:t xml:space="preserve"> </w:t>
      </w:r>
      <w:r>
        <w:rPr>
          <w:rFonts w:ascii="Arial" w:eastAsia="Arial" w:hAnsi="Arial" w:cs="Arial"/>
        </w:rPr>
        <w:t>Засгийн газар нь хүүхдийн хөгжлийг дэмжихэд дараах бүрэн эрх, чиг үүргийг хэрэгжүүлнэ. Үүнд:</w:t>
      </w:r>
    </w:p>
    <w:p w14:paraId="188E7D5E" w14:textId="77777777" w:rsidR="00F13DD7" w:rsidRDefault="003E00CF">
      <w:pPr>
        <w:spacing w:after="120" w:line="240" w:lineRule="auto"/>
        <w:ind w:firstLine="720"/>
        <w:rPr>
          <w:rFonts w:ascii="Arial" w:eastAsia="Arial" w:hAnsi="Arial" w:cs="Arial"/>
        </w:rPr>
      </w:pPr>
      <w:r>
        <w:rPr>
          <w:rFonts w:ascii="Arial" w:eastAsia="Arial" w:hAnsi="Arial" w:cs="Arial"/>
        </w:rPr>
        <w:t>8.1.1. Улсын хэмжээнд хүүхдийн хөгжлийнх үйл ажиллагааны бодлогыг тодорхойлж, хэрэгжилтийг зохион байгуулах;</w:t>
      </w:r>
    </w:p>
    <w:p w14:paraId="2D6C438F" w14:textId="77777777" w:rsidR="00F13DD7" w:rsidRDefault="003E00CF">
      <w:pPr>
        <w:spacing w:after="120" w:line="240" w:lineRule="auto"/>
        <w:ind w:firstLine="720"/>
        <w:rPr>
          <w:rFonts w:ascii="Arial" w:eastAsia="Arial" w:hAnsi="Arial" w:cs="Arial"/>
        </w:rPr>
      </w:pPr>
      <w:r>
        <w:rPr>
          <w:rFonts w:ascii="Arial" w:eastAsia="Arial" w:hAnsi="Arial" w:cs="Arial"/>
        </w:rPr>
        <w:t>8.1.2. Хичээлээс гадуур хүүхдийн хөгжлийг дэмжих үйл ажиллагаа болон үндэсний хөтөлбөрийг хэрэгжүүлэхэд шаардлагатай хөрөнгийг жил бүрийн улсын болон орон нутгийн төсөвт тусгаж, өргөн мэдүүлэх;</w:t>
      </w:r>
    </w:p>
    <w:p w14:paraId="20B1E7CA" w14:textId="10BA47E0" w:rsidR="00F13DD7" w:rsidRPr="00796175" w:rsidRDefault="003E00CF" w:rsidP="00796175">
      <w:pPr>
        <w:spacing w:after="120" w:line="240" w:lineRule="auto"/>
        <w:ind w:firstLine="720"/>
        <w:rPr>
          <w:rFonts w:ascii="Arial" w:eastAsia="Arial" w:hAnsi="Arial" w:cs="Arial"/>
        </w:rPr>
      </w:pPr>
      <w:r>
        <w:rPr>
          <w:rFonts w:ascii="Arial" w:eastAsia="Arial" w:hAnsi="Arial" w:cs="Arial"/>
        </w:rPr>
        <w:t xml:space="preserve">8.1.3. Хүүхдийн хөгжлийг дэмжих хууль тогтоомжийн хэрэгжилтэд хяналт тавина. </w:t>
      </w:r>
    </w:p>
    <w:p w14:paraId="6416068C" w14:textId="77777777" w:rsidR="00F13DD7" w:rsidRDefault="003E00CF">
      <w:pPr>
        <w:spacing w:after="120" w:line="240" w:lineRule="auto"/>
        <w:ind w:firstLine="720"/>
        <w:rPr>
          <w:rFonts w:ascii="Arial" w:eastAsia="Arial" w:hAnsi="Arial" w:cs="Arial"/>
        </w:rPr>
      </w:pPr>
      <w:r>
        <w:rPr>
          <w:rFonts w:ascii="Arial" w:eastAsia="Arial" w:hAnsi="Arial" w:cs="Arial"/>
          <w:b/>
        </w:rPr>
        <w:t xml:space="preserve">9. Хүүхдийн хөгжлийн асуудал эрхэлсэн төрийн захиргааны төв байгууллагын чиг үүрэг </w:t>
      </w:r>
    </w:p>
    <w:p w14:paraId="3C0624B7" w14:textId="77777777" w:rsidR="00F13DD7" w:rsidRDefault="003E00CF">
      <w:pPr>
        <w:spacing w:after="120" w:line="240" w:lineRule="auto"/>
        <w:ind w:firstLine="720"/>
        <w:rPr>
          <w:rFonts w:ascii="Arial" w:eastAsia="Arial" w:hAnsi="Arial" w:cs="Arial"/>
          <w:color w:val="333333"/>
        </w:rPr>
      </w:pPr>
      <w:r>
        <w:rPr>
          <w:rFonts w:ascii="Arial" w:eastAsia="Arial" w:hAnsi="Arial" w:cs="Arial"/>
          <w:color w:val="333333"/>
        </w:rPr>
        <w:t>9.1. Хүүхдийн хөгжлийн асуудал эрхэлсэн төрийн захиргааны төв байгууллага нь хүүхдийн хөгжлийг дэмжих чиглэлээр дараах чиг үүрэгтэй:</w:t>
      </w:r>
    </w:p>
    <w:p w14:paraId="52BB63FC" w14:textId="77777777" w:rsidR="00F13DD7" w:rsidRDefault="003E00CF">
      <w:pPr>
        <w:spacing w:after="120" w:line="240" w:lineRule="auto"/>
        <w:ind w:firstLine="720"/>
        <w:rPr>
          <w:rFonts w:ascii="Arial" w:eastAsia="Arial" w:hAnsi="Arial" w:cs="Arial"/>
          <w:color w:val="333333"/>
        </w:rPr>
      </w:pPr>
      <w:r>
        <w:rPr>
          <w:rFonts w:ascii="Arial" w:eastAsia="Arial" w:hAnsi="Arial" w:cs="Arial"/>
          <w:color w:val="333333"/>
        </w:rPr>
        <w:t>9.1.1. хүүхдийн хөгжлийг дэмжих тухай хууль тогтоомж, төрийн бодлого, хөтөлбөрийг хэрэгжүүлэх ажлыг нэгдсэн удирдлагаар хангах, хэрэгжилтэд хяналт-шинжилгээ, үнэлгээ хийх, үр дүнг тайлагнах;</w:t>
      </w:r>
    </w:p>
    <w:p w14:paraId="79F79CC6" w14:textId="77777777" w:rsidR="00F13DD7" w:rsidRDefault="003E00CF">
      <w:pPr>
        <w:spacing w:after="120" w:line="240" w:lineRule="auto"/>
        <w:ind w:firstLine="720"/>
        <w:rPr>
          <w:rFonts w:ascii="Arial" w:eastAsia="Arial" w:hAnsi="Arial" w:cs="Arial"/>
          <w:color w:val="333333"/>
        </w:rPr>
      </w:pPr>
      <w:r>
        <w:rPr>
          <w:rFonts w:ascii="Arial" w:eastAsia="Arial" w:hAnsi="Arial" w:cs="Arial"/>
          <w:color w:val="333333"/>
        </w:rPr>
        <w:lastRenderedPageBreak/>
        <w:t>9.1.2. хүүхдийн асуудал хариуцсан бүх шатны байгууллагыг мэргэжил, арга зүйн удирдлагаар хангах, үйл ажиллагаанд үнэлэлт, дүгнэлт өгөх;</w:t>
      </w:r>
    </w:p>
    <w:p w14:paraId="2B465D27" w14:textId="77777777" w:rsidR="00F13DD7" w:rsidRDefault="003E00CF">
      <w:pPr>
        <w:spacing w:after="120" w:line="240" w:lineRule="auto"/>
        <w:ind w:firstLine="720"/>
        <w:rPr>
          <w:rFonts w:ascii="Arial" w:eastAsia="Arial" w:hAnsi="Arial" w:cs="Arial"/>
          <w:color w:val="333333"/>
        </w:rPr>
      </w:pPr>
      <w:r>
        <w:rPr>
          <w:rFonts w:ascii="Arial" w:eastAsia="Arial" w:hAnsi="Arial" w:cs="Arial"/>
          <w:color w:val="333333"/>
        </w:rPr>
        <w:t>9.1.3. хүүхдийн хөгжлийн үйл ажиллагаа зохион байгуулагч, хувь хүн, хуулийн этгээдийн бүртгэлийн цахим мэдээллийн санг бүрдүүлэх;</w:t>
      </w:r>
    </w:p>
    <w:p w14:paraId="45707982" w14:textId="77777777" w:rsidR="00F13DD7" w:rsidRDefault="003E00CF">
      <w:pPr>
        <w:spacing w:after="120" w:line="240" w:lineRule="auto"/>
        <w:ind w:firstLine="720"/>
        <w:rPr>
          <w:rFonts w:ascii="Arial" w:eastAsia="Arial" w:hAnsi="Arial" w:cs="Arial"/>
          <w:color w:val="333333"/>
        </w:rPr>
      </w:pPr>
      <w:r>
        <w:rPr>
          <w:rFonts w:ascii="Arial" w:eastAsia="Arial" w:hAnsi="Arial" w:cs="Arial"/>
          <w:color w:val="333333"/>
        </w:rPr>
        <w:t>9.1.4. аймаг, сум, дүүрэг дэх энэ хуулийн 10 дугаар зүйлийн 10.1-т заасан хүүхдийн хөгжлийн төвд үйл ажиллагаа явуулах, энэхүү хуульд заасан чиг үүргийг гэрээний үндсэн дээр гүйцэтгэх хувь хүн, хуулийн этгээдийн сонгон шалгаруулах, мэргэжил, арга зүйн нэгдсэн удирдлагаар хангана.</w:t>
      </w:r>
    </w:p>
    <w:p w14:paraId="06F24FFD" w14:textId="77777777" w:rsidR="00F13DD7" w:rsidRDefault="003E00CF">
      <w:pPr>
        <w:spacing w:after="120" w:line="240" w:lineRule="auto"/>
        <w:ind w:firstLine="720"/>
        <w:rPr>
          <w:rFonts w:ascii="Arial" w:eastAsia="Arial" w:hAnsi="Arial" w:cs="Arial"/>
          <w:b/>
        </w:rPr>
      </w:pPr>
      <w:r>
        <w:rPr>
          <w:rFonts w:ascii="Arial" w:eastAsia="Arial" w:hAnsi="Arial" w:cs="Arial"/>
          <w:b/>
        </w:rPr>
        <w:t>10 дугаар зүйл. Хүүхдийн хөгжлийн төвийн чиг үүрэг</w:t>
      </w:r>
    </w:p>
    <w:p w14:paraId="18F355A2" w14:textId="77777777" w:rsidR="00F13DD7" w:rsidRDefault="003E00CF">
      <w:pPr>
        <w:shd w:val="clear" w:color="auto" w:fill="FFFFFF"/>
        <w:spacing w:after="120" w:line="240" w:lineRule="auto"/>
        <w:ind w:firstLine="720"/>
        <w:rPr>
          <w:rFonts w:ascii="Arial" w:eastAsia="Arial" w:hAnsi="Arial" w:cs="Arial"/>
          <w:color w:val="333333"/>
        </w:rPr>
      </w:pPr>
      <w:r>
        <w:rPr>
          <w:rFonts w:ascii="Arial" w:eastAsia="Arial" w:hAnsi="Arial" w:cs="Arial"/>
          <w:color w:val="333333"/>
        </w:rPr>
        <w:t xml:space="preserve">10.1. Аймаг, нийслэл, сум, дүүрэг нь тухайн орон нутгийн хүүхдийн тоо, нутаг дэвсгэрийн байршил, барилга байгууламжийн хүрэлцээ дээр тулгуурлан энэ хуулийн 4.1-т заасан чиглэлээр үйл ажиллагаа явуулах сургалт, дугуйлан зохион байгуулах хүүхдийн хөгжлийн төвийг төвлөрсөн болон төвлөрсөн бусаар байгуулна. </w:t>
      </w:r>
    </w:p>
    <w:p w14:paraId="4A28EE95" w14:textId="77777777" w:rsidR="00F13DD7" w:rsidRDefault="003E00CF">
      <w:pPr>
        <w:shd w:val="clear" w:color="auto" w:fill="FFFFFF"/>
        <w:spacing w:after="120" w:line="240" w:lineRule="auto"/>
        <w:ind w:firstLine="720"/>
        <w:rPr>
          <w:rFonts w:ascii="Arial" w:eastAsia="Arial" w:hAnsi="Arial" w:cs="Arial"/>
          <w:color w:val="333333"/>
        </w:rPr>
      </w:pPr>
      <w:r>
        <w:rPr>
          <w:rFonts w:ascii="Arial" w:eastAsia="Arial" w:hAnsi="Arial" w:cs="Arial"/>
          <w:color w:val="333333"/>
        </w:rPr>
        <w:t xml:space="preserve">10.2. Хүүхэд хөгжлийн төвийг байгуулахдаа тухайн нутаг дэвсгэрт үйл ажиллагаа явуулж байгаа сургууль, соёлын төв, төрийн болон орон нутгийн өмчит хуулийн этгээдийн барилга байгууламжийг тэргүүн ээлжид ашиглах арга хэмжээг авна. </w:t>
      </w:r>
    </w:p>
    <w:p w14:paraId="1F55B5F4" w14:textId="77777777" w:rsidR="00F13DD7" w:rsidRDefault="003E00CF">
      <w:pPr>
        <w:shd w:val="clear" w:color="auto" w:fill="FFFFFF"/>
        <w:spacing w:after="120" w:line="240" w:lineRule="auto"/>
        <w:ind w:firstLine="720"/>
        <w:rPr>
          <w:rFonts w:ascii="Arial" w:eastAsia="Arial" w:hAnsi="Arial" w:cs="Arial"/>
          <w:color w:val="333333"/>
        </w:rPr>
      </w:pPr>
      <w:r>
        <w:rPr>
          <w:rFonts w:ascii="Arial" w:eastAsia="Arial" w:hAnsi="Arial" w:cs="Arial"/>
          <w:color w:val="333333"/>
        </w:rPr>
        <w:t xml:space="preserve">10.3. Хүүхдийн хөгжлийн төвд сонгон шалгаруулалтаар шалгарсан энэ хуулийн 4.1-т заасан чиглэлээр үйл ажиллагаа явуулах хувь хүн, хуулийн этгээд  гэрээний үндсэн дээр үйл ажиллагаа явуулна. </w:t>
      </w:r>
    </w:p>
    <w:p w14:paraId="363213BA" w14:textId="77777777" w:rsidR="00F13DD7" w:rsidRDefault="00F13DD7">
      <w:pPr>
        <w:shd w:val="clear" w:color="auto" w:fill="FFFFFF"/>
        <w:spacing w:after="120" w:line="240" w:lineRule="auto"/>
        <w:rPr>
          <w:rFonts w:ascii="Arial" w:eastAsia="Arial" w:hAnsi="Arial" w:cs="Arial"/>
          <w:color w:val="333333"/>
        </w:rPr>
      </w:pPr>
    </w:p>
    <w:p w14:paraId="3A2BA85A" w14:textId="77777777" w:rsidR="00F13DD7" w:rsidRDefault="003E00CF">
      <w:pPr>
        <w:spacing w:after="120" w:line="240" w:lineRule="auto"/>
        <w:ind w:firstLine="720"/>
        <w:rPr>
          <w:rFonts w:ascii="Arial" w:eastAsia="Arial" w:hAnsi="Arial" w:cs="Arial"/>
          <w:b/>
        </w:rPr>
      </w:pPr>
      <w:r>
        <w:rPr>
          <w:rFonts w:ascii="Arial" w:eastAsia="Arial" w:hAnsi="Arial" w:cs="Arial"/>
          <w:b/>
        </w:rPr>
        <w:t>11 дүгээр зүйл. Аймаг, сум, нийслэл, дүүргийн иргэдийн төлөөлөгчдийн хурлын чиг үүрэг</w:t>
      </w:r>
    </w:p>
    <w:p w14:paraId="37E6601C" w14:textId="77777777" w:rsidR="00F13DD7" w:rsidRDefault="003E00CF">
      <w:pPr>
        <w:shd w:val="clear" w:color="auto" w:fill="FFFFFF"/>
        <w:spacing w:after="120" w:line="240" w:lineRule="auto"/>
        <w:ind w:firstLine="720"/>
        <w:rPr>
          <w:rFonts w:ascii="Arial" w:eastAsia="Arial" w:hAnsi="Arial" w:cs="Arial"/>
          <w:color w:val="333333"/>
        </w:rPr>
      </w:pPr>
      <w:r>
        <w:rPr>
          <w:rFonts w:ascii="Arial" w:eastAsia="Arial" w:hAnsi="Arial" w:cs="Arial"/>
          <w:color w:val="333333"/>
        </w:rPr>
        <w:t xml:space="preserve">11.1. Энэ хуулийн 12.4-т заасан хичээлээс гадуурх хүүхдийн хөгжлийн үйл ажиллагааг дэмжих бүтээн байгуулалт, дэд бүтэц, тоног төхөөрөмжтэй холбоотой төсвийг орон нутгийн төсвөөс шийдвэрлэнэ. </w:t>
      </w:r>
    </w:p>
    <w:p w14:paraId="1C01DCBA" w14:textId="77777777" w:rsidR="00F13DD7" w:rsidRDefault="003E00CF">
      <w:pPr>
        <w:spacing w:after="120" w:line="240" w:lineRule="auto"/>
        <w:ind w:firstLine="720"/>
        <w:rPr>
          <w:rFonts w:ascii="Arial" w:eastAsia="Arial" w:hAnsi="Arial" w:cs="Arial"/>
          <w:color w:val="333333"/>
        </w:rPr>
      </w:pPr>
      <w:r>
        <w:rPr>
          <w:rFonts w:ascii="Arial" w:eastAsia="Arial" w:hAnsi="Arial" w:cs="Arial"/>
          <w:b/>
        </w:rPr>
        <w:t>12 дугаар зүйл. Аймаг, сум, нийслэл, дүүргийн Засаг даргын чиг үүрэг</w:t>
      </w:r>
      <w:r>
        <w:rPr>
          <w:rFonts w:ascii="Arial" w:eastAsia="Arial" w:hAnsi="Arial" w:cs="Arial"/>
          <w:color w:val="333333"/>
        </w:rPr>
        <w:t xml:space="preserve"> </w:t>
      </w:r>
    </w:p>
    <w:p w14:paraId="0E7D9B26" w14:textId="77777777" w:rsidR="00F13DD7" w:rsidRDefault="003E00CF">
      <w:pPr>
        <w:shd w:val="clear" w:color="auto" w:fill="FFFFFF"/>
        <w:spacing w:after="120" w:line="240" w:lineRule="auto"/>
        <w:ind w:firstLine="720"/>
        <w:rPr>
          <w:rFonts w:ascii="Arial" w:eastAsia="Arial" w:hAnsi="Arial" w:cs="Arial"/>
          <w:color w:val="333333"/>
        </w:rPr>
      </w:pPr>
      <w:r>
        <w:rPr>
          <w:rFonts w:ascii="Arial" w:eastAsia="Arial" w:hAnsi="Arial" w:cs="Arial"/>
          <w:color w:val="333333"/>
        </w:rPr>
        <w:t xml:space="preserve">12.1. Хүүхдийн хөгжлийн үйл ажиллагааг дэмжих тухай хууль тогтоомжийн хэрэгжилтийг харьяалах нутаг дэвсгэртээ зохион байгуулах, </w:t>
      </w:r>
    </w:p>
    <w:p w14:paraId="03B5B08A" w14:textId="77777777" w:rsidR="00F13DD7" w:rsidRDefault="003E00CF">
      <w:pPr>
        <w:shd w:val="clear" w:color="auto" w:fill="FFFFFF"/>
        <w:spacing w:after="120" w:line="240" w:lineRule="auto"/>
        <w:ind w:firstLine="720"/>
        <w:rPr>
          <w:rFonts w:ascii="Arial" w:eastAsia="Arial" w:hAnsi="Arial" w:cs="Arial"/>
          <w:color w:val="333333"/>
        </w:rPr>
      </w:pPr>
      <w:r>
        <w:rPr>
          <w:rFonts w:ascii="Arial" w:eastAsia="Arial" w:hAnsi="Arial" w:cs="Arial"/>
          <w:color w:val="333333"/>
        </w:rPr>
        <w:t>12.2. Хүүхдийн хөгжлийн үйл ажиллагаанд шаардагдах төсвийг тухайн шатны Иргэдийн төлөөлөгчдийн хурлаар батлуулж, хэрэгжилтийг зохион байгуулах;</w:t>
      </w:r>
    </w:p>
    <w:p w14:paraId="6C42464B" w14:textId="77777777" w:rsidR="00F13DD7" w:rsidRDefault="003E00CF">
      <w:pPr>
        <w:shd w:val="clear" w:color="auto" w:fill="FFFFFF"/>
        <w:spacing w:after="120" w:line="240" w:lineRule="auto"/>
        <w:ind w:firstLine="720"/>
        <w:rPr>
          <w:rFonts w:ascii="Arial" w:eastAsia="Arial" w:hAnsi="Arial" w:cs="Arial"/>
          <w:color w:val="333333"/>
        </w:rPr>
      </w:pPr>
      <w:r>
        <w:rPr>
          <w:rFonts w:ascii="Arial" w:eastAsia="Arial" w:hAnsi="Arial" w:cs="Arial"/>
          <w:color w:val="333333"/>
        </w:rPr>
        <w:t>12.3. Энэ хуулийн 9.1.3-т заасан мэдээллийн санд харьяалах нутаг дэвсгэртээ үйл ажиллагаа явуулж байгаа хувь, хүн хуулийн этгээдийн бүртгэлийг оруулах ажлыг зохион байгуулах;</w:t>
      </w:r>
    </w:p>
    <w:p w14:paraId="458F92DF" w14:textId="77777777" w:rsidR="00F13DD7" w:rsidRDefault="003E00CF">
      <w:pPr>
        <w:shd w:val="clear" w:color="auto" w:fill="FFFFFF"/>
        <w:spacing w:after="120" w:line="240" w:lineRule="auto"/>
        <w:ind w:firstLine="720"/>
        <w:rPr>
          <w:rFonts w:ascii="Arial" w:eastAsia="Arial" w:hAnsi="Arial" w:cs="Arial"/>
          <w:color w:val="333333"/>
        </w:rPr>
      </w:pPr>
      <w:r>
        <w:rPr>
          <w:rFonts w:ascii="Arial" w:eastAsia="Arial" w:hAnsi="Arial" w:cs="Arial"/>
          <w:color w:val="333333"/>
        </w:rPr>
        <w:t>12.4. Харьяалах нутаг дэвсгэрийн онцлогт тохирсон хүүхдийн хөгжлийн үйл ажиллагааны хөтөлбөрийг боловсруулж, түүнд шаардлагатай барилга байгууламж, дэд бүтэц, тоног төхөөрөмжийг бүтээн байгуулахад шаардагдах хөрөнгийг жил бүрийн орон нутгийн төсөвт тусгах,</w:t>
      </w:r>
    </w:p>
    <w:p w14:paraId="300256F2" w14:textId="77777777" w:rsidR="00F13DD7" w:rsidRDefault="003E00CF">
      <w:pPr>
        <w:shd w:val="clear" w:color="auto" w:fill="FFFFFF"/>
        <w:spacing w:after="120" w:line="240" w:lineRule="auto"/>
        <w:ind w:firstLine="720"/>
        <w:rPr>
          <w:rFonts w:ascii="Arial" w:eastAsia="Arial" w:hAnsi="Arial" w:cs="Arial"/>
          <w:color w:val="333333"/>
        </w:rPr>
      </w:pPr>
      <w:r>
        <w:rPr>
          <w:rFonts w:ascii="Arial" w:eastAsia="Arial" w:hAnsi="Arial" w:cs="Arial"/>
          <w:color w:val="333333"/>
        </w:rPr>
        <w:t>12.5. Энэ хуулийн 10.1-т заасан хөгжлийн төвийг харьяалах нутаг дэвсгэртээ байгуулахдаа тухайн орон нутгийн сургууль, цэцэрлэг, соёлын төв, төрийн болон орон нутгийн өмчит хуулийн этгээдийн барилга байгууламжийг тэргүүн ээлжид ашиглах тухай шийдвэрийг гаргах,</w:t>
      </w:r>
    </w:p>
    <w:p w14:paraId="64CE44E6" w14:textId="77777777" w:rsidR="00F13DD7" w:rsidRDefault="003E00CF">
      <w:pPr>
        <w:shd w:val="clear" w:color="auto" w:fill="FFFFFF"/>
        <w:spacing w:after="120" w:line="240" w:lineRule="auto"/>
        <w:ind w:firstLine="720"/>
        <w:rPr>
          <w:rFonts w:ascii="Arial" w:eastAsia="Arial" w:hAnsi="Arial" w:cs="Arial"/>
          <w:color w:val="333333"/>
        </w:rPr>
      </w:pPr>
      <w:r>
        <w:rPr>
          <w:rFonts w:ascii="Arial" w:eastAsia="Arial" w:hAnsi="Arial" w:cs="Arial"/>
          <w:color w:val="333333"/>
        </w:rPr>
        <w:lastRenderedPageBreak/>
        <w:t xml:space="preserve">12.6.  Харьяалах нутаг дэвсгэртээ үйл ажиллагаа явуулж байгаа энэ хуулийн 10.1-т заасан хүүхдийн хөгжлийн төвийн жишиг дүрмийг баталж мөрдүүлэх, түүнд хөгжлийн үйл ажиллагаа явуулах хувь хүн, хуулийн этгээдийг Төрийн болон орон нутгийн өмчийн хөрөнгөөр бараа, ажил үйлчилгээ худалдан авах тухай хуульд нийцүүлэн сонгон шалгаруулан гэрээ байгуулах, гэрээний хэрэгжилтийг дүгнэж, холбогдох санхүүжилтийг шийдвэрлэнэ. </w:t>
      </w:r>
    </w:p>
    <w:p w14:paraId="5836143A" w14:textId="77777777" w:rsidR="00F13DD7" w:rsidRDefault="003E00CF">
      <w:pPr>
        <w:spacing w:after="0" w:line="240" w:lineRule="auto"/>
        <w:ind w:firstLine="720"/>
        <w:rPr>
          <w:rFonts w:ascii="Arial" w:eastAsia="Arial" w:hAnsi="Arial" w:cs="Arial"/>
        </w:rPr>
      </w:pPr>
      <w:r>
        <w:rPr>
          <w:rFonts w:ascii="Arial" w:eastAsia="Arial" w:hAnsi="Arial" w:cs="Arial"/>
        </w:rPr>
        <w:t xml:space="preserve">Дээрх зохицуулалтууд нь </w:t>
      </w:r>
      <w:r>
        <w:rPr>
          <w:rFonts w:ascii="Arial" w:eastAsia="Arial" w:hAnsi="Arial" w:cs="Arial"/>
          <w:highlight w:val="white"/>
        </w:rPr>
        <w:t xml:space="preserve">хүүхдийн оролцоонд суурилсан хөгжлийг дэмжих, нас насанд нь тохирсон хөгжлийн үйл ажиллагаанд хөгжлийн ялгаатай байдал, олон янз байдлыг харгалзан үзэж тэгш хамруулах, үүнтэй уялдаатайгаар хот ба хөдөөгийн ялгааг арилгах, багш, боловсон хүчний чадавхыг бэхжүүлэх зэрэг олон асуудлыг шийдэх зохицуулалтын шат шатны төрийн байгууллага болон тухайн орон нутгийн боловсролын байгууллагад тодорхой чиг үүргүүдийг ногдуулж, түүнийг санхүүжүүлэх төсвийг тодорхой шийдсэн зохицуулалтууд тусгагдсан байна. </w:t>
      </w:r>
    </w:p>
    <w:p w14:paraId="2DB2EBC2" w14:textId="77777777" w:rsidR="00F13DD7" w:rsidRDefault="00F13DD7">
      <w:pPr>
        <w:spacing w:after="0" w:line="240" w:lineRule="auto"/>
        <w:ind w:firstLine="720"/>
        <w:rPr>
          <w:rFonts w:ascii="Arial" w:eastAsia="Arial" w:hAnsi="Arial" w:cs="Arial"/>
        </w:rPr>
      </w:pPr>
    </w:p>
    <w:p w14:paraId="440B4087" w14:textId="77777777" w:rsidR="00F13DD7" w:rsidRDefault="003E00CF">
      <w:pPr>
        <w:spacing w:after="0" w:line="240" w:lineRule="auto"/>
        <w:ind w:firstLine="720"/>
        <w:rPr>
          <w:rFonts w:ascii="Arial" w:eastAsia="Arial" w:hAnsi="Arial" w:cs="Arial"/>
          <w:b/>
          <w:i/>
        </w:rPr>
      </w:pPr>
      <w:r>
        <w:rPr>
          <w:rFonts w:ascii="Arial" w:eastAsia="Arial" w:hAnsi="Arial" w:cs="Arial"/>
          <w:b/>
          <w:i/>
        </w:rPr>
        <w:t>Гурав. Хүүхдийн хөгжлийн дэмжихэд төрөөс баримтлах бодлого хэрэгжилтийн механизм, санхүүжилтийн тогтолцоог сайжруулах зорилгын хүрээнд</w:t>
      </w:r>
    </w:p>
    <w:p w14:paraId="7EB746B8" w14:textId="77777777" w:rsidR="00F13DD7" w:rsidRDefault="003E00CF">
      <w:pPr>
        <w:shd w:val="clear" w:color="auto" w:fill="FFFFFF"/>
        <w:spacing w:before="240" w:after="240" w:line="240" w:lineRule="auto"/>
        <w:ind w:firstLine="720"/>
        <w:rPr>
          <w:rFonts w:ascii="Arial" w:eastAsia="Arial" w:hAnsi="Arial" w:cs="Arial"/>
        </w:rPr>
      </w:pPr>
      <w:r>
        <w:rPr>
          <w:rFonts w:ascii="Arial" w:eastAsia="Arial" w:hAnsi="Arial" w:cs="Arial"/>
        </w:rPr>
        <w:t xml:space="preserve">Ххүүхдийн хөгжлийг дэмжих тэр дундаа хүүхдийн сонирхолд чиглэсэн хичээлээс гадуурх хөгжлийн үйл ажиллагаагаар ирээдүйн бие хүн болж төлөвшихөд төрөөс үзүүлэх бодлогын дэмжлэгийг бие даасан хууль, санхүүжилт, хэрэгжилтийн механизмаар зохицуулалт байхгүй байсан бөгөөд хуулийн төслийн дараах заалтуудаар санхүүжилтийн механизмыг тодорхой болгосон байна. </w:t>
      </w:r>
    </w:p>
    <w:p w14:paraId="5820EC37" w14:textId="77777777" w:rsidR="00F13DD7" w:rsidRDefault="003E00CF">
      <w:pPr>
        <w:shd w:val="clear" w:color="auto" w:fill="FFFFFF"/>
        <w:spacing w:before="240" w:after="240" w:line="240" w:lineRule="auto"/>
        <w:ind w:firstLine="720"/>
        <w:rPr>
          <w:rFonts w:ascii="Arial" w:eastAsia="Arial" w:hAnsi="Arial" w:cs="Arial"/>
        </w:rPr>
      </w:pPr>
      <w:r>
        <w:rPr>
          <w:rFonts w:ascii="Arial" w:eastAsia="Arial" w:hAnsi="Arial" w:cs="Arial"/>
        </w:rPr>
        <w:t xml:space="preserve"> 8.1.1. Улсын хэмжээнд хүүхдийн хөгжлийнх үйл ажиллагааны бодлогыг тодорхойлж, хэрэгжилтийг зохион байгуулах;</w:t>
      </w:r>
    </w:p>
    <w:p w14:paraId="0212DF10" w14:textId="77777777" w:rsidR="00F13DD7" w:rsidRDefault="003E00CF">
      <w:pPr>
        <w:spacing w:after="120" w:line="240" w:lineRule="auto"/>
        <w:ind w:firstLine="720"/>
        <w:rPr>
          <w:rFonts w:ascii="Arial" w:eastAsia="Arial" w:hAnsi="Arial" w:cs="Arial"/>
        </w:rPr>
      </w:pPr>
      <w:r>
        <w:rPr>
          <w:rFonts w:ascii="Arial" w:eastAsia="Arial" w:hAnsi="Arial" w:cs="Arial"/>
        </w:rPr>
        <w:t>8.1.2. Хичээлээс гадуур хүүхдийн хөгжлийг дэмжих үйл ажиллагаа болон үндэсний хөтөлбөрийг хэрэгжүүлэхэд шаардлагатай хөрөнгийг жил бүрийн улсын болон орон нутгийн төсөвт тусгаж, өргөн мэдүүлэх;</w:t>
      </w:r>
    </w:p>
    <w:p w14:paraId="29041D90" w14:textId="77777777" w:rsidR="00F13DD7" w:rsidRDefault="003E00CF">
      <w:pPr>
        <w:shd w:val="clear" w:color="auto" w:fill="FFFFFF"/>
        <w:spacing w:after="120" w:line="240" w:lineRule="auto"/>
        <w:ind w:firstLine="720"/>
        <w:rPr>
          <w:rFonts w:ascii="Arial" w:eastAsia="Arial" w:hAnsi="Arial" w:cs="Arial"/>
          <w:color w:val="333333"/>
        </w:rPr>
      </w:pPr>
      <w:r>
        <w:rPr>
          <w:rFonts w:ascii="Arial" w:eastAsia="Arial" w:hAnsi="Arial" w:cs="Arial"/>
          <w:color w:val="333333"/>
        </w:rPr>
        <w:t xml:space="preserve">10.1. Аймаг, нийслэл, сум, дүүрэг нь тухайн орон нутгийн хүүхдийн тоо, нутаг дэвсгэрийн байршил, барилга байгууламжийн хүрэлцээ дээр тулгуурлан энэ хуулийн 4.1-т заасан чиглэлээр үйл ажиллагаа явуулах сургалт, дугуйлан зохион байгуулах хүүхдийн хөгжлийн төвийг төвлөрсөн болон төвлөрсөн бусаар байгуулна. </w:t>
      </w:r>
    </w:p>
    <w:p w14:paraId="1DEEF25C" w14:textId="77777777" w:rsidR="00F13DD7" w:rsidRDefault="003E00CF">
      <w:pPr>
        <w:shd w:val="clear" w:color="auto" w:fill="FFFFFF"/>
        <w:spacing w:after="120" w:line="240" w:lineRule="auto"/>
        <w:ind w:firstLine="720"/>
        <w:rPr>
          <w:rFonts w:ascii="Arial" w:eastAsia="Arial" w:hAnsi="Arial" w:cs="Arial"/>
          <w:color w:val="333333"/>
        </w:rPr>
      </w:pPr>
      <w:r>
        <w:rPr>
          <w:rFonts w:ascii="Arial" w:eastAsia="Arial" w:hAnsi="Arial" w:cs="Arial"/>
          <w:color w:val="333333"/>
        </w:rPr>
        <w:t xml:space="preserve">10.2. Хүүхэд хөгжлийн төвийг байгуулахдаа тухайн нутаг дэвсгэрт үйл ажиллагаа явуулж байгаа сургууль, соёлын төв, төрийн болон орон нутгийн өмчит хуулийн этгээдийн барилга байгууламжийг тэргүүн ээлжид ашиглах арга хэмжээг авна. </w:t>
      </w:r>
    </w:p>
    <w:p w14:paraId="72D4841E" w14:textId="77777777" w:rsidR="00F13DD7" w:rsidRDefault="003E00CF">
      <w:pPr>
        <w:shd w:val="clear" w:color="auto" w:fill="FFFFFF"/>
        <w:spacing w:after="120" w:line="240" w:lineRule="auto"/>
        <w:ind w:firstLine="720"/>
        <w:rPr>
          <w:rFonts w:ascii="Arial" w:eastAsia="Arial" w:hAnsi="Arial" w:cs="Arial"/>
          <w:color w:val="333333"/>
        </w:rPr>
      </w:pPr>
      <w:r>
        <w:rPr>
          <w:rFonts w:ascii="Arial" w:eastAsia="Arial" w:hAnsi="Arial" w:cs="Arial"/>
          <w:color w:val="333333"/>
        </w:rPr>
        <w:t xml:space="preserve">10.3. Хүүхдийн хөгжлийн төвд сонгон шалгаруулалтаар шалгарсан энэ хуулийн 4.1-т заасан чиглэлээр үйл ажиллагаа явуулах хувь хүн, хуулийн этгээд  гэрээний үндсэн дээр үйл ажиллагаа явуулна. </w:t>
      </w:r>
    </w:p>
    <w:p w14:paraId="5DDD64CA" w14:textId="77777777" w:rsidR="00F13DD7" w:rsidRDefault="003E00CF">
      <w:pPr>
        <w:shd w:val="clear" w:color="auto" w:fill="FFFFFF"/>
        <w:spacing w:before="240" w:after="120" w:line="276" w:lineRule="auto"/>
        <w:ind w:firstLine="720"/>
        <w:rPr>
          <w:rFonts w:ascii="Arial" w:eastAsia="Arial" w:hAnsi="Arial" w:cs="Arial"/>
          <w:b/>
          <w:color w:val="333333"/>
        </w:rPr>
      </w:pPr>
      <w:r>
        <w:rPr>
          <w:rFonts w:ascii="Arial" w:eastAsia="Arial" w:hAnsi="Arial" w:cs="Arial"/>
          <w:b/>
          <w:color w:val="333333"/>
        </w:rPr>
        <w:t>15 дүгээр зүйл. Санхүүгийн эх үүсвэр</w:t>
      </w:r>
    </w:p>
    <w:p w14:paraId="117076D2" w14:textId="77777777" w:rsidR="00F13DD7" w:rsidRDefault="003E00CF">
      <w:pPr>
        <w:shd w:val="clear" w:color="auto" w:fill="FFFFFF"/>
        <w:spacing w:after="120" w:line="240" w:lineRule="auto"/>
        <w:ind w:firstLine="720"/>
        <w:rPr>
          <w:rFonts w:ascii="Arial" w:eastAsia="Arial" w:hAnsi="Arial" w:cs="Arial"/>
          <w:color w:val="333333"/>
        </w:rPr>
      </w:pPr>
      <w:r>
        <w:rPr>
          <w:rFonts w:ascii="Arial" w:eastAsia="Arial" w:hAnsi="Arial" w:cs="Arial"/>
          <w:color w:val="333333"/>
        </w:rPr>
        <w:t>15.1. Хүүхдийн хөгжлийн санхүүжилтийг дараах эх үүсвэрээс бүрдүүлнэ. Үүнд:</w:t>
      </w:r>
    </w:p>
    <w:p w14:paraId="228B1D2C" w14:textId="77777777" w:rsidR="00F13DD7" w:rsidRDefault="003E00CF">
      <w:pPr>
        <w:shd w:val="clear" w:color="auto" w:fill="FFFFFF"/>
        <w:spacing w:after="240" w:line="240" w:lineRule="auto"/>
        <w:ind w:firstLine="720"/>
        <w:rPr>
          <w:rFonts w:ascii="Arial" w:eastAsia="Arial" w:hAnsi="Arial" w:cs="Arial"/>
          <w:color w:val="333333"/>
        </w:rPr>
      </w:pPr>
      <w:r>
        <w:rPr>
          <w:rFonts w:ascii="Arial" w:eastAsia="Arial" w:hAnsi="Arial" w:cs="Arial"/>
          <w:color w:val="333333"/>
        </w:rPr>
        <w:t>15.1.1. Үндэсний баялгийн сангаас жил бүр батлагдсан хөрөнгө;</w:t>
      </w:r>
    </w:p>
    <w:p w14:paraId="4DEAF461" w14:textId="77777777" w:rsidR="00F13DD7" w:rsidRDefault="003E00CF">
      <w:pPr>
        <w:shd w:val="clear" w:color="auto" w:fill="FFFFFF"/>
        <w:spacing w:after="240" w:line="240" w:lineRule="auto"/>
        <w:ind w:firstLine="720"/>
        <w:rPr>
          <w:rFonts w:ascii="Arial" w:eastAsia="Arial" w:hAnsi="Arial" w:cs="Arial"/>
          <w:color w:val="333333"/>
        </w:rPr>
      </w:pPr>
      <w:r>
        <w:rPr>
          <w:rFonts w:ascii="Arial" w:eastAsia="Arial" w:hAnsi="Arial" w:cs="Arial"/>
          <w:color w:val="333333"/>
        </w:rPr>
        <w:lastRenderedPageBreak/>
        <w:t>15.1.2. Улсын болон орон нутгийн төсвийн хөрөнгө оруулалт;</w:t>
      </w:r>
    </w:p>
    <w:p w14:paraId="49AE0D72" w14:textId="77777777" w:rsidR="00F13DD7" w:rsidRDefault="003E00CF">
      <w:pPr>
        <w:shd w:val="clear" w:color="auto" w:fill="FFFFFF"/>
        <w:spacing w:after="240" w:line="240" w:lineRule="auto"/>
        <w:ind w:firstLine="720"/>
        <w:rPr>
          <w:rFonts w:ascii="Arial" w:eastAsia="Arial" w:hAnsi="Arial" w:cs="Arial"/>
          <w:color w:val="333333"/>
        </w:rPr>
      </w:pPr>
      <w:r>
        <w:rPr>
          <w:rFonts w:ascii="Arial" w:eastAsia="Arial" w:hAnsi="Arial" w:cs="Arial"/>
          <w:color w:val="333333"/>
        </w:rPr>
        <w:t>15.1.3. Олон улсын байгууллага, хувийн хэвшлийн хандивлагчийн санхүүжилт зэрэг болно.</w:t>
      </w:r>
    </w:p>
    <w:p w14:paraId="3546B0F2" w14:textId="77777777" w:rsidR="00F13DD7" w:rsidRDefault="003E00CF">
      <w:pPr>
        <w:shd w:val="clear" w:color="auto" w:fill="FFFFFF"/>
        <w:spacing w:after="120" w:line="240" w:lineRule="auto"/>
        <w:ind w:firstLine="720"/>
        <w:rPr>
          <w:rFonts w:ascii="Arial" w:eastAsia="Arial" w:hAnsi="Arial" w:cs="Arial"/>
          <w:color w:val="333333"/>
        </w:rPr>
      </w:pPr>
      <w:r>
        <w:rPr>
          <w:rFonts w:ascii="Arial" w:eastAsia="Arial" w:hAnsi="Arial" w:cs="Arial"/>
          <w:color w:val="333333"/>
        </w:rPr>
        <w:t>15.2. Хүүхдийн хөгжлийн төвийн үйл ажиллагааны зардлыг улсын болон орон нутгийн төсвөөс санхүүжүүлнэ.</w:t>
      </w:r>
    </w:p>
    <w:p w14:paraId="73FF0848" w14:textId="77777777" w:rsidR="00F13DD7" w:rsidRDefault="003E00CF">
      <w:pPr>
        <w:shd w:val="clear" w:color="auto" w:fill="FFFFFF"/>
        <w:spacing w:before="240" w:after="120" w:line="276" w:lineRule="auto"/>
        <w:ind w:firstLine="720"/>
        <w:rPr>
          <w:rFonts w:ascii="Arial" w:eastAsia="Arial" w:hAnsi="Arial" w:cs="Arial"/>
          <w:b/>
          <w:color w:val="333333"/>
        </w:rPr>
      </w:pPr>
      <w:r>
        <w:rPr>
          <w:rFonts w:ascii="Arial" w:eastAsia="Arial" w:hAnsi="Arial" w:cs="Arial"/>
          <w:b/>
          <w:color w:val="333333"/>
        </w:rPr>
        <w:t xml:space="preserve"> 16  дугаар зүйл. Хүүхдийн хөгжлийг санхүүжүүлэх журам</w:t>
      </w:r>
    </w:p>
    <w:p w14:paraId="19EDA03B" w14:textId="77777777" w:rsidR="00F13DD7" w:rsidRDefault="003E00CF">
      <w:pPr>
        <w:shd w:val="clear" w:color="auto" w:fill="FFFFFF"/>
        <w:spacing w:after="120" w:line="276" w:lineRule="auto"/>
        <w:ind w:right="160" w:firstLine="720"/>
        <w:rPr>
          <w:rFonts w:ascii="Arial" w:eastAsia="Arial" w:hAnsi="Arial" w:cs="Arial"/>
          <w:color w:val="333333"/>
        </w:rPr>
      </w:pPr>
      <w:r>
        <w:rPr>
          <w:rFonts w:ascii="Arial" w:eastAsia="Arial" w:hAnsi="Arial" w:cs="Arial"/>
          <w:color w:val="333333"/>
        </w:rPr>
        <w:t>16.1. Хүүхдийн хөгжлийн төвийн барилга байгууламж, тоног төхөөрөмжийн санхүүжилт нь орон нутгийн төсөв, орон нутгийн хөгжлийн сан, хууль тогтоомжоор зөвшөөрөгдсөн бусад эх үүсвэрээс бүрдэнэ.</w:t>
      </w:r>
    </w:p>
    <w:p w14:paraId="4C28A477" w14:textId="77777777" w:rsidR="00F13DD7" w:rsidRDefault="003E00CF">
      <w:pPr>
        <w:shd w:val="clear" w:color="auto" w:fill="FFFFFF"/>
        <w:spacing w:after="120" w:line="276" w:lineRule="auto"/>
        <w:ind w:right="160" w:firstLine="720"/>
        <w:rPr>
          <w:rFonts w:ascii="Arial" w:eastAsia="Arial" w:hAnsi="Arial" w:cs="Arial"/>
          <w:color w:val="333333"/>
        </w:rPr>
      </w:pPr>
      <w:r>
        <w:rPr>
          <w:rFonts w:ascii="Arial" w:eastAsia="Arial" w:hAnsi="Arial" w:cs="Arial"/>
          <w:color w:val="333333"/>
        </w:rPr>
        <w:t>16.2. Хүүхдийн хөгжлийн төв дээр үйл ажиллагаа явуулж байгаа хувь хүн, хуулийн этгээдийн сургалтын төлбөрийн хэмжээг тухайн жилийн санхүүжилт, зах зээлийн үзүүлэлт зэрэг дээр тулгуурлан нэг хүүхдэд оногдох дэмжлэгийн хэмжээг энэ хуулийн 9.1-т заасан төрийн захиргааны төв байгууллага батална.</w:t>
      </w:r>
    </w:p>
    <w:p w14:paraId="4E3A4970" w14:textId="77777777" w:rsidR="00F13DD7" w:rsidRDefault="003E00CF">
      <w:pPr>
        <w:shd w:val="clear" w:color="auto" w:fill="FFFFFF"/>
        <w:spacing w:after="120" w:line="276" w:lineRule="auto"/>
        <w:ind w:right="160" w:firstLine="720"/>
        <w:rPr>
          <w:rFonts w:ascii="Arial" w:eastAsia="Arial" w:hAnsi="Arial" w:cs="Arial"/>
          <w:color w:val="333333"/>
        </w:rPr>
      </w:pPr>
      <w:r>
        <w:rPr>
          <w:rFonts w:ascii="Arial" w:eastAsia="Arial" w:hAnsi="Arial" w:cs="Arial"/>
          <w:color w:val="333333"/>
        </w:rPr>
        <w:t>16.3. Хүүхдийн хөгжлийн төвд үйл ажиллагаа явуулж байгаа хөгжлийн үйл ажиллагаа зохион байгуулагчийн санхүүжилтийг тухайн шатны засаг дарга талуудын хооронд байгуулагдсан гэрээнд заасны дaгyy cap бүрийн 25-ны өдрийн дотор тухайн орон нутгийн хүүхдийн хөгжил хариуцсан төрийн захиргааны байгууллагын санхүүжилтийн мэдэгдлийг үндэслэн олгоно.</w:t>
      </w:r>
    </w:p>
    <w:p w14:paraId="2D203038" w14:textId="77777777" w:rsidR="00F13DD7" w:rsidRDefault="00F13DD7">
      <w:pPr>
        <w:shd w:val="clear" w:color="auto" w:fill="FFFFFF"/>
        <w:spacing w:after="120" w:line="240" w:lineRule="auto"/>
        <w:ind w:firstLine="720"/>
        <w:rPr>
          <w:rFonts w:ascii="Arial" w:eastAsia="Arial" w:hAnsi="Arial" w:cs="Arial"/>
          <w:color w:val="333333"/>
        </w:rPr>
      </w:pPr>
    </w:p>
    <w:p w14:paraId="46E6A8B7" w14:textId="77777777" w:rsidR="00F13DD7" w:rsidRDefault="003E00CF">
      <w:pPr>
        <w:spacing w:before="240" w:after="240" w:line="276" w:lineRule="auto"/>
        <w:ind w:firstLine="720"/>
        <w:rPr>
          <w:rFonts w:ascii="Arial" w:eastAsia="Arial" w:hAnsi="Arial" w:cs="Arial"/>
          <w:highlight w:val="white"/>
        </w:rPr>
      </w:pPr>
      <w:r>
        <w:rPr>
          <w:rFonts w:ascii="Arial" w:eastAsia="Arial" w:hAnsi="Arial" w:cs="Arial"/>
          <w:highlight w:val="white"/>
        </w:rPr>
        <w:t>Монгол улс нь газрын хэвлийн баялгийн үр өгөөжийг төвлөрүүлэх, үр ашигтай хөрөнгө оруулалт хийх, одоо ба ирээдүй үеийн иргэн бүрд тэгш, шударга хуваарилах, хуримтлуулах зорилгоор Үндэсний баялгийн сангийн тухай хуулийг 2024 оны 4 сарын 19-нд баталсан. Тус хуулийн хүрээнд Ирээдүйн өв сан, Хуримтлалын сан, Хөгжлийн сан гэсэн 3 төрөлжсөн сантай байх бөгөөд үйл ажиллагааны зарчим нь газрын хэвлийн баялгийн үр өгөөжийг одоо ба ирээдүй үеийн иргэн бүрд тэгш, шударга хүртээх, Монгол Улсын урт, дунд хугацааны хөгжлийн бодлогод тулгуурласан байхаар  тусгасан.</w:t>
      </w:r>
    </w:p>
    <w:p w14:paraId="19E33C31" w14:textId="77777777" w:rsidR="00F13DD7" w:rsidRDefault="003E00CF">
      <w:pPr>
        <w:spacing w:before="240" w:after="240" w:line="276" w:lineRule="auto"/>
        <w:ind w:firstLine="720"/>
        <w:rPr>
          <w:rFonts w:ascii="Arial" w:eastAsia="Arial" w:hAnsi="Arial" w:cs="Arial"/>
          <w:highlight w:val="white"/>
        </w:rPr>
      </w:pPr>
      <w:r>
        <w:rPr>
          <w:rFonts w:ascii="Arial" w:eastAsia="Arial" w:hAnsi="Arial" w:cs="Arial"/>
          <w:highlight w:val="white"/>
        </w:rPr>
        <w:t xml:space="preserve"> Үндэсний баялгийн сангийн тухай хуульд Улсын Их хуралд “Монгол Улсын урт, дунд хугацааны хөгжлийн бодлогын баримт бичигт туссан Хөгжлийн сангийн хөрөнгөөр санхүүжүүлэх төсөл, хөтөлбөрийн жагсаалтыг хэлэлцэн батлах” эрхийг олгосон тул тус зохицуулалтын хүрээнд хүүхдийн хөгжлийг дэмжих сургалт, хөтөлбөрүүдийг санхүүжүүлэх механизмийг тодорхойлсон хууль тогтоомжийг баталж, түүнийг санхүүжүүлэх арга замыг Баялгийн сангаас шийдвэрлэх хууль эрх зүйн орчин бүрдсэн байна. </w:t>
      </w:r>
    </w:p>
    <w:p w14:paraId="3D88D0C2" w14:textId="77777777" w:rsidR="00F13DD7" w:rsidRDefault="003E00CF">
      <w:pPr>
        <w:spacing w:after="0" w:line="240" w:lineRule="auto"/>
        <w:ind w:firstLine="720"/>
        <w:rPr>
          <w:rFonts w:ascii="Arial" w:eastAsia="Arial" w:hAnsi="Arial" w:cs="Arial"/>
          <w:b/>
          <w:i/>
        </w:rPr>
      </w:pPr>
      <w:r>
        <w:rPr>
          <w:rFonts w:ascii="Arial" w:eastAsia="Arial" w:hAnsi="Arial" w:cs="Arial"/>
          <w:b/>
          <w:i/>
        </w:rPr>
        <w:t xml:space="preserve">Дөрөв. Хүүхдийн хөгжлийг дэмжих тогтолцоог төр хувийн хэвшлийн хамтын ажиллагааны түншлэл дээр тулгуурлан хэрэгжүүлэх, </w:t>
      </w:r>
    </w:p>
    <w:p w14:paraId="44BD7BB7" w14:textId="77777777" w:rsidR="00F13DD7" w:rsidRDefault="00F13DD7">
      <w:pPr>
        <w:spacing w:after="0" w:line="240" w:lineRule="auto"/>
        <w:ind w:firstLine="720"/>
        <w:rPr>
          <w:rFonts w:ascii="Arial" w:eastAsia="Arial" w:hAnsi="Arial" w:cs="Arial"/>
        </w:rPr>
      </w:pPr>
    </w:p>
    <w:p w14:paraId="34400222" w14:textId="77777777" w:rsidR="00F13DD7" w:rsidRDefault="003E00CF">
      <w:pPr>
        <w:spacing w:after="0" w:line="240" w:lineRule="auto"/>
        <w:ind w:firstLine="567"/>
        <w:rPr>
          <w:rFonts w:ascii="Arial" w:eastAsia="Arial" w:hAnsi="Arial" w:cs="Arial"/>
        </w:rPr>
      </w:pPr>
      <w:r>
        <w:rPr>
          <w:rFonts w:ascii="Arial" w:eastAsia="Arial" w:hAnsi="Arial" w:cs="Arial"/>
        </w:rPr>
        <w:lastRenderedPageBreak/>
        <w:t>Хуулийн төслийн дараах заалтуудаар</w:t>
      </w:r>
    </w:p>
    <w:p w14:paraId="169EA659" w14:textId="77777777" w:rsidR="00F13DD7" w:rsidRDefault="003E00CF">
      <w:pPr>
        <w:spacing w:after="0" w:line="240" w:lineRule="auto"/>
        <w:ind w:firstLine="567"/>
        <w:rPr>
          <w:rFonts w:ascii="Arial" w:eastAsia="Arial" w:hAnsi="Arial" w:cs="Arial"/>
          <w:color w:val="333333"/>
        </w:rPr>
      </w:pPr>
      <w:r>
        <w:rPr>
          <w:rFonts w:ascii="Arial" w:eastAsia="Arial" w:hAnsi="Arial" w:cs="Arial"/>
          <w:color w:val="333333"/>
        </w:rPr>
        <w:t>10.1. Аймаг, нийслэл, сум, дүүрэг нь тухайн орон нутгийн хүүхдийн тоо, нутаг дэвсгэрийн байршил, барилга байгууламжийн хүрэлцээ дээр тулгуурлан энэ хуулийн 4.1-т заасан чиглэлээр үйл ажиллагаа явуулах сургалт, дугуйлан зохион байгуулах хүүхдийн хөгжлийн төвийг төвлөрсөн болон төвлөрсөн бусаар байгуулна.</w:t>
      </w:r>
    </w:p>
    <w:p w14:paraId="5F606F8F" w14:textId="77777777" w:rsidR="00F13DD7" w:rsidRDefault="003E00CF">
      <w:pPr>
        <w:shd w:val="clear" w:color="auto" w:fill="FFFFFF"/>
        <w:spacing w:before="240" w:after="120" w:line="276" w:lineRule="auto"/>
        <w:ind w:firstLine="720"/>
        <w:rPr>
          <w:rFonts w:ascii="Arial" w:eastAsia="Arial" w:hAnsi="Arial" w:cs="Arial"/>
          <w:color w:val="333333"/>
        </w:rPr>
      </w:pPr>
      <w:r>
        <w:rPr>
          <w:rFonts w:ascii="Arial" w:eastAsia="Arial" w:hAnsi="Arial" w:cs="Arial"/>
          <w:color w:val="333333"/>
        </w:rPr>
        <w:t>10.2. Хүүхэд хөгжлийн төвийг байгуулахдаа тухайн нутаг дэвсгэрт үйл ажиллагаа явуулж байгаа сургууль, соёлын төв, төрийн болон орон нутгийн өмчит хуулийн этгээдийн барилга байгууламжийг тэргүүн ээлжид ашиглах арга хэмжээг авна.</w:t>
      </w:r>
    </w:p>
    <w:p w14:paraId="11A4A8E1" w14:textId="77777777" w:rsidR="00F13DD7" w:rsidRDefault="003E00CF">
      <w:pPr>
        <w:shd w:val="clear" w:color="auto" w:fill="FFFFFF"/>
        <w:spacing w:before="240" w:after="120" w:line="276" w:lineRule="auto"/>
        <w:ind w:firstLine="720"/>
        <w:rPr>
          <w:rFonts w:ascii="Arial" w:eastAsia="Arial" w:hAnsi="Arial" w:cs="Arial"/>
          <w:color w:val="333333"/>
        </w:rPr>
      </w:pPr>
      <w:r>
        <w:rPr>
          <w:rFonts w:ascii="Arial" w:eastAsia="Arial" w:hAnsi="Arial" w:cs="Arial"/>
          <w:color w:val="333333"/>
        </w:rPr>
        <w:t xml:space="preserve">10.3. Хүүхдийн хөгжлийн төвд сонгон шалгаруулалтаар шалгарсан энэ хуулийн 4.1-т заасан чиглэлээр үйл ажиллагаа явуулах хувь хүн, хуулийн этгээд  гэрээний үндсэн дээр үйл ажиллагаа явуулна. </w:t>
      </w:r>
    </w:p>
    <w:p w14:paraId="74EF70BD" w14:textId="77777777" w:rsidR="00F13DD7" w:rsidRDefault="003E00CF">
      <w:pPr>
        <w:shd w:val="clear" w:color="auto" w:fill="FFFFFF"/>
        <w:spacing w:before="240" w:after="120" w:line="276" w:lineRule="auto"/>
        <w:ind w:firstLine="720"/>
        <w:rPr>
          <w:rFonts w:ascii="Arial" w:eastAsia="Arial" w:hAnsi="Arial" w:cs="Arial"/>
          <w:color w:val="333333"/>
        </w:rPr>
      </w:pPr>
      <w:r>
        <w:rPr>
          <w:rFonts w:ascii="Arial" w:eastAsia="Arial" w:hAnsi="Arial" w:cs="Arial"/>
          <w:color w:val="333333"/>
        </w:rPr>
        <w:t xml:space="preserve">14.1. Хүүхдийн хөгжлийн үйл ажиллагаа зохион байгуулагч нь энэ хуулийн 4.1-т заасан хичээлээс гадуурх үйл ажиллагааны чиглэлээр мэргэшсэн байна гэсэн зохицуулалтуудаар хүүхдийн хөгжлийн үйл ажиллагааг гардан зохион байгуулах үйл явц мэргэжлийн хувийн хэвшлийн үйл ажиллагаа дээр тулгуурлан явж байгаа учраас хүртээмжтэй хувийн хэвшлийн үйл ажиллагаа дэмжсэн зохицуулалт болсон тул урт хугацаанд тогтвортой чанартай үйлчилгээ үзүүлэх боломж бүрдэх боломжтой гэж үзлээ. </w:t>
      </w:r>
    </w:p>
    <w:p w14:paraId="20C4FAEC" w14:textId="77777777" w:rsidR="00F13DD7" w:rsidRDefault="00F13DD7">
      <w:pPr>
        <w:spacing w:after="0" w:line="240" w:lineRule="auto"/>
        <w:ind w:firstLine="567"/>
        <w:rPr>
          <w:rFonts w:ascii="Arial" w:eastAsia="Arial" w:hAnsi="Arial" w:cs="Arial"/>
        </w:rPr>
      </w:pPr>
    </w:p>
    <w:p w14:paraId="3FDAF7BE" w14:textId="77777777" w:rsidR="00F13DD7" w:rsidRDefault="003E00CF">
      <w:pPr>
        <w:pStyle w:val="Heading2"/>
        <w:spacing w:before="0" w:line="240" w:lineRule="auto"/>
        <w:ind w:firstLine="567"/>
        <w:rPr>
          <w:rFonts w:ascii="Arial" w:eastAsia="Arial" w:hAnsi="Arial" w:cs="Arial"/>
          <w:b/>
        </w:rPr>
      </w:pPr>
      <w:bookmarkStart w:id="10" w:name="_heading=h.lwfpxlh4t9b7" w:colFirst="0" w:colLast="0"/>
      <w:bookmarkEnd w:id="10"/>
      <w:r>
        <w:rPr>
          <w:rFonts w:ascii="Arial" w:eastAsia="Arial" w:hAnsi="Arial" w:cs="Arial"/>
          <w:b/>
        </w:rPr>
        <w:t>4.2.“Хүлээн зөвшөөрөгдөх байдал” шалгуур үзүүлэлтийн хүрээнд үнэлсэн байдал.</w:t>
      </w:r>
    </w:p>
    <w:p w14:paraId="4E5EFCDA" w14:textId="77777777" w:rsidR="00F13DD7" w:rsidRDefault="00F13DD7">
      <w:pPr>
        <w:spacing w:after="0" w:line="240" w:lineRule="auto"/>
      </w:pPr>
    </w:p>
    <w:p w14:paraId="2D172651" w14:textId="64745ED8" w:rsidR="00F13DD7" w:rsidRDefault="003E00CF" w:rsidP="000C3E30">
      <w:pPr>
        <w:spacing w:after="0" w:line="240" w:lineRule="auto"/>
        <w:ind w:firstLine="567"/>
        <w:rPr>
          <w:rFonts w:ascii="Arial" w:eastAsia="Arial" w:hAnsi="Arial" w:cs="Arial"/>
        </w:rPr>
      </w:pPr>
      <w:r>
        <w:rPr>
          <w:rFonts w:ascii="Arial" w:eastAsia="Arial" w:hAnsi="Arial" w:cs="Arial"/>
        </w:rPr>
        <w:t xml:space="preserve">Энэхүү хуулийн хүрээнд </w:t>
      </w:r>
      <w:r w:rsidR="00713952">
        <w:rPr>
          <w:rFonts w:ascii="Arial" w:eastAsia="Arial" w:hAnsi="Arial" w:cs="Arial"/>
        </w:rPr>
        <w:t>х</w:t>
      </w:r>
      <w:r>
        <w:rPr>
          <w:rFonts w:ascii="Arial" w:eastAsia="Arial" w:hAnsi="Arial" w:cs="Arial"/>
        </w:rPr>
        <w:t>үүхэд бүр хөгжлийн үйл явцад тэгш хамрагдах боломжийг бүрдүүлэх, хүүхдийн хүсэл сонирхолд тулгуурлан авьяас, чадварыг хөгжүүлэх, чөлөөт цагийг үр бүтээлтэй өнгөрүүлэх, нийгмийн оролцоог нэмэгдүүлэхэд чиглэсэн хичээлээс гадуурх үйл ажиллагааг төрөөс дэмжих, санхүүжүүлэх, зохион байгуулахтай холбогдсон харилцаанд төрийн байгууллагын хууль тогтоомжоор хүлээсэн үндсэн чиг үүргийг илүү тодорхой болгож өгсөн, мөн хүүхэд болон эцэг эх, хувийн хэвшлийн хууль эрх зүйн хүрээнд болон практикт хэвшсэн эрх, үүрэг, үйл ажиллагааны үндсэн чиглэлийн хүрээнд хэрэгжих боломжтой зохицуулалтуудыг нарийвчлан тодорхойлсон учир талуудад хүлээн</w:t>
      </w:r>
      <w:r w:rsidR="00105ABE">
        <w:rPr>
          <w:rFonts w:ascii="Arial" w:eastAsia="Arial" w:hAnsi="Arial" w:cs="Arial"/>
        </w:rPr>
        <w:t xml:space="preserve"> </w:t>
      </w:r>
      <w:r>
        <w:rPr>
          <w:rFonts w:ascii="Arial" w:eastAsia="Arial" w:hAnsi="Arial" w:cs="Arial"/>
        </w:rPr>
        <w:t xml:space="preserve">зөвшөөрөгдөх байдлын хувьд холбогдох шаардлагыг хангасан байна. </w:t>
      </w:r>
    </w:p>
    <w:p w14:paraId="6C25B336" w14:textId="77777777" w:rsidR="00F13DD7" w:rsidRDefault="00F13DD7">
      <w:pPr>
        <w:spacing w:after="0" w:line="240" w:lineRule="auto"/>
        <w:ind w:firstLine="567"/>
        <w:rPr>
          <w:rFonts w:ascii="Arial" w:eastAsia="Arial" w:hAnsi="Arial" w:cs="Arial"/>
        </w:rPr>
      </w:pPr>
    </w:p>
    <w:p w14:paraId="7D590AE3" w14:textId="77777777" w:rsidR="00F13DD7" w:rsidRDefault="003E00CF">
      <w:pPr>
        <w:pStyle w:val="Heading2"/>
        <w:spacing w:before="0" w:line="240" w:lineRule="auto"/>
        <w:ind w:firstLine="567"/>
        <w:rPr>
          <w:rFonts w:ascii="Arial" w:eastAsia="Arial" w:hAnsi="Arial" w:cs="Arial"/>
          <w:b/>
        </w:rPr>
      </w:pPr>
      <w:bookmarkStart w:id="11" w:name="_heading=h.w5jam5nrlel6" w:colFirst="0" w:colLast="0"/>
      <w:bookmarkEnd w:id="11"/>
      <w:r>
        <w:rPr>
          <w:rFonts w:ascii="Arial" w:eastAsia="Arial" w:hAnsi="Arial" w:cs="Arial"/>
          <w:b/>
        </w:rPr>
        <w:t>4.3.“Ойлгомжтой байдлыг судлах” шалгуур үзүүлэлтийн хүрээнд хийсэн үнэлгээ.</w:t>
      </w:r>
    </w:p>
    <w:p w14:paraId="5C03926F" w14:textId="77777777" w:rsidR="00F13DD7" w:rsidRDefault="00F13DD7">
      <w:pPr>
        <w:spacing w:after="0" w:line="240" w:lineRule="auto"/>
      </w:pPr>
    </w:p>
    <w:p w14:paraId="1015A2CA" w14:textId="77777777" w:rsidR="00F13DD7" w:rsidRDefault="003E00CF">
      <w:pPr>
        <w:spacing w:after="0" w:line="240" w:lineRule="auto"/>
        <w:ind w:firstLine="567"/>
        <w:rPr>
          <w:rFonts w:ascii="Arial" w:eastAsia="Arial" w:hAnsi="Arial" w:cs="Arial"/>
        </w:rPr>
      </w:pPr>
      <w:r>
        <w:rPr>
          <w:rFonts w:ascii="Arial" w:eastAsia="Arial" w:hAnsi="Arial" w:cs="Arial"/>
        </w:rPr>
        <w:t>Энэ шалгуур үзүүлэлтийн хүрээнд төсөлд холбогдох байгууллагаас тусгайлан санал ирээгүй бөгөөд Хууль тогтоомжийн тухай хуулийн 29 дүгээр зүйлд заасан “Хуулийн төслийн эх бичвэрийн агуулгад тавих нийтлэг шаардлага”, 30 дугаар зүйлд заасан “Хуулийн төслийн хэл зүй, найруулгад тавих нийлтэг шаардлага хангасан эсэх” мөн Хууль тогтоомжийн төсөл боловсруулах аргачлалыг баримталсан эсэхийг судалж үнэллээ.</w:t>
      </w:r>
    </w:p>
    <w:p w14:paraId="2912D987" w14:textId="77777777" w:rsidR="00F13DD7" w:rsidRDefault="003E00CF">
      <w:pPr>
        <w:spacing w:after="0" w:line="240" w:lineRule="auto"/>
        <w:ind w:firstLine="567"/>
        <w:rPr>
          <w:rFonts w:ascii="Arial" w:eastAsia="Arial" w:hAnsi="Arial" w:cs="Arial"/>
        </w:rPr>
      </w:pPr>
      <w:r>
        <w:rPr>
          <w:rFonts w:ascii="Arial" w:eastAsia="Arial" w:hAnsi="Arial" w:cs="Arial"/>
        </w:rPr>
        <w:lastRenderedPageBreak/>
        <w:t>Дээрх байдлаар хуулийн төслийн ойлгомжтой байдлыг үнэлэхэд хуулийн төсөл нь нийтлэг байдлаараа хуулийн төслийн эх бичвэрийн агуулгад тавих нийтлэг шаардлага, хуулийн төслийн хэл зүй, найруулгад тавих нийтлэг шаардлагыг хангасан байна.</w:t>
      </w:r>
    </w:p>
    <w:p w14:paraId="532FE815" w14:textId="77777777" w:rsidR="00F13DD7" w:rsidRDefault="00F13DD7">
      <w:pPr>
        <w:spacing w:after="0" w:line="240" w:lineRule="auto"/>
        <w:ind w:firstLine="567"/>
        <w:rPr>
          <w:rFonts w:ascii="Arial" w:eastAsia="Arial" w:hAnsi="Arial" w:cs="Arial"/>
        </w:rPr>
      </w:pPr>
    </w:p>
    <w:p w14:paraId="6FE757E0" w14:textId="77777777" w:rsidR="00F13DD7" w:rsidRDefault="003E00CF">
      <w:pPr>
        <w:pStyle w:val="Heading2"/>
        <w:spacing w:before="0" w:line="240" w:lineRule="auto"/>
        <w:ind w:left="567"/>
        <w:rPr>
          <w:rFonts w:ascii="Arial" w:eastAsia="Arial" w:hAnsi="Arial" w:cs="Arial"/>
          <w:b/>
        </w:rPr>
      </w:pPr>
      <w:bookmarkStart w:id="12" w:name="_heading=h.9how0n726fec" w:colFirst="0" w:colLast="0"/>
      <w:bookmarkEnd w:id="12"/>
      <w:r>
        <w:rPr>
          <w:rFonts w:ascii="Arial" w:eastAsia="Arial" w:hAnsi="Arial" w:cs="Arial"/>
          <w:b/>
        </w:rPr>
        <w:t>4.4.“Харилцан уялдаа” шалгуур үзүүлэлтийн хүрээнд үнэлсэн байдал.</w:t>
      </w:r>
    </w:p>
    <w:p w14:paraId="19231BF2" w14:textId="77777777" w:rsidR="00F13DD7" w:rsidRDefault="00F13DD7">
      <w:pPr>
        <w:spacing w:after="0" w:line="240" w:lineRule="auto"/>
      </w:pPr>
    </w:p>
    <w:p w14:paraId="72F3D838" w14:textId="03EBD0FE" w:rsidR="00F13DD7" w:rsidRDefault="003E00CF">
      <w:pPr>
        <w:spacing w:after="0" w:line="240" w:lineRule="auto"/>
        <w:ind w:firstLine="567"/>
        <w:rPr>
          <w:rFonts w:ascii="Arial" w:eastAsia="Arial" w:hAnsi="Arial" w:cs="Arial"/>
        </w:rPr>
      </w:pPr>
      <w:r>
        <w:rPr>
          <w:rFonts w:ascii="Arial" w:eastAsia="Arial" w:hAnsi="Arial" w:cs="Arial"/>
        </w:rPr>
        <w:t>“Хуулийн төслийн уялдаа холбоог шалгах” гэсэн шалгах хэрэгслээр хуулийн давхардал, хийдэл, зөрчлийг судлан, хуулийн төслийн дотоод болон бусад хуультай уялдах уялдаа холбоог сайжруулах юм. Түүнчлэн хууль тогтоомжийн төслийн үр нөлөөг үнэлэх аргачлалд заасан дараах асуудлыг тодорхойлох байдлаар хуулийн төслийн харилцан уялдаатай байдлыг үнэллээ. Үүнд:</w:t>
      </w:r>
    </w:p>
    <w:p w14:paraId="0FBADD39" w14:textId="77777777" w:rsidR="00F13DD7" w:rsidRDefault="00F13DD7">
      <w:pPr>
        <w:spacing w:after="0" w:line="240" w:lineRule="auto"/>
        <w:ind w:firstLine="567"/>
        <w:rPr>
          <w:rFonts w:ascii="Arial" w:eastAsia="Arial" w:hAnsi="Arial" w:cs="Arial"/>
          <w:sz w:val="22"/>
          <w:szCs w:val="22"/>
        </w:rPr>
      </w:pPr>
    </w:p>
    <w:tbl>
      <w:tblPr>
        <w:tblStyle w:val="a2"/>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819"/>
      </w:tblGrid>
      <w:tr w:rsidR="00F13DD7" w14:paraId="1633BC2A" w14:textId="77777777">
        <w:tc>
          <w:tcPr>
            <w:tcW w:w="4820" w:type="dxa"/>
          </w:tcPr>
          <w:p w14:paraId="0EC5975F" w14:textId="77777777" w:rsidR="00F13DD7" w:rsidRDefault="003E00CF">
            <w:pPr>
              <w:spacing w:line="276" w:lineRule="auto"/>
              <w:ind w:firstLine="567"/>
              <w:rPr>
                <w:rFonts w:ascii="Arial" w:eastAsia="Arial" w:hAnsi="Arial" w:cs="Arial"/>
                <w:b/>
                <w:sz w:val="22"/>
                <w:szCs w:val="22"/>
              </w:rPr>
            </w:pPr>
            <w:r>
              <w:rPr>
                <w:rFonts w:ascii="Arial" w:eastAsia="Arial" w:hAnsi="Arial" w:cs="Arial"/>
                <w:b/>
                <w:sz w:val="22"/>
                <w:szCs w:val="22"/>
              </w:rPr>
              <w:t>Аргачлалд заасан асуулт</w:t>
            </w:r>
          </w:p>
        </w:tc>
        <w:tc>
          <w:tcPr>
            <w:tcW w:w="4819" w:type="dxa"/>
          </w:tcPr>
          <w:p w14:paraId="4D4CCBD0" w14:textId="77777777" w:rsidR="00F13DD7" w:rsidRDefault="003E00CF">
            <w:pPr>
              <w:spacing w:line="276" w:lineRule="auto"/>
              <w:ind w:firstLine="567"/>
              <w:rPr>
                <w:rFonts w:ascii="Arial" w:eastAsia="Arial" w:hAnsi="Arial" w:cs="Arial"/>
                <w:b/>
                <w:sz w:val="22"/>
                <w:szCs w:val="22"/>
              </w:rPr>
            </w:pPr>
            <w:r>
              <w:rPr>
                <w:rFonts w:ascii="Arial" w:eastAsia="Arial" w:hAnsi="Arial" w:cs="Arial"/>
                <w:b/>
                <w:sz w:val="22"/>
                <w:szCs w:val="22"/>
              </w:rPr>
              <w:t>Хуулийн төслийг үнэлсэн байдал</w:t>
            </w:r>
          </w:p>
        </w:tc>
      </w:tr>
      <w:tr w:rsidR="00F13DD7" w14:paraId="00BB1350" w14:textId="77777777">
        <w:tc>
          <w:tcPr>
            <w:tcW w:w="4820" w:type="dxa"/>
          </w:tcPr>
          <w:p w14:paraId="59C64350" w14:textId="77777777" w:rsidR="00F13DD7" w:rsidRDefault="003E00CF">
            <w:pPr>
              <w:rPr>
                <w:rFonts w:ascii="Arial" w:eastAsia="Arial" w:hAnsi="Arial" w:cs="Arial"/>
                <w:sz w:val="22"/>
                <w:szCs w:val="22"/>
              </w:rPr>
            </w:pPr>
            <w:r>
              <w:rPr>
                <w:rFonts w:ascii="Arial" w:eastAsia="Arial" w:hAnsi="Arial" w:cs="Arial"/>
                <w:sz w:val="22"/>
                <w:szCs w:val="22"/>
              </w:rPr>
              <w:t>Хуулийн төслийн зохицуулалт тухайн хуулийн зорилттой нийцэж байгаа эсэх</w:t>
            </w:r>
          </w:p>
        </w:tc>
        <w:tc>
          <w:tcPr>
            <w:tcW w:w="4819" w:type="dxa"/>
          </w:tcPr>
          <w:p w14:paraId="26114CC6" w14:textId="77777777" w:rsidR="00F13DD7" w:rsidRDefault="003E00CF">
            <w:pPr>
              <w:rPr>
                <w:rFonts w:ascii="Arial" w:eastAsia="Arial" w:hAnsi="Arial" w:cs="Arial"/>
                <w:sz w:val="22"/>
                <w:szCs w:val="22"/>
              </w:rPr>
            </w:pPr>
            <w:r>
              <w:rPr>
                <w:rFonts w:ascii="Arial" w:eastAsia="Arial" w:hAnsi="Arial" w:cs="Arial"/>
                <w:sz w:val="22"/>
                <w:szCs w:val="22"/>
              </w:rPr>
              <w:t>Хуулийн төслийн тодорхой зорилтуудыг дэвшүүлэн тэдгээр зорилтуудад хүрэх шууд утга бүхий заалтуудыг оруулсан тул зорилтдоо хүрсэн гэж үзсэн.</w:t>
            </w:r>
          </w:p>
        </w:tc>
      </w:tr>
      <w:tr w:rsidR="00F13DD7" w14:paraId="210D60D1" w14:textId="77777777">
        <w:tc>
          <w:tcPr>
            <w:tcW w:w="4820" w:type="dxa"/>
          </w:tcPr>
          <w:p w14:paraId="23E08D33" w14:textId="77777777" w:rsidR="00F13DD7" w:rsidRDefault="003E00CF">
            <w:pPr>
              <w:rPr>
                <w:rFonts w:ascii="Arial" w:eastAsia="Arial" w:hAnsi="Arial" w:cs="Arial"/>
                <w:sz w:val="22"/>
                <w:szCs w:val="22"/>
              </w:rPr>
            </w:pPr>
            <w:r>
              <w:rPr>
                <w:rFonts w:ascii="Arial" w:eastAsia="Arial" w:hAnsi="Arial" w:cs="Arial"/>
                <w:sz w:val="22"/>
                <w:szCs w:val="22"/>
              </w:rPr>
              <w:t>Хуулийн төслийн “Хууль тогтоомж” гэсэн хэсэгт заасан хуулиудын нэр тухайн харилцаанд хамаарах хууль мөн эсэх</w:t>
            </w:r>
          </w:p>
        </w:tc>
        <w:tc>
          <w:tcPr>
            <w:tcW w:w="4819" w:type="dxa"/>
          </w:tcPr>
          <w:p w14:paraId="7895ACA6" w14:textId="77777777" w:rsidR="00F13DD7" w:rsidRDefault="003E00CF">
            <w:pPr>
              <w:ind w:firstLine="567"/>
              <w:rPr>
                <w:rFonts w:ascii="Arial" w:eastAsia="Arial" w:hAnsi="Arial" w:cs="Arial"/>
                <w:sz w:val="22"/>
                <w:szCs w:val="22"/>
              </w:rPr>
            </w:pPr>
            <w:r>
              <w:rPr>
                <w:rFonts w:ascii="Arial" w:eastAsia="Arial" w:hAnsi="Arial" w:cs="Arial"/>
                <w:sz w:val="22"/>
                <w:szCs w:val="22"/>
              </w:rPr>
              <w:t xml:space="preserve">Тийм </w:t>
            </w:r>
          </w:p>
        </w:tc>
      </w:tr>
      <w:tr w:rsidR="00F13DD7" w14:paraId="65E93CA2" w14:textId="77777777">
        <w:tc>
          <w:tcPr>
            <w:tcW w:w="4820" w:type="dxa"/>
          </w:tcPr>
          <w:p w14:paraId="19480194" w14:textId="77777777" w:rsidR="00F13DD7" w:rsidRDefault="003E00CF">
            <w:pPr>
              <w:rPr>
                <w:rFonts w:ascii="Arial" w:eastAsia="Arial" w:hAnsi="Arial" w:cs="Arial"/>
                <w:sz w:val="22"/>
                <w:szCs w:val="22"/>
              </w:rPr>
            </w:pPr>
            <w:r>
              <w:rPr>
                <w:rFonts w:ascii="Arial" w:eastAsia="Arial" w:hAnsi="Arial" w:cs="Arial"/>
                <w:sz w:val="22"/>
                <w:szCs w:val="22"/>
              </w:rPr>
              <w:t>Хуулийн төсөлд тодорхойлсон нэр томьёо тухайн хуулийн төслийн болон бусад хуулийн нэр томьёотой нийцэж байгаа эсэх</w:t>
            </w:r>
          </w:p>
        </w:tc>
        <w:tc>
          <w:tcPr>
            <w:tcW w:w="4819" w:type="dxa"/>
          </w:tcPr>
          <w:p w14:paraId="7A714176" w14:textId="77777777" w:rsidR="00F13DD7" w:rsidRDefault="003E00CF">
            <w:pPr>
              <w:rPr>
                <w:rFonts w:ascii="Arial" w:eastAsia="Arial" w:hAnsi="Arial" w:cs="Arial"/>
                <w:sz w:val="22"/>
                <w:szCs w:val="22"/>
              </w:rPr>
            </w:pPr>
            <w:r>
              <w:rPr>
                <w:rFonts w:ascii="Arial" w:eastAsia="Arial" w:hAnsi="Arial" w:cs="Arial"/>
                <w:sz w:val="22"/>
                <w:szCs w:val="22"/>
              </w:rPr>
              <w:t>Хуулийн төслийн 3 дугаар зүйлд заасан тодорхойлсон нэр томъёо нь тухайн хуулийн төслийн болон бусад хуулийн нэр томъёотой нийцэж байна.</w:t>
            </w:r>
          </w:p>
        </w:tc>
      </w:tr>
      <w:tr w:rsidR="00F13DD7" w14:paraId="68DDA812" w14:textId="77777777">
        <w:tc>
          <w:tcPr>
            <w:tcW w:w="4820" w:type="dxa"/>
          </w:tcPr>
          <w:p w14:paraId="3FC7FAED" w14:textId="77777777" w:rsidR="00F13DD7" w:rsidRDefault="003E00CF">
            <w:pPr>
              <w:rPr>
                <w:rFonts w:ascii="Arial" w:eastAsia="Arial" w:hAnsi="Arial" w:cs="Arial"/>
                <w:sz w:val="22"/>
                <w:szCs w:val="22"/>
              </w:rPr>
            </w:pPr>
            <w:r>
              <w:rPr>
                <w:rFonts w:ascii="Arial" w:eastAsia="Arial" w:hAnsi="Arial" w:cs="Arial"/>
                <w:sz w:val="22"/>
                <w:szCs w:val="22"/>
              </w:rPr>
              <w:t>Хуулийн төслийн зүйл, заалт тухайн хуулийн төсөл болон бусад хуулийн заалттай нийцэж байгаа эсэх</w:t>
            </w:r>
          </w:p>
        </w:tc>
        <w:tc>
          <w:tcPr>
            <w:tcW w:w="4819" w:type="dxa"/>
          </w:tcPr>
          <w:p w14:paraId="75F23B66" w14:textId="77777777" w:rsidR="00F13DD7" w:rsidRDefault="003E00CF">
            <w:pPr>
              <w:rPr>
                <w:rFonts w:ascii="Arial" w:eastAsia="Arial" w:hAnsi="Arial" w:cs="Arial"/>
                <w:sz w:val="22"/>
                <w:szCs w:val="22"/>
              </w:rPr>
            </w:pPr>
            <w:r>
              <w:rPr>
                <w:rFonts w:ascii="Arial" w:eastAsia="Arial" w:hAnsi="Arial" w:cs="Arial"/>
                <w:sz w:val="22"/>
                <w:szCs w:val="22"/>
              </w:rPr>
              <w:t>Хуулийн төслийн зүйл, заалт нь тухайн хуулийн төсөл болон бусад хуулийн заалттай нийцэж байна.</w:t>
            </w:r>
          </w:p>
        </w:tc>
      </w:tr>
      <w:tr w:rsidR="00F13DD7" w14:paraId="36BE22FC" w14:textId="77777777">
        <w:tc>
          <w:tcPr>
            <w:tcW w:w="4820" w:type="dxa"/>
          </w:tcPr>
          <w:p w14:paraId="1A85A9A9" w14:textId="77777777" w:rsidR="00F13DD7" w:rsidRDefault="003E00CF">
            <w:pPr>
              <w:rPr>
                <w:rFonts w:ascii="Arial" w:eastAsia="Arial" w:hAnsi="Arial" w:cs="Arial"/>
                <w:sz w:val="22"/>
                <w:szCs w:val="22"/>
              </w:rPr>
            </w:pPr>
            <w:r>
              <w:rPr>
                <w:rFonts w:ascii="Arial" w:eastAsia="Arial" w:hAnsi="Arial" w:cs="Arial"/>
                <w:sz w:val="22"/>
                <w:szCs w:val="22"/>
              </w:rPr>
              <w:t>Хуулийн төслийн зүйл, заалт тухайн хуулийн төслийн болон бусад хуулийн заалттай давхардсан эсэх</w:t>
            </w:r>
          </w:p>
        </w:tc>
        <w:tc>
          <w:tcPr>
            <w:tcW w:w="4819" w:type="dxa"/>
          </w:tcPr>
          <w:p w14:paraId="14CA7A2F" w14:textId="77777777" w:rsidR="00F13DD7" w:rsidRDefault="003E00CF">
            <w:pPr>
              <w:rPr>
                <w:rFonts w:ascii="Arial" w:eastAsia="Arial" w:hAnsi="Arial" w:cs="Arial"/>
                <w:sz w:val="22"/>
                <w:szCs w:val="22"/>
              </w:rPr>
            </w:pPr>
            <w:r>
              <w:rPr>
                <w:rFonts w:ascii="Arial" w:eastAsia="Arial" w:hAnsi="Arial" w:cs="Arial"/>
                <w:sz w:val="22"/>
                <w:szCs w:val="22"/>
              </w:rPr>
              <w:t>Хуулийн төслийн болон бусад хуулийн заалттай давхардсан зүйл тогтоогдоогүй.</w:t>
            </w:r>
          </w:p>
        </w:tc>
      </w:tr>
      <w:tr w:rsidR="00F13DD7" w14:paraId="38D78196" w14:textId="77777777">
        <w:tc>
          <w:tcPr>
            <w:tcW w:w="4820" w:type="dxa"/>
          </w:tcPr>
          <w:p w14:paraId="3750E315" w14:textId="77777777" w:rsidR="00F13DD7" w:rsidRDefault="003E00CF">
            <w:pPr>
              <w:rPr>
                <w:rFonts w:ascii="Arial" w:eastAsia="Arial" w:hAnsi="Arial" w:cs="Arial"/>
                <w:sz w:val="22"/>
                <w:szCs w:val="22"/>
              </w:rPr>
            </w:pPr>
            <w:r>
              <w:rPr>
                <w:rFonts w:ascii="Arial" w:eastAsia="Arial" w:hAnsi="Arial" w:cs="Arial"/>
                <w:sz w:val="22"/>
                <w:szCs w:val="22"/>
              </w:rPr>
              <w:t>Хуулийн төслийг хэрэгжүүлэх этгээдийг тодорхой тусгасан эсэх</w:t>
            </w:r>
          </w:p>
        </w:tc>
        <w:tc>
          <w:tcPr>
            <w:tcW w:w="4819" w:type="dxa"/>
          </w:tcPr>
          <w:p w14:paraId="352465AF" w14:textId="77777777" w:rsidR="00F13DD7" w:rsidRDefault="003E00CF">
            <w:pPr>
              <w:rPr>
                <w:rFonts w:ascii="Arial" w:eastAsia="Arial" w:hAnsi="Arial" w:cs="Arial"/>
                <w:sz w:val="22"/>
                <w:szCs w:val="22"/>
              </w:rPr>
            </w:pPr>
            <w:r>
              <w:rPr>
                <w:rFonts w:ascii="Arial" w:eastAsia="Arial" w:hAnsi="Arial" w:cs="Arial"/>
                <w:sz w:val="22"/>
                <w:szCs w:val="22"/>
              </w:rPr>
              <w:t>Хуулийн төслийг хэрэгжүүлэх этгээдийг</w:t>
            </w:r>
          </w:p>
          <w:p w14:paraId="505DC83C" w14:textId="77777777" w:rsidR="00F13DD7" w:rsidRDefault="003E00CF">
            <w:pPr>
              <w:rPr>
                <w:rFonts w:ascii="Arial" w:eastAsia="Arial" w:hAnsi="Arial" w:cs="Arial"/>
                <w:sz w:val="22"/>
                <w:szCs w:val="22"/>
              </w:rPr>
            </w:pPr>
            <w:r>
              <w:rPr>
                <w:rFonts w:ascii="Arial" w:eastAsia="Arial" w:hAnsi="Arial" w:cs="Arial"/>
                <w:sz w:val="22"/>
                <w:szCs w:val="22"/>
              </w:rPr>
              <w:t>тодорхой тусгасан байна.</w:t>
            </w:r>
          </w:p>
        </w:tc>
      </w:tr>
      <w:tr w:rsidR="00F13DD7" w14:paraId="7B33370D" w14:textId="77777777">
        <w:tc>
          <w:tcPr>
            <w:tcW w:w="4820" w:type="dxa"/>
          </w:tcPr>
          <w:p w14:paraId="3E931E86" w14:textId="77777777" w:rsidR="00F13DD7" w:rsidRDefault="003E00CF">
            <w:pPr>
              <w:rPr>
                <w:rFonts w:ascii="Arial" w:eastAsia="Arial" w:hAnsi="Arial" w:cs="Arial"/>
                <w:sz w:val="22"/>
                <w:szCs w:val="22"/>
              </w:rPr>
            </w:pPr>
            <w:r>
              <w:rPr>
                <w:rFonts w:ascii="Arial" w:eastAsia="Arial" w:hAnsi="Arial" w:cs="Arial"/>
                <w:sz w:val="22"/>
                <w:szCs w:val="22"/>
              </w:rPr>
              <w:t>Хуулийн төсөлд байх шаардлагатай зохицуулалтыг орхигдуулсан эсэх</w:t>
            </w:r>
          </w:p>
        </w:tc>
        <w:tc>
          <w:tcPr>
            <w:tcW w:w="4819" w:type="dxa"/>
          </w:tcPr>
          <w:p w14:paraId="2D06DC03" w14:textId="77777777" w:rsidR="00F13DD7" w:rsidRDefault="003E00CF">
            <w:pPr>
              <w:rPr>
                <w:rFonts w:ascii="Arial" w:eastAsia="Arial" w:hAnsi="Arial" w:cs="Arial"/>
                <w:sz w:val="22"/>
                <w:szCs w:val="22"/>
              </w:rPr>
            </w:pPr>
            <w:r>
              <w:rPr>
                <w:rFonts w:ascii="Arial" w:eastAsia="Arial" w:hAnsi="Arial" w:cs="Arial"/>
                <w:sz w:val="22"/>
                <w:szCs w:val="22"/>
              </w:rPr>
              <w:t>Хуулийн төсөлд байх шаардлагатай зохицуулалтыг орхигдуулсан зүйл тогтоогдоогүй</w:t>
            </w:r>
          </w:p>
        </w:tc>
      </w:tr>
      <w:tr w:rsidR="00F13DD7" w14:paraId="04605321" w14:textId="77777777">
        <w:tc>
          <w:tcPr>
            <w:tcW w:w="4820" w:type="dxa"/>
          </w:tcPr>
          <w:p w14:paraId="76D3F75D" w14:textId="77777777" w:rsidR="00F13DD7" w:rsidRDefault="003E00CF">
            <w:pPr>
              <w:rPr>
                <w:rFonts w:ascii="Arial" w:eastAsia="Arial" w:hAnsi="Arial" w:cs="Arial"/>
                <w:sz w:val="22"/>
                <w:szCs w:val="22"/>
              </w:rPr>
            </w:pPr>
            <w:r>
              <w:rPr>
                <w:rFonts w:ascii="Arial" w:eastAsia="Arial" w:hAnsi="Arial" w:cs="Arial"/>
                <w:sz w:val="22"/>
                <w:szCs w:val="22"/>
              </w:rPr>
              <w:t>Хуулийн төсөлд төрийн байгууллагын гүйцэтгэх чиг үүргийг давхардуулан тусгасан эсэх</w:t>
            </w:r>
          </w:p>
        </w:tc>
        <w:tc>
          <w:tcPr>
            <w:tcW w:w="4819" w:type="dxa"/>
          </w:tcPr>
          <w:p w14:paraId="3CC59E8D" w14:textId="77777777" w:rsidR="00F13DD7" w:rsidRDefault="003E00CF">
            <w:pPr>
              <w:rPr>
                <w:rFonts w:ascii="Arial" w:eastAsia="Arial" w:hAnsi="Arial" w:cs="Arial"/>
                <w:sz w:val="22"/>
                <w:szCs w:val="22"/>
              </w:rPr>
            </w:pPr>
            <w:r>
              <w:rPr>
                <w:rFonts w:ascii="Arial" w:eastAsia="Arial" w:hAnsi="Arial" w:cs="Arial"/>
                <w:sz w:val="22"/>
                <w:szCs w:val="22"/>
              </w:rPr>
              <w:t>Хуулийн төсөлд Төрийн байгууллагын гүйцэтгэх чиг үүргийг давхардуулан тусгасан зүйл тогтоогдоогүй.</w:t>
            </w:r>
          </w:p>
        </w:tc>
      </w:tr>
      <w:tr w:rsidR="00F13DD7" w14:paraId="12A15B47" w14:textId="77777777">
        <w:tc>
          <w:tcPr>
            <w:tcW w:w="4820" w:type="dxa"/>
          </w:tcPr>
          <w:p w14:paraId="7E61CC89" w14:textId="77777777" w:rsidR="00F13DD7" w:rsidRDefault="003E00CF">
            <w:pPr>
              <w:rPr>
                <w:rFonts w:ascii="Arial" w:eastAsia="Arial" w:hAnsi="Arial" w:cs="Arial"/>
                <w:sz w:val="22"/>
                <w:szCs w:val="22"/>
              </w:rPr>
            </w:pPr>
            <w:r>
              <w:rPr>
                <w:rFonts w:ascii="Arial" w:eastAsia="Arial" w:hAnsi="Arial" w:cs="Arial"/>
                <w:sz w:val="22"/>
                <w:szCs w:val="22"/>
              </w:rPr>
              <w:t>Төрийн байгууллагын чиг үүргийг төрийн бус байгууллага, мэргэжлийн холбоодоор гүйцэтгүүлэх боломжтой эсэх</w:t>
            </w:r>
          </w:p>
        </w:tc>
        <w:tc>
          <w:tcPr>
            <w:tcW w:w="4819" w:type="dxa"/>
          </w:tcPr>
          <w:p w14:paraId="08F0A2C7" w14:textId="77777777" w:rsidR="00F13DD7" w:rsidRDefault="003E00CF">
            <w:pPr>
              <w:rPr>
                <w:rFonts w:ascii="Arial" w:eastAsia="Arial" w:hAnsi="Arial" w:cs="Arial"/>
                <w:sz w:val="22"/>
                <w:szCs w:val="22"/>
              </w:rPr>
            </w:pPr>
            <w:r>
              <w:rPr>
                <w:rFonts w:ascii="Arial" w:eastAsia="Arial" w:hAnsi="Arial" w:cs="Arial"/>
                <w:sz w:val="22"/>
                <w:szCs w:val="22"/>
              </w:rPr>
              <w:t>Төрийн байгууллагын чиг үүргийг шилжүүлсэн зүйл төсөлд тогтоогдоогүй.</w:t>
            </w:r>
          </w:p>
        </w:tc>
      </w:tr>
      <w:tr w:rsidR="00F13DD7" w14:paraId="2BA23649" w14:textId="77777777">
        <w:tc>
          <w:tcPr>
            <w:tcW w:w="4820" w:type="dxa"/>
          </w:tcPr>
          <w:p w14:paraId="533761FF" w14:textId="77777777" w:rsidR="00F13DD7" w:rsidRDefault="003E00CF">
            <w:pPr>
              <w:rPr>
                <w:rFonts w:ascii="Arial" w:eastAsia="Arial" w:hAnsi="Arial" w:cs="Arial"/>
                <w:sz w:val="22"/>
                <w:szCs w:val="22"/>
              </w:rPr>
            </w:pPr>
            <w:r>
              <w:rPr>
                <w:rFonts w:ascii="Arial" w:eastAsia="Arial" w:hAnsi="Arial" w:cs="Arial"/>
                <w:sz w:val="22"/>
                <w:szCs w:val="22"/>
              </w:rPr>
              <w:t>Татварын хуулиас бусад хуулийн төсөлд албан татвар, төлбөр, хураамж тогтоосон эсэх</w:t>
            </w:r>
          </w:p>
        </w:tc>
        <w:tc>
          <w:tcPr>
            <w:tcW w:w="4819" w:type="dxa"/>
          </w:tcPr>
          <w:p w14:paraId="0EB75E1D" w14:textId="77777777" w:rsidR="00F13DD7" w:rsidRDefault="003E00CF">
            <w:pPr>
              <w:rPr>
                <w:rFonts w:ascii="Arial" w:eastAsia="Arial" w:hAnsi="Arial" w:cs="Arial"/>
                <w:sz w:val="22"/>
                <w:szCs w:val="22"/>
              </w:rPr>
            </w:pPr>
            <w:r>
              <w:rPr>
                <w:rFonts w:ascii="Arial" w:eastAsia="Arial" w:hAnsi="Arial" w:cs="Arial"/>
                <w:sz w:val="22"/>
                <w:szCs w:val="22"/>
              </w:rPr>
              <w:t xml:space="preserve">Хуулийн төсөлд албан татвар, төлбөр хураамж тогтоосон тухай ямар нэгэн зүйл заалт тусгаагүй байна. </w:t>
            </w:r>
          </w:p>
        </w:tc>
      </w:tr>
      <w:tr w:rsidR="00F13DD7" w14:paraId="7FE16936" w14:textId="77777777">
        <w:tc>
          <w:tcPr>
            <w:tcW w:w="4820" w:type="dxa"/>
          </w:tcPr>
          <w:p w14:paraId="09094765" w14:textId="77777777" w:rsidR="00F13DD7" w:rsidRDefault="003E00CF">
            <w:pPr>
              <w:rPr>
                <w:rFonts w:ascii="Arial" w:eastAsia="Arial" w:hAnsi="Arial" w:cs="Arial"/>
                <w:sz w:val="22"/>
                <w:szCs w:val="22"/>
              </w:rPr>
            </w:pPr>
            <w:r>
              <w:rPr>
                <w:rFonts w:ascii="Arial" w:eastAsia="Arial" w:hAnsi="Arial" w:cs="Arial"/>
                <w:sz w:val="22"/>
                <w:szCs w:val="22"/>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4819" w:type="dxa"/>
          </w:tcPr>
          <w:p w14:paraId="44049BFF" w14:textId="77777777" w:rsidR="00F13DD7" w:rsidRDefault="003E00CF">
            <w:pPr>
              <w:rPr>
                <w:rFonts w:ascii="Arial" w:eastAsia="Arial" w:hAnsi="Arial" w:cs="Arial"/>
                <w:sz w:val="22"/>
                <w:szCs w:val="22"/>
              </w:rPr>
            </w:pPr>
            <w:r>
              <w:rPr>
                <w:rFonts w:ascii="Arial" w:eastAsia="Arial" w:hAnsi="Arial" w:cs="Arial"/>
                <w:sz w:val="22"/>
                <w:szCs w:val="22"/>
              </w:rPr>
              <w:t xml:space="preserve">Хуулийн төсөлд зөвшөөрөлтэй холбоотой зохицуулалтын талаар тусгаагүй байна. </w:t>
            </w:r>
          </w:p>
        </w:tc>
      </w:tr>
      <w:tr w:rsidR="00F13DD7" w14:paraId="7E7A2357" w14:textId="77777777">
        <w:tc>
          <w:tcPr>
            <w:tcW w:w="4820" w:type="dxa"/>
          </w:tcPr>
          <w:p w14:paraId="058E4C2F" w14:textId="77777777" w:rsidR="00F13DD7" w:rsidRDefault="003E00CF">
            <w:pPr>
              <w:rPr>
                <w:rFonts w:ascii="Arial" w:eastAsia="Arial" w:hAnsi="Arial" w:cs="Arial"/>
                <w:sz w:val="22"/>
                <w:szCs w:val="22"/>
              </w:rPr>
            </w:pPr>
            <w:r>
              <w:rPr>
                <w:rFonts w:ascii="Arial" w:eastAsia="Arial" w:hAnsi="Arial" w:cs="Arial"/>
                <w:sz w:val="22"/>
                <w:szCs w:val="22"/>
              </w:rPr>
              <w:t xml:space="preserve">Монгол Улсын Үндсэн хууль болон Монгол Улсын олон улсын гэрээнд заасан хүний </w:t>
            </w:r>
            <w:r>
              <w:rPr>
                <w:rFonts w:ascii="Arial" w:eastAsia="Arial" w:hAnsi="Arial" w:cs="Arial"/>
                <w:sz w:val="22"/>
                <w:szCs w:val="22"/>
              </w:rPr>
              <w:lastRenderedPageBreak/>
              <w:t>эрхийг хязгаарласан зохицуулалт тусгасан эсэх</w:t>
            </w:r>
          </w:p>
        </w:tc>
        <w:tc>
          <w:tcPr>
            <w:tcW w:w="4819" w:type="dxa"/>
          </w:tcPr>
          <w:p w14:paraId="3F0D5B73" w14:textId="77777777" w:rsidR="00F13DD7" w:rsidRDefault="003E00CF">
            <w:pPr>
              <w:rPr>
                <w:rFonts w:ascii="Arial" w:eastAsia="Arial" w:hAnsi="Arial" w:cs="Arial"/>
                <w:sz w:val="22"/>
                <w:szCs w:val="22"/>
              </w:rPr>
            </w:pPr>
            <w:r>
              <w:rPr>
                <w:rFonts w:ascii="Arial" w:eastAsia="Arial" w:hAnsi="Arial" w:cs="Arial"/>
                <w:sz w:val="22"/>
                <w:szCs w:val="22"/>
              </w:rPr>
              <w:lastRenderedPageBreak/>
              <w:t xml:space="preserve">Хуулийн төсөлд аливаа хүний эрхийг хязгаарласан зохицуулалт байхгүй байна. </w:t>
            </w:r>
          </w:p>
        </w:tc>
      </w:tr>
      <w:tr w:rsidR="00F13DD7" w14:paraId="1956EF1D" w14:textId="77777777">
        <w:tc>
          <w:tcPr>
            <w:tcW w:w="4820" w:type="dxa"/>
          </w:tcPr>
          <w:p w14:paraId="2EAAB545" w14:textId="77777777" w:rsidR="00F13DD7" w:rsidRDefault="003E00CF">
            <w:pPr>
              <w:rPr>
                <w:rFonts w:ascii="Arial" w:eastAsia="Arial" w:hAnsi="Arial" w:cs="Arial"/>
                <w:sz w:val="22"/>
                <w:szCs w:val="22"/>
              </w:rPr>
            </w:pPr>
            <w:r>
              <w:rPr>
                <w:rFonts w:ascii="Arial" w:eastAsia="Arial" w:hAnsi="Arial" w:cs="Arial"/>
                <w:sz w:val="22"/>
                <w:szCs w:val="22"/>
              </w:rPr>
              <w:t>Хуулийн төслийн зүйл, заалт жендэрийн эрх тэгш байдлыг хангасан эсэх</w:t>
            </w:r>
          </w:p>
        </w:tc>
        <w:tc>
          <w:tcPr>
            <w:tcW w:w="4819" w:type="dxa"/>
          </w:tcPr>
          <w:p w14:paraId="65F8EADC" w14:textId="77777777" w:rsidR="00F13DD7" w:rsidRDefault="003E00CF">
            <w:pPr>
              <w:rPr>
                <w:rFonts w:ascii="Arial" w:eastAsia="Arial" w:hAnsi="Arial" w:cs="Arial"/>
                <w:sz w:val="22"/>
                <w:szCs w:val="22"/>
              </w:rPr>
            </w:pPr>
            <w:r>
              <w:rPr>
                <w:rFonts w:ascii="Arial" w:eastAsia="Arial" w:hAnsi="Arial" w:cs="Arial"/>
                <w:sz w:val="22"/>
                <w:szCs w:val="22"/>
              </w:rPr>
              <w:t xml:space="preserve">Хуулийн төсөлд жендерийн эрх тэгш байдал хөндөгдөөгүй. </w:t>
            </w:r>
          </w:p>
        </w:tc>
      </w:tr>
      <w:tr w:rsidR="00F13DD7" w14:paraId="0BD7106C" w14:textId="77777777">
        <w:tc>
          <w:tcPr>
            <w:tcW w:w="4820" w:type="dxa"/>
          </w:tcPr>
          <w:p w14:paraId="371FE24F" w14:textId="77777777" w:rsidR="00F13DD7" w:rsidRDefault="003E00CF">
            <w:pPr>
              <w:rPr>
                <w:rFonts w:ascii="Arial" w:eastAsia="Arial" w:hAnsi="Arial" w:cs="Arial"/>
                <w:sz w:val="22"/>
                <w:szCs w:val="22"/>
              </w:rPr>
            </w:pPr>
            <w:r>
              <w:rPr>
                <w:rFonts w:ascii="Arial" w:eastAsia="Arial" w:hAnsi="Arial" w:cs="Arial"/>
                <w:sz w:val="22"/>
                <w:szCs w:val="22"/>
              </w:rPr>
              <w:t>Хуулийн төсөлд шударга бус өрсөлдөөнийг бий болгоход чиглэсэн заалт тусгагдсан эсэх</w:t>
            </w:r>
          </w:p>
        </w:tc>
        <w:tc>
          <w:tcPr>
            <w:tcW w:w="4819" w:type="dxa"/>
          </w:tcPr>
          <w:p w14:paraId="5D39C212" w14:textId="77777777" w:rsidR="00F13DD7" w:rsidRDefault="003E00CF">
            <w:pPr>
              <w:rPr>
                <w:rFonts w:ascii="Arial" w:eastAsia="Arial" w:hAnsi="Arial" w:cs="Arial"/>
                <w:sz w:val="22"/>
                <w:szCs w:val="22"/>
              </w:rPr>
            </w:pPr>
            <w:r>
              <w:rPr>
                <w:rFonts w:ascii="Arial" w:eastAsia="Arial" w:hAnsi="Arial" w:cs="Arial"/>
                <w:sz w:val="22"/>
                <w:szCs w:val="22"/>
              </w:rPr>
              <w:t xml:space="preserve">Шударга бус өрсөлдөөнийг бий болгоход чиглэгдсэн заалт тусгагдаагүй. </w:t>
            </w:r>
          </w:p>
        </w:tc>
      </w:tr>
      <w:tr w:rsidR="00F13DD7" w14:paraId="16411EAB" w14:textId="77777777">
        <w:tc>
          <w:tcPr>
            <w:tcW w:w="4820" w:type="dxa"/>
          </w:tcPr>
          <w:p w14:paraId="549DB794" w14:textId="77777777" w:rsidR="00F13DD7" w:rsidRDefault="003E00CF">
            <w:pPr>
              <w:rPr>
                <w:rFonts w:ascii="Arial" w:eastAsia="Arial" w:hAnsi="Arial" w:cs="Arial"/>
                <w:sz w:val="22"/>
                <w:szCs w:val="22"/>
              </w:rPr>
            </w:pPr>
            <w:r>
              <w:rPr>
                <w:rFonts w:ascii="Arial" w:eastAsia="Arial" w:hAnsi="Arial" w:cs="Arial"/>
                <w:sz w:val="22"/>
                <w:szCs w:val="22"/>
              </w:rPr>
              <w:t>Хуулийн төсөлд авлига, хүнд суртлыг бий болгоход чиглэсэн заалт тусгагдсан эсэх</w:t>
            </w:r>
          </w:p>
        </w:tc>
        <w:tc>
          <w:tcPr>
            <w:tcW w:w="4819" w:type="dxa"/>
          </w:tcPr>
          <w:p w14:paraId="41989962" w14:textId="77777777" w:rsidR="00F13DD7" w:rsidRDefault="003E00CF">
            <w:pPr>
              <w:rPr>
                <w:rFonts w:ascii="Arial" w:eastAsia="Arial" w:hAnsi="Arial" w:cs="Arial"/>
                <w:sz w:val="22"/>
                <w:szCs w:val="22"/>
              </w:rPr>
            </w:pPr>
            <w:r>
              <w:rPr>
                <w:rFonts w:ascii="Arial" w:eastAsia="Arial" w:hAnsi="Arial" w:cs="Arial"/>
                <w:sz w:val="22"/>
                <w:szCs w:val="22"/>
              </w:rPr>
              <w:t xml:space="preserve">Хуулийн төсөлд авилга, хүнд суртлыг бий болгоход чиглэсэн заалт тусгагдаагүй. </w:t>
            </w:r>
          </w:p>
        </w:tc>
      </w:tr>
      <w:tr w:rsidR="00F13DD7" w14:paraId="12430C6B" w14:textId="77777777">
        <w:tc>
          <w:tcPr>
            <w:tcW w:w="4820" w:type="dxa"/>
          </w:tcPr>
          <w:p w14:paraId="5B424655" w14:textId="77777777" w:rsidR="00F13DD7" w:rsidRDefault="003E00CF">
            <w:pPr>
              <w:rPr>
                <w:rFonts w:ascii="Arial" w:eastAsia="Arial" w:hAnsi="Arial" w:cs="Arial"/>
                <w:sz w:val="22"/>
                <w:szCs w:val="22"/>
              </w:rPr>
            </w:pPr>
            <w:r>
              <w:rPr>
                <w:rFonts w:ascii="Arial" w:eastAsia="Arial" w:hAnsi="Arial" w:cs="Arial"/>
                <w:sz w:val="22"/>
                <w:szCs w:val="22"/>
              </w:rPr>
              <w:t>Хуулийн төсөлд тусгасан хориглосон хэм хэмжээг зөрчсөн этгээдэд хүлээлгэх хариуцлагын талаар тодорхой тусгасан эсэх</w:t>
            </w:r>
          </w:p>
        </w:tc>
        <w:tc>
          <w:tcPr>
            <w:tcW w:w="4819" w:type="dxa"/>
          </w:tcPr>
          <w:p w14:paraId="18911E45" w14:textId="77777777" w:rsidR="00F13DD7" w:rsidRDefault="003E00CF">
            <w:pPr>
              <w:tabs>
                <w:tab w:val="left" w:pos="930"/>
              </w:tabs>
              <w:rPr>
                <w:rFonts w:ascii="Arial" w:eastAsia="Arial" w:hAnsi="Arial" w:cs="Arial"/>
                <w:sz w:val="22"/>
                <w:szCs w:val="22"/>
              </w:rPr>
            </w:pPr>
            <w:r>
              <w:rPr>
                <w:rFonts w:ascii="Arial" w:eastAsia="Arial" w:hAnsi="Arial" w:cs="Arial"/>
                <w:sz w:val="22"/>
                <w:szCs w:val="22"/>
              </w:rPr>
              <w:t xml:space="preserve">Төсөлд ямарваа нэгэн этгээдэд хүлээлгэх хариуцлагын талаар заалт ороогүй болно. </w:t>
            </w:r>
          </w:p>
        </w:tc>
      </w:tr>
    </w:tbl>
    <w:p w14:paraId="3140260F" w14:textId="77777777" w:rsidR="00F13DD7" w:rsidRDefault="00F13DD7">
      <w:pPr>
        <w:pStyle w:val="Heading1"/>
        <w:spacing w:before="0" w:line="240" w:lineRule="auto"/>
        <w:ind w:firstLine="567"/>
        <w:rPr>
          <w:rFonts w:ascii="Arial" w:eastAsia="Arial" w:hAnsi="Arial" w:cs="Arial"/>
          <w:sz w:val="24"/>
          <w:szCs w:val="24"/>
          <w:u w:val="none"/>
        </w:rPr>
      </w:pPr>
      <w:bookmarkStart w:id="13" w:name="_heading=h.py8nfig06cra" w:colFirst="0" w:colLast="0"/>
      <w:bookmarkEnd w:id="13"/>
    </w:p>
    <w:p w14:paraId="0500E857" w14:textId="77777777" w:rsidR="00F13DD7" w:rsidRDefault="003E00CF">
      <w:pPr>
        <w:pStyle w:val="Heading1"/>
        <w:spacing w:before="0" w:line="240" w:lineRule="auto"/>
        <w:ind w:firstLine="567"/>
        <w:rPr>
          <w:rFonts w:ascii="Arial" w:eastAsia="Arial" w:hAnsi="Arial" w:cs="Arial"/>
          <w:sz w:val="24"/>
          <w:szCs w:val="24"/>
          <w:u w:val="none"/>
        </w:rPr>
      </w:pPr>
      <w:r>
        <w:rPr>
          <w:rFonts w:ascii="Arial" w:eastAsia="Arial" w:hAnsi="Arial" w:cs="Arial"/>
          <w:sz w:val="24"/>
          <w:szCs w:val="24"/>
          <w:u w:val="none"/>
        </w:rPr>
        <w:t xml:space="preserve">ТАВ. ҮР ДҮНГ ҮНЭЛЖ, ЗӨВЛӨМЖ ӨГСӨН БАЙДАЛ </w:t>
      </w:r>
    </w:p>
    <w:p w14:paraId="0EDE11BF" w14:textId="77777777" w:rsidR="00F13DD7" w:rsidRDefault="00F13DD7">
      <w:pPr>
        <w:spacing w:after="0" w:line="240" w:lineRule="auto"/>
        <w:ind w:firstLine="567"/>
      </w:pPr>
    </w:p>
    <w:p w14:paraId="785B9271" w14:textId="77777777" w:rsidR="00F13DD7" w:rsidRDefault="003E00CF">
      <w:pPr>
        <w:pStyle w:val="Heading2"/>
        <w:numPr>
          <w:ilvl w:val="1"/>
          <w:numId w:val="2"/>
        </w:numPr>
        <w:spacing w:before="0" w:line="240" w:lineRule="auto"/>
        <w:rPr>
          <w:rFonts w:ascii="Arial" w:eastAsia="Arial" w:hAnsi="Arial" w:cs="Arial"/>
          <w:b/>
        </w:rPr>
      </w:pPr>
      <w:bookmarkStart w:id="14" w:name="_heading=h.b3g8yqzccfrp" w:colFirst="0" w:colLast="0"/>
      <w:bookmarkEnd w:id="14"/>
      <w:r>
        <w:rPr>
          <w:rFonts w:ascii="Arial" w:eastAsia="Arial" w:hAnsi="Arial" w:cs="Arial"/>
          <w:b/>
        </w:rPr>
        <w:t>Дүгнэлт, зөвлөмж.</w:t>
      </w:r>
    </w:p>
    <w:p w14:paraId="6C0DF2E2" w14:textId="77777777" w:rsidR="00F13DD7" w:rsidRDefault="00F13DD7">
      <w:pPr>
        <w:spacing w:after="0" w:line="240" w:lineRule="auto"/>
      </w:pPr>
    </w:p>
    <w:p w14:paraId="6E2BAF6D" w14:textId="7CF5C2AA" w:rsidR="00F13DD7" w:rsidRDefault="003E00CF">
      <w:pPr>
        <w:spacing w:after="0" w:line="240" w:lineRule="auto"/>
        <w:ind w:firstLine="567"/>
        <w:rPr>
          <w:rFonts w:ascii="Arial" w:eastAsia="Arial" w:hAnsi="Arial" w:cs="Arial"/>
        </w:rPr>
      </w:pPr>
      <w:r>
        <w:rPr>
          <w:rFonts w:ascii="Arial" w:eastAsia="Arial" w:hAnsi="Arial" w:cs="Arial"/>
        </w:rPr>
        <w:t xml:space="preserve">Хуулийн төслийн үр нөлөөг үнэлэхдээ шалгуур үзүүлэлт бүрээр дараах байдлаар үнэлж дүгнэлээ. Энэхүү хуулийн төсөлд Хууль тогтоомжийн хэрэгцээ, шаардлагыг урьдчилан тандан судлах аргачлалын дагуу холбогдох судалгаа хийгдсэн тул энэхүү судалгааны дүгнэлт, хуулийн төслийн үзэл баримтлалд нийцүүлэн хуулийн төслийг боловсруулах шаардлагатай. </w:t>
      </w:r>
    </w:p>
    <w:p w14:paraId="7B39E9C4" w14:textId="77777777" w:rsidR="004A6DCC" w:rsidRDefault="004A6DCC">
      <w:pPr>
        <w:spacing w:after="0" w:line="240" w:lineRule="auto"/>
        <w:ind w:firstLine="567"/>
        <w:rPr>
          <w:rFonts w:ascii="Arial" w:eastAsia="Arial" w:hAnsi="Arial" w:cs="Arial"/>
        </w:rPr>
      </w:pPr>
    </w:p>
    <w:p w14:paraId="1CF5D505" w14:textId="77777777" w:rsidR="00F13DD7" w:rsidRDefault="003E00CF">
      <w:pPr>
        <w:spacing w:after="0" w:line="240" w:lineRule="auto"/>
        <w:ind w:firstLine="567"/>
        <w:rPr>
          <w:rFonts w:ascii="Arial" w:eastAsia="Arial" w:hAnsi="Arial" w:cs="Arial"/>
        </w:rPr>
      </w:pPr>
      <w:r>
        <w:rPr>
          <w:rFonts w:ascii="Arial" w:eastAsia="Arial" w:hAnsi="Arial" w:cs="Arial"/>
          <w:b/>
        </w:rPr>
        <w:t>Зорилгод хүрэх шалгуур үзүүлэлтийн хүрээнд:</w:t>
      </w:r>
      <w:r>
        <w:rPr>
          <w:rFonts w:ascii="Arial" w:eastAsia="Arial" w:hAnsi="Arial" w:cs="Arial"/>
        </w:rPr>
        <w:t xml:space="preserve"> </w:t>
      </w:r>
    </w:p>
    <w:p w14:paraId="1DF9F45D" w14:textId="77777777" w:rsidR="00F13DD7" w:rsidRDefault="003E00CF">
      <w:pPr>
        <w:spacing w:after="0" w:line="240" w:lineRule="auto"/>
        <w:ind w:firstLine="567"/>
        <w:rPr>
          <w:rFonts w:ascii="Arial" w:eastAsia="Arial" w:hAnsi="Arial" w:cs="Arial"/>
        </w:rPr>
      </w:pPr>
      <w:r>
        <w:rPr>
          <w:rFonts w:ascii="Arial" w:eastAsia="Arial" w:hAnsi="Arial" w:cs="Arial"/>
        </w:rPr>
        <w:t>Хуулийн төслийн зорилго, үзэл баримтлалаас дөрвөн төрлийн зорилгыг тодорхойлж, эдгээр зорилгод хуулийн төслийн зүйл заалт хэрхэн нийцэж байгаад үнэлгээ хийсэн. Үнэлгээний дагуу хуулийн төслийн зорилго нь төслийг боловсруулах болсон хэрэгцээ шаардлага, үндэслэлүүдтэй нийцэж байгаа болон үзэл баримтлалаар тодорхойлсон зорилгыг бүрэн илэрхийлж чадсан гэж үзэж байна.</w:t>
      </w:r>
    </w:p>
    <w:p w14:paraId="19205B92" w14:textId="77777777" w:rsidR="00F13DD7" w:rsidRDefault="00F13DD7">
      <w:pPr>
        <w:spacing w:after="0" w:line="240" w:lineRule="auto"/>
        <w:ind w:firstLine="567"/>
        <w:rPr>
          <w:rFonts w:ascii="Arial" w:eastAsia="Arial" w:hAnsi="Arial" w:cs="Arial"/>
        </w:rPr>
      </w:pPr>
    </w:p>
    <w:p w14:paraId="0965A3F8" w14:textId="77777777" w:rsidR="00F13DD7" w:rsidRDefault="003E00CF">
      <w:pPr>
        <w:spacing w:after="0" w:line="240" w:lineRule="auto"/>
        <w:ind w:firstLine="567"/>
        <w:rPr>
          <w:rFonts w:ascii="Arial" w:eastAsia="Arial" w:hAnsi="Arial" w:cs="Arial"/>
          <w:b/>
        </w:rPr>
      </w:pPr>
      <w:r>
        <w:rPr>
          <w:rFonts w:ascii="Arial" w:eastAsia="Arial" w:hAnsi="Arial" w:cs="Arial"/>
          <w:b/>
        </w:rPr>
        <w:t xml:space="preserve"> Ойлгомжтой байдал шалгуур үзүүлэлтийн хүрээнд: </w:t>
      </w:r>
    </w:p>
    <w:p w14:paraId="1B500FDA" w14:textId="77777777" w:rsidR="00F13DD7" w:rsidRDefault="003E00CF">
      <w:pPr>
        <w:spacing w:after="0" w:line="240" w:lineRule="auto"/>
        <w:ind w:firstLine="567"/>
        <w:rPr>
          <w:rFonts w:ascii="Arial" w:eastAsia="Arial" w:hAnsi="Arial" w:cs="Arial"/>
        </w:rPr>
      </w:pPr>
      <w:r>
        <w:rPr>
          <w:rFonts w:ascii="Arial" w:eastAsia="Arial" w:hAnsi="Arial" w:cs="Arial"/>
        </w:rPr>
        <w:t xml:space="preserve">Хуулийн төслийн ойлгомжтой байдлыг Хууль тогтоомжийн тухай хуулийн 29 дүгээр зүйлд заасан хуулийн төслийн эх бичвэрийн агуулгад тавих нийтлэг шаардлага, 30 дугаар зүйлд заасан хуулийн төслийн хэл зүй, найруулгад тавих нийтлэг шаардлага хангасан эсэх, мөн Хууль тогтоомжийн төсөл боловсруулах аргачлалыг баримталсан эсэхийг судалсан. </w:t>
      </w:r>
    </w:p>
    <w:p w14:paraId="697CDEDB" w14:textId="77777777" w:rsidR="00F13DD7" w:rsidRDefault="00F13DD7">
      <w:pPr>
        <w:spacing w:after="0" w:line="240" w:lineRule="auto"/>
        <w:ind w:firstLine="567"/>
        <w:rPr>
          <w:rFonts w:ascii="Arial" w:eastAsia="Arial" w:hAnsi="Arial" w:cs="Arial"/>
        </w:rPr>
      </w:pPr>
    </w:p>
    <w:p w14:paraId="767E6E64" w14:textId="77777777" w:rsidR="00F13DD7" w:rsidRDefault="003E00CF">
      <w:pPr>
        <w:spacing w:after="0" w:line="240" w:lineRule="auto"/>
        <w:ind w:firstLine="567"/>
        <w:rPr>
          <w:rFonts w:ascii="Arial" w:eastAsia="Arial" w:hAnsi="Arial" w:cs="Arial"/>
          <w:b/>
        </w:rPr>
      </w:pPr>
      <w:r>
        <w:rPr>
          <w:rFonts w:ascii="Arial" w:eastAsia="Arial" w:hAnsi="Arial" w:cs="Arial"/>
          <w:b/>
        </w:rPr>
        <w:t xml:space="preserve">Хүлээн зөвшөөрөгдөх байдал шалгуур үзүүлэлтийн хүрээнд: </w:t>
      </w:r>
    </w:p>
    <w:p w14:paraId="6B5DF5AD" w14:textId="77777777" w:rsidR="00F13DD7" w:rsidRDefault="003E00CF">
      <w:pPr>
        <w:spacing w:after="0" w:line="240" w:lineRule="auto"/>
        <w:ind w:firstLine="567"/>
        <w:rPr>
          <w:rFonts w:ascii="Arial" w:eastAsia="Arial" w:hAnsi="Arial" w:cs="Arial"/>
        </w:rPr>
      </w:pPr>
      <w:r>
        <w:rPr>
          <w:rFonts w:ascii="Arial" w:eastAsia="Arial" w:hAnsi="Arial" w:cs="Arial"/>
        </w:rPr>
        <w:t xml:space="preserve">Хуулийн төсөлд байгаль орчны нөлөөллийн үнэлгээнд дан ганц байгальд үзүүлэх нөлөөллөөс гадна нийгэмд үзүүлэх нөлөөлөл, түүний талаар оролцогч талуудын мэдэх эрх, оролцооны түвшинг бодитойгоор хангах, төслийн ангиллаас хамааруулан байгаль орчинд нөлөөлөх байдлын үнэлгээний түвшин өөр өөр байхыг тусгаж өгсөн нь оролцогч талуудад хүртээмжтэй, тэгш, хүндрэл багатайгаар шийдвэрлэсэн хэлбэр хэмээн үзэж байна. </w:t>
      </w:r>
    </w:p>
    <w:p w14:paraId="0EA6D7BA" w14:textId="77777777" w:rsidR="00F13DD7" w:rsidRDefault="00F13DD7">
      <w:pPr>
        <w:spacing w:after="0" w:line="240" w:lineRule="auto"/>
        <w:ind w:firstLine="567"/>
        <w:rPr>
          <w:rFonts w:ascii="Arial" w:eastAsia="Arial" w:hAnsi="Arial" w:cs="Arial"/>
        </w:rPr>
      </w:pPr>
    </w:p>
    <w:p w14:paraId="31AEA102" w14:textId="77777777" w:rsidR="00F13DD7" w:rsidRDefault="003E00CF">
      <w:pPr>
        <w:spacing w:after="0" w:line="240" w:lineRule="auto"/>
        <w:ind w:firstLine="567"/>
        <w:rPr>
          <w:rFonts w:ascii="Arial" w:eastAsia="Arial" w:hAnsi="Arial" w:cs="Arial"/>
          <w:b/>
        </w:rPr>
      </w:pPr>
      <w:r>
        <w:rPr>
          <w:rFonts w:ascii="Arial" w:eastAsia="Arial" w:hAnsi="Arial" w:cs="Arial"/>
          <w:b/>
        </w:rPr>
        <w:t xml:space="preserve">Харилцан уялдаа шалгуур үзүүлэлтийн хүрээнд: </w:t>
      </w:r>
    </w:p>
    <w:p w14:paraId="1363AA89" w14:textId="77777777" w:rsidR="00F13DD7" w:rsidRDefault="003E00CF">
      <w:pPr>
        <w:spacing w:after="0" w:line="240" w:lineRule="auto"/>
        <w:ind w:firstLine="567"/>
        <w:rPr>
          <w:rFonts w:ascii="Arial" w:eastAsia="Arial" w:hAnsi="Arial" w:cs="Arial"/>
        </w:rPr>
      </w:pPr>
      <w:r>
        <w:rPr>
          <w:rFonts w:ascii="Arial" w:eastAsia="Arial" w:hAnsi="Arial" w:cs="Arial"/>
        </w:rPr>
        <w:t>Хууль тогтоомжийн төслийн үр нөлөөг үнэлэх аргачлалд заасан асуудлыг тодорхойлох байдлаар хуулийн төслийн харилцан уялдаатай байдлыг үнэлэхэд эерэг байна.</w:t>
      </w:r>
    </w:p>
    <w:p w14:paraId="71921751" w14:textId="77777777" w:rsidR="00F13DD7" w:rsidRDefault="00F13DD7">
      <w:pPr>
        <w:spacing w:after="0" w:line="240" w:lineRule="auto"/>
        <w:ind w:firstLine="567"/>
        <w:rPr>
          <w:rFonts w:ascii="Arial" w:eastAsia="Arial" w:hAnsi="Arial" w:cs="Arial"/>
        </w:rPr>
      </w:pPr>
    </w:p>
    <w:p w14:paraId="0C957E8E" w14:textId="77777777" w:rsidR="00F13DD7" w:rsidRDefault="00F13DD7">
      <w:pPr>
        <w:spacing w:after="0" w:line="240" w:lineRule="auto"/>
        <w:ind w:firstLine="567"/>
        <w:jc w:val="center"/>
        <w:rPr>
          <w:rFonts w:ascii="Arial" w:eastAsia="Arial" w:hAnsi="Arial" w:cs="Arial"/>
          <w:sz w:val="20"/>
          <w:szCs w:val="20"/>
        </w:rPr>
      </w:pPr>
    </w:p>
    <w:p w14:paraId="5E24D870" w14:textId="77777777" w:rsidR="00F13DD7" w:rsidRDefault="003E00CF">
      <w:pPr>
        <w:jc w:val="center"/>
        <w:rPr>
          <w:rFonts w:ascii="Arial" w:eastAsia="Arial" w:hAnsi="Arial" w:cs="Arial"/>
          <w:color w:val="000000"/>
        </w:rPr>
      </w:pPr>
      <w:r>
        <w:rPr>
          <w:rFonts w:ascii="Arial" w:eastAsia="Arial" w:hAnsi="Arial" w:cs="Arial"/>
          <w:color w:val="000000"/>
        </w:rPr>
        <w:t>--- о0о ---</w:t>
      </w:r>
    </w:p>
    <w:p w14:paraId="46902C22" w14:textId="77777777" w:rsidR="00F13DD7" w:rsidRDefault="00F13DD7">
      <w:pPr>
        <w:spacing w:after="0" w:line="240" w:lineRule="auto"/>
        <w:ind w:firstLine="567"/>
        <w:jc w:val="center"/>
        <w:rPr>
          <w:rFonts w:ascii="Arial" w:eastAsia="Arial" w:hAnsi="Arial" w:cs="Arial"/>
          <w:sz w:val="20"/>
          <w:szCs w:val="20"/>
        </w:rPr>
      </w:pPr>
    </w:p>
    <w:sectPr w:rsidR="00F13DD7">
      <w:footerReference w:type="default" r:id="rId8"/>
      <w:pgSz w:w="12240" w:h="15840"/>
      <w:pgMar w:top="1134" w:right="1041"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17708" w14:textId="77777777" w:rsidR="006A0879" w:rsidRDefault="006A0879">
      <w:pPr>
        <w:spacing w:after="0" w:line="240" w:lineRule="auto"/>
      </w:pPr>
      <w:r>
        <w:separator/>
      </w:r>
    </w:p>
  </w:endnote>
  <w:endnote w:type="continuationSeparator" w:id="0">
    <w:p w14:paraId="4C086AAC" w14:textId="77777777" w:rsidR="006A0879" w:rsidRDefault="006A0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00430" w14:textId="5E5B85BE" w:rsidR="00F13DD7" w:rsidRDefault="003E00C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478C9">
      <w:rPr>
        <w:noProof/>
        <w:color w:val="000000"/>
      </w:rPr>
      <w:t>2</w:t>
    </w:r>
    <w:r>
      <w:rPr>
        <w:color w:val="000000"/>
      </w:rPr>
      <w:fldChar w:fldCharType="end"/>
    </w:r>
  </w:p>
  <w:p w14:paraId="427D6F8B" w14:textId="77777777" w:rsidR="00F13DD7" w:rsidRDefault="00F13DD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96657" w14:textId="77777777" w:rsidR="006A0879" w:rsidRDefault="006A0879">
      <w:pPr>
        <w:spacing w:after="0" w:line="240" w:lineRule="auto"/>
      </w:pPr>
      <w:r>
        <w:separator/>
      </w:r>
    </w:p>
  </w:footnote>
  <w:footnote w:type="continuationSeparator" w:id="0">
    <w:p w14:paraId="7992D15E" w14:textId="77777777" w:rsidR="006A0879" w:rsidRDefault="006A0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D6F5A"/>
    <w:multiLevelType w:val="multilevel"/>
    <w:tmpl w:val="5E94A7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6C16F5"/>
    <w:multiLevelType w:val="multilevel"/>
    <w:tmpl w:val="D6CE19BC"/>
    <w:lvl w:ilvl="0">
      <w:start w:val="1"/>
      <w:numFmt w:val="decimal"/>
      <w:lvlText w:val="%1."/>
      <w:lvlJc w:val="left"/>
      <w:pPr>
        <w:ind w:left="360" w:hanging="360"/>
      </w:pPr>
    </w:lvl>
    <w:lvl w:ilvl="1">
      <w:start w:val="2"/>
      <w:numFmt w:val="decimal"/>
      <w:lvlText w:val="%1.%2."/>
      <w:lvlJc w:val="left"/>
      <w:pPr>
        <w:ind w:left="81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3723923"/>
    <w:multiLevelType w:val="multilevel"/>
    <w:tmpl w:val="7BD638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8590DBA"/>
    <w:multiLevelType w:val="multilevel"/>
    <w:tmpl w:val="B712A930"/>
    <w:lvl w:ilvl="0">
      <w:start w:val="1"/>
      <w:numFmt w:val="decimal"/>
      <w:lvlText w:val="%1."/>
      <w:lvlJc w:val="left"/>
      <w:pPr>
        <w:ind w:left="720" w:hanging="360"/>
      </w:pPr>
      <w:rPr>
        <w:rFonts w:ascii="Arial" w:eastAsia="Arial" w:hAnsi="Arial" w:cs="Arial"/>
      </w:rPr>
    </w:lvl>
    <w:lvl w:ilvl="1">
      <w:start w:val="1"/>
      <w:numFmt w:val="decimal"/>
      <w:lvlText w:val="%1.%2."/>
      <w:lvlJc w:val="left"/>
      <w:pPr>
        <w:ind w:left="36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552882603">
    <w:abstractNumId w:val="0"/>
  </w:num>
  <w:num w:numId="2" w16cid:durableId="594288275">
    <w:abstractNumId w:val="3"/>
  </w:num>
  <w:num w:numId="3" w16cid:durableId="1445342428">
    <w:abstractNumId w:val="1"/>
  </w:num>
  <w:num w:numId="4" w16cid:durableId="851723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DD7"/>
    <w:rsid w:val="000C3E30"/>
    <w:rsid w:val="001011E1"/>
    <w:rsid w:val="00105ABE"/>
    <w:rsid w:val="00253ED1"/>
    <w:rsid w:val="0033340E"/>
    <w:rsid w:val="003E00CF"/>
    <w:rsid w:val="004A6DCC"/>
    <w:rsid w:val="005478C9"/>
    <w:rsid w:val="0058393E"/>
    <w:rsid w:val="006A0879"/>
    <w:rsid w:val="006E00FE"/>
    <w:rsid w:val="00713952"/>
    <w:rsid w:val="00796175"/>
    <w:rsid w:val="008F174B"/>
    <w:rsid w:val="00A55CEE"/>
    <w:rsid w:val="00A90F41"/>
    <w:rsid w:val="00B1433D"/>
    <w:rsid w:val="00B25C0A"/>
    <w:rsid w:val="00B56E82"/>
    <w:rsid w:val="00C301C9"/>
    <w:rsid w:val="00C34659"/>
    <w:rsid w:val="00E66E7A"/>
    <w:rsid w:val="00E71D4D"/>
    <w:rsid w:val="00E8737E"/>
    <w:rsid w:val="00F13DD7"/>
    <w:rsid w:val="00F42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E1D2D"/>
  <w15:docId w15:val="{BC146A71-5414-4FF9-97DC-A5DE869F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mn-MN"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80"/>
  </w:style>
  <w:style w:type="paragraph" w:styleId="Heading1">
    <w:name w:val="heading 1"/>
    <w:basedOn w:val="Normal"/>
    <w:next w:val="Normal"/>
    <w:link w:val="Heading1Char"/>
    <w:uiPriority w:val="9"/>
    <w:qFormat/>
    <w:rsid w:val="00C05178"/>
    <w:pPr>
      <w:keepNext/>
      <w:keepLines/>
      <w:spacing w:before="240" w:after="0"/>
      <w:jc w:val="center"/>
      <w:outlineLvl w:val="0"/>
    </w:pPr>
    <w:rPr>
      <w:rFonts w:eastAsiaTheme="majorEastAsia" w:cstheme="majorBidi"/>
      <w:b/>
      <w:color w:val="2F5496" w:themeColor="accent1" w:themeShade="BF"/>
      <w:sz w:val="32"/>
      <w:szCs w:val="32"/>
      <w:u w:val="single"/>
    </w:rPr>
  </w:style>
  <w:style w:type="paragraph" w:styleId="Heading2">
    <w:name w:val="heading 2"/>
    <w:basedOn w:val="Normal"/>
    <w:next w:val="Normal"/>
    <w:link w:val="Heading2Char"/>
    <w:uiPriority w:val="9"/>
    <w:unhideWhenUsed/>
    <w:qFormat/>
    <w:rsid w:val="00C05178"/>
    <w:pPr>
      <w:keepNext/>
      <w:keepLines/>
      <w:spacing w:before="40" w:after="0"/>
      <w:outlineLvl w:val="1"/>
    </w:pPr>
    <w:rPr>
      <w:rFonts w:eastAsiaTheme="majorEastAsia" w:cstheme="majorBidi"/>
      <w:color w:val="2F5496" w:themeColor="accent1" w:themeShade="BF"/>
      <w:szCs w:val="26"/>
    </w:rPr>
  </w:style>
  <w:style w:type="paragraph" w:styleId="Heading3">
    <w:name w:val="heading 3"/>
    <w:basedOn w:val="Normal"/>
    <w:next w:val="Normal"/>
    <w:link w:val="Heading3Char"/>
    <w:uiPriority w:val="9"/>
    <w:semiHidden/>
    <w:unhideWhenUsed/>
    <w:qFormat/>
    <w:rsid w:val="003B6D31"/>
    <w:pPr>
      <w:keepNext/>
      <w:keepLines/>
      <w:spacing w:before="40" w:after="0"/>
      <w:outlineLvl w:val="2"/>
    </w:pPr>
    <w:rPr>
      <w:rFonts w:eastAsiaTheme="majorEastAsia" w:cstheme="majorBidi"/>
      <w:b/>
      <w: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C05178"/>
    <w:rPr>
      <w:rFonts w:ascii="Times New Roman" w:eastAsiaTheme="majorEastAsia" w:hAnsi="Times New Roman" w:cstheme="majorBidi"/>
      <w:b/>
      <w:color w:val="2F5496" w:themeColor="accent1" w:themeShade="BF"/>
      <w:kern w:val="0"/>
      <w:sz w:val="32"/>
      <w:szCs w:val="32"/>
      <w:u w:val="single"/>
    </w:rPr>
  </w:style>
  <w:style w:type="paragraph" w:customStyle="1" w:styleId="BVIfnrCharCar1CarCharChar">
    <w:name w:val="BVI fnr Char Car1 Car Char Char"/>
    <w:aliases w:val="BVI fnr Char Car Car Char Char,ftref Char Car Car Char Char,BVI fnr Char Car Char Char Car Car Char Char,ftref Char Car Char Char Car Car Char Char"/>
    <w:basedOn w:val="Normal"/>
    <w:next w:val="Normal"/>
    <w:link w:val="FootnoteReference"/>
    <w:rsid w:val="00480E14"/>
    <w:pPr>
      <w:spacing w:line="240" w:lineRule="auto"/>
      <w:ind w:left="714" w:hanging="357"/>
    </w:pPr>
    <w:rPr>
      <w:kern w:val="2"/>
      <w:sz w:val="22"/>
      <w:vertAlign w:val="superscript"/>
    </w:rPr>
  </w:style>
  <w:style w:type="character" w:styleId="FootnoteReference">
    <w:name w:val="footnote reference"/>
    <w:aliases w:val="BVI fnr Char Car1 Car Char Char Char,BVI fnr Char Car Car Char Char Char,ftref Char Car Car Char Char Char,BVI fnr Char Car Char Char Car Car Char Char Char,ftref Char Car Char Char Car Car Char Char Char"/>
    <w:basedOn w:val="DefaultParagraphFont"/>
    <w:link w:val="BVIfnrCharCar1CarCharChar"/>
    <w:unhideWhenUsed/>
    <w:qFormat/>
    <w:rsid w:val="00480E14"/>
    <w:rPr>
      <w:rFonts w:ascii="Times New Roman" w:hAnsi="Times New Roman"/>
      <w:vertAlign w:val="superscript"/>
    </w:rPr>
  </w:style>
  <w:style w:type="character" w:customStyle="1" w:styleId="Heading2Char">
    <w:name w:val="Heading 2 Char"/>
    <w:basedOn w:val="DefaultParagraphFont"/>
    <w:link w:val="Heading2"/>
    <w:uiPriority w:val="9"/>
    <w:rsid w:val="00C05178"/>
    <w:rPr>
      <w:rFonts w:ascii="Times New Roman" w:eastAsiaTheme="majorEastAsia" w:hAnsi="Times New Roman" w:cstheme="majorBidi"/>
      <w:color w:val="2F5496" w:themeColor="accent1" w:themeShade="BF"/>
      <w:kern w:val="0"/>
      <w:sz w:val="24"/>
      <w:szCs w:val="26"/>
    </w:rPr>
  </w:style>
  <w:style w:type="character" w:customStyle="1" w:styleId="Heading3Char">
    <w:name w:val="Heading 3 Char"/>
    <w:basedOn w:val="DefaultParagraphFont"/>
    <w:link w:val="Heading3"/>
    <w:uiPriority w:val="9"/>
    <w:semiHidden/>
    <w:rsid w:val="003B6D31"/>
    <w:rPr>
      <w:rFonts w:ascii="Times New Roman" w:eastAsiaTheme="majorEastAsia" w:hAnsi="Times New Roman" w:cstheme="majorBidi"/>
      <w:b/>
      <w:i/>
      <w:color w:val="1F3763" w:themeColor="accent1" w:themeShade="7F"/>
      <w:kern w:val="0"/>
      <w:sz w:val="24"/>
      <w:szCs w:val="24"/>
    </w:rPr>
  </w:style>
  <w:style w:type="paragraph" w:styleId="ListParagraph">
    <w:name w:val="List Paragraph"/>
    <w:basedOn w:val="Normal"/>
    <w:uiPriority w:val="34"/>
    <w:qFormat/>
    <w:rsid w:val="00952877"/>
    <w:pPr>
      <w:ind w:left="720"/>
      <w:contextualSpacing/>
    </w:pPr>
  </w:style>
  <w:style w:type="table" w:styleId="TableGrid">
    <w:name w:val="Table Grid"/>
    <w:basedOn w:val="TableNormal"/>
    <w:uiPriority w:val="39"/>
    <w:rsid w:val="00765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44321"/>
    <w:pPr>
      <w:spacing w:line="259" w:lineRule="auto"/>
      <w:jc w:val="left"/>
      <w:outlineLvl w:val="9"/>
    </w:pPr>
    <w:rPr>
      <w:rFonts w:asciiTheme="majorHAnsi" w:hAnsiTheme="majorHAnsi"/>
      <w:b w:val="0"/>
      <w:u w:val="none"/>
    </w:rPr>
  </w:style>
  <w:style w:type="paragraph" w:styleId="TOC1">
    <w:name w:val="toc 1"/>
    <w:basedOn w:val="Normal"/>
    <w:next w:val="Normal"/>
    <w:autoRedefine/>
    <w:uiPriority w:val="39"/>
    <w:unhideWhenUsed/>
    <w:rsid w:val="009B6264"/>
    <w:pPr>
      <w:tabs>
        <w:tab w:val="right" w:leader="dot" w:pos="9350"/>
      </w:tabs>
      <w:spacing w:after="0" w:line="276" w:lineRule="auto"/>
    </w:pPr>
  </w:style>
  <w:style w:type="paragraph" w:styleId="TOC2">
    <w:name w:val="toc 2"/>
    <w:basedOn w:val="Normal"/>
    <w:next w:val="Normal"/>
    <w:autoRedefine/>
    <w:uiPriority w:val="39"/>
    <w:unhideWhenUsed/>
    <w:rsid w:val="00844321"/>
    <w:pPr>
      <w:spacing w:after="100"/>
      <w:ind w:left="240"/>
    </w:pPr>
  </w:style>
  <w:style w:type="character" w:styleId="Hyperlink">
    <w:name w:val="Hyperlink"/>
    <w:basedOn w:val="DefaultParagraphFont"/>
    <w:uiPriority w:val="99"/>
    <w:unhideWhenUsed/>
    <w:rsid w:val="00844321"/>
    <w:rPr>
      <w:color w:val="0563C1" w:themeColor="hyperlink"/>
      <w:u w:val="single"/>
    </w:rPr>
  </w:style>
  <w:style w:type="paragraph" w:styleId="Header">
    <w:name w:val="header"/>
    <w:basedOn w:val="Normal"/>
    <w:link w:val="HeaderChar"/>
    <w:uiPriority w:val="99"/>
    <w:unhideWhenUsed/>
    <w:rsid w:val="00844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321"/>
    <w:rPr>
      <w:rFonts w:ascii="Times New Roman" w:hAnsi="Times New Roman"/>
      <w:kern w:val="0"/>
      <w:sz w:val="24"/>
    </w:rPr>
  </w:style>
  <w:style w:type="paragraph" w:styleId="Footer">
    <w:name w:val="footer"/>
    <w:basedOn w:val="Normal"/>
    <w:link w:val="FooterChar"/>
    <w:uiPriority w:val="99"/>
    <w:unhideWhenUsed/>
    <w:rsid w:val="00844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321"/>
    <w:rPr>
      <w:rFonts w:ascii="Times New Roman" w:hAnsi="Times New Roman"/>
      <w:kern w:val="0"/>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2cFcR3/ko0owQBX2OOphyyV9pQ==">CgMxLjAyDmgueGNmYjhoZXJid25yMg5oLjNucTZjOW9qMzIwMjIOaC5zYmg4YWExbTB1OGoyDmguYTg1M2J4aTl2c2o5Mg5oLndlbjF0eW42N3l0aTIOaC44c3dhc2hpb3lpMmMyDmgub2h0YnJlcGFvMnllMg5oLnV1aTB5Y2VpNDZkdjIOaC53YWIxN2R2ZGk1OWwyDmguMXJ6a3ZqZmQ1djZyMg5oLmx3ZnB4bGg0dDliNzIOaC53NWphbTVucmxlbDYyDmguOWhvdzBuNzI2ZmVjMg5oLnB5OG5maWcwNmNyYTIOaC5iM2c4eXF6Y2NmcnA4AHIhMWFYYW15dDUxaF9nRnJPaEpQc0NkR1I2Z2xLdTc1TlN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5052</Words>
  <Characters>28802</Characters>
  <Application>Microsoft Office Word</Application>
  <DocSecurity>0</DocSecurity>
  <Lines>240</Lines>
  <Paragraphs>67</Paragraphs>
  <ScaleCrop>false</ScaleCrop>
  <Company/>
  <LinksUpToDate>false</LinksUpToDate>
  <CharactersWithSpaces>33787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Bolormaa Chinbat</dc:creator>
  <cp:lastModifiedBy>acer</cp:lastModifiedBy>
  <cp:revision>2</cp:revision>
  <dcterms:created xsi:type="dcterms:W3CDTF">2025-10-21T11:43:00Z</dcterms:created>
  <dcterms:modified xsi:type="dcterms:W3CDTF">2025-10-21T11:43:00Z</dcterms:modified>
</cp:coreProperties>
</file>