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6290D8" w14:textId="77777777" w:rsidR="007E0644" w:rsidRPr="000559DC" w:rsidRDefault="007E0644" w:rsidP="007E0644">
      <w:pPr>
        <w:spacing w:after="0"/>
        <w:jc w:val="center"/>
        <w:rPr>
          <w:rFonts w:ascii="Arial" w:hAnsi="Arial" w:cs="Arial"/>
          <w:b/>
          <w:sz w:val="24"/>
          <w:szCs w:val="24"/>
          <w:lang w:val="mn-MN"/>
        </w:rPr>
      </w:pPr>
      <w:r w:rsidRPr="000559DC">
        <w:rPr>
          <w:rFonts w:ascii="Arial" w:hAnsi="Arial" w:cs="Arial"/>
          <w:b/>
          <w:sz w:val="24"/>
          <w:szCs w:val="24"/>
          <w:lang w:val="mn-MN"/>
        </w:rPr>
        <w:t>ХОГ ХАЯГДАЛЫН ТУХАЙ ХУУЛИЙН ХЭРЭГЖИЛТ</w:t>
      </w:r>
      <w:r w:rsidRPr="000559DC">
        <w:rPr>
          <w:rFonts w:ascii="Arial" w:hAnsi="Arial" w:cs="Arial"/>
          <w:b/>
          <w:sz w:val="24"/>
          <w:szCs w:val="24"/>
        </w:rPr>
        <w:t>,</w:t>
      </w:r>
    </w:p>
    <w:p w14:paraId="425B7FFE" w14:textId="77777777" w:rsidR="007E0644" w:rsidRPr="000559DC" w:rsidRDefault="007E0644" w:rsidP="007E0644">
      <w:pPr>
        <w:spacing w:after="0"/>
        <w:jc w:val="center"/>
        <w:rPr>
          <w:rFonts w:ascii="Arial" w:hAnsi="Arial" w:cs="Arial"/>
          <w:b/>
          <w:sz w:val="24"/>
          <w:szCs w:val="24"/>
          <w:lang w:val="mn-MN"/>
        </w:rPr>
      </w:pPr>
      <w:r w:rsidRPr="000559DC">
        <w:rPr>
          <w:rFonts w:ascii="Arial" w:hAnsi="Arial" w:cs="Arial"/>
          <w:b/>
          <w:sz w:val="24"/>
          <w:szCs w:val="24"/>
          <w:lang w:val="mn-MN"/>
        </w:rPr>
        <w:t>ТУЛГАМДСАН АСУУДАЛ</w:t>
      </w:r>
    </w:p>
    <w:p w14:paraId="4B49FEBA" w14:textId="77777777" w:rsidR="007E0644" w:rsidRPr="000559DC" w:rsidRDefault="007E0644" w:rsidP="007E0644">
      <w:pPr>
        <w:jc w:val="both"/>
        <w:rPr>
          <w:rFonts w:ascii="Arial" w:hAnsi="Arial" w:cs="Arial"/>
          <w:b/>
          <w:sz w:val="24"/>
          <w:szCs w:val="24"/>
          <w:lang w:val="mn-MN"/>
        </w:rPr>
      </w:pPr>
    </w:p>
    <w:p w14:paraId="70BDFC09" w14:textId="77777777" w:rsidR="007E0644" w:rsidRPr="000559DC" w:rsidRDefault="007E0644" w:rsidP="007E0644">
      <w:pPr>
        <w:jc w:val="center"/>
        <w:rPr>
          <w:rFonts w:ascii="Arial" w:hAnsi="Arial" w:cs="Arial"/>
          <w:b/>
          <w:sz w:val="24"/>
          <w:szCs w:val="24"/>
          <w:lang w:val="mn-MN"/>
        </w:rPr>
      </w:pPr>
      <w:r w:rsidRPr="000559DC">
        <w:rPr>
          <w:rFonts w:ascii="Arial" w:hAnsi="Arial" w:cs="Arial"/>
          <w:b/>
          <w:sz w:val="24"/>
          <w:szCs w:val="24"/>
          <w:lang w:val="mn-MN"/>
        </w:rPr>
        <w:t>УДИРТГАЛ</w:t>
      </w:r>
    </w:p>
    <w:p w14:paraId="437AD6A3" w14:textId="77777777" w:rsidR="007E0644" w:rsidRPr="000559DC" w:rsidRDefault="007E0644" w:rsidP="007E0644">
      <w:pPr>
        <w:tabs>
          <w:tab w:val="left" w:pos="0"/>
          <w:tab w:val="left" w:pos="2700"/>
        </w:tabs>
        <w:ind w:firstLine="720"/>
        <w:jc w:val="both"/>
        <w:rPr>
          <w:rFonts w:ascii="Arial" w:hAnsi="Arial" w:cs="Arial"/>
          <w:color w:val="FF0000"/>
          <w:sz w:val="24"/>
          <w:szCs w:val="24"/>
          <w:lang w:val="mn-MN"/>
        </w:rPr>
      </w:pPr>
      <w:r w:rsidRPr="000559DC">
        <w:rPr>
          <w:rFonts w:ascii="Arial" w:hAnsi="Arial" w:cs="Arial"/>
          <w:sz w:val="24"/>
          <w:szCs w:val="24"/>
          <w:lang w:val="mn-MN"/>
        </w:rPr>
        <w:t>Хог хаягдлын тухай хуулийн 41 дүгээр зүйлийн 41.13-т “Хог хаягдлын тухай хууль тогтоомж зөрчсөн тухай мэдээлэл өгсөн иргэнд уг мэдээлэл нь батлагдсан тохиолдолд зөрчил гаргагчид ногдуулсан торгуулийн 15 хувиар тооцож сум, дүүргийн Засаг дарга мөнгөн урамшуулал олгоно” гэж тусгажээ. Орчны бохирдол болох хог хаягдлын талаарх хууль тогтоомж зөрчсөн этгээдэд хүлээлгэх хариуцлагыг Хог хаягдлын тухай хууль болон Зөрчлийн тухай хуулиар тодорхойлсон байдаг ч хэрэгжилт хангалтгүй байгаа ба үүнээс үүдэж хог хаягдлын талаарх зөрчлийг мэдээлсэн хүнд олгогдох урамшууллын дээрх зохицуулалтын талаар эрх зүйн орчин, практик хэрэгжилтийн талаар судлах шаардлага үүссэн юм.</w:t>
      </w:r>
      <w:r w:rsidRPr="000559DC">
        <w:rPr>
          <w:rFonts w:ascii="Arial" w:hAnsi="Arial" w:cs="Arial"/>
          <w:color w:val="FF0000"/>
          <w:sz w:val="24"/>
          <w:szCs w:val="24"/>
          <w:lang w:val="mn-MN"/>
        </w:rPr>
        <w:t xml:space="preserve">    </w:t>
      </w:r>
    </w:p>
    <w:p w14:paraId="5A88FE4F" w14:textId="77777777" w:rsidR="007E0644" w:rsidRPr="000559DC" w:rsidRDefault="007E0644" w:rsidP="007E0644">
      <w:pPr>
        <w:ind w:firstLine="720"/>
        <w:jc w:val="both"/>
        <w:rPr>
          <w:rFonts w:ascii="Arial" w:hAnsi="Arial" w:cs="Arial"/>
          <w:sz w:val="24"/>
          <w:szCs w:val="24"/>
          <w:lang w:val="mn-MN"/>
        </w:rPr>
      </w:pPr>
      <w:r w:rsidRPr="000559DC">
        <w:rPr>
          <w:rFonts w:ascii="Arial" w:hAnsi="Arial" w:cs="Arial"/>
          <w:sz w:val="24"/>
          <w:szCs w:val="24"/>
          <w:lang w:val="mn-MN"/>
        </w:rPr>
        <w:t>Манай улсын хэмжээнд бүрэн бус тооцоогоор 3145,4 га талбай бүхий 447 цэгт хог хаягдлыг ил задгай хаяж 11115,4 га газар хог хаягдлаар, 4093,6 га газар химийн бодис, нефтийн бүтээгдэхүүнээр  бохирдож, цэвэрлэгээгүй 78000 шоо метр, дутуу цэвэрлэсэн 357 000 шоо метр бохир усыг байгаль орчинд шууд хаяж байна.</w:t>
      </w:r>
    </w:p>
    <w:p w14:paraId="54910765" w14:textId="77777777" w:rsidR="007E0644" w:rsidRPr="000559DC" w:rsidRDefault="007E0644" w:rsidP="007E0644">
      <w:pPr>
        <w:ind w:firstLine="720"/>
        <w:jc w:val="both"/>
        <w:rPr>
          <w:rFonts w:ascii="Arial" w:hAnsi="Arial" w:cs="Arial"/>
          <w:sz w:val="24"/>
          <w:szCs w:val="24"/>
          <w:lang w:val="mn-MN"/>
        </w:rPr>
      </w:pPr>
      <w:r w:rsidRPr="000559DC">
        <w:rPr>
          <w:rFonts w:ascii="Arial" w:hAnsi="Arial" w:cs="Arial"/>
          <w:sz w:val="24"/>
          <w:szCs w:val="24"/>
          <w:lang w:val="mn-MN"/>
        </w:rPr>
        <w:t>Улаанбаатар хот орчимд  жилд дунджаар 500 мян.м</w:t>
      </w:r>
      <w:r w:rsidRPr="000559DC">
        <w:rPr>
          <w:rFonts w:ascii="Arial" w:hAnsi="Arial" w:cs="Arial"/>
          <w:sz w:val="24"/>
          <w:szCs w:val="24"/>
          <w:vertAlign w:val="superscript"/>
          <w:lang w:val="mn-MN"/>
        </w:rPr>
        <w:t>3</w:t>
      </w:r>
      <w:r w:rsidRPr="000559DC">
        <w:rPr>
          <w:rFonts w:ascii="Arial" w:hAnsi="Arial" w:cs="Arial"/>
          <w:sz w:val="24"/>
          <w:szCs w:val="24"/>
          <w:lang w:val="mn-MN"/>
        </w:rPr>
        <w:t xml:space="preserve"> хог хаягдал гарч, Дарь-Эхийн Овоо, Улаанчулуут, Мориндаваагийн цэгт  зөөвөрлөн хаяж байна. Улаанбаатар хотын хэмжээнд гаргаж буй хог хаягдлын бүтцийг  авч үзэхэд, ердийн галлагаатай орон сууц, гэрийн хороололд оршин суугчдын хог хаягдлын 55 хувь нь үнс, тохилог орон сууцанд суугчдын хог хаягдлын 37 хувь нь цаас, 20 хувь нь бөс даавуу, албан газар, сургууль, цэцэрлэг, эмнэлгийн хог хаягдлын  40-50 хувийг цаас, бөс даавуу эзэлж байна. </w:t>
      </w:r>
    </w:p>
    <w:p w14:paraId="5AD5A0B4" w14:textId="77777777" w:rsidR="007E0644" w:rsidRPr="000559DC" w:rsidRDefault="007E0644" w:rsidP="007E0644">
      <w:pPr>
        <w:ind w:firstLine="720"/>
        <w:jc w:val="both"/>
        <w:rPr>
          <w:rFonts w:ascii="Arial" w:hAnsi="Arial" w:cs="Arial"/>
          <w:sz w:val="24"/>
          <w:szCs w:val="24"/>
          <w:lang w:val="mn-MN"/>
        </w:rPr>
      </w:pPr>
      <w:r w:rsidRPr="000559DC">
        <w:rPr>
          <w:rFonts w:ascii="Arial" w:hAnsi="Arial" w:cs="Arial"/>
          <w:sz w:val="24"/>
          <w:szCs w:val="24"/>
          <w:lang w:val="mn-MN"/>
        </w:rPr>
        <w:t xml:space="preserve">Монгол Улс жилд дунджаар 3,5 сая тонн хог хаягдал гаргадаг ба үүний 42% нь Улаанбаатар хотод үүсдэг. </w:t>
      </w:r>
      <w:proofErr w:type="spellStart"/>
      <w:r w:rsidRPr="000559DC">
        <w:rPr>
          <w:rFonts w:ascii="Arial" w:hAnsi="Arial" w:cs="Arial"/>
          <w:sz w:val="24"/>
          <w:szCs w:val="24"/>
        </w:rPr>
        <w:t>Ний</w:t>
      </w:r>
      <w:proofErr w:type="spellEnd"/>
      <w:r w:rsidRPr="000559DC">
        <w:rPr>
          <w:rFonts w:ascii="Arial" w:hAnsi="Arial" w:cs="Arial"/>
          <w:sz w:val="24"/>
          <w:szCs w:val="24"/>
          <w:lang w:val="mn-MN"/>
        </w:rPr>
        <w:t>т</w:t>
      </w:r>
      <w:r w:rsidRPr="000559DC">
        <w:rPr>
          <w:rFonts w:ascii="Arial" w:hAnsi="Arial" w:cs="Arial"/>
          <w:sz w:val="24"/>
          <w:szCs w:val="24"/>
        </w:rPr>
        <w:t xml:space="preserve"> </w:t>
      </w:r>
      <w:proofErr w:type="spellStart"/>
      <w:r w:rsidRPr="000559DC">
        <w:rPr>
          <w:rFonts w:ascii="Arial" w:hAnsi="Arial" w:cs="Arial"/>
          <w:sz w:val="24"/>
          <w:szCs w:val="24"/>
        </w:rPr>
        <w:t>хаягдлыг</w:t>
      </w:r>
      <w:proofErr w:type="spellEnd"/>
      <w:r w:rsidRPr="000559DC">
        <w:rPr>
          <w:rFonts w:ascii="Arial" w:hAnsi="Arial" w:cs="Arial"/>
          <w:sz w:val="24"/>
          <w:szCs w:val="24"/>
        </w:rPr>
        <w:t xml:space="preserve"> </w:t>
      </w:r>
      <w:proofErr w:type="spellStart"/>
      <w:r w:rsidRPr="000559DC">
        <w:rPr>
          <w:rFonts w:ascii="Arial" w:hAnsi="Arial" w:cs="Arial"/>
          <w:sz w:val="24"/>
          <w:szCs w:val="24"/>
        </w:rPr>
        <w:t>ялган</w:t>
      </w:r>
      <w:proofErr w:type="spellEnd"/>
      <w:r w:rsidRPr="000559DC">
        <w:rPr>
          <w:rFonts w:ascii="Arial" w:hAnsi="Arial" w:cs="Arial"/>
          <w:sz w:val="24"/>
          <w:szCs w:val="24"/>
        </w:rPr>
        <w:t xml:space="preserve"> </w:t>
      </w:r>
      <w:proofErr w:type="spellStart"/>
      <w:r w:rsidRPr="000559DC">
        <w:rPr>
          <w:rFonts w:ascii="Arial" w:hAnsi="Arial" w:cs="Arial"/>
          <w:sz w:val="24"/>
          <w:szCs w:val="24"/>
        </w:rPr>
        <w:t>ангилбал</w:t>
      </w:r>
      <w:proofErr w:type="spellEnd"/>
      <w:r w:rsidRPr="000559DC">
        <w:rPr>
          <w:rFonts w:ascii="Arial" w:hAnsi="Arial" w:cs="Arial"/>
          <w:sz w:val="24"/>
          <w:szCs w:val="24"/>
          <w:lang w:val="mn-MN"/>
        </w:rPr>
        <w:t>:</w:t>
      </w:r>
    </w:p>
    <w:p w14:paraId="508312A0" w14:textId="77777777" w:rsidR="007E0644" w:rsidRPr="000559DC" w:rsidRDefault="007E0644" w:rsidP="007E0644">
      <w:pPr>
        <w:ind w:firstLine="720"/>
        <w:jc w:val="both"/>
        <w:rPr>
          <w:rFonts w:ascii="Arial" w:hAnsi="Arial" w:cs="Arial"/>
          <w:sz w:val="24"/>
          <w:szCs w:val="24"/>
          <w:lang w:val="mn-MN"/>
        </w:rPr>
      </w:pPr>
      <w:r w:rsidRPr="000559DC">
        <w:rPr>
          <w:rFonts w:ascii="Arial" w:hAnsi="Arial" w:cs="Arial"/>
          <w:sz w:val="24"/>
          <w:szCs w:val="24"/>
        </w:rPr>
        <w:t xml:space="preserve"> </w:t>
      </w:r>
      <w:proofErr w:type="spellStart"/>
      <w:r w:rsidRPr="000559DC">
        <w:rPr>
          <w:rFonts w:ascii="Arial" w:hAnsi="Arial" w:cs="Arial"/>
          <w:sz w:val="24"/>
          <w:szCs w:val="24"/>
        </w:rPr>
        <w:t>Улаанбаатар</w:t>
      </w:r>
      <w:proofErr w:type="spellEnd"/>
      <w:r w:rsidRPr="000559DC">
        <w:rPr>
          <w:rFonts w:ascii="Arial" w:hAnsi="Arial" w:cs="Arial"/>
          <w:sz w:val="24"/>
          <w:szCs w:val="24"/>
        </w:rPr>
        <w:t xml:space="preserve"> </w:t>
      </w:r>
      <w:proofErr w:type="spellStart"/>
      <w:r w:rsidRPr="000559DC">
        <w:rPr>
          <w:rFonts w:ascii="Arial" w:hAnsi="Arial" w:cs="Arial"/>
          <w:sz w:val="24"/>
          <w:szCs w:val="24"/>
        </w:rPr>
        <w:t>хот</w:t>
      </w:r>
      <w:proofErr w:type="spellEnd"/>
      <w:r w:rsidRPr="000559DC">
        <w:rPr>
          <w:rFonts w:ascii="Arial" w:hAnsi="Arial" w:cs="Arial"/>
          <w:sz w:val="24"/>
          <w:szCs w:val="24"/>
        </w:rPr>
        <w:t xml:space="preserve"> </w:t>
      </w:r>
      <w:proofErr w:type="spellStart"/>
      <w:r w:rsidRPr="000559DC">
        <w:rPr>
          <w:rFonts w:ascii="Arial" w:hAnsi="Arial" w:cs="Arial"/>
          <w:sz w:val="24"/>
          <w:szCs w:val="24"/>
        </w:rPr>
        <w:t>ойролцоогоор</w:t>
      </w:r>
      <w:proofErr w:type="spellEnd"/>
      <w:r w:rsidRPr="000559DC">
        <w:rPr>
          <w:rFonts w:ascii="Arial" w:hAnsi="Arial" w:cs="Arial"/>
          <w:sz w:val="24"/>
          <w:szCs w:val="24"/>
        </w:rPr>
        <w:t xml:space="preserve"> </w:t>
      </w:r>
      <w:proofErr w:type="spellStart"/>
      <w:r w:rsidRPr="000559DC">
        <w:rPr>
          <w:rFonts w:ascii="Arial" w:hAnsi="Arial" w:cs="Arial"/>
          <w:sz w:val="24"/>
          <w:szCs w:val="24"/>
        </w:rPr>
        <w:t>жилд</w:t>
      </w:r>
      <w:proofErr w:type="spellEnd"/>
      <w:r w:rsidRPr="000559DC">
        <w:rPr>
          <w:rFonts w:ascii="Arial" w:hAnsi="Arial" w:cs="Arial"/>
          <w:sz w:val="24"/>
          <w:szCs w:val="24"/>
        </w:rPr>
        <w:t xml:space="preserve"> 44,000 </w:t>
      </w:r>
      <w:proofErr w:type="spellStart"/>
      <w:r w:rsidRPr="000559DC">
        <w:rPr>
          <w:rFonts w:ascii="Arial" w:hAnsi="Arial" w:cs="Arial"/>
          <w:sz w:val="24"/>
          <w:szCs w:val="24"/>
        </w:rPr>
        <w:t>тонн</w:t>
      </w:r>
      <w:proofErr w:type="spellEnd"/>
      <w:r w:rsidRPr="000559DC">
        <w:rPr>
          <w:rFonts w:ascii="Arial" w:hAnsi="Arial" w:cs="Arial"/>
          <w:sz w:val="24"/>
          <w:szCs w:val="24"/>
        </w:rPr>
        <w:t xml:space="preserve"> </w:t>
      </w:r>
      <w:proofErr w:type="spellStart"/>
      <w:r w:rsidRPr="000559DC">
        <w:rPr>
          <w:rFonts w:ascii="Arial" w:hAnsi="Arial" w:cs="Arial"/>
          <w:sz w:val="24"/>
          <w:szCs w:val="24"/>
        </w:rPr>
        <w:t>хаягдал</w:t>
      </w:r>
      <w:proofErr w:type="spellEnd"/>
      <w:r w:rsidRPr="000559DC">
        <w:rPr>
          <w:rFonts w:ascii="Arial" w:hAnsi="Arial" w:cs="Arial"/>
          <w:sz w:val="24"/>
          <w:szCs w:val="24"/>
        </w:rPr>
        <w:t xml:space="preserve"> </w:t>
      </w:r>
      <w:proofErr w:type="spellStart"/>
      <w:proofErr w:type="gramStart"/>
      <w:r w:rsidRPr="000559DC">
        <w:rPr>
          <w:rFonts w:ascii="Arial" w:hAnsi="Arial" w:cs="Arial"/>
          <w:sz w:val="24"/>
          <w:szCs w:val="24"/>
        </w:rPr>
        <w:t>гялгар</w:t>
      </w:r>
      <w:proofErr w:type="spellEnd"/>
      <w:r w:rsidRPr="000559DC">
        <w:rPr>
          <w:rFonts w:ascii="Arial" w:hAnsi="Arial" w:cs="Arial"/>
          <w:sz w:val="24"/>
          <w:szCs w:val="24"/>
          <w:lang w:val="mn-MN"/>
        </w:rPr>
        <w:t xml:space="preserve"> </w:t>
      </w:r>
      <w:r w:rsidRPr="000559DC">
        <w:rPr>
          <w:rFonts w:ascii="Arial" w:hAnsi="Arial" w:cs="Arial"/>
          <w:sz w:val="24"/>
          <w:szCs w:val="24"/>
        </w:rPr>
        <w:t xml:space="preserve"> </w:t>
      </w:r>
      <w:proofErr w:type="spellStart"/>
      <w:r w:rsidRPr="000559DC">
        <w:rPr>
          <w:rFonts w:ascii="Arial" w:hAnsi="Arial" w:cs="Arial"/>
          <w:sz w:val="24"/>
          <w:szCs w:val="24"/>
        </w:rPr>
        <w:t>уут</w:t>
      </w:r>
      <w:proofErr w:type="spellEnd"/>
      <w:proofErr w:type="gramEnd"/>
      <w:r w:rsidRPr="000559DC">
        <w:rPr>
          <w:rFonts w:ascii="Arial" w:hAnsi="Arial" w:cs="Arial"/>
          <w:sz w:val="24"/>
          <w:szCs w:val="24"/>
        </w:rPr>
        <w:t xml:space="preserve"> </w:t>
      </w:r>
      <w:proofErr w:type="spellStart"/>
      <w:r w:rsidRPr="000559DC">
        <w:rPr>
          <w:rFonts w:ascii="Arial" w:hAnsi="Arial" w:cs="Arial"/>
          <w:sz w:val="24"/>
          <w:szCs w:val="24"/>
        </w:rPr>
        <w:t>гаргадаг</w:t>
      </w:r>
      <w:proofErr w:type="spellEnd"/>
      <w:r w:rsidRPr="000559DC">
        <w:rPr>
          <w:rFonts w:ascii="Arial" w:hAnsi="Arial" w:cs="Arial"/>
          <w:sz w:val="24"/>
          <w:szCs w:val="24"/>
        </w:rPr>
        <w:t xml:space="preserve"> </w:t>
      </w:r>
      <w:proofErr w:type="spellStart"/>
      <w:r w:rsidRPr="000559DC">
        <w:rPr>
          <w:rFonts w:ascii="Arial" w:hAnsi="Arial" w:cs="Arial"/>
          <w:sz w:val="24"/>
          <w:szCs w:val="24"/>
        </w:rPr>
        <w:t>бөгөөд</w:t>
      </w:r>
      <w:proofErr w:type="spellEnd"/>
      <w:r w:rsidRPr="000559DC">
        <w:rPr>
          <w:rFonts w:ascii="Arial" w:hAnsi="Arial" w:cs="Arial"/>
          <w:sz w:val="24"/>
          <w:szCs w:val="24"/>
        </w:rPr>
        <w:t xml:space="preserve"> </w:t>
      </w:r>
      <w:proofErr w:type="spellStart"/>
      <w:r w:rsidRPr="000559DC">
        <w:rPr>
          <w:rFonts w:ascii="Arial" w:hAnsi="Arial" w:cs="Arial"/>
          <w:sz w:val="24"/>
          <w:szCs w:val="24"/>
        </w:rPr>
        <w:t>ердөө</w:t>
      </w:r>
      <w:proofErr w:type="spellEnd"/>
      <w:r w:rsidRPr="000559DC">
        <w:rPr>
          <w:rFonts w:ascii="Arial" w:hAnsi="Arial" w:cs="Arial"/>
          <w:sz w:val="24"/>
          <w:szCs w:val="24"/>
        </w:rPr>
        <w:t xml:space="preserve"> 4% </w:t>
      </w:r>
      <w:proofErr w:type="spellStart"/>
      <w:r w:rsidRPr="000559DC">
        <w:rPr>
          <w:rFonts w:ascii="Arial" w:hAnsi="Arial" w:cs="Arial"/>
          <w:sz w:val="24"/>
          <w:szCs w:val="24"/>
        </w:rPr>
        <w:t>хүрэхгүй</w:t>
      </w:r>
      <w:proofErr w:type="spellEnd"/>
      <w:r w:rsidRPr="000559DC">
        <w:rPr>
          <w:rFonts w:ascii="Arial" w:hAnsi="Arial" w:cs="Arial"/>
          <w:sz w:val="24"/>
          <w:szCs w:val="24"/>
        </w:rPr>
        <w:t xml:space="preserve"> </w:t>
      </w:r>
      <w:proofErr w:type="spellStart"/>
      <w:r w:rsidRPr="000559DC">
        <w:rPr>
          <w:rFonts w:ascii="Arial" w:hAnsi="Arial" w:cs="Arial"/>
          <w:sz w:val="24"/>
          <w:szCs w:val="24"/>
        </w:rPr>
        <w:t>хувийг</w:t>
      </w:r>
      <w:proofErr w:type="spellEnd"/>
      <w:r w:rsidRPr="000559DC">
        <w:rPr>
          <w:rFonts w:ascii="Arial" w:hAnsi="Arial" w:cs="Arial"/>
          <w:sz w:val="24"/>
          <w:szCs w:val="24"/>
        </w:rPr>
        <w:t xml:space="preserve"> </w:t>
      </w:r>
      <w:proofErr w:type="spellStart"/>
      <w:r w:rsidRPr="000559DC">
        <w:rPr>
          <w:rFonts w:ascii="Arial" w:hAnsi="Arial" w:cs="Arial"/>
          <w:sz w:val="24"/>
          <w:szCs w:val="24"/>
        </w:rPr>
        <w:t>дахин</w:t>
      </w:r>
      <w:proofErr w:type="spellEnd"/>
      <w:r w:rsidRPr="000559DC">
        <w:rPr>
          <w:rFonts w:ascii="Arial" w:hAnsi="Arial" w:cs="Arial"/>
          <w:sz w:val="24"/>
          <w:szCs w:val="24"/>
        </w:rPr>
        <w:t xml:space="preserve"> </w:t>
      </w:r>
      <w:proofErr w:type="spellStart"/>
      <w:r w:rsidRPr="000559DC">
        <w:rPr>
          <w:rFonts w:ascii="Arial" w:hAnsi="Arial" w:cs="Arial"/>
          <w:sz w:val="24"/>
          <w:szCs w:val="24"/>
        </w:rPr>
        <w:t>боловсруулж</w:t>
      </w:r>
      <w:proofErr w:type="spellEnd"/>
      <w:r w:rsidRPr="000559DC">
        <w:rPr>
          <w:rFonts w:ascii="Arial" w:hAnsi="Arial" w:cs="Arial"/>
          <w:sz w:val="24"/>
          <w:szCs w:val="24"/>
          <w:lang w:val="mn-MN"/>
        </w:rPr>
        <w:t>,</w:t>
      </w:r>
      <w:r w:rsidRPr="000559DC">
        <w:rPr>
          <w:rFonts w:ascii="Arial" w:hAnsi="Arial" w:cs="Arial"/>
          <w:sz w:val="24"/>
          <w:szCs w:val="24"/>
        </w:rPr>
        <w:t xml:space="preserve"> </w:t>
      </w:r>
      <w:proofErr w:type="spellStart"/>
      <w:r w:rsidRPr="000559DC">
        <w:rPr>
          <w:rFonts w:ascii="Arial" w:hAnsi="Arial" w:cs="Arial"/>
          <w:sz w:val="24"/>
          <w:szCs w:val="24"/>
        </w:rPr>
        <w:t>үлдсэн</w:t>
      </w:r>
      <w:proofErr w:type="spellEnd"/>
      <w:r w:rsidRPr="000559DC">
        <w:rPr>
          <w:rFonts w:ascii="Arial" w:hAnsi="Arial" w:cs="Arial"/>
          <w:sz w:val="24"/>
          <w:szCs w:val="24"/>
        </w:rPr>
        <w:t xml:space="preserve"> </w:t>
      </w:r>
      <w:proofErr w:type="spellStart"/>
      <w:r w:rsidRPr="000559DC">
        <w:rPr>
          <w:rFonts w:ascii="Arial" w:hAnsi="Arial" w:cs="Arial"/>
          <w:sz w:val="24"/>
          <w:szCs w:val="24"/>
        </w:rPr>
        <w:t>хэсэг</w:t>
      </w:r>
      <w:proofErr w:type="spellEnd"/>
      <w:r w:rsidRPr="000559DC">
        <w:rPr>
          <w:rFonts w:ascii="Arial" w:hAnsi="Arial" w:cs="Arial"/>
          <w:sz w:val="24"/>
          <w:szCs w:val="24"/>
        </w:rPr>
        <w:t xml:space="preserve"> </w:t>
      </w:r>
      <w:proofErr w:type="spellStart"/>
      <w:r w:rsidRPr="000559DC">
        <w:rPr>
          <w:rFonts w:ascii="Arial" w:hAnsi="Arial" w:cs="Arial"/>
          <w:sz w:val="24"/>
          <w:szCs w:val="24"/>
        </w:rPr>
        <w:t>нь</w:t>
      </w:r>
      <w:proofErr w:type="spellEnd"/>
      <w:r w:rsidRPr="000559DC">
        <w:rPr>
          <w:rFonts w:ascii="Arial" w:hAnsi="Arial" w:cs="Arial"/>
          <w:sz w:val="24"/>
          <w:szCs w:val="24"/>
        </w:rPr>
        <w:t xml:space="preserve"> </w:t>
      </w:r>
      <w:proofErr w:type="spellStart"/>
      <w:r w:rsidRPr="000559DC">
        <w:rPr>
          <w:rFonts w:ascii="Arial" w:hAnsi="Arial" w:cs="Arial"/>
          <w:sz w:val="24"/>
          <w:szCs w:val="24"/>
        </w:rPr>
        <w:t>байгальд</w:t>
      </w:r>
      <w:proofErr w:type="spellEnd"/>
      <w:r w:rsidRPr="000559DC">
        <w:rPr>
          <w:rFonts w:ascii="Arial" w:hAnsi="Arial" w:cs="Arial"/>
          <w:sz w:val="24"/>
          <w:szCs w:val="24"/>
        </w:rPr>
        <w:t xml:space="preserve"> </w:t>
      </w:r>
      <w:proofErr w:type="spellStart"/>
      <w:r w:rsidRPr="000559DC">
        <w:rPr>
          <w:rFonts w:ascii="Arial" w:hAnsi="Arial" w:cs="Arial"/>
          <w:sz w:val="24"/>
          <w:szCs w:val="24"/>
        </w:rPr>
        <w:t>хаягддаг</w:t>
      </w:r>
      <w:proofErr w:type="spellEnd"/>
      <w:r w:rsidRPr="000559DC">
        <w:rPr>
          <w:rFonts w:ascii="Arial" w:hAnsi="Arial" w:cs="Arial"/>
          <w:sz w:val="24"/>
          <w:szCs w:val="24"/>
          <w:lang w:val="mn-MN"/>
        </w:rPr>
        <w:t xml:space="preserve">. Гялгар хальсан уут нь  хөрсөнд ялзарч шингэхгүйгээр 500 жил хадгалагдаж, байгаль орчныг бохирдуулдаг. </w:t>
      </w:r>
    </w:p>
    <w:p w14:paraId="4F6E59EB" w14:textId="77777777" w:rsidR="007E0644" w:rsidRPr="000559DC" w:rsidRDefault="007E0644" w:rsidP="007E0644">
      <w:pPr>
        <w:ind w:firstLine="720"/>
        <w:jc w:val="both"/>
        <w:rPr>
          <w:rFonts w:ascii="Arial" w:hAnsi="Arial" w:cs="Arial"/>
          <w:sz w:val="24"/>
          <w:szCs w:val="24"/>
          <w:lang w:val="mn-MN"/>
        </w:rPr>
      </w:pPr>
      <w:r w:rsidRPr="000559DC">
        <w:rPr>
          <w:rFonts w:ascii="Arial" w:hAnsi="Arial" w:cs="Arial"/>
          <w:sz w:val="24"/>
          <w:szCs w:val="24"/>
          <w:lang w:val="mn-MN"/>
        </w:rPr>
        <w:t xml:space="preserve">2018 оны байдлаар Хүн хоногт 0,5 клграмм жилд 200 клграмм хуурай хог хаягдал зөвхөн Улаанбаатар хотд хоногт дунджаар 800-1000тн  хаягдал гардаг, үүний 50% нь хогийн цэг болон дахин боловруулах төврүү ачигддаг бол үлдсэн 50% нь орчины бохирдол үүсгэдэг талаар статистик тоо баримт байна. </w:t>
      </w:r>
    </w:p>
    <w:p w14:paraId="577C6563" w14:textId="77777777" w:rsidR="007E0644" w:rsidRPr="000559DC" w:rsidRDefault="007E0644" w:rsidP="007E0644">
      <w:pPr>
        <w:jc w:val="both"/>
        <w:rPr>
          <w:rFonts w:ascii="Arial" w:hAnsi="Arial" w:cs="Arial"/>
          <w:sz w:val="24"/>
          <w:szCs w:val="24"/>
          <w:lang w:val="mn-MN"/>
        </w:rPr>
      </w:pPr>
      <w:r w:rsidRPr="000559DC">
        <w:rPr>
          <w:rFonts w:ascii="Arial" w:hAnsi="Arial" w:cs="Arial"/>
          <w:sz w:val="24"/>
          <w:szCs w:val="24"/>
          <w:lang w:val="mn-MN"/>
        </w:rPr>
        <w:t xml:space="preserve">Хог хаягдал их хэмжээгээр үүссэнээс гарах хор уршиг </w:t>
      </w:r>
    </w:p>
    <w:p w14:paraId="5A4A58B6" w14:textId="77777777" w:rsidR="007E0644" w:rsidRPr="000559DC" w:rsidRDefault="007E0644" w:rsidP="007E0644">
      <w:pPr>
        <w:numPr>
          <w:ilvl w:val="0"/>
          <w:numId w:val="2"/>
        </w:numPr>
        <w:jc w:val="both"/>
        <w:rPr>
          <w:rFonts w:ascii="Arial" w:hAnsi="Arial" w:cs="Arial"/>
          <w:sz w:val="24"/>
          <w:szCs w:val="24"/>
          <w:lang w:val="mn-MN"/>
        </w:rPr>
      </w:pPr>
      <w:r w:rsidRPr="000559DC">
        <w:rPr>
          <w:rFonts w:ascii="Arial" w:hAnsi="Arial" w:cs="Arial"/>
          <w:sz w:val="24"/>
          <w:szCs w:val="24"/>
          <w:lang w:val="mn-MN"/>
        </w:rPr>
        <w:lastRenderedPageBreak/>
        <w:t xml:space="preserve">Хүрээлэн буй орчинд агаар, ус, булга, гол мөрөн,  хөрсний бохирдол үүсгэх </w:t>
      </w:r>
    </w:p>
    <w:p w14:paraId="713A1E79" w14:textId="77777777" w:rsidR="007E0644" w:rsidRDefault="007E0644" w:rsidP="007E0644">
      <w:pPr>
        <w:numPr>
          <w:ilvl w:val="0"/>
          <w:numId w:val="2"/>
        </w:numPr>
        <w:jc w:val="both"/>
        <w:rPr>
          <w:rFonts w:ascii="Arial" w:hAnsi="Arial" w:cs="Arial"/>
          <w:sz w:val="24"/>
          <w:szCs w:val="24"/>
          <w:lang w:val="mn-MN"/>
        </w:rPr>
      </w:pPr>
      <w:r w:rsidRPr="000559DC">
        <w:rPr>
          <w:rFonts w:ascii="Arial" w:hAnsi="Arial" w:cs="Arial"/>
          <w:sz w:val="24"/>
          <w:szCs w:val="24"/>
          <w:lang w:val="mn-MN"/>
        </w:rPr>
        <w:t>Хүний эрүүл мэндэд нөлөөлөх өвчлөл болон сүрьеэ, боом, татран зэрэг өвчин тараах үндэс болдог</w:t>
      </w:r>
    </w:p>
    <w:p w14:paraId="5DAFF86C" w14:textId="77777777" w:rsidR="007E0644" w:rsidRPr="00113B16" w:rsidRDefault="007E0644" w:rsidP="007E0644">
      <w:pPr>
        <w:ind w:firstLine="720"/>
        <w:jc w:val="both"/>
        <w:rPr>
          <w:rFonts w:ascii="Arial" w:hAnsi="Arial" w:cs="Arial"/>
          <w:sz w:val="24"/>
          <w:szCs w:val="24"/>
          <w:lang w:val="mn-MN"/>
        </w:rPr>
      </w:pPr>
      <w:r w:rsidRPr="00113B16">
        <w:rPr>
          <w:rFonts w:ascii="Arial" w:hAnsi="Arial" w:cs="Arial"/>
          <w:sz w:val="24"/>
          <w:szCs w:val="24"/>
          <w:lang w:val="mn-MN"/>
        </w:rPr>
        <w:t>Сүүлийн жилүүдэд хүн амын төвлөрөл өсч, үйлдвэрлэл, үйлчилгээний шинэ салбарууд байгуулагдаж байгаа болон иргэдийн хэрэглээ ихсэж байгаатай холбоотойгоор үүсч буй хог хаягдлын тоо хэмжээ, нэр төрөл нэмэгдсэн. Улсын хэмжээнд 2015 оны байдлаар хог хаягдлын төвлөрсөн 371 цэгт 2,3 сая тонн хог хаягдал цугларсан бол, зориулалтын бус газарт 104 мянган тонн хог хаягдал хаягдан, 34 мянган га талбайг бохирдуулсныг цэвэрлэсэн. Мөн нийслэлийн гэр хороололд хүйтний улиралд ойролцоогоор 81 мянган тонн буюу нэг өрх ойролцоогоор 450 кг хог хаягдлыг шатааж, агаарын бохирдолд нөлөөлдөг. Орон нутагт нийт 357 зөвшөөрөгдсөн хогийн цэг байгаагийн зөвхөн 68 нь хог хаягдлыг хөрсөөр дарж устгадаг бөгөөд бусад нь ил задгай хаяж байгаа.</w:t>
      </w:r>
    </w:p>
    <w:p w14:paraId="42DA39CD" w14:textId="77777777" w:rsidR="007E0644" w:rsidRPr="00113B16" w:rsidRDefault="007E0644" w:rsidP="007E0644">
      <w:pPr>
        <w:ind w:firstLine="720"/>
        <w:jc w:val="both"/>
        <w:rPr>
          <w:rFonts w:ascii="Arial" w:hAnsi="Arial" w:cs="Arial"/>
          <w:sz w:val="24"/>
          <w:szCs w:val="24"/>
          <w:lang w:val="mn-MN"/>
        </w:rPr>
      </w:pPr>
      <w:r w:rsidRPr="00113B16">
        <w:rPr>
          <w:rFonts w:ascii="Arial" w:hAnsi="Arial" w:cs="Arial"/>
          <w:sz w:val="24"/>
          <w:szCs w:val="24"/>
          <w:lang w:val="mn-MN"/>
        </w:rPr>
        <w:t>2006, 2007 онд хийсэн судалгаа, тооллогоор Улаанбаатар хотоос жилд 10 мянган тонн аюултай хог хаягдал үүсдэг гэж тогтоосон. Тухайн үед Улаанбаатар хотоос жилд 400 мянган тонн хог хаягдал үүсдэг байсан бол одоо 3 дахин нэмэгджээ. Аюултай хог хаягдлын үүсэлтийг улсын хэмжээнд тооцож үзвэл, жилд 29–58 мянган тонн байхаар байна. Устгах шаардлагатай химийн бодисын тооллогоор Улаанбаатар хот, 21 аймгийн 137 суманд нийт 297 аж ахуйн нэгж, байгууллагад хугацаа нь дууссан, чанарын шаардлага хангахгүй болсон 369 тонн, 69 мянган литр бодис хадгалагдаж байгаа нь тогтоогджээ.</w:t>
      </w:r>
    </w:p>
    <w:p w14:paraId="48E83CE5" w14:textId="77777777" w:rsidR="007E0644" w:rsidRPr="00113B16" w:rsidRDefault="007E0644" w:rsidP="007E0644">
      <w:pPr>
        <w:ind w:firstLine="720"/>
        <w:jc w:val="both"/>
        <w:rPr>
          <w:rFonts w:ascii="Arial" w:hAnsi="Arial" w:cs="Arial"/>
          <w:sz w:val="24"/>
          <w:szCs w:val="24"/>
          <w:lang w:val="mn-MN"/>
        </w:rPr>
      </w:pPr>
      <w:r w:rsidRPr="00113B16">
        <w:rPr>
          <w:rFonts w:ascii="Arial" w:hAnsi="Arial" w:cs="Arial"/>
          <w:sz w:val="24"/>
          <w:szCs w:val="24"/>
          <w:lang w:val="mn-MN"/>
        </w:rPr>
        <w:t>Түүнчлэн Аюултай хог хаягдалтай холбоотой үйл ажиллагааг зохицуулах хууль эрх зүйн орчин хангалтгүй, аюултай хог хаягдлыг байгаль орчинд ээлтэй аргаар устгах байгууламж байхгүйгээс ихэнх нь энгийн хог хаягдалтай хамт хогийн цэгт, зарим нь хөрс усанд шууд хаягдаж, үлдсэн нь зориулалтын бус газар хадгалагдаж байна. Нийт хог хаягдлын 50 орчим хувь нь дахин боловсруулах боломжтой хог хаягдал байгаа боловч цуглуулж, дахин боловсруулж, экспортолж байгаа хог хаягдлын хэмжээ нэг хувьд ч хүрэхгүй байгаа.</w:t>
      </w:r>
    </w:p>
    <w:p w14:paraId="10750BB7" w14:textId="77777777" w:rsidR="007E0644" w:rsidRPr="000559DC" w:rsidRDefault="007E0644" w:rsidP="007E0644">
      <w:pPr>
        <w:jc w:val="both"/>
        <w:rPr>
          <w:rFonts w:ascii="Arial" w:hAnsi="Arial" w:cs="Arial"/>
          <w:b/>
          <w:i/>
          <w:sz w:val="24"/>
          <w:szCs w:val="24"/>
          <w:lang w:val="mn-MN"/>
        </w:rPr>
      </w:pPr>
      <w:r w:rsidRPr="000559DC">
        <w:rPr>
          <w:rFonts w:ascii="Arial" w:hAnsi="Arial" w:cs="Arial"/>
          <w:b/>
          <w:i/>
          <w:sz w:val="24"/>
          <w:szCs w:val="24"/>
          <w:lang w:val="mn-MN"/>
        </w:rPr>
        <w:t>Хог хаягдлын тухай хуулийн шинэчилсэн найруулга, түүний ерөнхий агуулга</w:t>
      </w:r>
    </w:p>
    <w:p w14:paraId="754F1BE2" w14:textId="77777777" w:rsidR="007E0644" w:rsidRPr="000559DC" w:rsidRDefault="007E0644" w:rsidP="007E0644">
      <w:pPr>
        <w:ind w:firstLine="720"/>
        <w:jc w:val="both"/>
        <w:rPr>
          <w:rFonts w:ascii="Arial" w:hAnsi="Arial" w:cs="Arial"/>
          <w:sz w:val="24"/>
          <w:szCs w:val="24"/>
          <w:lang w:val="mn-MN"/>
        </w:rPr>
      </w:pPr>
      <w:r>
        <w:rPr>
          <w:rFonts w:ascii="Arial" w:hAnsi="Arial" w:cs="Arial"/>
          <w:sz w:val="24"/>
          <w:szCs w:val="24"/>
          <w:lang w:val="mn-MN"/>
        </w:rPr>
        <w:t>2017 онд шинэчлэн найруулсан Х</w:t>
      </w:r>
      <w:r w:rsidRPr="000559DC">
        <w:rPr>
          <w:rFonts w:ascii="Arial" w:hAnsi="Arial" w:cs="Arial"/>
          <w:sz w:val="24"/>
          <w:szCs w:val="24"/>
          <w:lang w:val="mn-MN"/>
        </w:rPr>
        <w:t xml:space="preserve">ог хаягдлын тухай хуулийн 1 дүгээр зүйлийн 1.1-т “Энэ хуулийн зорилт нь хог хаягдлаас хүний эрүүл мэнд, байгаль орчинд үзүүлэх сөрөг нөлөөллийг бууруулах, түүнээс урьдчилан сэргийлэх, хог хаягдлыг эдийн засгийн эргэлтэд   оруулж, байгалийн нөөц баялгийг хэмнэх, иргэдийн хог хаягдлын талаарх боловсролыг дээшлүүлэх зорилгоор хог хаягдлыг бууруулах, ангилах, цуглуулах, тээвэрлэх, хадгалах, дахин ашиглах, дахин боловсруулах, </w:t>
      </w:r>
      <w:r w:rsidRPr="000559DC">
        <w:rPr>
          <w:rFonts w:ascii="Arial" w:hAnsi="Arial" w:cs="Arial"/>
          <w:sz w:val="24"/>
          <w:szCs w:val="24"/>
          <w:lang w:val="mn-MN"/>
        </w:rPr>
        <w:lastRenderedPageBreak/>
        <w:t>сэргээн ашиглах, устгах, экспортлох болон аюултай хог хаягдлыг импортлох, хил дамжуулан тээвэрлэхийг хориглохтой холбогдсон харилцааг зохицуулахад оршино” гэсэн байх бөгөөд энгийн хатуу хог хаягдал, цацраг идэвхт хог хаягдлаас бусад хий, шингэн, хатуу төлөвт орших аюултай хог хаягдалтай холбоотой харилцааг зохицуулах тухай заажээ.  Мөн “Хог хаяглын тухай хууль тогтоомж зөрчсөн тухай хууль тогтоомж зөрчсөн тухай мэдээлэл өгсөн иргэнд уг мэдээлэл нь батлагдсан тохиолдолд зөрчил гаргачид ногдуулсан торгуулийн 15 хувиар тооцож мөнгөн урамшуулал олгоно.” хэмээн хуульд тусгагдсан байна.</w:t>
      </w:r>
    </w:p>
    <w:p w14:paraId="76ED93FA" w14:textId="77777777" w:rsidR="007E0644" w:rsidRPr="000559DC" w:rsidRDefault="007E0644" w:rsidP="007E0644">
      <w:pPr>
        <w:ind w:firstLine="720"/>
        <w:jc w:val="both"/>
        <w:rPr>
          <w:rFonts w:ascii="Arial" w:hAnsi="Arial" w:cs="Arial"/>
          <w:sz w:val="24"/>
          <w:szCs w:val="24"/>
          <w:lang w:val="mn-MN"/>
        </w:rPr>
      </w:pPr>
      <w:r w:rsidRPr="000559DC">
        <w:rPr>
          <w:rFonts w:ascii="Arial" w:hAnsi="Arial" w:cs="Arial"/>
          <w:sz w:val="24"/>
          <w:szCs w:val="24"/>
          <w:lang w:val="mn-MN"/>
        </w:rPr>
        <w:t>2016 оны 5 дугаар сарын 19-ний өдри</w:t>
      </w:r>
      <w:r>
        <w:rPr>
          <w:rFonts w:ascii="Arial" w:hAnsi="Arial" w:cs="Arial"/>
          <w:sz w:val="24"/>
          <w:szCs w:val="24"/>
          <w:lang w:val="mn-MN"/>
        </w:rPr>
        <w:t xml:space="preserve">йн хуралдаанаар батлагдсан энэхүү </w:t>
      </w:r>
      <w:r w:rsidRPr="000559DC">
        <w:rPr>
          <w:rFonts w:ascii="Arial" w:hAnsi="Arial" w:cs="Arial"/>
          <w:sz w:val="24"/>
          <w:szCs w:val="24"/>
          <w:lang w:val="mn-MN"/>
        </w:rPr>
        <w:t xml:space="preserve">хуулийн зорилго нь хог хаягдлыг баялаг гэж үзэх сэтгэхүйг олон нийтэд төлөвшүүлэх замаар хог хаягдлын зохистой менежментийг бий болгож, хог хаягдлаас хүний эрүүл мэнд, байгаль орчинд үзүүлэх сөрөг </w:t>
      </w:r>
      <w:r>
        <w:rPr>
          <w:rFonts w:ascii="Arial" w:hAnsi="Arial" w:cs="Arial"/>
          <w:sz w:val="24"/>
          <w:szCs w:val="24"/>
          <w:lang w:val="mn-MN"/>
        </w:rPr>
        <w:t>нөлөөг бууруулахад чиглэжээ</w:t>
      </w:r>
      <w:r w:rsidRPr="000559DC">
        <w:rPr>
          <w:rFonts w:ascii="Arial" w:hAnsi="Arial" w:cs="Arial"/>
          <w:sz w:val="24"/>
          <w:szCs w:val="24"/>
          <w:lang w:val="mn-MN"/>
        </w:rPr>
        <w:t xml:space="preserve">. </w:t>
      </w:r>
    </w:p>
    <w:p w14:paraId="1352C6CC" w14:textId="77777777" w:rsidR="007E0644" w:rsidRPr="000559DC" w:rsidRDefault="007E0644" w:rsidP="007E0644">
      <w:pPr>
        <w:ind w:firstLine="720"/>
        <w:jc w:val="both"/>
        <w:rPr>
          <w:rFonts w:ascii="Arial" w:hAnsi="Arial" w:cs="Arial"/>
          <w:sz w:val="24"/>
          <w:szCs w:val="24"/>
          <w:lang w:val="mn-MN"/>
        </w:rPr>
      </w:pPr>
      <w:r w:rsidRPr="000559DC">
        <w:rPr>
          <w:rFonts w:ascii="Arial" w:hAnsi="Arial" w:cs="Arial"/>
          <w:sz w:val="24"/>
          <w:szCs w:val="24"/>
          <w:lang w:val="mn-MN"/>
        </w:rPr>
        <w:t>Уг хуулиар энгийн хатуу хог хаягдал болон цацраг идэвхтэйгээс бусад хий, шингэн, хатуу төлөвтэй аюултай хог хаягдалтай холбоотой харилцааг зохицуулах аж. Хуулийн төсөлд төрийн болон нутгийн захиргааны байгууллага, иргэн, аж ахуйн нэгж байгууллагын эрх, үүргийг тодорхой болгож, хог хаягдал цуглуулах, тээвэрлэх, сэргээн ашиглах, дахин боловсруулах, устгах үйл ажиллагаа эрхлэхэд тавигдах шаардлагыг нарийвчлан тусгасан. Мөн иргэдэд хог хаягдлын боловсрол олгох, хог хаягдлыг эдийн засгийн эргэлтэд оруулах, дахин боловсруулах үйл ажиллагааг урамшууллаар дэмжих зохицуулалтыг бий болгосноор хог хаягдлыг ангилж ялгах үйл ажиллагаа сайжирч, хог хаягдал дахин боловсруулах үйлдвэрлэл эрхлэх сонирхол нэмэгдэн, энэ чиглэлээр жижиг, дунд үйлдвэрүүд бий болно гэж үзжээ. Түүнчлэн Аюултай хог хаягдлын хууль эрхзүйн орчныг боловсронгуй болгох зорилгоор хуульд аюултай хог хаягдалтай холбоотой үйл ажиллагааг зохицуулах бүлгийг шинээр нэмж оруулсан бөгөөд ингэснээр аюултай хог хаягдлын зохистой менежментийн тогтолцоо бий болох боломжтой болох юм. Олон улсад баримталж байгаа “Үүсгэгч нь хариуцах”, “Бохирдуулагч нь төлөх” зарчмуудыг хангах зорилгоор үйлдвэрлэсэн болон импортолсон зарим бараа бүтээгдэхүүний хэрэглээнээс үүсэх хаягдал, сав баглаа боодлыг эргүүлэн татаж цуглуулах, дахин ашиглах, дахин боловсруулах асуудлыг үйлдвэрлэгч болон импортлогч нь хариуцах, үүсгэсэн хэмжээнээсээ хамаарч хог хаягдлын төлбөр, хураамж төлөх зохицуулалтыг хуулийн төсөлд тусгасан байна.</w:t>
      </w:r>
    </w:p>
    <w:p w14:paraId="69A14604" w14:textId="77777777" w:rsidR="007E0644" w:rsidRPr="000559DC" w:rsidRDefault="007E0644" w:rsidP="007E0644">
      <w:pPr>
        <w:jc w:val="both"/>
        <w:rPr>
          <w:rFonts w:ascii="Arial" w:hAnsi="Arial" w:cs="Arial"/>
          <w:b/>
          <w:i/>
          <w:sz w:val="24"/>
          <w:szCs w:val="24"/>
          <w:lang w:val="mn-MN"/>
        </w:rPr>
      </w:pPr>
      <w:r w:rsidRPr="000559DC">
        <w:rPr>
          <w:rFonts w:ascii="Arial" w:hAnsi="Arial" w:cs="Arial"/>
          <w:b/>
          <w:i/>
          <w:sz w:val="24"/>
          <w:szCs w:val="24"/>
          <w:lang w:val="mn-MN"/>
        </w:rPr>
        <w:t>Хог хаягдлын тухай хууль тогтоомж зөрчсөн тухай мэдээлэл өгсөн хүнд олгох урамшуулал, түүний эрх зүйн зохицуулалт</w:t>
      </w:r>
    </w:p>
    <w:p w14:paraId="6B07F359" w14:textId="77777777" w:rsidR="007E0644" w:rsidRPr="000559DC" w:rsidRDefault="007E0644" w:rsidP="007E0644">
      <w:pPr>
        <w:ind w:firstLine="720"/>
        <w:jc w:val="both"/>
        <w:rPr>
          <w:rFonts w:ascii="Arial" w:hAnsi="Arial" w:cs="Arial"/>
          <w:sz w:val="24"/>
          <w:szCs w:val="24"/>
          <w:lang w:val="mn-MN"/>
        </w:rPr>
      </w:pPr>
      <w:r w:rsidRPr="000559DC">
        <w:rPr>
          <w:rFonts w:ascii="Arial" w:hAnsi="Arial" w:cs="Arial"/>
          <w:sz w:val="24"/>
          <w:szCs w:val="24"/>
          <w:lang w:val="mn-MN"/>
        </w:rPr>
        <w:t>3.1.Хог хаягдлын талаарх гэмт хэрэг, зөрчлийг мэдээлсэн хүнд олгох  урамшууллыг  2012 болон 2017 оны Хог хаягдлын тухай хуульд хэрхэн тусгасан тухай  эрх зүйн зохицуулалт, түүний харьцуулалт:</w:t>
      </w:r>
    </w:p>
    <w:p w14:paraId="2B0F8CC1" w14:textId="77777777" w:rsidR="007E0644" w:rsidRPr="000559DC" w:rsidRDefault="007E0644" w:rsidP="007E0644">
      <w:pPr>
        <w:ind w:firstLine="720"/>
        <w:jc w:val="both"/>
        <w:rPr>
          <w:rFonts w:ascii="Arial" w:hAnsi="Arial" w:cs="Arial"/>
          <w:sz w:val="24"/>
          <w:szCs w:val="24"/>
          <w:lang w:val="mn-MN"/>
        </w:rPr>
      </w:pPr>
      <w:r w:rsidRPr="000559DC">
        <w:rPr>
          <w:rFonts w:ascii="Arial" w:hAnsi="Arial" w:cs="Arial"/>
          <w:sz w:val="24"/>
          <w:szCs w:val="24"/>
          <w:lang w:val="mn-MN"/>
        </w:rPr>
        <w:lastRenderedPageBreak/>
        <w:t>2012 оны хог хаягдлын тухай хуульд хог хаягдлын хууль тогтоомж зөрчсөн талаарх мэдээллийг мэдээлсэн хүнд урамшуулал олгох тухай нарийвчилсан зохицуулалт байгаагүй бөгөөд зөвхөн улсын мэргэжлийн хяналтын байгууллага, албан тушаалтан, бүх шатны Засаг дарга эрх хэмжээнийхээ хүрээнд Хог хаягдалын тухай хууль тогтоомжийн хэрэгжилтэд хяналт тавих тухай ерөнхий агуулга бүхий ойлголтыг хуульчилсан байв. Харин 2017 онд шинэчлэн найруулсан тус хуулиар хог хаягдлын талаарх зөрчлийг мэдээлсэн хүнд урамшуулал олгох тухай зохицуулсан нь хүрээлэн буй орчны гэмт хэрэг, зөрчлийн мэдээллийг илрүүлэх, түүнээс улбаалан гарч буй хор уршгийг олон нийтэд таниулахад чухал нэмэр болох ойлголтыг оруулсан гэж үзэхээр байна.</w:t>
      </w:r>
    </w:p>
    <w:p w14:paraId="0E977F7D" w14:textId="77777777" w:rsidR="007E0644" w:rsidRPr="000559DC" w:rsidRDefault="007E0644" w:rsidP="007E0644">
      <w:pPr>
        <w:ind w:left="270"/>
        <w:jc w:val="both"/>
        <w:rPr>
          <w:rFonts w:ascii="Arial" w:hAnsi="Arial" w:cs="Arial"/>
          <w:sz w:val="24"/>
          <w:szCs w:val="24"/>
          <w:lang w:val="mn-MN"/>
        </w:rPr>
      </w:pPr>
      <w:r w:rsidRPr="000559DC">
        <w:rPr>
          <w:rStyle w:val="FootnoteReference"/>
          <w:rFonts w:ascii="Arial" w:hAnsi="Arial" w:cs="Arial"/>
          <w:sz w:val="24"/>
          <w:szCs w:val="24"/>
          <w:lang w:val="mn-MN"/>
        </w:rPr>
        <w:footnoteReference w:id="1"/>
      </w:r>
    </w:p>
    <w:tbl>
      <w:tblPr>
        <w:tblStyle w:val="TableGrid"/>
        <w:tblW w:w="0" w:type="auto"/>
        <w:tblInd w:w="270" w:type="dxa"/>
        <w:tblLook w:val="04A0" w:firstRow="1" w:lastRow="0" w:firstColumn="1" w:lastColumn="0" w:noHBand="0" w:noVBand="1"/>
      </w:tblPr>
      <w:tblGrid>
        <w:gridCol w:w="372"/>
        <w:gridCol w:w="4306"/>
        <w:gridCol w:w="4402"/>
      </w:tblGrid>
      <w:tr w:rsidR="007E0644" w:rsidRPr="000559DC" w14:paraId="3BC5B52A" w14:textId="77777777" w:rsidTr="00265345">
        <w:tc>
          <w:tcPr>
            <w:tcW w:w="378" w:type="dxa"/>
          </w:tcPr>
          <w:p w14:paraId="65029ACD" w14:textId="77777777" w:rsidR="007E0644" w:rsidRPr="000559DC" w:rsidRDefault="007E0644" w:rsidP="00265345">
            <w:pPr>
              <w:jc w:val="both"/>
              <w:rPr>
                <w:rFonts w:ascii="Arial" w:hAnsi="Arial" w:cs="Arial"/>
                <w:sz w:val="24"/>
                <w:szCs w:val="24"/>
                <w:lang w:val="mn-MN"/>
              </w:rPr>
            </w:pPr>
          </w:p>
        </w:tc>
        <w:tc>
          <w:tcPr>
            <w:tcW w:w="4410" w:type="dxa"/>
          </w:tcPr>
          <w:p w14:paraId="2FF993C0" w14:textId="77777777" w:rsidR="007E0644" w:rsidRPr="000559DC" w:rsidRDefault="007E0644" w:rsidP="00265345">
            <w:pPr>
              <w:jc w:val="both"/>
              <w:rPr>
                <w:rFonts w:ascii="Arial" w:hAnsi="Arial" w:cs="Arial"/>
                <w:b/>
                <w:sz w:val="24"/>
                <w:szCs w:val="24"/>
                <w:lang w:val="mn-MN"/>
              </w:rPr>
            </w:pPr>
            <w:r w:rsidRPr="000559DC">
              <w:rPr>
                <w:rFonts w:ascii="Arial" w:hAnsi="Arial" w:cs="Arial"/>
                <w:b/>
                <w:sz w:val="24"/>
                <w:szCs w:val="24"/>
                <w:lang w:val="mn-MN"/>
              </w:rPr>
              <w:t>Хог хаягдлын тухай хууль-2012он</w:t>
            </w:r>
          </w:p>
        </w:tc>
        <w:tc>
          <w:tcPr>
            <w:tcW w:w="4518" w:type="dxa"/>
          </w:tcPr>
          <w:p w14:paraId="14A5E819" w14:textId="77777777" w:rsidR="007E0644" w:rsidRPr="000559DC" w:rsidRDefault="007E0644" w:rsidP="00265345">
            <w:pPr>
              <w:jc w:val="center"/>
              <w:rPr>
                <w:rFonts w:ascii="Arial" w:hAnsi="Arial" w:cs="Arial"/>
                <w:b/>
                <w:sz w:val="24"/>
                <w:szCs w:val="24"/>
                <w:lang w:val="mn-MN"/>
              </w:rPr>
            </w:pPr>
            <w:r w:rsidRPr="000559DC">
              <w:rPr>
                <w:rFonts w:ascii="Arial" w:hAnsi="Arial" w:cs="Arial"/>
                <w:b/>
                <w:sz w:val="24"/>
                <w:szCs w:val="24"/>
                <w:lang w:val="mn-MN"/>
              </w:rPr>
              <w:t>Хог хаягдлын тухай хууль 2017он</w:t>
            </w:r>
          </w:p>
        </w:tc>
      </w:tr>
      <w:tr w:rsidR="007E0644" w:rsidRPr="000559DC" w14:paraId="1EF493E1" w14:textId="77777777" w:rsidTr="00265345">
        <w:tc>
          <w:tcPr>
            <w:tcW w:w="378" w:type="dxa"/>
          </w:tcPr>
          <w:p w14:paraId="2AC3DAEF" w14:textId="77777777" w:rsidR="007E0644" w:rsidRPr="000559DC" w:rsidRDefault="007E0644" w:rsidP="00265345">
            <w:pPr>
              <w:jc w:val="both"/>
              <w:rPr>
                <w:rFonts w:ascii="Arial" w:hAnsi="Arial" w:cs="Arial"/>
                <w:sz w:val="24"/>
                <w:szCs w:val="24"/>
                <w:lang w:val="mn-MN"/>
              </w:rPr>
            </w:pPr>
          </w:p>
        </w:tc>
        <w:tc>
          <w:tcPr>
            <w:tcW w:w="4410" w:type="dxa"/>
          </w:tcPr>
          <w:p w14:paraId="36B2D206" w14:textId="77777777" w:rsidR="007E0644" w:rsidRPr="000559DC" w:rsidRDefault="007E0644" w:rsidP="00265345">
            <w:pPr>
              <w:jc w:val="both"/>
              <w:rPr>
                <w:rFonts w:ascii="Arial" w:hAnsi="Arial" w:cs="Arial"/>
                <w:sz w:val="24"/>
                <w:szCs w:val="24"/>
                <w:lang w:val="mn-MN"/>
              </w:rPr>
            </w:pPr>
            <w:r w:rsidRPr="000559DC">
              <w:rPr>
                <w:rFonts w:ascii="Arial" w:hAnsi="Arial" w:cs="Arial"/>
                <w:sz w:val="24"/>
                <w:szCs w:val="24"/>
                <w:lang w:val="mn-MN"/>
              </w:rPr>
              <w:t>22 дугаар зүйлийн 22.1 Хог хаягдлын тухай хууль тогтоомжийн хэрэгжилтэд улсын мэргэжлийн хяналтын байгууллага, албан тушаалтан, бүх шатны Засаг дарга эрх хэмжээнийхээ хүрээнд хяналт тавина.</w:t>
            </w:r>
          </w:p>
        </w:tc>
        <w:tc>
          <w:tcPr>
            <w:tcW w:w="4518" w:type="dxa"/>
          </w:tcPr>
          <w:p w14:paraId="053009CC" w14:textId="77777777" w:rsidR="007E0644" w:rsidRPr="000559DC" w:rsidRDefault="007E0644" w:rsidP="00265345">
            <w:pPr>
              <w:jc w:val="both"/>
              <w:rPr>
                <w:rFonts w:ascii="Arial" w:hAnsi="Arial" w:cs="Arial"/>
                <w:sz w:val="24"/>
                <w:szCs w:val="24"/>
                <w:lang w:val="mn-MN"/>
              </w:rPr>
            </w:pPr>
            <w:r w:rsidRPr="000559DC">
              <w:rPr>
                <w:rFonts w:ascii="Arial" w:hAnsi="Arial" w:cs="Arial"/>
                <w:sz w:val="24"/>
                <w:szCs w:val="24"/>
                <w:lang w:val="mn-MN"/>
              </w:rPr>
              <w:t>41 дүгээр зүйлийн 41.13.Хог хаягдлын тухай хууль тогтоомж зөрчсөн тухай мэдээлэл өгсөн иргэнд уг мэдээлэл нь батлагдсан тохиолдолд зөрчил гаргагчид ногдуулсан торгуулийн 15 хувиар тооцож сум, дүүргийн Засаг дарга мөнгөн урамшуулал олгоно.</w:t>
            </w:r>
          </w:p>
        </w:tc>
      </w:tr>
    </w:tbl>
    <w:p w14:paraId="27D9DE21" w14:textId="77777777" w:rsidR="007E0644" w:rsidRPr="000559DC" w:rsidRDefault="007E0644" w:rsidP="007E0644">
      <w:pPr>
        <w:ind w:left="270"/>
        <w:jc w:val="both"/>
        <w:rPr>
          <w:rFonts w:ascii="Arial" w:hAnsi="Arial" w:cs="Arial"/>
          <w:sz w:val="24"/>
          <w:szCs w:val="24"/>
          <w:lang w:val="mn-MN"/>
        </w:rPr>
      </w:pPr>
      <w:r w:rsidRPr="000559DC">
        <w:rPr>
          <w:rFonts w:ascii="Arial" w:hAnsi="Arial" w:cs="Arial"/>
          <w:sz w:val="24"/>
          <w:szCs w:val="24"/>
          <w:lang w:val="mn-MN"/>
        </w:rPr>
        <w:t xml:space="preserve"> Хүснэгт-1</w:t>
      </w:r>
    </w:p>
    <w:p w14:paraId="6C2B6516" w14:textId="77777777" w:rsidR="007E0644" w:rsidRPr="000559DC" w:rsidRDefault="007E0644" w:rsidP="007E0644">
      <w:pPr>
        <w:ind w:firstLine="720"/>
        <w:jc w:val="both"/>
        <w:rPr>
          <w:rFonts w:ascii="Arial" w:hAnsi="Arial" w:cs="Arial"/>
          <w:sz w:val="24"/>
          <w:szCs w:val="24"/>
          <w:lang w:val="mn-MN"/>
        </w:rPr>
      </w:pPr>
      <w:r w:rsidRPr="000559DC">
        <w:rPr>
          <w:rFonts w:ascii="Arial" w:hAnsi="Arial" w:cs="Arial"/>
          <w:sz w:val="24"/>
          <w:szCs w:val="24"/>
          <w:lang w:val="mn-MN"/>
        </w:rPr>
        <w:t xml:space="preserve">Гэвч хуулийн энэхүү заалт хэрэгжихгүй байгаа нь хуулийн хэрэгжилтийн талаар </w:t>
      </w:r>
      <w:r w:rsidRPr="000559DC">
        <w:rPr>
          <w:rStyle w:val="FootnoteReference"/>
          <w:rFonts w:ascii="Arial" w:hAnsi="Arial" w:cs="Arial"/>
          <w:sz w:val="24"/>
          <w:szCs w:val="24"/>
          <w:lang w:val="mn-MN"/>
        </w:rPr>
        <w:footnoteReference w:id="2"/>
      </w:r>
      <w:r w:rsidRPr="000559DC">
        <w:rPr>
          <w:rFonts w:ascii="Arial" w:hAnsi="Arial" w:cs="Arial"/>
          <w:sz w:val="24"/>
          <w:szCs w:val="24"/>
          <w:lang w:val="mn-MN"/>
        </w:rPr>
        <w:t>УИХ-ын гишүүн Н.Ганибал 2021 оны 8 дугаар сарын 12-нд Сангийн сайд Б.Жавхлан, БОАЖ-ын сайд Н.Уртнасан нарт хандан тавьсан Асуултын хариулт болон холбогдох мэргэжилтэн, эрдэмтдийн судалгаанаас харагдаж байна.</w:t>
      </w:r>
    </w:p>
    <w:p w14:paraId="57D1F9AC" w14:textId="77777777" w:rsidR="007E0644" w:rsidRPr="000559DC" w:rsidRDefault="007E0644" w:rsidP="007E0644">
      <w:pPr>
        <w:tabs>
          <w:tab w:val="left" w:pos="-90"/>
        </w:tabs>
        <w:jc w:val="both"/>
        <w:rPr>
          <w:rFonts w:ascii="Arial" w:hAnsi="Arial" w:cs="Arial"/>
          <w:b/>
          <w:i/>
          <w:sz w:val="24"/>
          <w:szCs w:val="24"/>
          <w:lang w:val="mn-MN"/>
        </w:rPr>
      </w:pPr>
      <w:r w:rsidRPr="000559DC">
        <w:rPr>
          <w:rFonts w:ascii="Arial" w:hAnsi="Arial" w:cs="Arial"/>
          <w:b/>
          <w:sz w:val="24"/>
          <w:szCs w:val="24"/>
          <w:lang w:val="mn-MN"/>
        </w:rPr>
        <w:t xml:space="preserve">  </w:t>
      </w:r>
      <w:r w:rsidRPr="000559DC">
        <w:rPr>
          <w:rFonts w:ascii="Arial" w:hAnsi="Arial" w:cs="Arial"/>
          <w:b/>
          <w:i/>
          <w:sz w:val="24"/>
          <w:szCs w:val="24"/>
          <w:lang w:val="mn-MN"/>
        </w:rPr>
        <w:t>Хог хаягдлын тухай хуулийн зөрчил, гэмт хэргийн талаарх мэдээллийн тухай</w:t>
      </w:r>
    </w:p>
    <w:p w14:paraId="2D641EEA" w14:textId="77777777" w:rsidR="007E0644" w:rsidRPr="000559DC" w:rsidRDefault="007E0644" w:rsidP="007E0644">
      <w:pPr>
        <w:ind w:firstLine="720"/>
        <w:jc w:val="both"/>
        <w:rPr>
          <w:rFonts w:ascii="Arial" w:hAnsi="Arial" w:cs="Arial"/>
          <w:sz w:val="24"/>
          <w:szCs w:val="24"/>
          <w:lang w:val="mn-MN"/>
        </w:rPr>
      </w:pPr>
      <w:r w:rsidRPr="000559DC">
        <w:rPr>
          <w:rStyle w:val="FootnoteReference"/>
          <w:rFonts w:ascii="Arial" w:hAnsi="Arial" w:cs="Arial"/>
          <w:sz w:val="24"/>
          <w:szCs w:val="24"/>
          <w:lang w:val="mn-MN"/>
        </w:rPr>
        <w:footnoteReference w:id="3"/>
      </w:r>
      <w:r w:rsidRPr="000559DC">
        <w:rPr>
          <w:rFonts w:ascii="Arial" w:hAnsi="Arial" w:cs="Arial"/>
          <w:sz w:val="24"/>
          <w:szCs w:val="24"/>
          <w:lang w:val="mn-MN"/>
        </w:rPr>
        <w:t xml:space="preserve">Монгол Улсын Засгийн газрын гуравдугаар тогтоол, Хууль зүй, дотоод хэргийн сайдын А/09 дүгээр тушаалаар хүрээлэн буй орчныг хамгаалах, энэ төрлийн гэмт хэрэг, зөрчилтэй тэмцэх, урьдчилан сэргийлэх чиг үүргийн хүрээнд Экологийн цагдаагийн албыг 2020 оны 1-р сард байгуулсан. Тус албаны 2020 оны эхний 11 сарын тайлан мэдээгээр манай улсад хүрээлэн буй орчны эсрэг нийт 611 </w:t>
      </w:r>
      <w:r w:rsidRPr="000559DC">
        <w:rPr>
          <w:rFonts w:ascii="Arial" w:hAnsi="Arial" w:cs="Arial"/>
          <w:sz w:val="24"/>
          <w:szCs w:val="24"/>
          <w:lang w:val="mn-MN"/>
        </w:rPr>
        <w:lastRenderedPageBreak/>
        <w:t xml:space="preserve">гэмт хэрэг бүртгэгдсэнийг Эрүүгийн хуулийн тусгай ангид заасан зүйл ангиар нь авч үзвэл: </w:t>
      </w:r>
    </w:p>
    <w:p w14:paraId="7502D244" w14:textId="77777777" w:rsidR="007E0644" w:rsidRPr="000559DC" w:rsidRDefault="007E0644" w:rsidP="007E0644">
      <w:pPr>
        <w:pStyle w:val="ListParagraph"/>
        <w:numPr>
          <w:ilvl w:val="0"/>
          <w:numId w:val="1"/>
        </w:numPr>
        <w:ind w:left="900"/>
        <w:jc w:val="both"/>
        <w:rPr>
          <w:rFonts w:ascii="Arial" w:hAnsi="Arial" w:cs="Arial"/>
          <w:sz w:val="24"/>
          <w:szCs w:val="24"/>
          <w:lang w:val="mn-MN"/>
        </w:rPr>
      </w:pPr>
      <w:r w:rsidRPr="000559DC">
        <w:rPr>
          <w:rFonts w:ascii="Arial" w:hAnsi="Arial" w:cs="Arial"/>
          <w:sz w:val="24"/>
          <w:szCs w:val="24"/>
          <w:lang w:val="mn-MN"/>
        </w:rPr>
        <w:t xml:space="preserve">250 буюу 40.9 хувийг хууль бусаар мод бэлтгэх, </w:t>
      </w:r>
    </w:p>
    <w:p w14:paraId="0849840D" w14:textId="77777777" w:rsidR="007E0644" w:rsidRPr="000559DC" w:rsidRDefault="007E0644" w:rsidP="007E0644">
      <w:pPr>
        <w:pStyle w:val="ListParagraph"/>
        <w:numPr>
          <w:ilvl w:val="0"/>
          <w:numId w:val="1"/>
        </w:numPr>
        <w:ind w:left="900"/>
        <w:jc w:val="both"/>
        <w:rPr>
          <w:rFonts w:ascii="Arial" w:hAnsi="Arial" w:cs="Arial"/>
          <w:sz w:val="24"/>
          <w:szCs w:val="24"/>
          <w:lang w:val="mn-MN"/>
        </w:rPr>
      </w:pPr>
      <w:r w:rsidRPr="000559DC">
        <w:rPr>
          <w:rFonts w:ascii="Arial" w:hAnsi="Arial" w:cs="Arial"/>
          <w:sz w:val="24"/>
          <w:szCs w:val="24"/>
          <w:lang w:val="mn-MN"/>
        </w:rPr>
        <w:t xml:space="preserve">229 буюу 37.5 хувийг хууль бусаар ашигт малтмал хайх, ашиглах, олборлох, </w:t>
      </w:r>
    </w:p>
    <w:p w14:paraId="075B9841" w14:textId="77777777" w:rsidR="007E0644" w:rsidRPr="000559DC" w:rsidRDefault="007E0644" w:rsidP="007E0644">
      <w:pPr>
        <w:pStyle w:val="ListParagraph"/>
        <w:numPr>
          <w:ilvl w:val="0"/>
          <w:numId w:val="1"/>
        </w:numPr>
        <w:ind w:left="900"/>
        <w:jc w:val="both"/>
        <w:rPr>
          <w:rFonts w:ascii="Arial" w:hAnsi="Arial" w:cs="Arial"/>
          <w:sz w:val="24"/>
          <w:szCs w:val="24"/>
          <w:lang w:val="mn-MN"/>
        </w:rPr>
      </w:pPr>
      <w:r w:rsidRPr="000559DC">
        <w:rPr>
          <w:rFonts w:ascii="Arial" w:hAnsi="Arial" w:cs="Arial"/>
          <w:sz w:val="24"/>
          <w:szCs w:val="24"/>
          <w:lang w:val="mn-MN"/>
        </w:rPr>
        <w:t>81 буюу 13.3 хувийг хууль бусаар ан агнах,</w:t>
      </w:r>
    </w:p>
    <w:p w14:paraId="5FECAB8F" w14:textId="77777777" w:rsidR="007E0644" w:rsidRPr="000559DC" w:rsidRDefault="007E0644" w:rsidP="007E0644">
      <w:pPr>
        <w:pStyle w:val="ListParagraph"/>
        <w:numPr>
          <w:ilvl w:val="0"/>
          <w:numId w:val="1"/>
        </w:numPr>
        <w:ind w:left="900"/>
        <w:jc w:val="both"/>
        <w:rPr>
          <w:rFonts w:ascii="Arial" w:hAnsi="Arial" w:cs="Arial"/>
          <w:sz w:val="24"/>
          <w:szCs w:val="24"/>
          <w:lang w:val="mn-MN"/>
        </w:rPr>
      </w:pPr>
      <w:r w:rsidRPr="000559DC">
        <w:rPr>
          <w:rFonts w:ascii="Arial" w:hAnsi="Arial" w:cs="Arial"/>
          <w:sz w:val="24"/>
          <w:szCs w:val="24"/>
          <w:lang w:val="mn-MN"/>
        </w:rPr>
        <w:t xml:space="preserve">29 буюу 4.7 хувийг байгалийн ургамлыг хууль бусаар бэлтгэх, </w:t>
      </w:r>
    </w:p>
    <w:p w14:paraId="157E84C3" w14:textId="77777777" w:rsidR="007E0644" w:rsidRPr="000559DC" w:rsidRDefault="007E0644" w:rsidP="007E0644">
      <w:pPr>
        <w:pStyle w:val="ListParagraph"/>
        <w:numPr>
          <w:ilvl w:val="0"/>
          <w:numId w:val="1"/>
        </w:numPr>
        <w:ind w:left="900"/>
        <w:jc w:val="both"/>
        <w:rPr>
          <w:rFonts w:ascii="Arial" w:hAnsi="Arial" w:cs="Arial"/>
          <w:sz w:val="24"/>
          <w:szCs w:val="24"/>
          <w:lang w:val="mn-MN"/>
        </w:rPr>
      </w:pPr>
      <w:r w:rsidRPr="000559DC">
        <w:rPr>
          <w:rFonts w:ascii="Arial" w:hAnsi="Arial" w:cs="Arial"/>
          <w:sz w:val="24"/>
          <w:szCs w:val="24"/>
          <w:lang w:val="mn-MN"/>
        </w:rPr>
        <w:t xml:space="preserve">17 буюу 2.8 хувийг химийн хорт, аюултай бодисыг хууль бус эргэлтэд оруулах, </w:t>
      </w:r>
    </w:p>
    <w:p w14:paraId="31B7F153" w14:textId="77777777" w:rsidR="007E0644" w:rsidRPr="000559DC" w:rsidRDefault="007E0644" w:rsidP="007E0644">
      <w:pPr>
        <w:pStyle w:val="ListParagraph"/>
        <w:numPr>
          <w:ilvl w:val="0"/>
          <w:numId w:val="1"/>
        </w:numPr>
        <w:ind w:left="900"/>
        <w:jc w:val="both"/>
        <w:rPr>
          <w:rFonts w:ascii="Arial" w:hAnsi="Arial" w:cs="Arial"/>
          <w:sz w:val="24"/>
          <w:szCs w:val="24"/>
          <w:lang w:val="mn-MN"/>
        </w:rPr>
      </w:pPr>
      <w:r w:rsidRPr="000559DC">
        <w:rPr>
          <w:rFonts w:ascii="Arial" w:hAnsi="Arial" w:cs="Arial"/>
          <w:b/>
          <w:sz w:val="24"/>
          <w:szCs w:val="24"/>
          <w:lang w:val="mn-MN"/>
        </w:rPr>
        <w:t>3 буюу 0.5 хувийг байгаль орчныг бохирдуулах- /</w:t>
      </w:r>
      <w:r w:rsidRPr="000559DC">
        <w:rPr>
          <w:rFonts w:ascii="Arial" w:hAnsi="Arial" w:cs="Arial"/>
          <w:sz w:val="24"/>
          <w:szCs w:val="24"/>
          <w:lang w:val="mn-MN"/>
        </w:rPr>
        <w:t>Үүнээс Дархан-уул аймагт 1 хэрэг, Сүхбаатар аймагт 2 хэрэг бүртгэгдсэн байна/</w:t>
      </w:r>
    </w:p>
    <w:p w14:paraId="78B1D7BD" w14:textId="77777777" w:rsidR="007E0644" w:rsidRPr="000559DC" w:rsidRDefault="007E0644" w:rsidP="007E0644">
      <w:pPr>
        <w:pStyle w:val="ListParagraph"/>
        <w:numPr>
          <w:ilvl w:val="0"/>
          <w:numId w:val="1"/>
        </w:numPr>
        <w:ind w:left="900"/>
        <w:jc w:val="both"/>
        <w:rPr>
          <w:rFonts w:ascii="Arial" w:hAnsi="Arial" w:cs="Arial"/>
          <w:sz w:val="24"/>
          <w:szCs w:val="24"/>
          <w:lang w:val="mn-MN"/>
        </w:rPr>
      </w:pPr>
      <w:r w:rsidRPr="000559DC">
        <w:rPr>
          <w:rFonts w:ascii="Arial" w:hAnsi="Arial" w:cs="Arial"/>
          <w:sz w:val="24"/>
          <w:szCs w:val="24"/>
          <w:lang w:val="mn-MN"/>
        </w:rPr>
        <w:t>2 буюу 0.3 хувийг ой хээрийн түймэр тавих гэмт хэрэг тус тус эзэлж байна.</w:t>
      </w:r>
    </w:p>
    <w:p w14:paraId="59AE5EA7" w14:textId="77777777" w:rsidR="007E0644" w:rsidRPr="000559DC" w:rsidRDefault="007E0644" w:rsidP="007E0644">
      <w:pPr>
        <w:pStyle w:val="ListParagraph"/>
        <w:ind w:left="900"/>
        <w:jc w:val="both"/>
        <w:rPr>
          <w:rFonts w:ascii="Arial" w:hAnsi="Arial" w:cs="Arial"/>
          <w:sz w:val="24"/>
          <w:szCs w:val="24"/>
          <w:lang w:val="mn-MN"/>
        </w:rPr>
      </w:pPr>
    </w:p>
    <w:p w14:paraId="11720337" w14:textId="77777777" w:rsidR="007E0644" w:rsidRPr="000559DC" w:rsidRDefault="007E0644" w:rsidP="007E0644">
      <w:pPr>
        <w:pStyle w:val="ListParagraph"/>
        <w:ind w:left="0" w:firstLine="720"/>
        <w:jc w:val="both"/>
        <w:rPr>
          <w:rFonts w:ascii="Arial" w:hAnsi="Arial" w:cs="Arial"/>
          <w:sz w:val="24"/>
          <w:szCs w:val="24"/>
          <w:lang w:val="mn-MN"/>
        </w:rPr>
      </w:pPr>
      <w:r w:rsidRPr="000559DC">
        <w:rPr>
          <w:rFonts w:ascii="Arial" w:hAnsi="Arial" w:cs="Arial"/>
          <w:sz w:val="24"/>
          <w:szCs w:val="24"/>
          <w:lang w:val="mn-MN"/>
        </w:rPr>
        <w:t xml:space="preserve"> Харин 2020 оны эхний 11 сард Зөрчлийн тухай хуулийн 7.15.8 /усан сан бүхий газарт хог хаягдал хаях/ дахь хэсгээр улсын хэмжээнд 128 зөрчил бүртгэгдсэн талаар дээрх тайланд дурдсан байна.  Эдгээрээс үзвэл хог хаягдлын талаарх гэмт  хэргийн гаралт, түүний илрүүлэлт тун бага хувьтай байгаа бөгөөд жилд 3 удаагийн гэмт хэргийн тохиолдол бүртгэгдсэн байгаа нь энэ төрлийн гэмт хэргийг илрүүлэх үйл явц, түүнд нөлөөлөх хууль эрх зүйн  орчинг сайжруулах шаардлагатай байгааг харуулж байна.</w:t>
      </w:r>
    </w:p>
    <w:p w14:paraId="5DF20096" w14:textId="77777777" w:rsidR="007E0644" w:rsidRPr="000559DC" w:rsidRDefault="007E0644" w:rsidP="007E0644">
      <w:pPr>
        <w:tabs>
          <w:tab w:val="left" w:pos="270"/>
        </w:tabs>
        <w:ind w:firstLine="720"/>
        <w:jc w:val="both"/>
        <w:rPr>
          <w:rFonts w:ascii="Arial" w:hAnsi="Arial" w:cs="Arial"/>
          <w:sz w:val="24"/>
          <w:szCs w:val="24"/>
          <w:lang w:val="mn-MN"/>
        </w:rPr>
      </w:pPr>
      <w:r w:rsidRPr="000559DC">
        <w:rPr>
          <w:rStyle w:val="FootnoteReference"/>
          <w:rFonts w:ascii="Arial" w:hAnsi="Arial" w:cs="Arial"/>
          <w:sz w:val="24"/>
          <w:szCs w:val="24"/>
          <w:lang w:val="mn-MN"/>
        </w:rPr>
        <w:footnoteReference w:id="4"/>
      </w:r>
      <w:r w:rsidRPr="000559DC">
        <w:rPr>
          <w:rFonts w:ascii="Arial" w:hAnsi="Arial" w:cs="Arial"/>
          <w:sz w:val="24"/>
          <w:szCs w:val="24"/>
          <w:lang w:val="mn-MN"/>
        </w:rPr>
        <w:t xml:space="preserve">Экологийн цагдаагийн алба нь интернет орчинд өөрсдийн цахим хуудсыг ажиллуулж эхэлсэн бөгөөд дээрх цахим хуудаст байгаль орчныг бохирдуулсан гэмт хэрэг, зөрчлийн  талаарх мэдээлэл өдөрт дунджаар 30-40 орчим ирдэг байна. </w:t>
      </w:r>
    </w:p>
    <w:p w14:paraId="280D6FC2" w14:textId="77777777" w:rsidR="007E0644" w:rsidRPr="000559DC" w:rsidRDefault="007E0644" w:rsidP="007E0644">
      <w:pPr>
        <w:ind w:firstLine="720"/>
        <w:jc w:val="both"/>
        <w:rPr>
          <w:rFonts w:ascii="Arial" w:hAnsi="Arial" w:cs="Arial"/>
          <w:sz w:val="24"/>
          <w:szCs w:val="24"/>
          <w:lang w:val="mn-MN"/>
        </w:rPr>
      </w:pPr>
      <w:r w:rsidRPr="000559DC">
        <w:rPr>
          <w:rFonts w:ascii="Arial" w:hAnsi="Arial" w:cs="Arial"/>
          <w:sz w:val="24"/>
          <w:szCs w:val="24"/>
          <w:lang w:val="mn-MN"/>
        </w:rPr>
        <w:t xml:space="preserve">Мөн “Ногоон дуу хоолой” аяныг  улсын хэмжээнд зохион байгуулснаар </w:t>
      </w:r>
      <w:r w:rsidRPr="00FB7FC1">
        <w:rPr>
          <w:rFonts w:ascii="Arial" w:hAnsi="Arial" w:cs="Arial"/>
          <w:sz w:val="24"/>
          <w:szCs w:val="24"/>
          <w:lang w:val="mn-MN"/>
        </w:rPr>
        <w:t xml:space="preserve">Байгаль орчныг хамгаалах тухай хуулийг </w:t>
      </w:r>
      <w:r w:rsidRPr="000559DC">
        <w:rPr>
          <w:rFonts w:ascii="Arial" w:hAnsi="Arial" w:cs="Arial"/>
          <w:sz w:val="24"/>
          <w:szCs w:val="24"/>
          <w:lang w:val="mn-MN"/>
        </w:rPr>
        <w:t>зөрчсөн гэмт хэргийг илрүүлэлт 88,5 хувиар нэмэгдсэн байна. Энэ нь хүрээлэн буй орчин, ялангуяа хог хаягдлын талаар иргэд мэд</w:t>
      </w:r>
      <w:r w:rsidRPr="000559DC">
        <w:rPr>
          <w:rFonts w:ascii="Arial" w:hAnsi="Arial" w:cs="Arial"/>
          <w:sz w:val="24"/>
          <w:szCs w:val="24"/>
          <w:lang w:val="mn-MN" w:eastAsia="ko-KR"/>
        </w:rPr>
        <w:t>ээлэх</w:t>
      </w:r>
      <w:r w:rsidRPr="000559DC">
        <w:rPr>
          <w:rFonts w:ascii="Arial" w:hAnsi="Arial" w:cs="Arial"/>
          <w:sz w:val="24"/>
          <w:szCs w:val="24"/>
          <w:lang w:val="mn-MN"/>
        </w:rPr>
        <w:t xml:space="preserve"> хандлагатай байгааг харуулж байгаа юм. Интернет хэрэглэгчид олон болсон өнөө цагт цахим орчинд эрхзүйн орчны талаар мэдээллийг сайтар түгээж, түүгээр дамжуулан иргэдээс хүрээлэн буй орчны бохирдлын талаар гэмт хэрэг, зөрчлийн мэдээллийг авах нь энэ төрлийн гэмт хэрэг, зөрчлийн илрүүлэлтийг нэмэгдүүлэхэд чухал ач холбогдолтой. </w:t>
      </w:r>
    </w:p>
    <w:p w14:paraId="26852338" w14:textId="77777777" w:rsidR="007E0644" w:rsidRPr="000B56B8" w:rsidRDefault="007E0644" w:rsidP="007E0644">
      <w:pPr>
        <w:ind w:firstLine="720"/>
        <w:jc w:val="both"/>
        <w:rPr>
          <w:rFonts w:ascii="Arial" w:hAnsi="Arial" w:cs="Arial"/>
          <w:color w:val="000000" w:themeColor="text1"/>
          <w:lang w:val="mn-MN"/>
        </w:rPr>
      </w:pPr>
      <w:r w:rsidRPr="000559DC">
        <w:rPr>
          <w:rFonts w:ascii="Arial" w:hAnsi="Arial" w:cs="Arial"/>
          <w:sz w:val="24"/>
          <w:szCs w:val="24"/>
          <w:lang w:val="mn-MN"/>
        </w:rPr>
        <w:t xml:space="preserve">Хог хаягдлын тухай хуулийн 4-р зүйлийн 4.1.4-т зааснаар “аюултай хог </w:t>
      </w:r>
      <w:r w:rsidRPr="000559DC">
        <w:rPr>
          <w:rFonts w:ascii="Arial" w:hAnsi="Arial" w:cs="Arial"/>
          <w:color w:val="000000" w:themeColor="text1"/>
          <w:sz w:val="24"/>
          <w:szCs w:val="24"/>
          <w:lang w:val="mn-MN"/>
        </w:rPr>
        <w:t xml:space="preserve">хаягдал гэж тэсрэмтгий, шатамхай, урвалын идэвхтэй, исэлдүүлэгч, агаар болон устай харилцан үйлчилж хортой хий ялгаруулдаг, халдвартай, идэмхий, хүн амьтанд богино болон удаан хугацаанд хортой нөлөөлөл үзүүлдэг, байгаль орчинд хортой шинж чанартай, устгасны дараа аюултай шинж чанартай ялгарал үүсгэдэг </w:t>
      </w:r>
      <w:r w:rsidRPr="000559DC">
        <w:rPr>
          <w:rFonts w:ascii="Arial" w:hAnsi="Arial" w:cs="Arial"/>
          <w:color w:val="000000" w:themeColor="text1"/>
          <w:sz w:val="24"/>
          <w:szCs w:val="24"/>
          <w:lang w:val="mn-MN"/>
        </w:rPr>
        <w:lastRenderedPageBreak/>
        <w:t>хог хаягдлыг” хэлэх бөгөөд сүүлий</w:t>
      </w:r>
      <w:r w:rsidRPr="000B56B8">
        <w:rPr>
          <w:rFonts w:ascii="Arial" w:hAnsi="Arial" w:cs="Arial"/>
          <w:color w:val="000000" w:themeColor="text1"/>
          <w:lang w:val="mn-MN"/>
        </w:rPr>
        <w:t xml:space="preserve">н жилүүдэд дэгдээд буй цар тахалтай холбоотойгоор эмнэлгийн аюултай хог хаягдлыг хаях, устгах асуудал хүмүүсийн анхаарлыг ихээр татах болсон. </w:t>
      </w:r>
    </w:p>
    <w:p w14:paraId="5CA4E898" w14:textId="77777777" w:rsidR="007E0644" w:rsidRPr="000B56B8" w:rsidRDefault="007E0644" w:rsidP="007E0644">
      <w:pPr>
        <w:ind w:firstLine="720"/>
        <w:jc w:val="both"/>
        <w:rPr>
          <w:rFonts w:ascii="Arial" w:hAnsi="Arial" w:cs="Arial"/>
          <w:color w:val="000000" w:themeColor="text1"/>
          <w:shd w:val="clear" w:color="auto" w:fill="FFFFFF"/>
          <w:lang w:val="mn-MN"/>
        </w:rPr>
      </w:pPr>
      <w:r w:rsidRPr="000B56B8">
        <w:rPr>
          <w:rFonts w:ascii="Arial" w:hAnsi="Arial" w:cs="Arial"/>
          <w:color w:val="000000" w:themeColor="text1"/>
          <w:lang w:val="mn-MN"/>
        </w:rPr>
        <w:t>Өнгөрсөн 2020 оны 12-р сарын 08-нд Улаанчулуутын хогийн цэгт  “COVID-19”-тэй холбоотой эмнэлгийн аюултай хог хаягдал хаясан талаар мэдээлэл гарч</w:t>
      </w:r>
      <w:r>
        <w:rPr>
          <w:rFonts w:ascii="Arial" w:hAnsi="Arial" w:cs="Arial"/>
          <w:color w:val="000000" w:themeColor="text1"/>
          <w:lang w:val="mn-MN"/>
        </w:rPr>
        <w:t>,</w:t>
      </w:r>
      <w:r w:rsidRPr="000B56B8">
        <w:rPr>
          <w:rFonts w:ascii="Arial" w:hAnsi="Arial" w:cs="Arial"/>
          <w:color w:val="000000" w:themeColor="text1"/>
          <w:lang w:val="mn-MN"/>
        </w:rPr>
        <w:t xml:space="preserve"> холбогдох хүмүүс хяналт шалгалт хийж</w:t>
      </w:r>
      <w:r>
        <w:rPr>
          <w:rFonts w:ascii="Arial" w:hAnsi="Arial" w:cs="Arial"/>
          <w:color w:val="000000" w:themeColor="text1"/>
          <w:lang w:val="mn-MN"/>
        </w:rPr>
        <w:t>,</w:t>
      </w:r>
      <w:r w:rsidRPr="000B56B8">
        <w:rPr>
          <w:rFonts w:ascii="Arial" w:hAnsi="Arial" w:cs="Arial"/>
          <w:color w:val="000000" w:themeColor="text1"/>
          <w:lang w:val="mn-MN"/>
        </w:rPr>
        <w:t xml:space="preserve"> </w:t>
      </w:r>
      <w:r w:rsidRPr="00A45355">
        <w:rPr>
          <w:rFonts w:ascii="Arial" w:hAnsi="Arial" w:cs="Arial"/>
          <w:color w:val="000000" w:themeColor="text1"/>
          <w:shd w:val="clear" w:color="auto" w:fill="FFFFFF"/>
          <w:lang w:val="mn-MN"/>
        </w:rPr>
        <w:t> “COVID-19”-тэй</w:t>
      </w:r>
      <w:r w:rsidRPr="000B56B8">
        <w:rPr>
          <w:rFonts w:ascii="Arial" w:hAnsi="Arial" w:cs="Arial"/>
          <w:color w:val="000000" w:themeColor="text1"/>
          <w:shd w:val="clear" w:color="auto" w:fill="FFFFFF"/>
          <w:lang w:val="mn-MN"/>
        </w:rPr>
        <w:t xml:space="preserve"> холбоогүй тухай баталжээ. Гэвч эмнэлгийн аюултай хог хаягдал хаясан гэдэг нь бодит </w:t>
      </w:r>
      <w:r>
        <w:rPr>
          <w:rFonts w:ascii="Arial" w:hAnsi="Arial" w:cs="Arial"/>
          <w:color w:val="000000" w:themeColor="text1"/>
          <w:shd w:val="clear" w:color="auto" w:fill="FFFFFF"/>
          <w:lang w:val="mn-MN"/>
        </w:rPr>
        <w:t xml:space="preserve">баримт </w:t>
      </w:r>
      <w:r w:rsidRPr="000B56B8">
        <w:rPr>
          <w:rFonts w:ascii="Arial" w:hAnsi="Arial" w:cs="Arial"/>
          <w:color w:val="000000" w:themeColor="text1"/>
          <w:shd w:val="clear" w:color="auto" w:fill="FFFFFF"/>
          <w:lang w:val="mn-MN"/>
        </w:rPr>
        <w:t xml:space="preserve">бөгөөд </w:t>
      </w:r>
      <w:r w:rsidRPr="000B56B8">
        <w:rPr>
          <w:rStyle w:val="FootnoteReference"/>
          <w:rFonts w:ascii="Arial" w:hAnsi="Arial" w:cs="Arial"/>
          <w:color w:val="000000" w:themeColor="text1"/>
          <w:shd w:val="clear" w:color="auto" w:fill="FFFFFF"/>
          <w:lang w:val="mn-MN"/>
        </w:rPr>
        <w:footnoteReference w:id="5"/>
      </w:r>
      <w:r w:rsidRPr="000B56B8">
        <w:rPr>
          <w:rFonts w:ascii="Arial" w:hAnsi="Arial" w:cs="Arial"/>
          <w:color w:val="000000" w:themeColor="text1"/>
          <w:shd w:val="clear" w:color="auto" w:fill="FFFFFF"/>
          <w:lang w:val="mn-MN"/>
        </w:rPr>
        <w:t>экологийн цагдаагийн газрын Хүрээлэн буй орчны гэмт хэрэг мөрдөн шалгах хэлтсийн дарга Т.Баатар хэлэхдээ "Уг хог хаягдал нь 2013 онд говийн аймгуудаар Дорнод, Хэнтий, Сүхбаатар болон Өмнөговь аймагт явуулсан малын "бруцеллёзын үүсгүүр ийлдэс" гэсэн сорил, шинжилгээний дээжүүд байсан. Нийт 196.3 килограмм жинтэй энэ хогийг тухайн шинжилгээний дээжүүд нь бруцеллёзын тандалтын сан бүрдүүлэх зорилгоор хийсэн байна</w:t>
      </w:r>
      <w:r>
        <w:rPr>
          <w:rFonts w:ascii="Arial" w:hAnsi="Arial" w:cs="Arial"/>
          <w:color w:val="000000" w:themeColor="text1"/>
          <w:shd w:val="clear" w:color="auto" w:fill="FFFFFF"/>
          <w:lang w:val="mn-MN"/>
        </w:rPr>
        <w:t xml:space="preserve">” гэв. </w:t>
      </w:r>
      <w:r w:rsidRPr="000B56B8">
        <w:rPr>
          <w:rFonts w:ascii="Arial" w:hAnsi="Arial" w:cs="Arial"/>
          <w:color w:val="000000" w:themeColor="text1"/>
          <w:shd w:val="clear" w:color="auto" w:fill="FFFFFF"/>
          <w:lang w:val="mn-MN"/>
        </w:rPr>
        <w:t xml:space="preserve">2013 онд хийсэн ийм шинжилгээний дээжийг өнөөдрийг хүртэл хадгалсан </w:t>
      </w:r>
      <w:r>
        <w:rPr>
          <w:rFonts w:ascii="Arial" w:hAnsi="Arial" w:cs="Arial"/>
          <w:color w:val="000000" w:themeColor="text1"/>
          <w:shd w:val="clear" w:color="auto" w:fill="FFFFFF"/>
          <w:lang w:val="mn-MN"/>
        </w:rPr>
        <w:t xml:space="preserve">гэх уг </w:t>
      </w:r>
      <w:r w:rsidRPr="000B56B8">
        <w:rPr>
          <w:rFonts w:ascii="Arial" w:hAnsi="Arial" w:cs="Arial"/>
          <w:color w:val="000000" w:themeColor="text1"/>
          <w:shd w:val="clear" w:color="auto" w:fill="FFFFFF"/>
          <w:lang w:val="mn-MN"/>
        </w:rPr>
        <w:t>хэргийн талаар Эклогийн цагдаагийн алба шалгаж байна</w:t>
      </w:r>
      <w:r w:rsidRPr="00A45355">
        <w:rPr>
          <w:rFonts w:ascii="Arial" w:hAnsi="Arial" w:cs="Arial"/>
          <w:color w:val="000000" w:themeColor="text1"/>
          <w:shd w:val="clear" w:color="auto" w:fill="FFFFFF"/>
          <w:lang w:val="mn-MN"/>
        </w:rPr>
        <w:t>.</w:t>
      </w:r>
    </w:p>
    <w:p w14:paraId="3D7BF379" w14:textId="77777777" w:rsidR="007E0644" w:rsidRPr="003C27D5" w:rsidRDefault="007E0644" w:rsidP="007E0644">
      <w:pPr>
        <w:spacing w:after="0"/>
        <w:ind w:firstLine="720"/>
        <w:jc w:val="both"/>
        <w:rPr>
          <w:rFonts w:ascii="Arial" w:hAnsi="Arial" w:cs="Arial"/>
          <w:color w:val="000000" w:themeColor="text1"/>
          <w:shd w:val="clear" w:color="auto" w:fill="FFFFFF"/>
          <w:lang w:val="mn-MN"/>
        </w:rPr>
      </w:pPr>
      <w:r w:rsidRPr="000B56B8">
        <w:rPr>
          <w:rFonts w:ascii="Arial" w:hAnsi="Arial" w:cs="Arial"/>
          <w:color w:val="000000" w:themeColor="text1"/>
          <w:shd w:val="clear" w:color="auto" w:fill="FFFFFF"/>
          <w:lang w:val="mn-MN"/>
        </w:rPr>
        <w:t xml:space="preserve"> “Элемент</w:t>
      </w:r>
      <w:r>
        <w:rPr>
          <w:rFonts w:ascii="Arial" w:hAnsi="Arial" w:cs="Arial"/>
          <w:color w:val="000000" w:themeColor="text1"/>
          <w:shd w:val="clear" w:color="auto" w:fill="FFFFFF"/>
          <w:lang w:val="mn-MN"/>
        </w:rPr>
        <w:t>” ХХК</w:t>
      </w:r>
      <w:r w:rsidRPr="000B56B8">
        <w:rPr>
          <w:rFonts w:ascii="Arial" w:hAnsi="Arial" w:cs="Arial"/>
          <w:color w:val="000000" w:themeColor="text1"/>
          <w:shd w:val="clear" w:color="auto" w:fill="FFFFFF"/>
          <w:lang w:val="mn-MN"/>
        </w:rPr>
        <w:t>-ийн жолооч 12 дугаар сарын 9-ний өглөө дурдаж буй хогийг ариутгал</w:t>
      </w:r>
      <w:r>
        <w:rPr>
          <w:rFonts w:ascii="Arial" w:hAnsi="Arial" w:cs="Arial"/>
          <w:color w:val="000000" w:themeColor="text1"/>
          <w:shd w:val="clear" w:color="auto" w:fill="FFFFFF"/>
          <w:lang w:val="mn-MN"/>
        </w:rPr>
        <w:t>, буталгаа хийлгүй ил хаяж, бул</w:t>
      </w:r>
      <w:r w:rsidRPr="000B56B8">
        <w:rPr>
          <w:rFonts w:ascii="Arial" w:hAnsi="Arial" w:cs="Arial"/>
          <w:color w:val="000000" w:themeColor="text1"/>
          <w:shd w:val="clear" w:color="auto" w:fill="FFFFFF"/>
          <w:lang w:val="mn-MN"/>
        </w:rPr>
        <w:t xml:space="preserve">ж орхилгүй орхисон байжээ. Манай улсад </w:t>
      </w:r>
      <w:r>
        <w:rPr>
          <w:rFonts w:ascii="Arial" w:hAnsi="Arial" w:cs="Arial"/>
          <w:color w:val="000000" w:themeColor="text1"/>
          <w:shd w:val="clear" w:color="auto" w:fill="FFFFFF"/>
          <w:lang w:val="mn-MN"/>
        </w:rPr>
        <w:t>төрийн</w:t>
      </w:r>
      <w:r w:rsidRPr="000B56B8">
        <w:rPr>
          <w:rFonts w:ascii="Arial" w:hAnsi="Arial" w:cs="Arial"/>
          <w:color w:val="000000" w:themeColor="text1"/>
          <w:shd w:val="clear" w:color="auto" w:fill="FFFFFF"/>
          <w:lang w:val="mn-MN"/>
        </w:rPr>
        <w:t xml:space="preserve"> болон хувийн өмчийн нийт 1000 гаруй эмнэлгийн байгууллага байдаг ба эмнэлгийн байгууллагын хог хаягдлыг хариуцдаг ганц байгууллага нь “Элемент</w:t>
      </w:r>
      <w:r>
        <w:rPr>
          <w:rFonts w:ascii="Arial" w:hAnsi="Arial" w:cs="Arial"/>
          <w:color w:val="000000" w:themeColor="text1"/>
          <w:shd w:val="clear" w:color="auto" w:fill="FFFFFF"/>
          <w:lang w:val="mn-MN"/>
        </w:rPr>
        <w:t>”</w:t>
      </w:r>
      <w:r w:rsidRPr="000B56B8">
        <w:rPr>
          <w:rFonts w:ascii="Arial" w:hAnsi="Arial" w:cs="Arial"/>
          <w:color w:val="000000" w:themeColor="text1"/>
          <w:shd w:val="clear" w:color="auto" w:fill="FFFFFF"/>
          <w:lang w:val="mn-MN"/>
        </w:rPr>
        <w:t xml:space="preserve"> ХХК юм. Тус компани нь өдөрт дунджаар нийт 1200 орчим эрүүл мэндийн байгууллага, 534 эм хангамжийн байгууллагын 4.5-5 орчим тонны аюултай хог хаягдлыг цуглуулж, устгаж, боловсруулдаг бөгөөд 1000 гаруй эмнэлгийн байгууллагын хог хаягдлыг ганцхан компани хариуцан ажиллаж байгаа  нь  хог хаягдал боловсруулах, устгах байгууллага, хүний нөөц тун хангалтгүй байгааг харуулж байна. Мөн түүнчлэн дээрх хүний нөөц, байгууллагын ачаалал их байгаа зэрэг нь эмнэлгийн аюултай хог хаягдал ил задгай хаягдах, зори</w:t>
      </w:r>
      <w:r>
        <w:rPr>
          <w:rFonts w:ascii="Arial" w:hAnsi="Arial" w:cs="Arial"/>
          <w:color w:val="000000" w:themeColor="text1"/>
          <w:shd w:val="clear" w:color="auto" w:fill="FFFFFF"/>
          <w:lang w:val="mn-MN"/>
        </w:rPr>
        <w:t>у</w:t>
      </w:r>
      <w:r w:rsidRPr="000B56B8">
        <w:rPr>
          <w:rFonts w:ascii="Arial" w:hAnsi="Arial" w:cs="Arial"/>
          <w:color w:val="000000" w:themeColor="text1"/>
          <w:shd w:val="clear" w:color="auto" w:fill="FFFFFF"/>
          <w:lang w:val="mn-MN"/>
        </w:rPr>
        <w:t>лалтын бусаар устгагдах, хүн амын эрүүл мэнд</w:t>
      </w:r>
      <w:r>
        <w:rPr>
          <w:rFonts w:ascii="Arial" w:hAnsi="Arial" w:cs="Arial"/>
          <w:color w:val="000000" w:themeColor="text1"/>
          <w:shd w:val="clear" w:color="auto" w:fill="FFFFFF"/>
          <w:lang w:val="mn-MN"/>
        </w:rPr>
        <w:t xml:space="preserve">, хүрээлэн буй </w:t>
      </w:r>
      <w:r w:rsidRPr="000B56B8">
        <w:rPr>
          <w:rFonts w:ascii="Arial" w:hAnsi="Arial" w:cs="Arial"/>
          <w:color w:val="000000" w:themeColor="text1"/>
          <w:shd w:val="clear" w:color="auto" w:fill="FFFFFF"/>
          <w:lang w:val="mn-MN"/>
        </w:rPr>
        <w:t>орч</w:t>
      </w:r>
      <w:r>
        <w:rPr>
          <w:rFonts w:ascii="Arial" w:hAnsi="Arial" w:cs="Arial"/>
          <w:color w:val="000000" w:themeColor="text1"/>
          <w:shd w:val="clear" w:color="auto" w:fill="FFFFFF"/>
          <w:lang w:val="mn-MN"/>
        </w:rPr>
        <w:t xml:space="preserve">инд </w:t>
      </w:r>
      <w:r w:rsidRPr="000B56B8">
        <w:rPr>
          <w:rFonts w:ascii="Arial" w:hAnsi="Arial" w:cs="Arial"/>
          <w:color w:val="000000" w:themeColor="text1"/>
          <w:shd w:val="clear" w:color="auto" w:fill="FFFFFF"/>
          <w:lang w:val="mn-MN"/>
        </w:rPr>
        <w:t xml:space="preserve">сөргөөр нөлөөлөх хүчин зүйлсийн нэг  болж болохоор байна. </w:t>
      </w:r>
    </w:p>
    <w:p w14:paraId="57384425" w14:textId="77777777" w:rsidR="007E0644" w:rsidRPr="000B56B8" w:rsidRDefault="007E0644" w:rsidP="007E0644">
      <w:pPr>
        <w:pStyle w:val="NormalWeb"/>
        <w:shd w:val="clear" w:color="auto" w:fill="FFFFFF"/>
        <w:spacing w:after="0"/>
        <w:jc w:val="both"/>
        <w:rPr>
          <w:rFonts w:ascii="Arial" w:hAnsi="Arial" w:cs="Arial"/>
          <w:b/>
          <w:i/>
          <w:color w:val="000000"/>
          <w:sz w:val="22"/>
          <w:szCs w:val="22"/>
          <w:shd w:val="clear" w:color="auto" w:fill="FFFFFF"/>
          <w:lang w:val="mn-MN"/>
        </w:rPr>
      </w:pPr>
      <w:r w:rsidRPr="000B56B8">
        <w:rPr>
          <w:rFonts w:ascii="Arial" w:hAnsi="Arial" w:cs="Arial"/>
          <w:b/>
          <w:i/>
          <w:color w:val="000000"/>
          <w:sz w:val="22"/>
          <w:szCs w:val="22"/>
          <w:shd w:val="clear" w:color="auto" w:fill="FFFFFF"/>
          <w:lang w:val="mn-MN"/>
        </w:rPr>
        <w:t>Улсын тусгай хамгаалалттай газар нутаг дахь хог хаягдал</w:t>
      </w:r>
    </w:p>
    <w:p w14:paraId="249B1B75" w14:textId="77777777" w:rsidR="007E0644" w:rsidRPr="000B56B8" w:rsidRDefault="007E0644" w:rsidP="007E0644">
      <w:pPr>
        <w:pStyle w:val="NormalWeb"/>
        <w:shd w:val="clear" w:color="auto" w:fill="FFFFFF"/>
        <w:spacing w:after="0"/>
        <w:ind w:firstLine="720"/>
        <w:jc w:val="both"/>
        <w:rPr>
          <w:rFonts w:ascii="Arial" w:hAnsi="Arial" w:cs="Arial"/>
          <w:color w:val="000000"/>
          <w:sz w:val="22"/>
          <w:szCs w:val="22"/>
          <w:shd w:val="clear" w:color="auto" w:fill="FFFFFF"/>
          <w:lang w:val="mn-MN"/>
        </w:rPr>
      </w:pPr>
      <w:r w:rsidRPr="000B56B8">
        <w:rPr>
          <w:rFonts w:ascii="Arial" w:hAnsi="Arial" w:cs="Arial"/>
          <w:color w:val="000000"/>
          <w:sz w:val="22"/>
          <w:szCs w:val="22"/>
          <w:shd w:val="clear" w:color="auto" w:fill="FFFFFF"/>
          <w:lang w:val="mn-MN"/>
        </w:rPr>
        <w:t>Тусгай хамгаалалттай газар нутгийн</w:t>
      </w:r>
      <w:r>
        <w:rPr>
          <w:rFonts w:ascii="Arial" w:hAnsi="Arial" w:cs="Arial"/>
          <w:color w:val="000000"/>
          <w:sz w:val="22"/>
          <w:szCs w:val="22"/>
          <w:shd w:val="clear" w:color="auto" w:fill="FFFFFF"/>
          <w:lang w:val="mn-MN"/>
        </w:rPr>
        <w:t xml:space="preserve"> </w:t>
      </w:r>
      <w:r w:rsidRPr="00A45355">
        <w:rPr>
          <w:rFonts w:ascii="Arial" w:hAnsi="Arial" w:cs="Arial"/>
          <w:color w:val="000000"/>
          <w:sz w:val="22"/>
          <w:szCs w:val="22"/>
          <w:shd w:val="clear" w:color="auto" w:fill="FFFFFF"/>
          <w:lang w:val="mn-MN"/>
        </w:rPr>
        <w:t>/</w:t>
      </w:r>
      <w:r w:rsidRPr="000B56B8">
        <w:rPr>
          <w:rFonts w:ascii="Arial" w:hAnsi="Arial" w:cs="Arial"/>
          <w:color w:val="000000"/>
          <w:sz w:val="22"/>
          <w:szCs w:val="22"/>
          <w:shd w:val="clear" w:color="auto" w:fill="FFFFFF"/>
          <w:lang w:val="mn-MN"/>
        </w:rPr>
        <w:t>ТХГН</w:t>
      </w:r>
      <w:r w:rsidRPr="00A45355">
        <w:rPr>
          <w:rFonts w:ascii="Arial" w:hAnsi="Arial" w:cs="Arial"/>
          <w:color w:val="000000"/>
          <w:sz w:val="22"/>
          <w:szCs w:val="22"/>
          <w:shd w:val="clear" w:color="auto" w:fill="FFFFFF"/>
          <w:lang w:val="mn-MN"/>
        </w:rPr>
        <w:t>/</w:t>
      </w:r>
      <w:r w:rsidRPr="000B56B8">
        <w:rPr>
          <w:rFonts w:ascii="Arial" w:hAnsi="Arial" w:cs="Arial"/>
          <w:color w:val="000000"/>
          <w:sz w:val="22"/>
          <w:szCs w:val="22"/>
          <w:shd w:val="clear" w:color="auto" w:fill="FFFFFF"/>
          <w:lang w:val="mn-MN"/>
        </w:rPr>
        <w:t xml:space="preserve"> тухай хуулийн 3-р зүйлийн 3.1-т зааснаар Улсын тусгай хамгаалалттай газар нутгийг  дархан цаазат газар; байгалийн цогцолборт газар;  байгалийн нөөц газар</w:t>
      </w:r>
      <w:r>
        <w:rPr>
          <w:rFonts w:ascii="Arial" w:hAnsi="Arial" w:cs="Arial"/>
          <w:color w:val="000000"/>
          <w:sz w:val="22"/>
          <w:szCs w:val="22"/>
          <w:shd w:val="clear" w:color="auto" w:fill="FFFFFF"/>
          <w:lang w:val="mn-MN"/>
        </w:rPr>
        <w:t>; дурсгалт газар гэж ангилдаг.</w:t>
      </w:r>
      <w:r w:rsidRPr="000B56B8">
        <w:rPr>
          <w:rFonts w:ascii="Arial" w:hAnsi="Arial" w:cs="Arial"/>
          <w:color w:val="000000"/>
          <w:sz w:val="22"/>
          <w:szCs w:val="22"/>
          <w:shd w:val="clear" w:color="auto" w:fill="FFFFFF"/>
          <w:lang w:val="mn-MN"/>
        </w:rPr>
        <w:t xml:space="preserve"> </w:t>
      </w:r>
      <w:r w:rsidRPr="000B56B8">
        <w:rPr>
          <w:rFonts w:ascii="Arial" w:hAnsi="Arial" w:cs="Arial"/>
          <w:color w:val="000000"/>
          <w:sz w:val="22"/>
          <w:szCs w:val="22"/>
          <w:shd w:val="clear" w:color="auto" w:fill="FFFFFF"/>
          <w:vertAlign w:val="superscript"/>
          <w:lang w:val="mn-MN"/>
        </w:rPr>
        <w:footnoteReference w:id="6"/>
      </w:r>
      <w:r>
        <w:rPr>
          <w:rFonts w:ascii="Arial" w:hAnsi="Arial" w:cs="Arial"/>
          <w:color w:val="000000"/>
          <w:sz w:val="22"/>
          <w:szCs w:val="22"/>
          <w:shd w:val="clear" w:color="auto" w:fill="FFFFFF"/>
          <w:lang w:val="mn-MN"/>
        </w:rPr>
        <w:t>М</w:t>
      </w:r>
      <w:r w:rsidRPr="000B56B8">
        <w:rPr>
          <w:rFonts w:ascii="Arial" w:hAnsi="Arial" w:cs="Arial"/>
          <w:color w:val="000000"/>
          <w:sz w:val="22"/>
          <w:szCs w:val="22"/>
          <w:shd w:val="clear" w:color="auto" w:fill="FFFFFF"/>
          <w:lang w:val="mn-MN"/>
        </w:rPr>
        <w:t xml:space="preserve">анай улсын хэмжээнд нийт 107 тусгай хамгаалалтай газар байгаагаас 15 дархан цаазат газар, 34 байгалийн цогцолборт газар, 45 байгалийн </w:t>
      </w:r>
      <w:r>
        <w:rPr>
          <w:rFonts w:ascii="Arial" w:hAnsi="Arial" w:cs="Arial"/>
          <w:color w:val="000000"/>
          <w:sz w:val="22"/>
          <w:szCs w:val="22"/>
          <w:shd w:val="clear" w:color="auto" w:fill="FFFFFF"/>
          <w:lang w:val="mn-MN"/>
        </w:rPr>
        <w:t>нөөц газар, 13 дурсгалт газар</w:t>
      </w:r>
      <w:r w:rsidRPr="000B56B8">
        <w:rPr>
          <w:rFonts w:ascii="Arial" w:hAnsi="Arial" w:cs="Arial"/>
          <w:color w:val="000000"/>
          <w:sz w:val="22"/>
          <w:szCs w:val="22"/>
          <w:shd w:val="clear" w:color="auto" w:fill="FFFFFF"/>
          <w:lang w:val="mn-MN"/>
        </w:rPr>
        <w:t xml:space="preserve"> байна. Мөн энэ ху</w:t>
      </w:r>
      <w:r>
        <w:rPr>
          <w:rFonts w:ascii="Arial" w:hAnsi="Arial" w:cs="Arial"/>
          <w:color w:val="000000"/>
          <w:sz w:val="22"/>
          <w:szCs w:val="22"/>
          <w:shd w:val="clear" w:color="auto" w:fill="FFFFFF"/>
          <w:lang w:val="mn-MN"/>
        </w:rPr>
        <w:t>улийн 3-р зүйлийн 3.2-т заасны дагуу 2783 газрыг</w:t>
      </w:r>
      <w:r w:rsidRPr="000B56B8">
        <w:rPr>
          <w:rFonts w:ascii="Arial" w:hAnsi="Arial" w:cs="Arial"/>
          <w:color w:val="000000"/>
          <w:sz w:val="22"/>
          <w:szCs w:val="22"/>
          <w:shd w:val="clear" w:color="auto" w:fill="FFFFFF"/>
          <w:lang w:val="mn-MN"/>
        </w:rPr>
        <w:t xml:space="preserve"> аймаг, нийслэл, сум, дүүрэг </w:t>
      </w:r>
      <w:r>
        <w:rPr>
          <w:rFonts w:ascii="Arial" w:hAnsi="Arial" w:cs="Arial"/>
          <w:color w:val="000000"/>
          <w:sz w:val="22"/>
          <w:szCs w:val="22"/>
          <w:shd w:val="clear" w:color="auto" w:fill="FFFFFF"/>
          <w:lang w:val="mn-MN"/>
        </w:rPr>
        <w:t xml:space="preserve">өөрийн тусгай хамгаалалтад авсан </w:t>
      </w:r>
      <w:r w:rsidRPr="000B56B8">
        <w:rPr>
          <w:rFonts w:ascii="Arial" w:hAnsi="Arial" w:cs="Arial"/>
          <w:color w:val="000000"/>
          <w:sz w:val="22"/>
          <w:szCs w:val="22"/>
          <w:shd w:val="clear" w:color="auto" w:fill="FFFFFF"/>
          <w:lang w:val="mn-MN"/>
        </w:rPr>
        <w:t xml:space="preserve">ба  </w:t>
      </w:r>
      <w:r>
        <w:rPr>
          <w:rFonts w:ascii="Arial" w:hAnsi="Arial" w:cs="Arial"/>
          <w:color w:val="000000"/>
          <w:sz w:val="22"/>
          <w:szCs w:val="22"/>
          <w:shd w:val="clear" w:color="auto" w:fill="FFFFFF"/>
          <w:lang w:val="mn-MN"/>
        </w:rPr>
        <w:t>эдгээр нь улсын</w:t>
      </w:r>
      <w:r w:rsidRPr="000B56B8">
        <w:rPr>
          <w:rFonts w:ascii="Arial" w:hAnsi="Arial" w:cs="Arial"/>
          <w:color w:val="000000"/>
          <w:sz w:val="22"/>
          <w:szCs w:val="22"/>
          <w:shd w:val="clear" w:color="auto" w:fill="FFFFFF"/>
          <w:lang w:val="mn-MN"/>
        </w:rPr>
        <w:t xml:space="preserve"> ний</w:t>
      </w:r>
      <w:r>
        <w:rPr>
          <w:rFonts w:ascii="Arial" w:hAnsi="Arial" w:cs="Arial"/>
          <w:color w:val="000000"/>
          <w:sz w:val="22"/>
          <w:szCs w:val="22"/>
          <w:shd w:val="clear" w:color="auto" w:fill="FFFFFF"/>
          <w:lang w:val="mn-MN"/>
        </w:rPr>
        <w:t xml:space="preserve">т газар нутгийн 19,8 хувийг эзэлж,  </w:t>
      </w:r>
      <w:r w:rsidRPr="000B56B8">
        <w:rPr>
          <w:rFonts w:ascii="Arial" w:hAnsi="Arial" w:cs="Arial"/>
          <w:color w:val="000000"/>
          <w:sz w:val="22"/>
          <w:szCs w:val="22"/>
          <w:shd w:val="clear" w:color="auto" w:fill="FFFFFF"/>
          <w:lang w:val="mn-MN"/>
        </w:rPr>
        <w:t>30969.22 мянган га газ</w:t>
      </w:r>
      <w:r>
        <w:rPr>
          <w:rFonts w:ascii="Arial" w:hAnsi="Arial" w:cs="Arial"/>
          <w:color w:val="000000"/>
          <w:sz w:val="22"/>
          <w:szCs w:val="22"/>
          <w:shd w:val="clear" w:color="auto" w:fill="FFFFFF"/>
          <w:lang w:val="mn-MN"/>
        </w:rPr>
        <w:t>рыг хамарч байна</w:t>
      </w:r>
      <w:r w:rsidRPr="000B56B8">
        <w:rPr>
          <w:rFonts w:ascii="Arial" w:hAnsi="Arial" w:cs="Arial"/>
          <w:color w:val="000000"/>
          <w:sz w:val="22"/>
          <w:szCs w:val="22"/>
          <w:shd w:val="clear" w:color="auto" w:fill="FFFFFF"/>
          <w:lang w:val="mn-MN"/>
        </w:rPr>
        <w:t>.</w:t>
      </w:r>
    </w:p>
    <w:p w14:paraId="6D790D13" w14:textId="77777777" w:rsidR="007E0644" w:rsidRPr="00A45355" w:rsidRDefault="007E0644" w:rsidP="007E0644">
      <w:pPr>
        <w:pStyle w:val="NormalWeb"/>
        <w:shd w:val="clear" w:color="auto" w:fill="FFFFFF"/>
        <w:spacing w:after="0"/>
        <w:ind w:firstLine="720"/>
        <w:jc w:val="both"/>
        <w:rPr>
          <w:rFonts w:ascii="Arial" w:hAnsi="Arial" w:cs="Arial"/>
          <w:color w:val="000000"/>
          <w:sz w:val="22"/>
          <w:szCs w:val="22"/>
          <w:shd w:val="clear" w:color="auto" w:fill="FFFFFF"/>
          <w:lang w:val="mn-MN"/>
        </w:rPr>
      </w:pPr>
      <w:r>
        <w:rPr>
          <w:rFonts w:ascii="Arial" w:hAnsi="Arial" w:cs="Arial"/>
          <w:color w:val="000000"/>
          <w:sz w:val="22"/>
          <w:szCs w:val="22"/>
          <w:shd w:val="clear" w:color="auto" w:fill="FFFFFF"/>
          <w:lang w:val="mn-MN"/>
        </w:rPr>
        <w:t>Улсын тусгай хамгаалалттай газ</w:t>
      </w:r>
      <w:r w:rsidRPr="000B56B8">
        <w:rPr>
          <w:rFonts w:ascii="Arial" w:hAnsi="Arial" w:cs="Arial"/>
          <w:color w:val="000000"/>
          <w:sz w:val="22"/>
          <w:szCs w:val="22"/>
          <w:shd w:val="clear" w:color="auto" w:fill="FFFFFF"/>
          <w:lang w:val="mn-MN"/>
        </w:rPr>
        <w:t xml:space="preserve">рууд хамгийн ихээр төвлөрсөн Өмнөговь, Говь-алтай, Ховд, Увс зэрэг аймгуудад 2020 онд буюу 1 жилийн хугацаанд 33090-220156 тонн </w:t>
      </w:r>
      <w:r w:rsidRPr="000B56B8">
        <w:rPr>
          <w:rFonts w:ascii="Arial" w:hAnsi="Arial" w:cs="Arial"/>
          <w:color w:val="000000"/>
          <w:sz w:val="22"/>
          <w:szCs w:val="22"/>
          <w:shd w:val="clear" w:color="auto" w:fill="FFFFFF"/>
          <w:lang w:val="mn-MN"/>
        </w:rPr>
        <w:lastRenderedPageBreak/>
        <w:t xml:space="preserve">хэмжээний энгийн хатуу хог хаягдал үүсч, </w:t>
      </w:r>
      <w:r w:rsidRPr="00922882">
        <w:rPr>
          <w:rFonts w:ascii="Arial" w:hAnsi="Arial" w:cs="Arial"/>
          <w:sz w:val="22"/>
          <w:szCs w:val="22"/>
          <w:shd w:val="clear" w:color="auto" w:fill="FFFFFF"/>
          <w:lang w:val="mn-MN"/>
        </w:rPr>
        <w:t xml:space="preserve">62 748-474 941 хүртэл төгрөгийн </w:t>
      </w:r>
      <w:r w:rsidRPr="000B56B8">
        <w:rPr>
          <w:rFonts w:ascii="Arial" w:hAnsi="Arial" w:cs="Arial"/>
          <w:color w:val="000000"/>
          <w:sz w:val="22"/>
          <w:szCs w:val="22"/>
          <w:shd w:val="clear" w:color="auto" w:fill="FFFFFF"/>
          <w:lang w:val="mn-MN"/>
        </w:rPr>
        <w:t>хог хаягдлын хураамжийн орлого төвлөрсөн.</w:t>
      </w:r>
    </w:p>
    <w:p w14:paraId="57F78D3C" w14:textId="77777777" w:rsidR="007E0644" w:rsidRPr="000B56B8" w:rsidRDefault="007E0644" w:rsidP="007E0644">
      <w:pPr>
        <w:pStyle w:val="NormalWeb"/>
        <w:shd w:val="clear" w:color="auto" w:fill="FFFFFF"/>
        <w:spacing w:after="0"/>
        <w:jc w:val="both"/>
        <w:rPr>
          <w:rFonts w:ascii="Arial" w:hAnsi="Arial" w:cs="Arial"/>
          <w:b/>
          <w:i/>
          <w:color w:val="000000"/>
          <w:sz w:val="22"/>
          <w:szCs w:val="22"/>
          <w:shd w:val="clear" w:color="auto" w:fill="FFFFFF"/>
          <w:lang w:val="mn-MN"/>
        </w:rPr>
      </w:pPr>
      <w:r w:rsidRPr="000B56B8">
        <w:rPr>
          <w:rFonts w:ascii="Arial" w:hAnsi="Arial" w:cs="Arial"/>
          <w:b/>
          <w:i/>
          <w:color w:val="000000"/>
          <w:sz w:val="22"/>
          <w:szCs w:val="22"/>
          <w:shd w:val="clear" w:color="auto" w:fill="FFFFFF"/>
          <w:lang w:val="mn-MN"/>
        </w:rPr>
        <w:t>Эрх зүйн орчин</w:t>
      </w:r>
    </w:p>
    <w:p w14:paraId="4EF21009" w14:textId="77777777" w:rsidR="007E0644" w:rsidRPr="000B56B8" w:rsidRDefault="007E0644" w:rsidP="007E0644">
      <w:pPr>
        <w:pStyle w:val="NormalWeb"/>
        <w:shd w:val="clear" w:color="auto" w:fill="FFFFFF"/>
        <w:spacing w:after="0"/>
        <w:ind w:firstLine="720"/>
        <w:jc w:val="both"/>
        <w:rPr>
          <w:rFonts w:ascii="Arial" w:hAnsi="Arial" w:cs="Arial"/>
          <w:color w:val="000000"/>
          <w:sz w:val="22"/>
          <w:szCs w:val="22"/>
          <w:shd w:val="clear" w:color="auto" w:fill="FFFFFF"/>
          <w:lang w:val="mn-MN"/>
        </w:rPr>
      </w:pPr>
      <w:r w:rsidRPr="000B56B8">
        <w:rPr>
          <w:rFonts w:ascii="Arial" w:hAnsi="Arial" w:cs="Arial"/>
          <w:color w:val="000000"/>
          <w:sz w:val="22"/>
          <w:szCs w:val="22"/>
          <w:shd w:val="clear" w:color="auto" w:fill="FFFFFF"/>
          <w:lang w:val="mn-MN"/>
        </w:rPr>
        <w:t>Тусгай хамгаалалттай газар нутгийн тухай хуулийн 33-р зүйлд тусгай хамгаал</w:t>
      </w:r>
      <w:r>
        <w:rPr>
          <w:rFonts w:ascii="Arial" w:hAnsi="Arial" w:cs="Arial"/>
          <w:color w:val="000000"/>
          <w:sz w:val="22"/>
          <w:szCs w:val="22"/>
          <w:shd w:val="clear" w:color="auto" w:fill="FFFFFF"/>
          <w:lang w:val="mn-MN"/>
        </w:rPr>
        <w:t>алттай газар нутгийг ашиглах талаар заасан байдаг. Тухайлбал,</w:t>
      </w:r>
      <w:r w:rsidRPr="000B56B8">
        <w:rPr>
          <w:rFonts w:ascii="Arial" w:hAnsi="Arial" w:cs="Arial"/>
          <w:color w:val="000000"/>
          <w:sz w:val="22"/>
          <w:szCs w:val="22"/>
          <w:shd w:val="clear" w:color="auto" w:fill="FFFFFF"/>
          <w:lang w:val="mn-MN"/>
        </w:rPr>
        <w:t xml:space="preserve"> энэ хуулийн 33.1-т </w:t>
      </w:r>
      <w:r w:rsidRPr="00A45355">
        <w:rPr>
          <w:rFonts w:ascii="Arial" w:hAnsi="Arial" w:cs="Arial"/>
          <w:color w:val="000000"/>
          <w:sz w:val="22"/>
          <w:szCs w:val="22"/>
          <w:shd w:val="clear" w:color="auto" w:fill="FFFFFF"/>
          <w:lang w:val="mn-MN"/>
        </w:rPr>
        <w:t>“</w:t>
      </w:r>
      <w:r w:rsidRPr="000B56B8">
        <w:rPr>
          <w:rFonts w:ascii="Arial" w:hAnsi="Arial" w:cs="Arial"/>
          <w:color w:val="000000"/>
          <w:sz w:val="22"/>
          <w:szCs w:val="22"/>
          <w:shd w:val="clear" w:color="auto" w:fill="FFFFFF"/>
          <w:lang w:val="mn-MN"/>
        </w:rPr>
        <w:t>Дархан цаазат газрын болон байгалийн цогцолборт газрын хязгаарлалтын бүс, байгалийн нөөц газар, дурсгалт газраас Монгол Улсын иргэн, аж ахуйн нэгж, байгууллагад тодорхой зориулалт, хугацаа, болзолтойгоор байгаль орчинд сөрөг нөлөөгүй арга, хэлбэрээр гэрээний үндсэн дээр ашиглуулж болно</w:t>
      </w:r>
      <w:r w:rsidRPr="00A45355">
        <w:rPr>
          <w:rFonts w:ascii="Arial" w:hAnsi="Arial" w:cs="Arial"/>
          <w:color w:val="000000"/>
          <w:sz w:val="22"/>
          <w:szCs w:val="22"/>
          <w:shd w:val="clear" w:color="auto" w:fill="FFFFFF"/>
          <w:lang w:val="mn-MN"/>
        </w:rPr>
        <w:t xml:space="preserve">” </w:t>
      </w:r>
      <w:r>
        <w:rPr>
          <w:rFonts w:ascii="Arial" w:hAnsi="Arial" w:cs="Arial"/>
          <w:color w:val="000000"/>
          <w:sz w:val="22"/>
          <w:szCs w:val="22"/>
          <w:shd w:val="clear" w:color="auto" w:fill="FFFFFF"/>
          <w:lang w:val="mn-MN"/>
        </w:rPr>
        <w:t>хэмээн тусгасан. Т</w:t>
      </w:r>
      <w:r w:rsidRPr="000B56B8">
        <w:rPr>
          <w:rFonts w:ascii="Arial" w:hAnsi="Arial" w:cs="Arial"/>
          <w:color w:val="000000"/>
          <w:sz w:val="22"/>
          <w:szCs w:val="22"/>
          <w:shd w:val="clear" w:color="auto" w:fill="FFFFFF"/>
          <w:lang w:val="mn-MN"/>
        </w:rPr>
        <w:t>усгай х</w:t>
      </w:r>
      <w:r>
        <w:rPr>
          <w:rFonts w:ascii="Arial" w:hAnsi="Arial" w:cs="Arial"/>
          <w:color w:val="000000"/>
          <w:sz w:val="22"/>
          <w:szCs w:val="22"/>
          <w:shd w:val="clear" w:color="auto" w:fill="FFFFFF"/>
          <w:lang w:val="mn-MN"/>
        </w:rPr>
        <w:t>амгаалалттай газар нутгийг арч</w:t>
      </w:r>
      <w:r w:rsidRPr="000B56B8">
        <w:rPr>
          <w:rFonts w:ascii="Arial" w:hAnsi="Arial" w:cs="Arial"/>
          <w:color w:val="000000"/>
          <w:sz w:val="22"/>
          <w:szCs w:val="22"/>
          <w:shd w:val="clear" w:color="auto" w:fill="FFFFFF"/>
          <w:lang w:val="mn-MN"/>
        </w:rPr>
        <w:t>лан хамгаалах, орчны бохирд</w:t>
      </w:r>
      <w:r>
        <w:rPr>
          <w:rFonts w:ascii="Arial" w:hAnsi="Arial" w:cs="Arial"/>
          <w:color w:val="000000"/>
          <w:sz w:val="22"/>
          <w:szCs w:val="22"/>
          <w:shd w:val="clear" w:color="auto" w:fill="FFFFFF"/>
          <w:lang w:val="mn-MN"/>
        </w:rPr>
        <w:t>л</w:t>
      </w:r>
      <w:r w:rsidRPr="000B56B8">
        <w:rPr>
          <w:rFonts w:ascii="Arial" w:hAnsi="Arial" w:cs="Arial"/>
          <w:color w:val="000000"/>
          <w:sz w:val="22"/>
          <w:szCs w:val="22"/>
          <w:shd w:val="clear" w:color="auto" w:fill="FFFFFF"/>
          <w:lang w:val="mn-MN"/>
        </w:rPr>
        <w:t>оос сэргийлэх арга хэмжээ авах үүргийг гэрээний үндсэн дээр иргэн, ААН-үүдэд шилжүүлэх бөгөөд тэд байгалийн баялаг, газрыг ашиглан тодо</w:t>
      </w:r>
      <w:r>
        <w:rPr>
          <w:rFonts w:ascii="Arial" w:hAnsi="Arial" w:cs="Arial"/>
          <w:color w:val="000000"/>
          <w:sz w:val="22"/>
          <w:szCs w:val="22"/>
          <w:shd w:val="clear" w:color="auto" w:fill="FFFFFF"/>
          <w:lang w:val="mn-MN"/>
        </w:rPr>
        <w:t>рхой үйл ажиллагаа явуулахдаа</w:t>
      </w:r>
      <w:r w:rsidRPr="000B56B8">
        <w:rPr>
          <w:rFonts w:ascii="Arial" w:hAnsi="Arial" w:cs="Arial"/>
          <w:color w:val="000000"/>
          <w:sz w:val="22"/>
          <w:szCs w:val="22"/>
          <w:shd w:val="clear" w:color="auto" w:fill="FFFFFF"/>
          <w:lang w:val="mn-MN"/>
        </w:rPr>
        <w:t xml:space="preserve"> түүнийг хамгаалах, нөхөн сэргэ</w:t>
      </w:r>
      <w:r>
        <w:rPr>
          <w:rFonts w:ascii="Arial" w:hAnsi="Arial" w:cs="Arial"/>
          <w:color w:val="000000"/>
          <w:sz w:val="22"/>
          <w:szCs w:val="22"/>
          <w:shd w:val="clear" w:color="auto" w:fill="FFFFFF"/>
          <w:lang w:val="mn-MN"/>
        </w:rPr>
        <w:t>эх чиг үүрэг давхар хүлээдэг</w:t>
      </w:r>
      <w:r w:rsidRPr="000B56B8">
        <w:rPr>
          <w:rFonts w:ascii="Arial" w:hAnsi="Arial" w:cs="Arial"/>
          <w:color w:val="000000"/>
          <w:sz w:val="22"/>
          <w:szCs w:val="22"/>
          <w:shd w:val="clear" w:color="auto" w:fill="FFFFFF"/>
          <w:lang w:val="mn-MN"/>
        </w:rPr>
        <w:t xml:space="preserve">. </w:t>
      </w:r>
    </w:p>
    <w:p w14:paraId="375E0FEC" w14:textId="77777777" w:rsidR="007E0644" w:rsidRPr="000B56B8" w:rsidRDefault="007E0644" w:rsidP="007E0644">
      <w:pPr>
        <w:pStyle w:val="NormalWeb"/>
        <w:shd w:val="clear" w:color="auto" w:fill="FFFFFF"/>
        <w:spacing w:after="0"/>
        <w:ind w:firstLine="720"/>
        <w:jc w:val="both"/>
        <w:rPr>
          <w:rFonts w:ascii="Arial" w:hAnsi="Arial" w:cs="Arial"/>
          <w:color w:val="000000"/>
          <w:sz w:val="22"/>
          <w:szCs w:val="22"/>
          <w:shd w:val="clear" w:color="auto" w:fill="FFFFFF"/>
          <w:lang w:val="mn-MN"/>
        </w:rPr>
      </w:pPr>
      <w:r>
        <w:rPr>
          <w:rFonts w:ascii="Arial" w:hAnsi="Arial" w:cs="Arial"/>
          <w:color w:val="000000"/>
          <w:sz w:val="22"/>
          <w:szCs w:val="22"/>
          <w:shd w:val="clear" w:color="auto" w:fill="FFFFFF"/>
          <w:lang w:val="mn-MN"/>
        </w:rPr>
        <w:t>Т</w:t>
      </w:r>
      <w:r w:rsidRPr="000B56B8">
        <w:rPr>
          <w:rFonts w:ascii="Arial" w:hAnsi="Arial" w:cs="Arial"/>
          <w:color w:val="000000"/>
          <w:sz w:val="22"/>
          <w:szCs w:val="22"/>
          <w:shd w:val="clear" w:color="auto" w:fill="FFFFFF"/>
          <w:lang w:val="mn-MN"/>
        </w:rPr>
        <w:t>усгай хамгаалалттай газар нутгийн тухай хуулийн 31-р зүйлд байгаль хамгаалагчийн эрхийг тусгасан байх</w:t>
      </w:r>
      <w:r>
        <w:rPr>
          <w:rFonts w:ascii="Arial" w:hAnsi="Arial" w:cs="Arial"/>
          <w:color w:val="000000"/>
          <w:sz w:val="22"/>
          <w:szCs w:val="22"/>
          <w:shd w:val="clear" w:color="auto" w:fill="FFFFFF"/>
          <w:lang w:val="mn-MN"/>
        </w:rPr>
        <w:t xml:space="preserve"> бөгөөд энэ хууль болон Б</w:t>
      </w:r>
      <w:r w:rsidRPr="000B56B8">
        <w:rPr>
          <w:rFonts w:ascii="Arial" w:hAnsi="Arial" w:cs="Arial"/>
          <w:color w:val="000000"/>
          <w:sz w:val="22"/>
          <w:szCs w:val="22"/>
          <w:shd w:val="clear" w:color="auto" w:fill="FFFFFF"/>
          <w:lang w:val="mn-MN"/>
        </w:rPr>
        <w:t xml:space="preserve">айгаль орчныг хамгаалах бусад хууль тогтоомжийн биелэлтэд хяналт тавьж, илэрсэн зөрчлийг таслан зогсоож, гэм буруутай этгээдэд зохих хариуцлага хүлээлгэх; хууль тогтоомжийн биелэлтэд хяналт тавих зорилгоор аж ахуйн нэгж, байгууллагад нэвтрэн орох, шалгалт хийх;  хууль тогтоомж зөрчсөн сэжиг бүхий иргэний бичиг баримтыг шалгах, түр хураах, шаардлагатай гэж үзвэл унаа хөсөгт нь үзлэг хийх, зэвсэг хэрэгсэл, агнасан, түүсэн, бэлтгэсэн зүйлийг хураан авах; хууль тогтоомж, хамгаалалтын горимыг зөрчиж байгаль орчинд сөрөг нөлөөлөх үйл ажиллагаа явуулж байгаа иргэн, аж ахуйн нэгж, байгууллагын үйл ажиллагааг түр зогсоох, тэдгээрт хугацаатай үүрэг, даалгавар өгөх, шаардлага тавих эрхтэй гэж заажээ. </w:t>
      </w:r>
    </w:p>
    <w:p w14:paraId="2E95A4BB" w14:textId="77777777" w:rsidR="007E0644" w:rsidRPr="000B56B8" w:rsidRDefault="007E0644" w:rsidP="007E0644">
      <w:pPr>
        <w:pStyle w:val="NormalWeb"/>
        <w:shd w:val="clear" w:color="auto" w:fill="FFFFFF"/>
        <w:spacing w:after="0"/>
        <w:ind w:firstLine="720"/>
        <w:jc w:val="both"/>
        <w:rPr>
          <w:rFonts w:ascii="Arial" w:hAnsi="Arial" w:cs="Arial"/>
          <w:color w:val="000000"/>
          <w:sz w:val="22"/>
          <w:szCs w:val="22"/>
          <w:shd w:val="clear" w:color="auto" w:fill="FFFFFF"/>
          <w:lang w:val="mn-MN"/>
        </w:rPr>
      </w:pPr>
      <w:r>
        <w:rPr>
          <w:rFonts w:ascii="Arial" w:hAnsi="Arial" w:cs="Arial"/>
          <w:color w:val="000000"/>
          <w:sz w:val="22"/>
          <w:szCs w:val="22"/>
          <w:shd w:val="clear" w:color="auto" w:fill="FFFFFF"/>
          <w:lang w:val="mn-MN"/>
        </w:rPr>
        <w:t xml:space="preserve">Тусгай </w:t>
      </w:r>
      <w:r w:rsidRPr="000B56B8">
        <w:rPr>
          <w:rFonts w:ascii="Arial" w:hAnsi="Arial" w:cs="Arial"/>
          <w:color w:val="000000"/>
          <w:sz w:val="22"/>
          <w:szCs w:val="22"/>
          <w:shd w:val="clear" w:color="auto" w:fill="FFFFFF"/>
          <w:lang w:val="mn-MN"/>
        </w:rPr>
        <w:t>хамгаалалттай газар нутагт хориглосо</w:t>
      </w:r>
      <w:r>
        <w:rPr>
          <w:rFonts w:ascii="Arial" w:hAnsi="Arial" w:cs="Arial"/>
          <w:color w:val="000000"/>
          <w:sz w:val="22"/>
          <w:szCs w:val="22"/>
          <w:shd w:val="clear" w:color="auto" w:fill="FFFFFF"/>
          <w:lang w:val="mn-MN"/>
        </w:rPr>
        <w:t>н үйл ажиллагаа явуулсан тохиолдолд З</w:t>
      </w:r>
      <w:r w:rsidRPr="000B56B8">
        <w:rPr>
          <w:rFonts w:ascii="Arial" w:hAnsi="Arial" w:cs="Arial"/>
          <w:color w:val="000000"/>
          <w:sz w:val="22"/>
          <w:szCs w:val="22"/>
          <w:shd w:val="clear" w:color="auto" w:fill="FFFFFF"/>
          <w:lang w:val="mn-MN"/>
        </w:rPr>
        <w:t xml:space="preserve">өрчлийн тухай хуулийн 7-р зүйлийн 7.17-т хууль, захиргааны хэм хэмжээний акт, стандарт, дэглэм, горим зөрчсөн; менежментийн төлөвлөгөөнд тусгагдаагүй үйл ажиллагаа явуулсан бол учруулсан хохирол, нөхөн төлбөрийг гаргуулж хүнийг гурван мянган нэгжтэй тэнцэх хэмжээний төгрөгөөр, хуулийн этгээдийг гучин мянган нэгжтэй тэнцэх хэмжээний төгрөгөөр,  тусгай хамгаалалттай газар нутагт хуулиар хориглосон үйл ажиллагаа явуулсан нь эрүүгийн хариуцлага хүлээлгэхээргүй бол учруулсан хохирол, нөхөн төлбөрийг гаргуулж хүнийг таван зуун нэгжтэй тэнцэх хэмжээний төгрөгөөр, хуулийн этгээдийг таван мянган нэгжтэй тэнцэх </w:t>
      </w:r>
      <w:r>
        <w:rPr>
          <w:rFonts w:ascii="Arial" w:hAnsi="Arial" w:cs="Arial"/>
          <w:color w:val="000000"/>
          <w:sz w:val="22"/>
          <w:szCs w:val="22"/>
          <w:shd w:val="clear" w:color="auto" w:fill="FFFFFF"/>
          <w:lang w:val="mn-MN"/>
        </w:rPr>
        <w:t xml:space="preserve">хэмжээний төгрөгөөр торгохоор тус тус зохицуулсан </w:t>
      </w:r>
      <w:r w:rsidRPr="000B56B8">
        <w:rPr>
          <w:rFonts w:ascii="Arial" w:hAnsi="Arial" w:cs="Arial"/>
          <w:color w:val="000000"/>
          <w:sz w:val="22"/>
          <w:szCs w:val="22"/>
          <w:shd w:val="clear" w:color="auto" w:fill="FFFFFF"/>
          <w:lang w:val="mn-MN"/>
        </w:rPr>
        <w:t>байна.</w:t>
      </w:r>
    </w:p>
    <w:p w14:paraId="3DDD6529" w14:textId="77777777" w:rsidR="007E0644" w:rsidRPr="00A45355" w:rsidRDefault="007E0644" w:rsidP="007E0644">
      <w:pPr>
        <w:pStyle w:val="NormalWeb"/>
        <w:shd w:val="clear" w:color="auto" w:fill="FFFFFF"/>
        <w:spacing w:before="0" w:beforeAutospacing="0" w:after="0" w:afterAutospacing="0" w:line="276" w:lineRule="auto"/>
        <w:ind w:firstLine="720"/>
        <w:jc w:val="both"/>
        <w:rPr>
          <w:rFonts w:ascii="Arial" w:hAnsi="Arial" w:cs="Arial"/>
          <w:color w:val="000000"/>
          <w:sz w:val="22"/>
          <w:szCs w:val="22"/>
          <w:shd w:val="clear" w:color="auto" w:fill="FFFFFF"/>
          <w:lang w:val="mn-MN"/>
        </w:rPr>
      </w:pPr>
      <w:r w:rsidRPr="000B56B8">
        <w:rPr>
          <w:rFonts w:ascii="Arial" w:hAnsi="Arial" w:cs="Arial"/>
          <w:color w:val="000000"/>
          <w:sz w:val="22"/>
          <w:szCs w:val="22"/>
          <w:shd w:val="clear" w:color="auto" w:fill="FFFFFF"/>
          <w:lang w:val="mn-MN"/>
        </w:rPr>
        <w:t xml:space="preserve">Сүүлийн </w:t>
      </w:r>
      <w:r w:rsidRPr="00A45355">
        <w:rPr>
          <w:rFonts w:ascii="Arial" w:hAnsi="Arial" w:cs="Arial"/>
          <w:color w:val="000000"/>
          <w:sz w:val="22"/>
          <w:szCs w:val="22"/>
          <w:shd w:val="clear" w:color="auto" w:fill="FFFFFF"/>
          <w:lang w:val="mn-MN"/>
        </w:rPr>
        <w:t>жил</w:t>
      </w:r>
      <w:r w:rsidRPr="000B56B8">
        <w:rPr>
          <w:rFonts w:ascii="Arial" w:hAnsi="Arial" w:cs="Arial"/>
          <w:color w:val="000000"/>
          <w:sz w:val="22"/>
          <w:szCs w:val="22"/>
          <w:shd w:val="clear" w:color="auto" w:fill="FFFFFF"/>
          <w:lang w:val="mn-MN"/>
        </w:rPr>
        <w:t>үүдэд</w:t>
      </w:r>
      <w:r w:rsidRPr="00A45355">
        <w:rPr>
          <w:rFonts w:ascii="Arial" w:hAnsi="Arial" w:cs="Arial"/>
          <w:color w:val="000000"/>
          <w:sz w:val="22"/>
          <w:szCs w:val="22"/>
          <w:shd w:val="clear" w:color="auto" w:fill="FFFFFF"/>
          <w:lang w:val="mn-MN"/>
        </w:rPr>
        <w:t xml:space="preserve"> хөдөө орон нутгийн аялал зугаалга</w:t>
      </w:r>
      <w:r w:rsidRPr="000B56B8">
        <w:rPr>
          <w:rFonts w:ascii="Arial" w:hAnsi="Arial" w:cs="Arial"/>
          <w:color w:val="000000"/>
          <w:sz w:val="22"/>
          <w:szCs w:val="22"/>
          <w:shd w:val="clear" w:color="auto" w:fill="FFFFFF"/>
          <w:lang w:val="mn-MN"/>
        </w:rPr>
        <w:t xml:space="preserve"> эрс нэмэгдсэнтэй холбоотой </w:t>
      </w:r>
      <w:r w:rsidRPr="00A45355">
        <w:rPr>
          <w:rFonts w:ascii="Arial" w:hAnsi="Arial" w:cs="Arial"/>
          <w:color w:val="000000"/>
          <w:sz w:val="22"/>
          <w:szCs w:val="22"/>
          <w:shd w:val="clear" w:color="auto" w:fill="FFFFFF"/>
          <w:lang w:val="mn-MN"/>
        </w:rPr>
        <w:t xml:space="preserve">байгалийн үзэсгэлэнт газруудад, нуур цөөрмийн дэргэд хүний бөөгнөрөл үүсч, </w:t>
      </w:r>
      <w:r w:rsidRPr="000B56B8">
        <w:rPr>
          <w:rFonts w:ascii="Arial" w:hAnsi="Arial" w:cs="Arial"/>
          <w:color w:val="000000"/>
          <w:sz w:val="22"/>
          <w:szCs w:val="22"/>
          <w:shd w:val="clear" w:color="auto" w:fill="FFFFFF"/>
          <w:lang w:val="mn-MN"/>
        </w:rPr>
        <w:t>т</w:t>
      </w:r>
      <w:r>
        <w:rPr>
          <w:rFonts w:ascii="Arial" w:hAnsi="Arial" w:cs="Arial"/>
          <w:color w:val="000000"/>
          <w:sz w:val="22"/>
          <w:szCs w:val="22"/>
          <w:shd w:val="clear" w:color="auto" w:fill="FFFFFF"/>
          <w:lang w:val="mn-MN"/>
        </w:rPr>
        <w:t>эр хэрээр хог хаягдал ихээр хуримтлагдан</w:t>
      </w:r>
      <w:r w:rsidRPr="000B56B8">
        <w:rPr>
          <w:rFonts w:ascii="Arial" w:hAnsi="Arial" w:cs="Arial"/>
          <w:color w:val="000000"/>
          <w:sz w:val="22"/>
          <w:szCs w:val="22"/>
          <w:shd w:val="clear" w:color="auto" w:fill="FFFFFF"/>
          <w:lang w:val="mn-MN"/>
        </w:rPr>
        <w:t xml:space="preserve"> хөрс</w:t>
      </w:r>
      <w:r w:rsidRPr="00A45355">
        <w:rPr>
          <w:rFonts w:ascii="Arial" w:hAnsi="Arial" w:cs="Arial"/>
          <w:color w:val="000000"/>
          <w:sz w:val="22"/>
          <w:szCs w:val="22"/>
          <w:shd w:val="clear" w:color="auto" w:fill="FFFFFF"/>
          <w:lang w:val="mn-MN"/>
        </w:rPr>
        <w:t>,</w:t>
      </w:r>
      <w:r>
        <w:rPr>
          <w:rFonts w:ascii="Arial" w:hAnsi="Arial" w:cs="Arial"/>
          <w:color w:val="000000"/>
          <w:sz w:val="22"/>
          <w:szCs w:val="22"/>
          <w:shd w:val="clear" w:color="auto" w:fill="FFFFFF"/>
          <w:lang w:val="mn-MN"/>
        </w:rPr>
        <w:t xml:space="preserve"> усны бохирдол</w:t>
      </w:r>
      <w:r w:rsidRPr="000B56B8">
        <w:rPr>
          <w:rFonts w:ascii="Arial" w:hAnsi="Arial" w:cs="Arial"/>
          <w:color w:val="000000"/>
          <w:sz w:val="22"/>
          <w:szCs w:val="22"/>
          <w:shd w:val="clear" w:color="auto" w:fill="FFFFFF"/>
          <w:lang w:val="mn-MN"/>
        </w:rPr>
        <w:t xml:space="preserve"> үүс</w:t>
      </w:r>
      <w:r>
        <w:rPr>
          <w:rFonts w:ascii="Arial" w:hAnsi="Arial" w:cs="Arial"/>
          <w:color w:val="000000"/>
          <w:sz w:val="22"/>
          <w:szCs w:val="22"/>
          <w:shd w:val="clear" w:color="auto" w:fill="FFFFFF"/>
          <w:lang w:val="mn-MN"/>
        </w:rPr>
        <w:t>г</w:t>
      </w:r>
      <w:r w:rsidRPr="000B56B8">
        <w:rPr>
          <w:rFonts w:ascii="Arial" w:hAnsi="Arial" w:cs="Arial"/>
          <w:color w:val="000000"/>
          <w:sz w:val="22"/>
          <w:szCs w:val="22"/>
          <w:shd w:val="clear" w:color="auto" w:fill="FFFFFF"/>
          <w:lang w:val="mn-MN"/>
        </w:rPr>
        <w:t>ээд байна</w:t>
      </w:r>
      <w:r w:rsidRPr="00A45355">
        <w:rPr>
          <w:rFonts w:ascii="Arial" w:hAnsi="Arial" w:cs="Arial"/>
          <w:color w:val="000000"/>
          <w:sz w:val="22"/>
          <w:szCs w:val="22"/>
          <w:shd w:val="clear" w:color="auto" w:fill="FFFFFF"/>
          <w:lang w:val="mn-MN"/>
        </w:rPr>
        <w:t>.</w:t>
      </w:r>
    </w:p>
    <w:p w14:paraId="717EBDD1" w14:textId="77777777" w:rsidR="007E0644" w:rsidRPr="000B56B8" w:rsidRDefault="007E0644" w:rsidP="007E0644">
      <w:pPr>
        <w:pStyle w:val="NormalWeb"/>
        <w:shd w:val="clear" w:color="auto" w:fill="FFFFFF"/>
        <w:spacing w:before="0" w:beforeAutospacing="0" w:after="0" w:afterAutospacing="0" w:line="276" w:lineRule="auto"/>
        <w:ind w:firstLine="720"/>
        <w:jc w:val="both"/>
        <w:rPr>
          <w:rFonts w:ascii="Arial" w:hAnsi="Arial" w:cs="Arial"/>
          <w:color w:val="000000"/>
          <w:sz w:val="22"/>
          <w:szCs w:val="22"/>
          <w:shd w:val="clear" w:color="auto" w:fill="FFFFFF"/>
          <w:lang w:val="mn-MN"/>
        </w:rPr>
      </w:pPr>
      <w:r w:rsidRPr="00A45355">
        <w:rPr>
          <w:rFonts w:ascii="Arial" w:hAnsi="Arial" w:cs="Arial"/>
          <w:color w:val="000000"/>
          <w:sz w:val="22"/>
          <w:szCs w:val="22"/>
          <w:shd w:val="clear" w:color="auto" w:fill="FFFFFF"/>
          <w:lang w:val="mn-MN"/>
        </w:rPr>
        <w:t xml:space="preserve">Манай улсын байгалийн үзэсгэлэнт газруудын ихэнх нь улсын тусгай хамгаалалтад байдаг. </w:t>
      </w:r>
      <w:r w:rsidRPr="000B56B8">
        <w:rPr>
          <w:rFonts w:ascii="Arial" w:hAnsi="Arial" w:cs="Arial"/>
          <w:color w:val="000000"/>
          <w:sz w:val="22"/>
          <w:szCs w:val="22"/>
          <w:shd w:val="clear" w:color="auto" w:fill="FFFFFF"/>
          <w:lang w:val="mn-MN"/>
        </w:rPr>
        <w:t>Тухайн бүс нутагт аялж</w:t>
      </w:r>
      <w:r w:rsidRPr="00A45355">
        <w:rPr>
          <w:rFonts w:ascii="Arial" w:hAnsi="Arial" w:cs="Arial"/>
          <w:color w:val="000000"/>
          <w:sz w:val="22"/>
          <w:szCs w:val="22"/>
          <w:shd w:val="clear" w:color="auto" w:fill="FFFFFF"/>
          <w:lang w:val="mn-MN"/>
        </w:rPr>
        <w:t>,</w:t>
      </w:r>
      <w:r w:rsidRPr="000B56B8">
        <w:rPr>
          <w:rFonts w:ascii="Arial" w:hAnsi="Arial" w:cs="Arial"/>
          <w:color w:val="000000"/>
          <w:sz w:val="22"/>
          <w:szCs w:val="22"/>
          <w:shd w:val="clear" w:color="auto" w:fill="FFFFFF"/>
          <w:lang w:val="mn-MN"/>
        </w:rPr>
        <w:t xml:space="preserve"> амарсан иргэд </w:t>
      </w:r>
      <w:r w:rsidRPr="00A45355">
        <w:rPr>
          <w:rFonts w:ascii="Arial" w:hAnsi="Arial" w:cs="Arial"/>
          <w:color w:val="000000"/>
          <w:sz w:val="22"/>
          <w:szCs w:val="22"/>
          <w:shd w:val="clear" w:color="auto" w:fill="FFFFFF"/>
          <w:lang w:val="mn-MN"/>
        </w:rPr>
        <w:t>хогоо авч яв</w:t>
      </w:r>
      <w:r w:rsidRPr="000B56B8">
        <w:rPr>
          <w:rFonts w:ascii="Arial" w:hAnsi="Arial" w:cs="Arial"/>
          <w:color w:val="000000"/>
          <w:sz w:val="22"/>
          <w:szCs w:val="22"/>
          <w:shd w:val="clear" w:color="auto" w:fill="FFFFFF"/>
          <w:lang w:val="mn-MN"/>
        </w:rPr>
        <w:t xml:space="preserve">аад зориулалтын хогийн цэгт бус ойр байрлах </w:t>
      </w:r>
      <w:r w:rsidRPr="00A45355">
        <w:rPr>
          <w:rFonts w:ascii="Arial" w:hAnsi="Arial" w:cs="Arial"/>
          <w:color w:val="000000"/>
          <w:sz w:val="22"/>
          <w:szCs w:val="22"/>
          <w:shd w:val="clear" w:color="auto" w:fill="FFFFFF"/>
          <w:lang w:val="mn-MN"/>
        </w:rPr>
        <w:t>гуу,</w:t>
      </w:r>
      <w:r w:rsidRPr="000B56B8">
        <w:rPr>
          <w:rFonts w:ascii="Arial" w:hAnsi="Arial" w:cs="Arial"/>
          <w:color w:val="000000"/>
          <w:sz w:val="22"/>
          <w:szCs w:val="22"/>
          <w:shd w:val="clear" w:color="auto" w:fill="FFFFFF"/>
          <w:lang w:val="mn-MN"/>
        </w:rPr>
        <w:t xml:space="preserve"> </w:t>
      </w:r>
      <w:r w:rsidRPr="00A45355">
        <w:rPr>
          <w:rFonts w:ascii="Arial" w:hAnsi="Arial" w:cs="Arial"/>
          <w:color w:val="000000"/>
          <w:sz w:val="22"/>
          <w:szCs w:val="22"/>
          <w:shd w:val="clear" w:color="auto" w:fill="FFFFFF"/>
          <w:lang w:val="mn-MN"/>
        </w:rPr>
        <w:t>жалга руу хая</w:t>
      </w:r>
      <w:r w:rsidRPr="000B56B8">
        <w:rPr>
          <w:rFonts w:ascii="Arial" w:hAnsi="Arial" w:cs="Arial"/>
          <w:color w:val="000000"/>
          <w:sz w:val="22"/>
          <w:szCs w:val="22"/>
          <w:shd w:val="clear" w:color="auto" w:fill="FFFFFF"/>
          <w:lang w:val="mn-MN"/>
        </w:rPr>
        <w:t>х тохиолдол их байна</w:t>
      </w:r>
      <w:r w:rsidRPr="00A45355">
        <w:rPr>
          <w:rFonts w:ascii="Arial" w:hAnsi="Arial" w:cs="Arial"/>
          <w:color w:val="000000"/>
          <w:sz w:val="22"/>
          <w:szCs w:val="22"/>
          <w:shd w:val="clear" w:color="auto" w:fill="FFFFFF"/>
          <w:lang w:val="mn-MN"/>
        </w:rPr>
        <w:t>.</w:t>
      </w:r>
      <w:r w:rsidRPr="000B56B8">
        <w:rPr>
          <w:rFonts w:ascii="Arial" w:hAnsi="Arial" w:cs="Arial"/>
          <w:color w:val="000000"/>
          <w:sz w:val="22"/>
          <w:szCs w:val="22"/>
          <w:shd w:val="clear" w:color="auto" w:fill="FFFFFF"/>
          <w:lang w:val="mn-MN"/>
        </w:rPr>
        <w:t xml:space="preserve"> Энэ нь эргээд тухай нутгийн хөрсийг бохирдуулах</w:t>
      </w:r>
      <w:r w:rsidRPr="00A45355">
        <w:rPr>
          <w:rFonts w:ascii="Arial" w:hAnsi="Arial" w:cs="Arial"/>
          <w:color w:val="000000"/>
          <w:sz w:val="22"/>
          <w:szCs w:val="22"/>
          <w:shd w:val="clear" w:color="auto" w:fill="FFFFFF"/>
          <w:lang w:val="mn-MN"/>
        </w:rPr>
        <w:t>,</w:t>
      </w:r>
      <w:r w:rsidRPr="000B56B8">
        <w:rPr>
          <w:rFonts w:ascii="Arial" w:hAnsi="Arial" w:cs="Arial"/>
          <w:color w:val="000000"/>
          <w:sz w:val="22"/>
          <w:szCs w:val="22"/>
          <w:shd w:val="clear" w:color="auto" w:fill="FFFFFF"/>
          <w:lang w:val="mn-MN"/>
        </w:rPr>
        <w:t xml:space="preserve"> үер болон салхи дэгд</w:t>
      </w:r>
      <w:r>
        <w:rPr>
          <w:rFonts w:ascii="Arial" w:hAnsi="Arial" w:cs="Arial"/>
          <w:color w:val="000000"/>
          <w:sz w:val="22"/>
          <w:szCs w:val="22"/>
          <w:shd w:val="clear" w:color="auto" w:fill="FFFFFF"/>
          <w:lang w:val="mn-MN"/>
        </w:rPr>
        <w:t>э</w:t>
      </w:r>
      <w:r w:rsidRPr="000B56B8">
        <w:rPr>
          <w:rFonts w:ascii="Arial" w:hAnsi="Arial" w:cs="Arial"/>
          <w:color w:val="000000"/>
          <w:sz w:val="22"/>
          <w:szCs w:val="22"/>
          <w:shd w:val="clear" w:color="auto" w:fill="FFFFFF"/>
          <w:lang w:val="mn-MN"/>
        </w:rPr>
        <w:t>хэд тухайн орчи</w:t>
      </w:r>
      <w:r>
        <w:rPr>
          <w:rFonts w:ascii="Arial" w:hAnsi="Arial" w:cs="Arial"/>
          <w:color w:val="000000"/>
          <w:sz w:val="22"/>
          <w:szCs w:val="22"/>
          <w:shd w:val="clear" w:color="auto" w:fill="FFFFFF"/>
          <w:lang w:val="mn-MN"/>
        </w:rPr>
        <w:t>ндоо</w:t>
      </w:r>
      <w:r w:rsidRPr="000B56B8">
        <w:rPr>
          <w:rFonts w:ascii="Arial" w:hAnsi="Arial" w:cs="Arial"/>
          <w:color w:val="000000"/>
          <w:sz w:val="22"/>
          <w:szCs w:val="22"/>
          <w:shd w:val="clear" w:color="auto" w:fill="FFFFFF"/>
          <w:lang w:val="mn-MN"/>
        </w:rPr>
        <w:t xml:space="preserve"> бохирдол үүсгэж байна</w:t>
      </w:r>
      <w:r w:rsidRPr="00A45355">
        <w:rPr>
          <w:rFonts w:ascii="Arial" w:hAnsi="Arial" w:cs="Arial"/>
          <w:color w:val="000000"/>
          <w:sz w:val="22"/>
          <w:szCs w:val="22"/>
          <w:shd w:val="clear" w:color="auto" w:fill="FFFFFF"/>
          <w:lang w:val="mn-MN"/>
        </w:rPr>
        <w:t xml:space="preserve">. </w:t>
      </w:r>
    </w:p>
    <w:p w14:paraId="2644F8A8" w14:textId="77777777" w:rsidR="007E0644" w:rsidRPr="000B56B8" w:rsidRDefault="007E0644" w:rsidP="007E0644">
      <w:pPr>
        <w:pStyle w:val="NormalWeb"/>
        <w:shd w:val="clear" w:color="auto" w:fill="FFFFFF"/>
        <w:spacing w:before="0" w:beforeAutospacing="0" w:after="0" w:afterAutospacing="0" w:line="276" w:lineRule="auto"/>
        <w:ind w:firstLine="720"/>
        <w:jc w:val="both"/>
        <w:rPr>
          <w:rFonts w:ascii="Arial" w:hAnsi="Arial" w:cs="Arial"/>
          <w:color w:val="000000"/>
          <w:sz w:val="22"/>
          <w:szCs w:val="22"/>
          <w:shd w:val="clear" w:color="auto" w:fill="FFFFFF"/>
          <w:lang w:val="mn-MN"/>
        </w:rPr>
      </w:pPr>
      <w:r>
        <w:rPr>
          <w:rFonts w:ascii="Arial" w:hAnsi="Arial" w:cs="Arial"/>
          <w:color w:val="000000"/>
          <w:sz w:val="22"/>
          <w:szCs w:val="22"/>
          <w:shd w:val="clear" w:color="auto" w:fill="FFFFFF"/>
          <w:lang w:val="mn-MN"/>
        </w:rPr>
        <w:t>Хог хаягдлын тухай</w:t>
      </w:r>
      <w:r w:rsidRPr="00A45355">
        <w:rPr>
          <w:rFonts w:ascii="Arial" w:hAnsi="Arial" w:cs="Arial"/>
          <w:color w:val="000000"/>
          <w:sz w:val="22"/>
          <w:szCs w:val="22"/>
          <w:shd w:val="clear" w:color="auto" w:fill="FFFFFF"/>
          <w:lang w:val="mn-MN"/>
        </w:rPr>
        <w:t xml:space="preserve"> хууль</w:t>
      </w:r>
      <w:r>
        <w:rPr>
          <w:rFonts w:ascii="Arial" w:hAnsi="Arial" w:cs="Arial"/>
          <w:color w:val="000000"/>
          <w:sz w:val="22"/>
          <w:szCs w:val="22"/>
          <w:shd w:val="clear" w:color="auto" w:fill="FFFFFF"/>
          <w:lang w:val="mn-MN"/>
        </w:rPr>
        <w:t xml:space="preserve">, </w:t>
      </w:r>
      <w:r w:rsidRPr="00470DFD">
        <w:rPr>
          <w:rFonts w:ascii="Arial" w:hAnsi="Arial" w:cs="Arial"/>
          <w:sz w:val="22"/>
          <w:szCs w:val="22"/>
          <w:shd w:val="clear" w:color="auto" w:fill="FFFFFF"/>
          <w:lang w:val="mn-MN"/>
        </w:rPr>
        <w:t xml:space="preserve">Тусгай хамгаалалттай газар нутгийн орчны бүсийн тухай, Тусгай хамгаалалттай газар нутгийн тухай </w:t>
      </w:r>
      <w:r w:rsidRPr="00A45355">
        <w:rPr>
          <w:rFonts w:ascii="Arial" w:hAnsi="Arial" w:cs="Arial"/>
          <w:color w:val="000000"/>
          <w:sz w:val="22"/>
          <w:szCs w:val="22"/>
          <w:shd w:val="clear" w:color="auto" w:fill="FFFFFF"/>
          <w:lang w:val="mn-MN"/>
        </w:rPr>
        <w:t>хууль болон тусгай хамгаалалттай газруудад хэрэгжиж байг</w:t>
      </w:r>
      <w:r>
        <w:rPr>
          <w:rFonts w:ascii="Arial" w:hAnsi="Arial" w:cs="Arial"/>
          <w:color w:val="000000"/>
          <w:sz w:val="22"/>
          <w:szCs w:val="22"/>
          <w:shd w:val="clear" w:color="auto" w:fill="FFFFFF"/>
          <w:lang w:val="mn-MN"/>
        </w:rPr>
        <w:t>аа журмуудад хог хаягдлын асууд</w:t>
      </w:r>
      <w:r w:rsidRPr="00A45355">
        <w:rPr>
          <w:rFonts w:ascii="Arial" w:hAnsi="Arial" w:cs="Arial"/>
          <w:color w:val="000000"/>
          <w:sz w:val="22"/>
          <w:szCs w:val="22"/>
          <w:shd w:val="clear" w:color="auto" w:fill="FFFFFF"/>
          <w:lang w:val="mn-MN"/>
        </w:rPr>
        <w:t>л</w:t>
      </w:r>
      <w:r w:rsidRPr="000B56B8">
        <w:rPr>
          <w:rFonts w:ascii="Arial" w:hAnsi="Arial" w:cs="Arial"/>
          <w:color w:val="000000"/>
          <w:sz w:val="22"/>
          <w:szCs w:val="22"/>
          <w:shd w:val="clear" w:color="auto" w:fill="FFFFFF"/>
          <w:lang w:val="mn-MN"/>
        </w:rPr>
        <w:t xml:space="preserve">ыг шийдвэрлэх </w:t>
      </w:r>
      <w:r w:rsidRPr="00A45355">
        <w:rPr>
          <w:rFonts w:ascii="Arial" w:hAnsi="Arial" w:cs="Arial"/>
          <w:color w:val="000000"/>
          <w:sz w:val="22"/>
          <w:szCs w:val="22"/>
          <w:shd w:val="clear" w:color="auto" w:fill="FFFFFF"/>
          <w:lang w:val="mn-MN"/>
        </w:rPr>
        <w:t>төсөв</w:t>
      </w:r>
      <w:r w:rsidRPr="000B56B8">
        <w:rPr>
          <w:rFonts w:ascii="Arial" w:hAnsi="Arial" w:cs="Arial"/>
          <w:color w:val="000000"/>
          <w:sz w:val="22"/>
          <w:szCs w:val="22"/>
          <w:shd w:val="clear" w:color="auto" w:fill="FFFFFF"/>
          <w:lang w:val="mn-MN"/>
        </w:rPr>
        <w:t xml:space="preserve"> болон хөрөнгийн эх үүсвэрийн талаар </w:t>
      </w:r>
      <w:r w:rsidRPr="00A45355">
        <w:rPr>
          <w:rFonts w:ascii="Arial" w:hAnsi="Arial" w:cs="Arial"/>
          <w:color w:val="000000"/>
          <w:sz w:val="22"/>
          <w:szCs w:val="22"/>
          <w:shd w:val="clear" w:color="auto" w:fill="FFFFFF"/>
          <w:lang w:val="mn-MN"/>
        </w:rPr>
        <w:t>зохицуулалт тусгагдаагүй.</w:t>
      </w:r>
      <w:r w:rsidRPr="000B56B8">
        <w:rPr>
          <w:rFonts w:ascii="Arial" w:hAnsi="Arial" w:cs="Arial"/>
          <w:color w:val="000000"/>
          <w:sz w:val="22"/>
          <w:szCs w:val="22"/>
          <w:shd w:val="clear" w:color="auto" w:fill="FFFFFF"/>
          <w:lang w:val="mn-MN"/>
        </w:rPr>
        <w:t xml:space="preserve"> </w:t>
      </w:r>
      <w:r w:rsidRPr="00A45355">
        <w:rPr>
          <w:rFonts w:ascii="Arial" w:hAnsi="Arial" w:cs="Arial"/>
          <w:color w:val="000000"/>
          <w:sz w:val="22"/>
          <w:szCs w:val="22"/>
          <w:shd w:val="clear" w:color="auto" w:fill="FFFFFF"/>
          <w:lang w:val="mn-MN"/>
        </w:rPr>
        <w:t xml:space="preserve"> </w:t>
      </w:r>
      <w:r w:rsidRPr="000B56B8">
        <w:rPr>
          <w:rFonts w:ascii="Arial" w:hAnsi="Arial" w:cs="Arial"/>
          <w:color w:val="000000"/>
          <w:sz w:val="22"/>
          <w:szCs w:val="22"/>
          <w:shd w:val="clear" w:color="auto" w:fill="FFFFFF"/>
          <w:lang w:val="mn-MN"/>
        </w:rPr>
        <w:t>Т</w:t>
      </w:r>
      <w:r w:rsidRPr="00A45355">
        <w:rPr>
          <w:rFonts w:ascii="Arial" w:hAnsi="Arial" w:cs="Arial"/>
          <w:color w:val="000000"/>
          <w:sz w:val="22"/>
          <w:szCs w:val="22"/>
          <w:shd w:val="clear" w:color="auto" w:fill="FFFFFF"/>
          <w:lang w:val="mn-MN"/>
        </w:rPr>
        <w:t xml:space="preserve">усгай хамгаалалтын газрын хог хаягдлын асуудлыг шийдвэрлэх журам байдаггүй учраас байгаль хамгаалагч </w:t>
      </w:r>
      <w:r w:rsidRPr="000B56B8">
        <w:rPr>
          <w:rFonts w:ascii="Arial" w:hAnsi="Arial" w:cs="Arial"/>
          <w:color w:val="000000"/>
          <w:sz w:val="22"/>
          <w:szCs w:val="22"/>
          <w:shd w:val="clear" w:color="auto" w:fill="FFFFFF"/>
          <w:lang w:val="mn-MN"/>
        </w:rPr>
        <w:t xml:space="preserve">тухайн газрын хог </w:t>
      </w:r>
      <w:r w:rsidRPr="000B56B8">
        <w:rPr>
          <w:rFonts w:ascii="Arial" w:hAnsi="Arial" w:cs="Arial"/>
          <w:color w:val="000000"/>
          <w:sz w:val="22"/>
          <w:szCs w:val="22"/>
          <w:shd w:val="clear" w:color="auto" w:fill="FFFFFF"/>
          <w:lang w:val="mn-MN"/>
        </w:rPr>
        <w:lastRenderedPageBreak/>
        <w:t xml:space="preserve">хаягдлыг </w:t>
      </w:r>
      <w:r w:rsidRPr="00A45355">
        <w:rPr>
          <w:rFonts w:ascii="Arial" w:hAnsi="Arial" w:cs="Arial"/>
          <w:color w:val="000000"/>
          <w:sz w:val="22"/>
          <w:szCs w:val="22"/>
          <w:shd w:val="clear" w:color="auto" w:fill="FFFFFF"/>
          <w:lang w:val="mn-MN"/>
        </w:rPr>
        <w:t>цэвэрлэ</w:t>
      </w:r>
      <w:r w:rsidRPr="000B56B8">
        <w:rPr>
          <w:rFonts w:ascii="Arial" w:hAnsi="Arial" w:cs="Arial"/>
          <w:color w:val="000000"/>
          <w:sz w:val="22"/>
          <w:szCs w:val="22"/>
          <w:shd w:val="clear" w:color="auto" w:fill="FFFFFF"/>
          <w:lang w:val="mn-MN"/>
        </w:rPr>
        <w:t>дэг</w:t>
      </w:r>
      <w:r w:rsidRPr="00A45355">
        <w:rPr>
          <w:rFonts w:ascii="Arial" w:hAnsi="Arial" w:cs="Arial"/>
          <w:color w:val="000000"/>
          <w:sz w:val="22"/>
          <w:szCs w:val="22"/>
          <w:shd w:val="clear" w:color="auto" w:fill="FFFFFF"/>
          <w:lang w:val="mn-MN"/>
        </w:rPr>
        <w:t xml:space="preserve">. </w:t>
      </w:r>
      <w:r>
        <w:rPr>
          <w:rFonts w:ascii="Arial" w:hAnsi="Arial" w:cs="Arial"/>
          <w:color w:val="000000"/>
          <w:sz w:val="22"/>
          <w:szCs w:val="22"/>
          <w:shd w:val="clear" w:color="auto" w:fill="FFFFFF"/>
          <w:lang w:val="mn-MN"/>
        </w:rPr>
        <w:t>Цэвэрлэ</w:t>
      </w:r>
      <w:r w:rsidRPr="000B56B8">
        <w:rPr>
          <w:rFonts w:ascii="Arial" w:hAnsi="Arial" w:cs="Arial"/>
          <w:color w:val="000000"/>
          <w:sz w:val="22"/>
          <w:szCs w:val="22"/>
          <w:shd w:val="clear" w:color="auto" w:fill="FFFFFF"/>
          <w:lang w:val="mn-MN"/>
        </w:rPr>
        <w:t xml:space="preserve">сэн хог хаягдлаа ойр байрлах </w:t>
      </w:r>
      <w:r w:rsidRPr="00A45355">
        <w:rPr>
          <w:rFonts w:ascii="Arial" w:hAnsi="Arial" w:cs="Arial"/>
          <w:color w:val="000000"/>
          <w:sz w:val="22"/>
          <w:szCs w:val="22"/>
          <w:shd w:val="clear" w:color="auto" w:fill="FFFFFF"/>
          <w:lang w:val="mn-MN"/>
        </w:rPr>
        <w:t>сумын нэгдсэн хогийн цэ</w:t>
      </w:r>
      <w:r w:rsidRPr="000B56B8">
        <w:rPr>
          <w:rFonts w:ascii="Arial" w:hAnsi="Arial" w:cs="Arial"/>
          <w:color w:val="000000"/>
          <w:sz w:val="22"/>
          <w:szCs w:val="22"/>
          <w:shd w:val="clear" w:color="auto" w:fill="FFFFFF"/>
          <w:lang w:val="mn-MN"/>
        </w:rPr>
        <w:t>гт асгана</w:t>
      </w:r>
      <w:r w:rsidRPr="00A45355">
        <w:rPr>
          <w:rFonts w:ascii="Arial" w:hAnsi="Arial" w:cs="Arial"/>
          <w:color w:val="000000"/>
          <w:sz w:val="22"/>
          <w:szCs w:val="22"/>
          <w:shd w:val="clear" w:color="auto" w:fill="FFFFFF"/>
          <w:lang w:val="mn-MN"/>
        </w:rPr>
        <w:t xml:space="preserve">. </w:t>
      </w:r>
      <w:r w:rsidRPr="000B56B8">
        <w:rPr>
          <w:rFonts w:ascii="Arial" w:hAnsi="Arial" w:cs="Arial"/>
          <w:color w:val="000000"/>
          <w:sz w:val="22"/>
          <w:szCs w:val="22"/>
          <w:shd w:val="clear" w:color="auto" w:fill="FFFFFF"/>
          <w:lang w:val="mn-MN"/>
        </w:rPr>
        <w:t xml:space="preserve">Энэ нь тухайн газраас хамгийн багадаа </w:t>
      </w:r>
      <w:r w:rsidRPr="00A45355">
        <w:rPr>
          <w:rFonts w:ascii="Arial" w:hAnsi="Arial" w:cs="Arial"/>
          <w:color w:val="000000"/>
          <w:sz w:val="22"/>
          <w:szCs w:val="22"/>
          <w:shd w:val="clear" w:color="auto" w:fill="FFFFFF"/>
          <w:lang w:val="mn-MN"/>
        </w:rPr>
        <w:t>5-170 км</w:t>
      </w:r>
      <w:r>
        <w:rPr>
          <w:rFonts w:ascii="Arial" w:hAnsi="Arial" w:cs="Arial"/>
          <w:color w:val="000000"/>
          <w:sz w:val="22"/>
          <w:szCs w:val="22"/>
          <w:shd w:val="clear" w:color="auto" w:fill="FFFFFF"/>
          <w:lang w:val="mn-MN"/>
        </w:rPr>
        <w:t xml:space="preserve"> зам</w:t>
      </w:r>
      <w:r w:rsidRPr="00A45355">
        <w:rPr>
          <w:rFonts w:ascii="Arial" w:hAnsi="Arial" w:cs="Arial"/>
          <w:color w:val="000000"/>
          <w:sz w:val="22"/>
          <w:szCs w:val="22"/>
          <w:shd w:val="clear" w:color="auto" w:fill="FFFFFF"/>
          <w:lang w:val="mn-MN"/>
        </w:rPr>
        <w:t xml:space="preserve"> </w:t>
      </w:r>
      <w:r>
        <w:rPr>
          <w:rFonts w:ascii="Arial" w:hAnsi="Arial" w:cs="Arial"/>
          <w:color w:val="000000"/>
          <w:sz w:val="22"/>
          <w:szCs w:val="22"/>
          <w:shd w:val="clear" w:color="auto" w:fill="FFFFFF"/>
          <w:lang w:val="mn-MN"/>
        </w:rPr>
        <w:t>туулахад хүрдэг.</w:t>
      </w:r>
      <w:r w:rsidRPr="00A45355">
        <w:rPr>
          <w:rFonts w:ascii="Arial" w:hAnsi="Arial" w:cs="Arial"/>
          <w:color w:val="000000"/>
          <w:sz w:val="22"/>
          <w:szCs w:val="22"/>
          <w:shd w:val="clear" w:color="auto" w:fill="FFFFFF"/>
          <w:lang w:val="mn-MN"/>
        </w:rPr>
        <w:t xml:space="preserve"> Хогийг зөөж хаяхад</w:t>
      </w:r>
      <w:r w:rsidRPr="000B56B8">
        <w:rPr>
          <w:rFonts w:ascii="Arial" w:hAnsi="Arial" w:cs="Arial"/>
          <w:color w:val="000000"/>
          <w:sz w:val="22"/>
          <w:szCs w:val="22"/>
          <w:shd w:val="clear" w:color="auto" w:fill="FFFFFF"/>
          <w:lang w:val="mn-MN"/>
        </w:rPr>
        <w:t xml:space="preserve"> зориулсан </w:t>
      </w:r>
      <w:r w:rsidRPr="00A45355">
        <w:rPr>
          <w:rFonts w:ascii="Arial" w:hAnsi="Arial" w:cs="Arial"/>
          <w:color w:val="000000"/>
          <w:sz w:val="22"/>
          <w:szCs w:val="22"/>
          <w:shd w:val="clear" w:color="auto" w:fill="FFFFFF"/>
          <w:lang w:val="mn-MN"/>
        </w:rPr>
        <w:t xml:space="preserve">хогны машин байхгүй учир </w:t>
      </w:r>
      <w:r w:rsidRPr="00470DFD">
        <w:rPr>
          <w:rFonts w:ascii="Arial" w:hAnsi="Arial" w:cs="Arial"/>
          <w:sz w:val="22"/>
          <w:szCs w:val="22"/>
          <w:shd w:val="clear" w:color="auto" w:fill="FFFFFF"/>
          <w:lang w:val="mn-MN"/>
        </w:rPr>
        <w:t xml:space="preserve">био технологийн арга хэмжээ  авах </w:t>
      </w:r>
      <w:r w:rsidRPr="000B56B8">
        <w:rPr>
          <w:rFonts w:ascii="Arial" w:hAnsi="Arial" w:cs="Arial"/>
          <w:color w:val="000000"/>
          <w:sz w:val="22"/>
          <w:szCs w:val="22"/>
          <w:shd w:val="clear" w:color="auto" w:fill="FFFFFF"/>
          <w:lang w:val="mn-MN"/>
        </w:rPr>
        <w:t xml:space="preserve">эсвэл </w:t>
      </w:r>
      <w:r w:rsidRPr="00A45355">
        <w:rPr>
          <w:rFonts w:ascii="Arial" w:hAnsi="Arial" w:cs="Arial"/>
          <w:color w:val="000000"/>
          <w:sz w:val="22"/>
          <w:szCs w:val="22"/>
          <w:shd w:val="clear" w:color="auto" w:fill="FFFFFF"/>
          <w:lang w:val="mn-MN"/>
        </w:rPr>
        <w:t>өөрсдийн машинаар зөөж</w:t>
      </w:r>
      <w:r w:rsidRPr="000B56B8">
        <w:rPr>
          <w:rFonts w:ascii="Arial" w:hAnsi="Arial" w:cs="Arial"/>
          <w:color w:val="000000"/>
          <w:sz w:val="22"/>
          <w:szCs w:val="22"/>
          <w:shd w:val="clear" w:color="auto" w:fill="FFFFFF"/>
          <w:lang w:val="mn-MN"/>
        </w:rPr>
        <w:t xml:space="preserve"> хаядаг</w:t>
      </w:r>
      <w:r w:rsidRPr="00A45355">
        <w:rPr>
          <w:rFonts w:ascii="Arial" w:hAnsi="Arial" w:cs="Arial"/>
          <w:color w:val="000000"/>
          <w:sz w:val="22"/>
          <w:szCs w:val="22"/>
          <w:shd w:val="clear" w:color="auto" w:fill="FFFFFF"/>
          <w:lang w:val="mn-MN"/>
        </w:rPr>
        <w:t xml:space="preserve">. </w:t>
      </w:r>
    </w:p>
    <w:p w14:paraId="3F041714" w14:textId="77777777" w:rsidR="007E0644" w:rsidRDefault="007E0644" w:rsidP="007E0644">
      <w:pPr>
        <w:pStyle w:val="NormalWeb"/>
        <w:shd w:val="clear" w:color="auto" w:fill="FFFFFF"/>
        <w:spacing w:before="0" w:beforeAutospacing="0" w:after="0" w:afterAutospacing="0" w:line="276" w:lineRule="auto"/>
        <w:ind w:firstLine="720"/>
        <w:jc w:val="both"/>
        <w:rPr>
          <w:rFonts w:ascii="Arial" w:hAnsi="Arial" w:cs="Arial"/>
          <w:color w:val="000000"/>
          <w:sz w:val="22"/>
          <w:szCs w:val="22"/>
          <w:shd w:val="clear" w:color="auto" w:fill="FFFFFF"/>
          <w:lang w:val="mn-MN"/>
        </w:rPr>
      </w:pPr>
      <w:r w:rsidRPr="000B56B8">
        <w:rPr>
          <w:rFonts w:ascii="Arial" w:hAnsi="Arial" w:cs="Arial"/>
          <w:color w:val="000000"/>
          <w:sz w:val="22"/>
          <w:szCs w:val="22"/>
          <w:shd w:val="clear" w:color="auto" w:fill="FFFFFF"/>
          <w:lang w:val="mn-MN"/>
        </w:rPr>
        <w:t>Дээрх нөхцөл байдлаас хар</w:t>
      </w:r>
      <w:r>
        <w:rPr>
          <w:rFonts w:ascii="Arial" w:hAnsi="Arial" w:cs="Arial"/>
          <w:color w:val="000000"/>
          <w:sz w:val="22"/>
          <w:szCs w:val="22"/>
          <w:shd w:val="clear" w:color="auto" w:fill="FFFFFF"/>
          <w:lang w:val="mn-MN"/>
        </w:rPr>
        <w:t>а</w:t>
      </w:r>
      <w:r w:rsidRPr="000B56B8">
        <w:rPr>
          <w:rFonts w:ascii="Arial" w:hAnsi="Arial" w:cs="Arial"/>
          <w:color w:val="000000"/>
          <w:sz w:val="22"/>
          <w:szCs w:val="22"/>
          <w:shd w:val="clear" w:color="auto" w:fill="FFFFFF"/>
          <w:lang w:val="mn-MN"/>
        </w:rPr>
        <w:t>хад</w:t>
      </w:r>
      <w:r>
        <w:rPr>
          <w:rFonts w:ascii="Arial" w:hAnsi="Arial" w:cs="Arial"/>
          <w:color w:val="000000"/>
          <w:sz w:val="22"/>
          <w:szCs w:val="22"/>
          <w:shd w:val="clear" w:color="auto" w:fill="FFFFFF"/>
          <w:lang w:val="mn-MN"/>
        </w:rPr>
        <w:t>, аялагчдын ухамсаргүй хандлаг</w:t>
      </w:r>
      <w:r w:rsidRPr="00A45355">
        <w:rPr>
          <w:rFonts w:ascii="Arial" w:hAnsi="Arial" w:cs="Arial"/>
          <w:color w:val="000000"/>
          <w:sz w:val="22"/>
          <w:szCs w:val="22"/>
          <w:shd w:val="clear" w:color="auto" w:fill="FFFFFF"/>
          <w:lang w:val="mn-MN"/>
        </w:rPr>
        <w:t>аас болж</w:t>
      </w:r>
      <w:r>
        <w:rPr>
          <w:rFonts w:ascii="Arial" w:hAnsi="Arial" w:cs="Arial"/>
          <w:color w:val="000000"/>
          <w:sz w:val="22"/>
          <w:szCs w:val="22"/>
          <w:shd w:val="clear" w:color="auto" w:fill="FFFFFF"/>
          <w:lang w:val="mn-MN"/>
        </w:rPr>
        <w:t>, байгаль хамгаалагч</w:t>
      </w:r>
      <w:r w:rsidRPr="000B56B8">
        <w:rPr>
          <w:rFonts w:ascii="Arial" w:hAnsi="Arial" w:cs="Arial"/>
          <w:color w:val="000000"/>
          <w:sz w:val="22"/>
          <w:szCs w:val="22"/>
          <w:shd w:val="clear" w:color="auto" w:fill="FFFFFF"/>
          <w:lang w:val="mn-MN"/>
        </w:rPr>
        <w:t xml:space="preserve"> ажлын үндсэн чиг үүргээ хэрэгжүүлэх</w:t>
      </w:r>
      <w:r>
        <w:rPr>
          <w:rFonts w:ascii="Arial" w:hAnsi="Arial" w:cs="Arial"/>
          <w:color w:val="000000"/>
          <w:sz w:val="22"/>
          <w:szCs w:val="22"/>
          <w:shd w:val="clear" w:color="auto" w:fill="FFFFFF"/>
          <w:lang w:val="mn-MN"/>
        </w:rPr>
        <w:t xml:space="preserve">эд хүндрэл учирдаг, </w:t>
      </w:r>
      <w:r w:rsidRPr="000B56B8">
        <w:rPr>
          <w:rFonts w:ascii="Arial" w:hAnsi="Arial" w:cs="Arial"/>
          <w:color w:val="000000"/>
          <w:sz w:val="22"/>
          <w:szCs w:val="22"/>
          <w:shd w:val="clear" w:color="auto" w:fill="FFFFFF"/>
          <w:lang w:val="mn-MN"/>
        </w:rPr>
        <w:t xml:space="preserve">мөн </w:t>
      </w:r>
      <w:r w:rsidRPr="00A45355">
        <w:rPr>
          <w:rFonts w:ascii="Arial" w:hAnsi="Arial" w:cs="Arial"/>
          <w:color w:val="000000"/>
          <w:sz w:val="22"/>
          <w:szCs w:val="22"/>
          <w:shd w:val="clear" w:color="auto" w:fill="FFFFFF"/>
          <w:lang w:val="mn-MN"/>
        </w:rPr>
        <w:t>тооцоолоогүй их хэмжээний зардал гарч байна. Тусгай хамгаалалтын газар үүссэн түр хогийг нэг удаа зөөж ас</w:t>
      </w:r>
      <w:r>
        <w:rPr>
          <w:rFonts w:ascii="Arial" w:hAnsi="Arial" w:cs="Arial"/>
          <w:color w:val="000000"/>
          <w:sz w:val="22"/>
          <w:szCs w:val="22"/>
          <w:shd w:val="clear" w:color="auto" w:fill="FFFFFF"/>
          <w:lang w:val="mn-MN"/>
        </w:rPr>
        <w:t>г</w:t>
      </w:r>
      <w:r w:rsidRPr="00A45355">
        <w:rPr>
          <w:rFonts w:ascii="Arial" w:hAnsi="Arial" w:cs="Arial"/>
          <w:color w:val="000000"/>
          <w:sz w:val="22"/>
          <w:szCs w:val="22"/>
          <w:shd w:val="clear" w:color="auto" w:fill="FFFFFF"/>
          <w:lang w:val="mn-MN"/>
        </w:rPr>
        <w:t>ахад багадаа 100</w:t>
      </w:r>
      <w:r w:rsidRPr="000B56B8">
        <w:rPr>
          <w:rFonts w:ascii="Arial" w:hAnsi="Arial" w:cs="Arial"/>
          <w:color w:val="000000"/>
          <w:sz w:val="22"/>
          <w:szCs w:val="22"/>
          <w:shd w:val="clear" w:color="auto" w:fill="FFFFFF"/>
          <w:lang w:val="mn-MN"/>
        </w:rPr>
        <w:t xml:space="preserve">,00 /зуун </w:t>
      </w:r>
      <w:r w:rsidRPr="00A45355">
        <w:rPr>
          <w:rFonts w:ascii="Arial" w:hAnsi="Arial" w:cs="Arial"/>
          <w:color w:val="000000"/>
          <w:sz w:val="22"/>
          <w:szCs w:val="22"/>
          <w:shd w:val="clear" w:color="auto" w:fill="FFFFFF"/>
          <w:lang w:val="mn-MN"/>
        </w:rPr>
        <w:t>мянга</w:t>
      </w:r>
      <w:r w:rsidRPr="000B56B8">
        <w:rPr>
          <w:rFonts w:ascii="Arial" w:hAnsi="Arial" w:cs="Arial"/>
          <w:color w:val="000000"/>
          <w:sz w:val="22"/>
          <w:szCs w:val="22"/>
          <w:shd w:val="clear" w:color="auto" w:fill="FFFFFF"/>
          <w:lang w:val="mn-MN"/>
        </w:rPr>
        <w:t xml:space="preserve">/ </w:t>
      </w:r>
      <w:r w:rsidRPr="00A45355">
        <w:rPr>
          <w:rFonts w:ascii="Arial" w:hAnsi="Arial" w:cs="Arial"/>
          <w:color w:val="000000"/>
          <w:sz w:val="22"/>
          <w:szCs w:val="22"/>
          <w:shd w:val="clear" w:color="auto" w:fill="FFFFFF"/>
          <w:lang w:val="mn-MN"/>
        </w:rPr>
        <w:t xml:space="preserve"> төгрөгийн зардал </w:t>
      </w:r>
      <w:r w:rsidRPr="000B56B8">
        <w:rPr>
          <w:rFonts w:ascii="Arial" w:hAnsi="Arial" w:cs="Arial"/>
          <w:color w:val="000000"/>
          <w:sz w:val="22"/>
          <w:szCs w:val="22"/>
          <w:shd w:val="clear" w:color="auto" w:fill="FFFFFF"/>
          <w:lang w:val="mn-MN"/>
        </w:rPr>
        <w:t>гардаг байна</w:t>
      </w:r>
      <w:r w:rsidRPr="00A45355">
        <w:rPr>
          <w:rFonts w:ascii="Arial" w:hAnsi="Arial" w:cs="Arial"/>
          <w:color w:val="000000"/>
          <w:sz w:val="22"/>
          <w:szCs w:val="22"/>
          <w:shd w:val="clear" w:color="auto" w:fill="FFFFFF"/>
          <w:lang w:val="mn-MN"/>
        </w:rPr>
        <w:t>.</w:t>
      </w:r>
    </w:p>
    <w:p w14:paraId="1AF63023" w14:textId="77777777" w:rsidR="007E0644" w:rsidRPr="00A45355" w:rsidRDefault="007E0644" w:rsidP="007E0644">
      <w:pPr>
        <w:pStyle w:val="NormalWeb"/>
        <w:shd w:val="clear" w:color="auto" w:fill="FFFFFF"/>
        <w:spacing w:before="0" w:beforeAutospacing="0" w:after="0" w:afterAutospacing="0" w:line="276" w:lineRule="auto"/>
        <w:ind w:firstLine="720"/>
        <w:jc w:val="both"/>
        <w:rPr>
          <w:rFonts w:ascii="Arial" w:hAnsi="Arial" w:cs="Arial"/>
          <w:color w:val="000000"/>
          <w:sz w:val="22"/>
          <w:szCs w:val="22"/>
          <w:shd w:val="clear" w:color="auto" w:fill="FFFFFF"/>
          <w:lang w:val="mn-MN"/>
        </w:rPr>
      </w:pPr>
    </w:p>
    <w:p w14:paraId="71A16855" w14:textId="77777777" w:rsidR="007E0644" w:rsidRPr="000B56B8" w:rsidRDefault="007E0644" w:rsidP="007E0644">
      <w:pPr>
        <w:pStyle w:val="NormalWeb"/>
        <w:shd w:val="clear" w:color="auto" w:fill="FFFFFF"/>
        <w:spacing w:before="0" w:beforeAutospacing="0" w:after="0" w:afterAutospacing="0" w:line="276" w:lineRule="auto"/>
        <w:ind w:firstLine="720"/>
        <w:jc w:val="both"/>
        <w:rPr>
          <w:rFonts w:ascii="Arial" w:hAnsi="Arial" w:cs="Arial"/>
          <w:color w:val="000000"/>
          <w:sz w:val="22"/>
          <w:szCs w:val="22"/>
          <w:shd w:val="clear" w:color="auto" w:fill="FFFFFF"/>
          <w:lang w:val="mn-MN"/>
        </w:rPr>
      </w:pPr>
      <w:r>
        <w:rPr>
          <w:rFonts w:ascii="Arial" w:hAnsi="Arial" w:cs="Arial"/>
          <w:color w:val="000000"/>
          <w:sz w:val="22"/>
          <w:szCs w:val="22"/>
          <w:shd w:val="clear" w:color="auto" w:fill="FFFFFF"/>
          <w:lang w:val="mn-MN"/>
        </w:rPr>
        <w:t xml:space="preserve">Хог хаясан </w:t>
      </w:r>
      <w:r w:rsidRPr="000B56B8">
        <w:rPr>
          <w:rFonts w:ascii="Arial" w:hAnsi="Arial" w:cs="Arial"/>
          <w:color w:val="000000"/>
          <w:sz w:val="22"/>
          <w:szCs w:val="22"/>
          <w:shd w:val="clear" w:color="auto" w:fill="FFFFFF"/>
          <w:lang w:val="mn-MN"/>
        </w:rPr>
        <w:t xml:space="preserve">нь тогтоогдсон тохиолдолд </w:t>
      </w:r>
      <w:r w:rsidRPr="00A45355">
        <w:rPr>
          <w:rFonts w:ascii="Arial" w:hAnsi="Arial" w:cs="Arial"/>
          <w:color w:val="000000"/>
          <w:sz w:val="22"/>
          <w:szCs w:val="22"/>
          <w:shd w:val="clear" w:color="auto" w:fill="FFFFFF"/>
          <w:lang w:val="mn-MN"/>
        </w:rPr>
        <w:t>Зөрчлийн тухай хуулиар иргэнийг 300 мянга, хуулийн этгээдийг 3 сая төгрөгөөр торго</w:t>
      </w:r>
      <w:r w:rsidRPr="000B56B8">
        <w:rPr>
          <w:rFonts w:ascii="Arial" w:hAnsi="Arial" w:cs="Arial"/>
          <w:color w:val="000000"/>
          <w:sz w:val="22"/>
          <w:szCs w:val="22"/>
          <w:shd w:val="clear" w:color="auto" w:fill="FFFFFF"/>
          <w:lang w:val="mn-MN"/>
        </w:rPr>
        <w:t>х эрх зүйн зохицуулалттай</w:t>
      </w:r>
      <w:r w:rsidRPr="00A45355">
        <w:rPr>
          <w:rFonts w:ascii="Arial" w:hAnsi="Arial" w:cs="Arial"/>
          <w:color w:val="000000"/>
          <w:sz w:val="22"/>
          <w:szCs w:val="22"/>
          <w:shd w:val="clear" w:color="auto" w:fill="FFFFFF"/>
          <w:lang w:val="mn-MN"/>
        </w:rPr>
        <w:t>.</w:t>
      </w:r>
      <w:r>
        <w:rPr>
          <w:rFonts w:ascii="Arial" w:hAnsi="Arial" w:cs="Arial"/>
          <w:color w:val="000000"/>
          <w:sz w:val="22"/>
          <w:szCs w:val="22"/>
          <w:shd w:val="clear" w:color="auto" w:fill="FFFFFF"/>
          <w:lang w:val="mn-MN"/>
        </w:rPr>
        <w:t xml:space="preserve"> </w:t>
      </w:r>
      <w:r w:rsidRPr="000B56B8">
        <w:rPr>
          <w:rFonts w:ascii="Arial" w:hAnsi="Arial" w:cs="Arial"/>
          <w:color w:val="000000"/>
          <w:sz w:val="22"/>
          <w:szCs w:val="22"/>
          <w:shd w:val="clear" w:color="auto" w:fill="FFFFFF"/>
          <w:lang w:val="mn-MN"/>
        </w:rPr>
        <w:t>Хог хаягдлын тухай хууль т</w:t>
      </w:r>
      <w:r>
        <w:rPr>
          <w:rFonts w:ascii="Arial" w:hAnsi="Arial" w:cs="Arial"/>
          <w:color w:val="000000"/>
          <w:sz w:val="22"/>
          <w:szCs w:val="22"/>
          <w:shd w:val="clear" w:color="auto" w:fill="FFFFFF"/>
          <w:lang w:val="mn-MN"/>
        </w:rPr>
        <w:t>огтоомж зөрчсөн зөрчлийг мэдээл</w:t>
      </w:r>
      <w:r w:rsidRPr="000B56B8">
        <w:rPr>
          <w:rFonts w:ascii="Arial" w:hAnsi="Arial" w:cs="Arial"/>
          <w:color w:val="000000"/>
          <w:sz w:val="22"/>
          <w:szCs w:val="22"/>
          <w:shd w:val="clear" w:color="auto" w:fill="FFFFFF"/>
          <w:lang w:val="mn-MN"/>
        </w:rPr>
        <w:t xml:space="preserve">эх, үүнд иргэдийн оролцоог хангах бол манай улсын байгаль орчин, хүрээн буй орчны эрх зүйн салбарт анхаарах ёстой нэг асуудал болж байгаа бөгөөд энэ талаар жишээ нь хог хаягдлын тухай хуульд гэхэд ердөө </w:t>
      </w:r>
      <w:r w:rsidRPr="000B56B8">
        <w:rPr>
          <w:rFonts w:ascii="Arial" w:hAnsi="Arial" w:cs="Arial"/>
          <w:color w:val="000000"/>
          <w:sz w:val="22"/>
          <w:szCs w:val="22"/>
          <w:shd w:val="clear" w:color="auto" w:fill="FFFFFF"/>
          <w:vertAlign w:val="superscript"/>
          <w:lang w:val="mn-MN"/>
        </w:rPr>
        <w:footnoteReference w:id="7"/>
      </w:r>
      <w:r w:rsidRPr="000B56B8">
        <w:rPr>
          <w:rFonts w:ascii="Arial" w:hAnsi="Arial" w:cs="Arial"/>
          <w:color w:val="000000"/>
          <w:sz w:val="22"/>
          <w:szCs w:val="22"/>
          <w:shd w:val="clear" w:color="auto" w:fill="FFFFFF"/>
          <w:lang w:val="mn-MN"/>
        </w:rPr>
        <w:t xml:space="preserve">ганцхан зүйл ангиар зохицуулалт хийж өгсөн нь хүрээлэн буй орчны гэмт хэрэг зөрчлийг илрүүлэхэд иргэдийн оролцоог хангах талаар эрх зүйн хэм хэмжээ, нэмэлт зохицуулалт шаардлагатай байгааг харуулж байна. </w:t>
      </w:r>
    </w:p>
    <w:p w14:paraId="582C78DE" w14:textId="77777777" w:rsidR="007E0644" w:rsidRPr="000B56B8" w:rsidRDefault="007E0644" w:rsidP="007E0644">
      <w:pPr>
        <w:pStyle w:val="NormalWeb"/>
        <w:shd w:val="clear" w:color="auto" w:fill="FFFFFF"/>
        <w:spacing w:after="0"/>
        <w:ind w:firstLine="720"/>
        <w:jc w:val="both"/>
        <w:rPr>
          <w:rFonts w:ascii="Arial" w:hAnsi="Arial" w:cs="Arial"/>
          <w:color w:val="000000"/>
          <w:sz w:val="22"/>
          <w:szCs w:val="22"/>
          <w:shd w:val="clear" w:color="auto" w:fill="FFFFFF"/>
          <w:lang w:val="mn-MN"/>
        </w:rPr>
      </w:pPr>
      <w:r w:rsidRPr="000B56B8">
        <w:rPr>
          <w:rFonts w:ascii="Arial" w:hAnsi="Arial" w:cs="Arial"/>
          <w:color w:val="000000"/>
          <w:sz w:val="22"/>
          <w:szCs w:val="22"/>
          <w:shd w:val="clear" w:color="auto" w:fill="FFFFFF"/>
          <w:lang w:val="mn-MN"/>
        </w:rPr>
        <w:t>Монгол Улсын Засгийн газрын гуравдугаар тогтоол, Хууль зүй, дотоод хэргийн сайдын А/09 дүгээр тушаалаар хүрээлэн буй орчныг хамгаалах, энэ төрлийн гэмт хэрэг, зөрчилтэй тэмцэх, урьдчилан сэргийлэх чиг үүргийн хүрээнд экологийн цагдаагийн албыг байгуулсан ба тус алба нь өөрсдийн цахим сайтыг аж</w:t>
      </w:r>
      <w:r>
        <w:rPr>
          <w:rFonts w:ascii="Arial" w:hAnsi="Arial" w:cs="Arial"/>
          <w:color w:val="000000"/>
          <w:sz w:val="22"/>
          <w:szCs w:val="22"/>
          <w:shd w:val="clear" w:color="auto" w:fill="FFFFFF"/>
          <w:lang w:val="mn-MN"/>
        </w:rPr>
        <w:t>ил</w:t>
      </w:r>
      <w:r w:rsidRPr="000B56B8">
        <w:rPr>
          <w:rFonts w:ascii="Arial" w:hAnsi="Arial" w:cs="Arial"/>
          <w:color w:val="000000"/>
          <w:sz w:val="22"/>
          <w:szCs w:val="22"/>
          <w:shd w:val="clear" w:color="auto" w:fill="FFFFFF"/>
          <w:lang w:val="mn-MN"/>
        </w:rPr>
        <w:t xml:space="preserve">луулж хүрээлэн буй орчны гэмт хэрэг, зөрчилийн талаар мэдээлэл авах болсноор өдөрт дунджаар 30-40 мэдээлэл ирж, байгаль орчны хуулийг зөрчсөн гэмт хэргийг илрүүлсэн үзүүлэлт 88,5 хувиар нэмэгдсэн байна. Иргэдийн оролцоог ийнхүү хангах нь хүрээлэн буй орчны тэр дундаа хог хаягдлын тухай хууль тогтоомж зөрчсөн зөрчил, гэмт хэргийн мэдээллийг ирүүлэхэд чухал ач холбогдолтой байгааг харуулж байна. Гэвч дан ганц энэ хангалтгүй бөгөөд хог хаягдлын тухай хууль тогтоомж зөрчсөн гэмт хэрэг, зөрчлийн мэдээллийг иргэдээс бэрхшээлгүй хялбар замаар хэрхэн авах, тэдэнд тохирсон урамшууллыг хэрхэн тооцох, тухайн урамшуулалыг иргэдэд хүртээмжтэй олгох гээд илүү олон нарийвчилсан зохицуулалтуудыг хог хаягдлын тухай хууль болон түүнд нийцсэн бусад дүрэм журмуудаар тодорхойлох хэрэгцээ шаардлага байсаар байна. </w:t>
      </w:r>
    </w:p>
    <w:p w14:paraId="3D25BD62" w14:textId="77777777" w:rsidR="007E0644" w:rsidRPr="00A45355" w:rsidRDefault="007E0644" w:rsidP="007E0644">
      <w:pPr>
        <w:pStyle w:val="NormalWeb"/>
        <w:shd w:val="clear" w:color="auto" w:fill="FFFFFF"/>
        <w:spacing w:after="0"/>
        <w:jc w:val="both"/>
        <w:rPr>
          <w:rFonts w:ascii="Arial" w:hAnsi="Arial" w:cs="Arial"/>
          <w:b/>
          <w:i/>
          <w:color w:val="000000"/>
          <w:sz w:val="22"/>
          <w:szCs w:val="22"/>
          <w:shd w:val="clear" w:color="auto" w:fill="FFFFFF"/>
          <w:lang w:val="mn-MN"/>
        </w:rPr>
      </w:pPr>
      <w:r w:rsidRPr="00A45355">
        <w:rPr>
          <w:rFonts w:ascii="Arial" w:hAnsi="Arial" w:cs="Arial"/>
          <w:color w:val="000000"/>
          <w:sz w:val="22"/>
          <w:szCs w:val="22"/>
          <w:shd w:val="clear" w:color="auto" w:fill="FFFFFF"/>
          <w:lang w:val="mn-MN"/>
        </w:rPr>
        <w:t xml:space="preserve">    </w:t>
      </w:r>
      <w:r w:rsidRPr="000B56B8">
        <w:rPr>
          <w:rFonts w:ascii="Arial" w:hAnsi="Arial" w:cs="Arial"/>
          <w:b/>
          <w:i/>
          <w:color w:val="000000"/>
          <w:sz w:val="22"/>
          <w:szCs w:val="22"/>
          <w:shd w:val="clear" w:color="auto" w:fill="FFFFFF"/>
          <w:lang w:val="mn-MN"/>
        </w:rPr>
        <w:t xml:space="preserve">Хог хаягдлын тухай  гэмт хэрэг, зөрчлийн мэдээллийг илрүүлэхэд нөлөөлөх иргэдийн </w:t>
      </w:r>
      <w:r w:rsidRPr="00DA0456">
        <w:rPr>
          <w:rFonts w:ascii="Arial" w:hAnsi="Arial" w:cs="Arial"/>
          <w:b/>
          <w:i/>
          <w:sz w:val="22"/>
          <w:szCs w:val="22"/>
          <w:shd w:val="clear" w:color="auto" w:fill="FFFFFF"/>
          <w:lang w:val="mn-MN"/>
        </w:rPr>
        <w:t>оролцоо</w:t>
      </w:r>
    </w:p>
    <w:p w14:paraId="6BDF1F2F" w14:textId="77777777" w:rsidR="007E0644" w:rsidRDefault="007E0644" w:rsidP="007E0644">
      <w:pPr>
        <w:pStyle w:val="NormalWeb"/>
        <w:shd w:val="clear" w:color="auto" w:fill="FFFFFF"/>
        <w:spacing w:after="0"/>
        <w:jc w:val="both"/>
        <w:rPr>
          <w:rFonts w:ascii="Arial" w:hAnsi="Arial" w:cs="Arial"/>
          <w:color w:val="000000"/>
          <w:sz w:val="22"/>
          <w:szCs w:val="22"/>
          <w:shd w:val="clear" w:color="auto" w:fill="FFFFFF"/>
          <w:lang w:val="mn-MN"/>
        </w:rPr>
      </w:pPr>
      <w:r w:rsidRPr="000B56B8">
        <w:rPr>
          <w:rFonts w:ascii="Arial" w:hAnsi="Arial" w:cs="Arial"/>
          <w:color w:val="000000"/>
          <w:sz w:val="22"/>
          <w:szCs w:val="22"/>
          <w:shd w:val="clear" w:color="auto" w:fill="FFFFFF"/>
          <w:vertAlign w:val="superscript"/>
          <w:lang w:val="mn-MN"/>
        </w:rPr>
        <w:footnoteReference w:id="8"/>
      </w:r>
      <w:r w:rsidRPr="000B56B8">
        <w:rPr>
          <w:rFonts w:ascii="Arial" w:hAnsi="Arial" w:cs="Arial"/>
          <w:color w:val="000000"/>
          <w:sz w:val="22"/>
          <w:szCs w:val="22"/>
          <w:shd w:val="clear" w:color="auto" w:fill="FFFFFF"/>
          <w:lang w:val="mn-MN"/>
        </w:rPr>
        <w:t>Английн судлаач Аранштейны тодорхойлсноор хог хаягдлын талаар зөрчил мэдээллийг илрүүлэхэд иргэдийн оролцоо чухал бөгөөд иргэний оролцооны процессийн 8 үе шат байдгаас хамгийн анхдагч шат буюу хийсвэр хэлбэр төдий оролцоо нь “зааж өгөх, аргалах, мэдээлэх, тайвшруулах” зэрэг алхмууд байдаг. Харин хамгийн бодитой оролцоо нь түншлэл, төлөөлүүлсэн бүрэн эрх, иргэний хяналт байдаг тухай дурджээ.</w:t>
      </w:r>
    </w:p>
    <w:p w14:paraId="69BC2BF5" w14:textId="77777777" w:rsidR="007E0644" w:rsidRDefault="007E0644" w:rsidP="007E0644">
      <w:pPr>
        <w:pStyle w:val="NormalWeb"/>
        <w:shd w:val="clear" w:color="auto" w:fill="FFFFFF"/>
        <w:spacing w:before="0" w:beforeAutospacing="0" w:after="0" w:afterAutospacing="0" w:line="276" w:lineRule="auto"/>
        <w:jc w:val="both"/>
        <w:rPr>
          <w:rFonts w:ascii="Arial" w:hAnsi="Arial" w:cs="Arial"/>
          <w:color w:val="000000"/>
          <w:sz w:val="22"/>
          <w:szCs w:val="22"/>
          <w:shd w:val="clear" w:color="auto" w:fill="FFFFFF"/>
          <w:lang w:val="mn-MN"/>
        </w:rPr>
      </w:pPr>
    </w:p>
    <w:p w14:paraId="72EF46C5" w14:textId="77777777" w:rsidR="007E0644" w:rsidRDefault="007E0644" w:rsidP="007E0644">
      <w:pPr>
        <w:pStyle w:val="NormalWeb"/>
        <w:shd w:val="clear" w:color="auto" w:fill="FFFFFF"/>
        <w:spacing w:before="0" w:beforeAutospacing="0" w:after="0" w:afterAutospacing="0" w:line="276" w:lineRule="auto"/>
        <w:jc w:val="both"/>
        <w:rPr>
          <w:rFonts w:ascii="Arial" w:hAnsi="Arial" w:cs="Arial"/>
          <w:color w:val="000000"/>
          <w:sz w:val="22"/>
          <w:szCs w:val="22"/>
          <w:shd w:val="clear" w:color="auto" w:fill="FFFFFF"/>
          <w:lang w:val="mn-MN"/>
        </w:rPr>
      </w:pPr>
    </w:p>
    <w:p w14:paraId="607ADB91" w14:textId="77777777" w:rsidR="007E0644" w:rsidRDefault="007E0644" w:rsidP="007E0644">
      <w:pPr>
        <w:pStyle w:val="NormalWeb"/>
        <w:shd w:val="clear" w:color="auto" w:fill="FFFFFF"/>
        <w:spacing w:before="0" w:beforeAutospacing="0" w:after="0" w:afterAutospacing="0" w:line="276" w:lineRule="auto"/>
        <w:jc w:val="both"/>
        <w:rPr>
          <w:rFonts w:ascii="Arial" w:hAnsi="Arial" w:cs="Arial"/>
          <w:color w:val="000000"/>
          <w:sz w:val="22"/>
          <w:szCs w:val="22"/>
          <w:shd w:val="clear" w:color="auto" w:fill="FFFFFF"/>
          <w:lang w:val="mn-MN"/>
        </w:rPr>
      </w:pPr>
    </w:p>
    <w:p w14:paraId="64462802" w14:textId="77777777" w:rsidR="007E0644" w:rsidRDefault="007E0644" w:rsidP="007E0644">
      <w:pPr>
        <w:pStyle w:val="NormalWeb"/>
        <w:shd w:val="clear" w:color="auto" w:fill="FFFFFF"/>
        <w:spacing w:before="0" w:beforeAutospacing="0" w:after="0" w:afterAutospacing="0" w:line="276" w:lineRule="auto"/>
        <w:jc w:val="both"/>
        <w:rPr>
          <w:rFonts w:ascii="Arial" w:hAnsi="Arial" w:cs="Arial"/>
          <w:color w:val="000000"/>
          <w:sz w:val="22"/>
          <w:szCs w:val="22"/>
          <w:shd w:val="clear" w:color="auto" w:fill="FFFFFF"/>
          <w:lang w:val="mn-MN"/>
        </w:rPr>
      </w:pPr>
    </w:p>
    <w:p w14:paraId="7279C8DD" w14:textId="77777777" w:rsidR="007E0644" w:rsidRDefault="007E0644" w:rsidP="007E0644">
      <w:pPr>
        <w:pStyle w:val="NormalWeb"/>
        <w:shd w:val="clear" w:color="auto" w:fill="FFFFFF"/>
        <w:spacing w:before="0" w:beforeAutospacing="0" w:after="0" w:afterAutospacing="0" w:line="276" w:lineRule="auto"/>
        <w:jc w:val="both"/>
        <w:rPr>
          <w:rFonts w:ascii="Arial" w:hAnsi="Arial" w:cs="Arial"/>
          <w:color w:val="000000"/>
          <w:sz w:val="22"/>
          <w:szCs w:val="22"/>
          <w:shd w:val="clear" w:color="auto" w:fill="FFFFFF"/>
          <w:lang w:val="mn-MN"/>
        </w:rPr>
      </w:pPr>
    </w:p>
    <w:p w14:paraId="451BB4F4" w14:textId="77777777" w:rsidR="007E0644" w:rsidRDefault="007E0644" w:rsidP="007E0644">
      <w:pPr>
        <w:pStyle w:val="NormalWeb"/>
        <w:shd w:val="clear" w:color="auto" w:fill="FFFFFF"/>
        <w:spacing w:before="0" w:beforeAutospacing="0" w:after="0" w:afterAutospacing="0" w:line="276" w:lineRule="auto"/>
        <w:jc w:val="both"/>
        <w:rPr>
          <w:rFonts w:ascii="Arial" w:hAnsi="Arial" w:cs="Arial"/>
          <w:color w:val="000000"/>
          <w:sz w:val="22"/>
          <w:szCs w:val="22"/>
          <w:shd w:val="clear" w:color="auto" w:fill="FFFFFF"/>
          <w:lang w:val="mn-MN"/>
        </w:rPr>
      </w:pPr>
    </w:p>
    <w:p w14:paraId="52F9D96B" w14:textId="77777777" w:rsidR="007E0644" w:rsidRDefault="007E0644" w:rsidP="007E0644">
      <w:pPr>
        <w:pStyle w:val="NormalWeb"/>
        <w:shd w:val="clear" w:color="auto" w:fill="FFFFFF"/>
        <w:spacing w:before="0" w:beforeAutospacing="0" w:after="0" w:afterAutospacing="0" w:line="276" w:lineRule="auto"/>
        <w:jc w:val="both"/>
        <w:rPr>
          <w:rFonts w:ascii="Arial" w:hAnsi="Arial" w:cs="Arial"/>
          <w:color w:val="000000"/>
          <w:sz w:val="22"/>
          <w:szCs w:val="22"/>
          <w:shd w:val="clear" w:color="auto" w:fill="FFFFFF"/>
          <w:lang w:val="mn-MN"/>
        </w:rPr>
      </w:pPr>
    </w:p>
    <w:p w14:paraId="5616C379" w14:textId="77777777" w:rsidR="007E0644" w:rsidRDefault="007E0644" w:rsidP="007E0644">
      <w:pPr>
        <w:pStyle w:val="NormalWeb"/>
        <w:shd w:val="clear" w:color="auto" w:fill="FFFFFF"/>
        <w:spacing w:before="0" w:beforeAutospacing="0" w:after="0" w:afterAutospacing="0" w:line="276" w:lineRule="auto"/>
        <w:jc w:val="both"/>
        <w:rPr>
          <w:rFonts w:ascii="Arial" w:hAnsi="Arial" w:cs="Arial"/>
          <w:color w:val="000000"/>
          <w:sz w:val="22"/>
          <w:szCs w:val="22"/>
          <w:shd w:val="clear" w:color="auto" w:fill="FFFFFF"/>
          <w:lang w:val="mn-MN"/>
        </w:rPr>
      </w:pPr>
    </w:p>
    <w:p w14:paraId="4255DE7C" w14:textId="77777777" w:rsidR="007E0644" w:rsidRDefault="007E0644" w:rsidP="007E0644">
      <w:pPr>
        <w:pStyle w:val="NormalWeb"/>
        <w:shd w:val="clear" w:color="auto" w:fill="FFFFFF"/>
        <w:spacing w:before="0" w:beforeAutospacing="0" w:after="0" w:afterAutospacing="0" w:line="276" w:lineRule="auto"/>
        <w:jc w:val="both"/>
        <w:rPr>
          <w:rFonts w:ascii="Arial" w:hAnsi="Arial" w:cs="Arial"/>
          <w:color w:val="000000"/>
          <w:sz w:val="22"/>
          <w:szCs w:val="22"/>
          <w:shd w:val="clear" w:color="auto" w:fill="FFFFFF"/>
          <w:lang w:val="mn-MN"/>
        </w:rPr>
      </w:pPr>
    </w:p>
    <w:p w14:paraId="7345199B" w14:textId="77777777" w:rsidR="007E0644" w:rsidRDefault="007E0644" w:rsidP="007E0644">
      <w:pPr>
        <w:pStyle w:val="NormalWeb"/>
        <w:shd w:val="clear" w:color="auto" w:fill="FFFFFF"/>
        <w:spacing w:before="0" w:beforeAutospacing="0" w:after="0" w:afterAutospacing="0" w:line="276" w:lineRule="auto"/>
        <w:jc w:val="both"/>
        <w:rPr>
          <w:rFonts w:ascii="Arial" w:hAnsi="Arial" w:cs="Arial"/>
          <w:color w:val="000000"/>
          <w:sz w:val="22"/>
          <w:szCs w:val="22"/>
          <w:shd w:val="clear" w:color="auto" w:fill="FFFFFF"/>
          <w:lang w:val="mn-MN"/>
        </w:rPr>
      </w:pPr>
    </w:p>
    <w:p w14:paraId="3CF431FD" w14:textId="77777777" w:rsidR="007E0644" w:rsidRDefault="007E0644" w:rsidP="007E0644">
      <w:pPr>
        <w:pStyle w:val="NormalWeb"/>
        <w:shd w:val="clear" w:color="auto" w:fill="FFFFFF"/>
        <w:spacing w:before="0" w:beforeAutospacing="0" w:after="0" w:afterAutospacing="0" w:line="276" w:lineRule="auto"/>
        <w:jc w:val="both"/>
        <w:rPr>
          <w:rFonts w:ascii="Arial" w:hAnsi="Arial" w:cs="Arial"/>
          <w:color w:val="000000"/>
          <w:sz w:val="22"/>
          <w:szCs w:val="22"/>
          <w:shd w:val="clear" w:color="auto" w:fill="FFFFFF"/>
          <w:lang w:val="mn-MN"/>
        </w:rPr>
      </w:pPr>
    </w:p>
    <w:p w14:paraId="7F2E994A" w14:textId="77777777" w:rsidR="007E0644" w:rsidRDefault="007E0644" w:rsidP="007E0644">
      <w:pPr>
        <w:pStyle w:val="NormalWeb"/>
        <w:shd w:val="clear" w:color="auto" w:fill="FFFFFF"/>
        <w:spacing w:before="0" w:beforeAutospacing="0" w:after="0" w:afterAutospacing="0" w:line="276" w:lineRule="auto"/>
        <w:jc w:val="both"/>
        <w:rPr>
          <w:rFonts w:ascii="Arial" w:hAnsi="Arial" w:cs="Arial"/>
          <w:color w:val="000000"/>
          <w:sz w:val="22"/>
          <w:szCs w:val="22"/>
          <w:shd w:val="clear" w:color="auto" w:fill="FFFFFF"/>
          <w:lang w:val="mn-MN"/>
        </w:rPr>
      </w:pPr>
    </w:p>
    <w:p w14:paraId="39BB98AE" w14:textId="77777777" w:rsidR="007E0644" w:rsidRDefault="007E0644" w:rsidP="007E0644">
      <w:pPr>
        <w:pStyle w:val="NormalWeb"/>
        <w:shd w:val="clear" w:color="auto" w:fill="FFFFFF"/>
        <w:spacing w:before="0" w:beforeAutospacing="0" w:after="0" w:afterAutospacing="0" w:line="276" w:lineRule="auto"/>
        <w:jc w:val="both"/>
        <w:rPr>
          <w:rFonts w:ascii="Arial" w:hAnsi="Arial" w:cs="Arial"/>
          <w:color w:val="000000"/>
          <w:sz w:val="22"/>
          <w:szCs w:val="22"/>
          <w:shd w:val="clear" w:color="auto" w:fill="FFFFFF"/>
          <w:lang w:val="mn-MN"/>
        </w:rPr>
      </w:pPr>
    </w:p>
    <w:p w14:paraId="6CDD1B28" w14:textId="77777777" w:rsidR="007E0644" w:rsidRDefault="007E0644" w:rsidP="007E0644">
      <w:pPr>
        <w:pStyle w:val="NormalWeb"/>
        <w:shd w:val="clear" w:color="auto" w:fill="FFFFFF"/>
        <w:spacing w:before="0" w:beforeAutospacing="0" w:after="0" w:afterAutospacing="0" w:line="276" w:lineRule="auto"/>
        <w:jc w:val="both"/>
        <w:rPr>
          <w:rFonts w:ascii="Arial" w:hAnsi="Arial" w:cs="Arial"/>
          <w:color w:val="000000"/>
          <w:sz w:val="22"/>
          <w:szCs w:val="22"/>
          <w:shd w:val="clear" w:color="auto" w:fill="FFFFFF"/>
          <w:lang w:val="mn-MN"/>
        </w:rPr>
      </w:pPr>
    </w:p>
    <w:p w14:paraId="7967C676" w14:textId="77777777" w:rsidR="007E0644" w:rsidRDefault="007E0644" w:rsidP="007E0644">
      <w:pPr>
        <w:pStyle w:val="NormalWeb"/>
        <w:shd w:val="clear" w:color="auto" w:fill="FFFFFF"/>
        <w:spacing w:before="0" w:beforeAutospacing="0" w:after="0" w:afterAutospacing="0" w:line="276" w:lineRule="auto"/>
        <w:jc w:val="both"/>
        <w:rPr>
          <w:rFonts w:ascii="Arial" w:hAnsi="Arial" w:cs="Arial"/>
          <w:color w:val="000000"/>
          <w:sz w:val="22"/>
          <w:szCs w:val="22"/>
          <w:shd w:val="clear" w:color="auto" w:fill="FFFFFF"/>
          <w:lang w:val="mn-MN"/>
        </w:rPr>
      </w:pPr>
    </w:p>
    <w:p w14:paraId="1D35A3AA" w14:textId="77777777" w:rsidR="007E0644" w:rsidRDefault="007E0644" w:rsidP="007E0644">
      <w:pPr>
        <w:pStyle w:val="NormalWeb"/>
        <w:shd w:val="clear" w:color="auto" w:fill="FFFFFF"/>
        <w:spacing w:before="0" w:beforeAutospacing="0" w:after="0" w:afterAutospacing="0" w:line="276" w:lineRule="auto"/>
        <w:jc w:val="both"/>
        <w:rPr>
          <w:rFonts w:ascii="Arial" w:hAnsi="Arial" w:cs="Arial"/>
          <w:color w:val="000000"/>
          <w:sz w:val="22"/>
          <w:szCs w:val="22"/>
          <w:shd w:val="clear" w:color="auto" w:fill="FFFFFF"/>
          <w:lang w:val="mn-MN"/>
        </w:rPr>
      </w:pPr>
    </w:p>
    <w:p w14:paraId="2DD481E8" w14:textId="77777777" w:rsidR="007E0644" w:rsidRDefault="007E0644" w:rsidP="007E0644">
      <w:pPr>
        <w:pStyle w:val="NormalWeb"/>
        <w:shd w:val="clear" w:color="auto" w:fill="FFFFFF"/>
        <w:spacing w:before="0" w:beforeAutospacing="0" w:after="0" w:afterAutospacing="0" w:line="276" w:lineRule="auto"/>
        <w:jc w:val="both"/>
        <w:rPr>
          <w:rFonts w:ascii="Arial" w:hAnsi="Arial" w:cs="Arial"/>
          <w:color w:val="000000"/>
          <w:sz w:val="22"/>
          <w:szCs w:val="22"/>
          <w:shd w:val="clear" w:color="auto" w:fill="FFFFFF"/>
          <w:lang w:val="mn-MN"/>
        </w:rPr>
      </w:pPr>
    </w:p>
    <w:p w14:paraId="4C887041" w14:textId="77777777" w:rsidR="007E0644" w:rsidRDefault="007E0644" w:rsidP="007E0644">
      <w:pPr>
        <w:pStyle w:val="NormalWeb"/>
        <w:shd w:val="clear" w:color="auto" w:fill="FFFFFF"/>
        <w:spacing w:before="0" w:beforeAutospacing="0" w:after="0" w:afterAutospacing="0" w:line="276" w:lineRule="auto"/>
        <w:jc w:val="both"/>
        <w:rPr>
          <w:rFonts w:ascii="Arial" w:hAnsi="Arial" w:cs="Arial"/>
          <w:color w:val="000000"/>
          <w:sz w:val="22"/>
          <w:szCs w:val="22"/>
          <w:shd w:val="clear" w:color="auto" w:fill="FFFFFF"/>
          <w:lang w:val="mn-MN"/>
        </w:rPr>
      </w:pPr>
    </w:p>
    <w:p w14:paraId="294758B0" w14:textId="77777777" w:rsidR="007E0644" w:rsidRDefault="007E0644" w:rsidP="007E0644">
      <w:pPr>
        <w:pStyle w:val="NormalWeb"/>
        <w:shd w:val="clear" w:color="auto" w:fill="FFFFFF"/>
        <w:spacing w:before="0" w:beforeAutospacing="0" w:after="0" w:afterAutospacing="0" w:line="276" w:lineRule="auto"/>
        <w:jc w:val="both"/>
        <w:rPr>
          <w:rFonts w:ascii="Arial" w:hAnsi="Arial" w:cs="Arial"/>
          <w:color w:val="000000"/>
          <w:sz w:val="22"/>
          <w:szCs w:val="22"/>
          <w:shd w:val="clear" w:color="auto" w:fill="FFFFFF"/>
          <w:lang w:val="mn-MN"/>
        </w:rPr>
      </w:pPr>
    </w:p>
    <w:p w14:paraId="31222112" w14:textId="77777777" w:rsidR="007E0644" w:rsidRDefault="007E0644" w:rsidP="007E0644">
      <w:pPr>
        <w:pStyle w:val="NormalWeb"/>
        <w:shd w:val="clear" w:color="auto" w:fill="FFFFFF"/>
        <w:spacing w:before="0" w:beforeAutospacing="0" w:after="0" w:afterAutospacing="0" w:line="276" w:lineRule="auto"/>
        <w:jc w:val="both"/>
        <w:rPr>
          <w:rFonts w:ascii="Arial" w:hAnsi="Arial" w:cs="Arial"/>
          <w:color w:val="000000"/>
          <w:sz w:val="22"/>
          <w:szCs w:val="22"/>
          <w:shd w:val="clear" w:color="auto" w:fill="FFFFFF"/>
          <w:lang w:val="mn-MN"/>
        </w:rPr>
      </w:pPr>
    </w:p>
    <w:p w14:paraId="055B6DCF" w14:textId="77777777" w:rsidR="007E0644" w:rsidRDefault="007E0644" w:rsidP="007E0644">
      <w:pPr>
        <w:pStyle w:val="NormalWeb"/>
        <w:shd w:val="clear" w:color="auto" w:fill="FFFFFF"/>
        <w:spacing w:before="0" w:beforeAutospacing="0" w:after="0" w:afterAutospacing="0" w:line="276" w:lineRule="auto"/>
        <w:jc w:val="both"/>
        <w:rPr>
          <w:rFonts w:ascii="Arial" w:hAnsi="Arial" w:cs="Arial"/>
          <w:color w:val="000000"/>
          <w:sz w:val="22"/>
          <w:szCs w:val="22"/>
          <w:shd w:val="clear" w:color="auto" w:fill="FFFFFF"/>
          <w:lang w:val="mn-MN"/>
        </w:rPr>
      </w:pPr>
    </w:p>
    <w:p w14:paraId="1F904F81" w14:textId="77777777" w:rsidR="007E0644" w:rsidRDefault="007E0644" w:rsidP="007E0644">
      <w:pPr>
        <w:pStyle w:val="NormalWeb"/>
        <w:shd w:val="clear" w:color="auto" w:fill="FFFFFF"/>
        <w:spacing w:before="0" w:beforeAutospacing="0" w:after="0" w:afterAutospacing="0" w:line="276" w:lineRule="auto"/>
        <w:jc w:val="both"/>
        <w:rPr>
          <w:rFonts w:ascii="Arial" w:hAnsi="Arial" w:cs="Arial"/>
          <w:color w:val="000000"/>
          <w:sz w:val="22"/>
          <w:szCs w:val="22"/>
          <w:shd w:val="clear" w:color="auto" w:fill="FFFFFF"/>
          <w:lang w:val="mn-MN"/>
        </w:rPr>
      </w:pPr>
    </w:p>
    <w:p w14:paraId="7E46CF44" w14:textId="77777777" w:rsidR="007E0644" w:rsidRDefault="007E0644" w:rsidP="007E0644">
      <w:pPr>
        <w:spacing w:after="0"/>
        <w:rPr>
          <w:rFonts w:ascii="Arial" w:eastAsia="Times New Roman" w:hAnsi="Arial" w:cs="Arial"/>
          <w:color w:val="000000"/>
          <w:shd w:val="clear" w:color="auto" w:fill="FFFFFF"/>
          <w:lang w:val="mn-MN"/>
        </w:rPr>
      </w:pPr>
    </w:p>
    <w:p w14:paraId="7D8A67E0" w14:textId="77777777" w:rsidR="007E0644" w:rsidRDefault="007E0644" w:rsidP="007E0644">
      <w:pPr>
        <w:spacing w:after="0"/>
        <w:rPr>
          <w:rFonts w:ascii="Arial" w:hAnsi="Arial" w:cs="Arial"/>
          <w:b/>
          <w:lang w:val="mn-MN"/>
        </w:rPr>
      </w:pPr>
    </w:p>
    <w:p w14:paraId="41BFE619" w14:textId="77777777" w:rsidR="007E0644" w:rsidRDefault="007E0644" w:rsidP="007E0644">
      <w:pPr>
        <w:spacing w:after="0"/>
        <w:rPr>
          <w:rFonts w:ascii="Arial" w:hAnsi="Arial" w:cs="Arial"/>
          <w:b/>
          <w:lang w:val="mn-MN"/>
        </w:rPr>
      </w:pPr>
    </w:p>
    <w:p w14:paraId="79EB324F" w14:textId="77777777" w:rsidR="007E0644" w:rsidRDefault="007E0644" w:rsidP="007E0644">
      <w:pPr>
        <w:spacing w:after="0"/>
        <w:rPr>
          <w:rFonts w:ascii="Arial" w:hAnsi="Arial" w:cs="Arial"/>
          <w:b/>
          <w:lang w:val="mn-MN"/>
        </w:rPr>
      </w:pPr>
    </w:p>
    <w:p w14:paraId="4EF5E9C0" w14:textId="77777777" w:rsidR="007E0644" w:rsidRDefault="007E0644" w:rsidP="007E0644">
      <w:pPr>
        <w:spacing w:after="0"/>
        <w:rPr>
          <w:rFonts w:ascii="Arial" w:hAnsi="Arial" w:cs="Arial"/>
          <w:b/>
          <w:lang w:val="mn-MN"/>
        </w:rPr>
      </w:pPr>
    </w:p>
    <w:p w14:paraId="4B1537B3" w14:textId="77777777" w:rsidR="007E0644" w:rsidRDefault="007E0644" w:rsidP="007E0644">
      <w:pPr>
        <w:spacing w:after="0"/>
        <w:rPr>
          <w:rFonts w:ascii="Arial" w:hAnsi="Arial" w:cs="Arial"/>
          <w:b/>
          <w:lang w:val="mn-MN"/>
        </w:rPr>
      </w:pPr>
    </w:p>
    <w:p w14:paraId="0806BCC6" w14:textId="77777777" w:rsidR="007E0644" w:rsidRDefault="007E0644" w:rsidP="007E0644">
      <w:pPr>
        <w:spacing w:after="0"/>
        <w:rPr>
          <w:rFonts w:ascii="Arial" w:hAnsi="Arial" w:cs="Arial"/>
          <w:b/>
          <w:lang w:val="mn-MN"/>
        </w:rPr>
      </w:pPr>
    </w:p>
    <w:p w14:paraId="0584BD3E" w14:textId="77777777" w:rsidR="007E0644" w:rsidRDefault="007E0644" w:rsidP="007E0644">
      <w:pPr>
        <w:spacing w:after="0"/>
        <w:rPr>
          <w:rFonts w:ascii="Arial" w:hAnsi="Arial" w:cs="Arial"/>
          <w:b/>
          <w:lang w:val="mn-MN"/>
        </w:rPr>
      </w:pPr>
    </w:p>
    <w:p w14:paraId="505CA7AC" w14:textId="77777777" w:rsidR="007E0644" w:rsidRDefault="007E0644" w:rsidP="007E0644">
      <w:pPr>
        <w:spacing w:after="0"/>
        <w:rPr>
          <w:rFonts w:ascii="Arial" w:hAnsi="Arial" w:cs="Arial"/>
          <w:b/>
          <w:lang w:val="mn-MN"/>
        </w:rPr>
      </w:pPr>
    </w:p>
    <w:p w14:paraId="0D995B83" w14:textId="77777777" w:rsidR="007E0644" w:rsidRDefault="007E0644" w:rsidP="007E0644">
      <w:pPr>
        <w:spacing w:after="0"/>
        <w:rPr>
          <w:rFonts w:ascii="Arial" w:hAnsi="Arial" w:cs="Arial"/>
          <w:b/>
          <w:lang w:val="mn-MN"/>
        </w:rPr>
      </w:pPr>
    </w:p>
    <w:p w14:paraId="4F5864E4" w14:textId="77777777" w:rsidR="007E0644" w:rsidRDefault="007E0644" w:rsidP="007E0644">
      <w:pPr>
        <w:spacing w:after="0"/>
        <w:rPr>
          <w:rFonts w:ascii="Arial" w:hAnsi="Arial" w:cs="Arial"/>
          <w:b/>
          <w:lang w:val="mn-MN"/>
        </w:rPr>
      </w:pPr>
    </w:p>
    <w:p w14:paraId="0D23506E" w14:textId="77777777" w:rsidR="007E0644" w:rsidRDefault="007E0644" w:rsidP="007E0644">
      <w:pPr>
        <w:spacing w:after="0"/>
        <w:rPr>
          <w:rFonts w:ascii="Arial" w:hAnsi="Arial" w:cs="Arial"/>
          <w:b/>
          <w:lang w:val="mn-MN"/>
        </w:rPr>
      </w:pPr>
    </w:p>
    <w:p w14:paraId="1ED13805" w14:textId="77777777" w:rsidR="007E0644" w:rsidRDefault="007E0644" w:rsidP="007E0644">
      <w:pPr>
        <w:spacing w:after="0"/>
        <w:rPr>
          <w:rFonts w:ascii="Arial" w:hAnsi="Arial" w:cs="Arial"/>
          <w:b/>
          <w:lang w:val="mn-MN"/>
        </w:rPr>
      </w:pPr>
    </w:p>
    <w:p w14:paraId="5B5EEA29" w14:textId="77777777" w:rsidR="007E0644" w:rsidRDefault="007E0644" w:rsidP="007E0644">
      <w:pPr>
        <w:spacing w:after="0"/>
        <w:rPr>
          <w:rFonts w:ascii="Arial" w:hAnsi="Arial" w:cs="Arial"/>
          <w:b/>
          <w:lang w:val="mn-MN"/>
        </w:rPr>
      </w:pPr>
    </w:p>
    <w:p w14:paraId="634A18A2" w14:textId="77777777" w:rsidR="007E0644" w:rsidRDefault="007E0644" w:rsidP="007E0644">
      <w:pPr>
        <w:spacing w:after="0"/>
        <w:rPr>
          <w:rFonts w:ascii="Arial" w:hAnsi="Arial" w:cs="Arial"/>
          <w:b/>
          <w:lang w:val="mn-MN"/>
        </w:rPr>
      </w:pPr>
    </w:p>
    <w:p w14:paraId="2C9FF4B7" w14:textId="77777777" w:rsidR="007E0644" w:rsidRDefault="007E0644" w:rsidP="007E0644">
      <w:pPr>
        <w:spacing w:after="0"/>
        <w:rPr>
          <w:rFonts w:ascii="Arial" w:hAnsi="Arial" w:cs="Arial"/>
          <w:b/>
          <w:lang w:val="mn-MN"/>
        </w:rPr>
      </w:pPr>
    </w:p>
    <w:p w14:paraId="0F7BDF9C" w14:textId="77777777" w:rsidR="007E0644" w:rsidRDefault="007E0644" w:rsidP="007E0644">
      <w:pPr>
        <w:spacing w:after="0"/>
        <w:rPr>
          <w:rFonts w:ascii="Arial" w:hAnsi="Arial" w:cs="Arial"/>
          <w:b/>
          <w:lang w:val="mn-MN"/>
        </w:rPr>
      </w:pPr>
    </w:p>
    <w:p w14:paraId="1E3E0FF5" w14:textId="77777777" w:rsidR="007E0644" w:rsidRDefault="007E0644" w:rsidP="007E0644">
      <w:pPr>
        <w:spacing w:after="0"/>
        <w:rPr>
          <w:rFonts w:ascii="Arial" w:hAnsi="Arial" w:cs="Arial"/>
          <w:b/>
          <w:lang w:val="mn-MN"/>
        </w:rPr>
      </w:pPr>
    </w:p>
    <w:p w14:paraId="4DF6EAE4" w14:textId="77777777" w:rsidR="007E0644" w:rsidRDefault="007E0644" w:rsidP="007E0644">
      <w:pPr>
        <w:spacing w:after="0"/>
        <w:jc w:val="center"/>
        <w:rPr>
          <w:rFonts w:ascii="Arial" w:hAnsi="Arial" w:cs="Arial"/>
          <w:b/>
          <w:lang w:val="mn-MN"/>
        </w:rPr>
      </w:pPr>
    </w:p>
    <w:p w14:paraId="149E1236" w14:textId="77777777" w:rsidR="007E0644" w:rsidRDefault="007E0644" w:rsidP="007E0644">
      <w:pPr>
        <w:spacing w:after="0"/>
        <w:rPr>
          <w:rFonts w:ascii="Arial" w:hAnsi="Arial" w:cs="Arial"/>
          <w:lang w:val="mn-MN"/>
        </w:rPr>
      </w:pPr>
      <w:r w:rsidRPr="00A45355">
        <w:rPr>
          <w:rFonts w:ascii="Arial" w:hAnsi="Arial" w:cs="Arial"/>
          <w:lang w:val="mn-MN"/>
        </w:rPr>
        <w:t xml:space="preserve">   </w:t>
      </w:r>
      <w:r w:rsidRPr="00ED31A3">
        <w:rPr>
          <w:rFonts w:ascii="Arial" w:hAnsi="Arial" w:cs="Arial"/>
          <w:lang w:val="mn-MN"/>
        </w:rPr>
        <w:t xml:space="preserve">    </w:t>
      </w:r>
    </w:p>
    <w:p w14:paraId="0F2D4BE1" w14:textId="77777777" w:rsidR="007E0644" w:rsidRDefault="007E0644" w:rsidP="007E0644">
      <w:pPr>
        <w:spacing w:after="0"/>
        <w:rPr>
          <w:rFonts w:ascii="Arial" w:hAnsi="Arial" w:cs="Arial"/>
          <w:lang w:val="mn-MN"/>
        </w:rPr>
      </w:pPr>
    </w:p>
    <w:p w14:paraId="7E567765" w14:textId="77777777" w:rsidR="00A038E3" w:rsidRDefault="00ED7679"/>
    <w:sectPr w:rsidR="00A038E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48C20A" w14:textId="77777777" w:rsidR="00ED7679" w:rsidRDefault="00ED7679" w:rsidP="007E0644">
      <w:pPr>
        <w:spacing w:after="0" w:line="240" w:lineRule="auto"/>
      </w:pPr>
      <w:r>
        <w:separator/>
      </w:r>
    </w:p>
  </w:endnote>
  <w:endnote w:type="continuationSeparator" w:id="0">
    <w:p w14:paraId="47780886" w14:textId="77777777" w:rsidR="00ED7679" w:rsidRDefault="00ED7679" w:rsidP="007E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7235B0" w14:textId="77777777" w:rsidR="00ED7679" w:rsidRDefault="00ED7679" w:rsidP="007E0644">
      <w:pPr>
        <w:spacing w:after="0" w:line="240" w:lineRule="auto"/>
      </w:pPr>
      <w:r>
        <w:separator/>
      </w:r>
    </w:p>
  </w:footnote>
  <w:footnote w:type="continuationSeparator" w:id="0">
    <w:p w14:paraId="2FEBDC1A" w14:textId="77777777" w:rsidR="00ED7679" w:rsidRDefault="00ED7679" w:rsidP="007E0644">
      <w:pPr>
        <w:spacing w:after="0" w:line="240" w:lineRule="auto"/>
      </w:pPr>
      <w:r>
        <w:continuationSeparator/>
      </w:r>
    </w:p>
  </w:footnote>
  <w:footnote w:id="1">
    <w:p w14:paraId="57C4BB4C" w14:textId="77777777" w:rsidR="007E0644" w:rsidRPr="004608AC" w:rsidRDefault="007E0644" w:rsidP="007E0644">
      <w:pPr>
        <w:pStyle w:val="FootnoteText"/>
        <w:rPr>
          <w:lang w:val="mn-MN"/>
        </w:rPr>
      </w:pPr>
      <w:r>
        <w:rPr>
          <w:rStyle w:val="FootnoteReference"/>
        </w:rPr>
        <w:footnoteRef/>
      </w:r>
      <w:r>
        <w:t xml:space="preserve"> </w:t>
      </w:r>
      <w:r>
        <w:rPr>
          <w:lang w:val="mn-MN"/>
        </w:rPr>
        <w:t>Хог хаягдлын тухай хууль 2012, 2017 он-</w:t>
      </w:r>
      <w:r w:rsidRPr="004608AC">
        <w:rPr>
          <w:lang w:val="mn-MN"/>
        </w:rPr>
        <w:t>https://www.legalinfo.mn/law/details/8666</w:t>
      </w:r>
    </w:p>
  </w:footnote>
  <w:footnote w:id="2">
    <w:p w14:paraId="3152342B" w14:textId="77777777" w:rsidR="007E0644" w:rsidRPr="00A45355" w:rsidRDefault="007E0644" w:rsidP="007E0644">
      <w:pPr>
        <w:pStyle w:val="FootnoteText"/>
        <w:rPr>
          <w:lang w:val="mn-MN"/>
        </w:rPr>
      </w:pPr>
      <w:r>
        <w:rPr>
          <w:rStyle w:val="FootnoteReference"/>
        </w:rPr>
        <w:footnoteRef/>
      </w:r>
      <w:r w:rsidRPr="00A45355">
        <w:rPr>
          <w:lang w:val="mn-MN"/>
        </w:rPr>
        <w:t xml:space="preserve"> </w:t>
      </w:r>
      <w:r w:rsidRPr="00A45355">
        <w:rPr>
          <w:lang w:val="mn-MN"/>
        </w:rPr>
        <w:t>https://gogo.mn/r/jnvlj</w:t>
      </w:r>
    </w:p>
  </w:footnote>
  <w:footnote w:id="3">
    <w:p w14:paraId="39A81C21" w14:textId="77777777" w:rsidR="007E0644" w:rsidRPr="00A45355" w:rsidRDefault="007E0644" w:rsidP="007E0644">
      <w:pPr>
        <w:pStyle w:val="FootnoteText"/>
        <w:rPr>
          <w:lang w:val="mn-MN"/>
        </w:rPr>
      </w:pPr>
      <w:r>
        <w:rPr>
          <w:rStyle w:val="FootnoteReference"/>
        </w:rPr>
        <w:footnoteRef/>
      </w:r>
      <w:r w:rsidRPr="00A45355">
        <w:rPr>
          <w:lang w:val="mn-MN"/>
        </w:rPr>
        <w:t>ЭКОЛОГИЙН ЦАГДААГИЙН АЛБАНЫ 2020 ОНЫ</w:t>
      </w:r>
    </w:p>
    <w:p w14:paraId="014BF4E9" w14:textId="77777777" w:rsidR="007E0644" w:rsidRPr="00F452A6" w:rsidRDefault="007E0644" w:rsidP="007E0644">
      <w:pPr>
        <w:pStyle w:val="FootnoteText"/>
        <w:rPr>
          <w:lang w:val="mn-MN"/>
        </w:rPr>
      </w:pPr>
      <w:r w:rsidRPr="00A45355">
        <w:rPr>
          <w:lang w:val="mn-MN"/>
        </w:rPr>
        <w:t>ҮЙЛ АЖИЛЛАГААНЫ ТАЙЛАН</w:t>
      </w:r>
      <w:r>
        <w:rPr>
          <w:lang w:val="mn-MN"/>
        </w:rPr>
        <w:t>-</w:t>
      </w:r>
      <w:r w:rsidRPr="00A45355">
        <w:rPr>
          <w:lang w:val="mn-MN"/>
        </w:rPr>
        <w:t xml:space="preserve"> http://ecological.police.gov.mn/media/tailan/</w:t>
      </w:r>
    </w:p>
  </w:footnote>
  <w:footnote w:id="4">
    <w:p w14:paraId="59FF36BB" w14:textId="77777777" w:rsidR="007E0644" w:rsidRPr="004608AC" w:rsidRDefault="007E0644" w:rsidP="007E0644">
      <w:pPr>
        <w:pStyle w:val="FootnoteText"/>
        <w:rPr>
          <w:lang w:val="mn-MN"/>
        </w:rPr>
      </w:pPr>
      <w:r>
        <w:rPr>
          <w:rStyle w:val="FootnoteReference"/>
        </w:rPr>
        <w:footnoteRef/>
      </w:r>
      <w:r w:rsidRPr="00A45355">
        <w:rPr>
          <w:lang w:val="mn-MN"/>
        </w:rPr>
        <w:t xml:space="preserve"> </w:t>
      </w:r>
      <w:r w:rsidRPr="00A45355">
        <w:rPr>
          <w:lang w:val="mn-MN"/>
        </w:rPr>
        <w:t>ЦЕГ, Экологийн цагдаагийн алба, Урьдчилан сэргийлэх, хамтын ажиллагааны хэлтсийн хамтын ажиллагаа, сурталчилгаа хариуцсан мэргэжилтэн Б.Анур</w:t>
      </w:r>
      <w:r>
        <w:rPr>
          <w:lang w:val="mn-MN"/>
        </w:rPr>
        <w:t>ын ярилцага-</w:t>
      </w:r>
      <w:r w:rsidRPr="00A45355">
        <w:rPr>
          <w:lang w:val="mn-MN"/>
        </w:rPr>
        <w:t xml:space="preserve"> https://www.montsame.mn/mn/read/229049</w:t>
      </w:r>
    </w:p>
  </w:footnote>
  <w:footnote w:id="5">
    <w:p w14:paraId="2EE38498" w14:textId="77777777" w:rsidR="007E0644" w:rsidRPr="00FC0547" w:rsidRDefault="007E0644" w:rsidP="007E0644">
      <w:pPr>
        <w:pStyle w:val="FootnoteText"/>
        <w:rPr>
          <w:lang w:val="mn-MN"/>
        </w:rPr>
      </w:pPr>
      <w:r>
        <w:rPr>
          <w:rStyle w:val="FootnoteReference"/>
        </w:rPr>
        <w:footnoteRef/>
      </w:r>
      <w:r w:rsidRPr="00A45355">
        <w:rPr>
          <w:lang w:val="mn-MN"/>
        </w:rPr>
        <w:t xml:space="preserve"> </w:t>
      </w:r>
      <w:r w:rsidRPr="00A45355">
        <w:rPr>
          <w:lang w:val="mn-MN"/>
        </w:rPr>
        <w:t>https://www.montsame.mn/mn/read/247343</w:t>
      </w:r>
    </w:p>
  </w:footnote>
  <w:footnote w:id="6">
    <w:p w14:paraId="6962864B" w14:textId="77777777" w:rsidR="007E0644" w:rsidRPr="00F346BE" w:rsidRDefault="007E0644" w:rsidP="007E0644">
      <w:pPr>
        <w:pStyle w:val="FootnoteText"/>
        <w:rPr>
          <w:lang w:val="mn-MN"/>
        </w:rPr>
      </w:pPr>
      <w:r>
        <w:rPr>
          <w:rStyle w:val="FootnoteReference"/>
        </w:rPr>
        <w:footnoteRef/>
      </w:r>
      <w:r w:rsidRPr="00A45355">
        <w:rPr>
          <w:lang w:val="mn-MN"/>
        </w:rPr>
        <w:t xml:space="preserve"> </w:t>
      </w:r>
      <w:r>
        <w:rPr>
          <w:lang w:val="mn-MN"/>
        </w:rPr>
        <w:t>Байгаль орчин аялал жуулчлалын яам- Улсын ТХГН-ын мэдээлэлийн сан-</w:t>
      </w:r>
      <w:r w:rsidRPr="00A45355">
        <w:rPr>
          <w:lang w:val="mn-MN"/>
        </w:rPr>
        <w:t xml:space="preserve"> </w:t>
      </w:r>
      <w:r w:rsidRPr="00F346BE">
        <w:rPr>
          <w:lang w:val="mn-MN"/>
        </w:rPr>
        <w:t>https://eic.mn/spa/spa.php?count=10</w:t>
      </w:r>
    </w:p>
  </w:footnote>
  <w:footnote w:id="7">
    <w:p w14:paraId="03C6EB9A" w14:textId="77777777" w:rsidR="007E0644" w:rsidRPr="00A45355" w:rsidRDefault="007E0644" w:rsidP="007E0644">
      <w:pPr>
        <w:pStyle w:val="FootnoteText"/>
        <w:rPr>
          <w:lang w:val="mn-MN"/>
        </w:rPr>
      </w:pPr>
      <w:r>
        <w:rPr>
          <w:rStyle w:val="FootnoteReference"/>
        </w:rPr>
        <w:footnoteRef/>
      </w:r>
      <w:r w:rsidRPr="00A45355">
        <w:rPr>
          <w:lang w:val="mn-MN"/>
        </w:rPr>
        <w:t xml:space="preserve"> </w:t>
      </w:r>
      <w:r>
        <w:rPr>
          <w:lang w:val="mn-MN"/>
        </w:rPr>
        <w:t>Хог хаягдалын тухай хуулийн 41-р зүйлийн 41.13.</w:t>
      </w:r>
      <w:r w:rsidRPr="00A45355">
        <w:rPr>
          <w:lang w:val="mn-MN"/>
        </w:rPr>
        <w:t xml:space="preserve"> “</w:t>
      </w:r>
      <w:r w:rsidRPr="00FF2595">
        <w:rPr>
          <w:lang w:val="mn-MN"/>
        </w:rPr>
        <w:t>Хог хаягдлын тухай хууль тогтоомж зөрчсөн тухай мэдээлэл өгсөн иргэнд уг мэдээлэл нь батлагдсан тохиолдолд зөрчил гаргагчид ногдуулсан торгуулийн 15 хувиар тооцож сум, дүүргийн Засаг дарга мөнгөн урамшуулал олгоно.</w:t>
      </w:r>
      <w:r w:rsidRPr="00A45355">
        <w:rPr>
          <w:lang w:val="mn-MN"/>
        </w:rPr>
        <w:t>”- https://www.legalinfo.mn/law/details/12652</w:t>
      </w:r>
    </w:p>
  </w:footnote>
  <w:footnote w:id="8">
    <w:p w14:paraId="01492C32" w14:textId="77777777" w:rsidR="007E0644" w:rsidRPr="00A45355" w:rsidRDefault="007E0644" w:rsidP="007E0644">
      <w:pPr>
        <w:pStyle w:val="FootnoteText"/>
        <w:rPr>
          <w:lang w:val="mn-MN"/>
        </w:rPr>
      </w:pPr>
      <w:r>
        <w:rPr>
          <w:rStyle w:val="FootnoteReference"/>
        </w:rPr>
        <w:footnoteRef/>
      </w:r>
      <w:r w:rsidRPr="00A45355">
        <w:rPr>
          <w:lang w:val="mn-MN"/>
        </w:rPr>
        <w:t xml:space="preserve"> </w:t>
      </w:r>
      <w:r w:rsidRPr="00A45355">
        <w:rPr>
          <w:lang w:val="mn-MN"/>
        </w:rPr>
        <w:t>http://oroltsoo.mn/news/98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B248A5"/>
    <w:multiLevelType w:val="hybridMultilevel"/>
    <w:tmpl w:val="3F5C1CA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3AA810AB"/>
    <w:multiLevelType w:val="hybridMultilevel"/>
    <w:tmpl w:val="3404C838"/>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644"/>
    <w:rsid w:val="006D2A05"/>
    <w:rsid w:val="007E0644"/>
    <w:rsid w:val="00AD409C"/>
    <w:rsid w:val="00ED7679"/>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712F3793"/>
  <w15:chartTrackingRefBased/>
  <w15:docId w15:val="{58A830E4-39D1-9649-AC34-F93E9042D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0644"/>
    <w:pPr>
      <w:spacing w:after="200" w:line="276" w:lineRule="auto"/>
    </w:pPr>
    <w:rPr>
      <w:rFonts w:eastAsiaTheme="minorEastAsia"/>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0644"/>
    <w:pPr>
      <w:ind w:left="720"/>
      <w:contextualSpacing/>
    </w:pPr>
  </w:style>
  <w:style w:type="paragraph" w:styleId="FootnoteText">
    <w:name w:val="footnote text"/>
    <w:basedOn w:val="Normal"/>
    <w:link w:val="FootnoteTextChar"/>
    <w:uiPriority w:val="99"/>
    <w:semiHidden/>
    <w:unhideWhenUsed/>
    <w:rsid w:val="007E064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E0644"/>
    <w:rPr>
      <w:rFonts w:eastAsiaTheme="minorEastAsia"/>
      <w:sz w:val="20"/>
      <w:szCs w:val="20"/>
      <w:lang w:val="en-US"/>
    </w:rPr>
  </w:style>
  <w:style w:type="character" w:styleId="FootnoteReference">
    <w:name w:val="footnote reference"/>
    <w:basedOn w:val="DefaultParagraphFont"/>
    <w:uiPriority w:val="99"/>
    <w:semiHidden/>
    <w:unhideWhenUsed/>
    <w:rsid w:val="007E0644"/>
    <w:rPr>
      <w:vertAlign w:val="superscript"/>
    </w:rPr>
  </w:style>
  <w:style w:type="table" w:styleId="TableGrid">
    <w:name w:val="Table Grid"/>
    <w:basedOn w:val="TableNormal"/>
    <w:uiPriority w:val="59"/>
    <w:rsid w:val="007E0644"/>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E064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3085</Words>
  <Characters>17587</Characters>
  <Application>Microsoft Office Word</Application>
  <DocSecurity>0</DocSecurity>
  <Lines>146</Lines>
  <Paragraphs>41</Paragraphs>
  <ScaleCrop>false</ScaleCrop>
  <Company/>
  <LinksUpToDate>false</LinksUpToDate>
  <CharactersWithSpaces>20631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2021-10-11T08:57:00Z</dcterms:created>
  <dcterms:modified xsi:type="dcterms:W3CDTF">2021-10-11T08:57:00Z</dcterms:modified>
</cp:coreProperties>
</file>