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3DC6" w14:textId="77777777" w:rsidR="001A64A9" w:rsidRDefault="001A64A9" w:rsidP="001A64A9">
      <w:pPr>
        <w:pStyle w:val="BodyText"/>
        <w:rPr>
          <w:rFonts w:ascii="Times New Roman"/>
          <w:sz w:val="20"/>
        </w:rPr>
      </w:pPr>
    </w:p>
    <w:p w14:paraId="4C7C93F2" w14:textId="77777777" w:rsidR="001A64A9" w:rsidRDefault="001A64A9" w:rsidP="001A64A9">
      <w:pPr>
        <w:pStyle w:val="BodyText"/>
        <w:rPr>
          <w:rFonts w:ascii="Times New Roman"/>
          <w:sz w:val="20"/>
        </w:rPr>
      </w:pPr>
    </w:p>
    <w:p w14:paraId="62447B89" w14:textId="77777777" w:rsidR="001A64A9" w:rsidRDefault="001A64A9" w:rsidP="001A64A9">
      <w:pPr>
        <w:pStyle w:val="BodyText"/>
        <w:rPr>
          <w:rFonts w:ascii="Times New Roman"/>
          <w:sz w:val="20"/>
        </w:rPr>
      </w:pPr>
    </w:p>
    <w:p w14:paraId="784421B0" w14:textId="77777777" w:rsidR="001A64A9" w:rsidRDefault="001A64A9" w:rsidP="001A64A9">
      <w:pPr>
        <w:pStyle w:val="BodyText"/>
        <w:rPr>
          <w:rFonts w:ascii="Times New Roman"/>
          <w:sz w:val="20"/>
        </w:rPr>
      </w:pPr>
    </w:p>
    <w:p w14:paraId="68CD64DB" w14:textId="77777777" w:rsidR="001A64A9" w:rsidRDefault="001A64A9" w:rsidP="001A64A9">
      <w:pPr>
        <w:pStyle w:val="BodyText"/>
        <w:rPr>
          <w:rFonts w:ascii="Times New Roman"/>
          <w:sz w:val="20"/>
        </w:rPr>
      </w:pPr>
    </w:p>
    <w:p w14:paraId="2AA31295" w14:textId="77777777" w:rsidR="001A64A9" w:rsidRDefault="001A64A9" w:rsidP="001A64A9">
      <w:pPr>
        <w:pStyle w:val="BodyText"/>
        <w:rPr>
          <w:rFonts w:ascii="Times New Roman"/>
          <w:sz w:val="20"/>
        </w:rPr>
      </w:pPr>
    </w:p>
    <w:p w14:paraId="4D0C9C9E" w14:textId="77777777" w:rsidR="001A64A9" w:rsidRDefault="001A64A9" w:rsidP="001A64A9">
      <w:pPr>
        <w:pStyle w:val="BodyText"/>
        <w:rPr>
          <w:rFonts w:ascii="Times New Roman"/>
          <w:sz w:val="20"/>
        </w:rPr>
      </w:pPr>
    </w:p>
    <w:p w14:paraId="77E145F7" w14:textId="77777777" w:rsidR="001A64A9" w:rsidRDefault="001A64A9" w:rsidP="001A64A9">
      <w:pPr>
        <w:pStyle w:val="BodyText"/>
        <w:rPr>
          <w:rFonts w:ascii="Times New Roman"/>
          <w:sz w:val="20"/>
        </w:rPr>
      </w:pPr>
    </w:p>
    <w:p w14:paraId="18461C81" w14:textId="77777777" w:rsidR="001A64A9" w:rsidRDefault="001A64A9" w:rsidP="001A64A9">
      <w:pPr>
        <w:pStyle w:val="BodyText"/>
        <w:rPr>
          <w:rFonts w:ascii="Times New Roman"/>
          <w:sz w:val="20"/>
        </w:rPr>
      </w:pPr>
    </w:p>
    <w:p w14:paraId="54C0396F" w14:textId="77777777" w:rsidR="001A64A9" w:rsidRDefault="001A64A9" w:rsidP="001A64A9">
      <w:pPr>
        <w:pStyle w:val="BodyText"/>
        <w:rPr>
          <w:rFonts w:ascii="Times New Roman"/>
          <w:sz w:val="20"/>
        </w:rPr>
      </w:pPr>
    </w:p>
    <w:p w14:paraId="6D68367B" w14:textId="77777777" w:rsidR="001A64A9" w:rsidRDefault="001A64A9" w:rsidP="001A64A9">
      <w:pPr>
        <w:pStyle w:val="BodyText"/>
        <w:rPr>
          <w:rFonts w:ascii="Times New Roman"/>
          <w:sz w:val="20"/>
        </w:rPr>
      </w:pPr>
    </w:p>
    <w:p w14:paraId="51FF00BF" w14:textId="77777777" w:rsidR="001A64A9" w:rsidRDefault="001A64A9" w:rsidP="001A64A9">
      <w:pPr>
        <w:pStyle w:val="BodyText"/>
        <w:rPr>
          <w:rFonts w:ascii="Times New Roman"/>
          <w:sz w:val="20"/>
        </w:rPr>
      </w:pPr>
    </w:p>
    <w:p w14:paraId="3ECC872A" w14:textId="77777777" w:rsidR="001A64A9" w:rsidRDefault="001A64A9" w:rsidP="001A64A9">
      <w:pPr>
        <w:pStyle w:val="BodyText"/>
        <w:rPr>
          <w:rFonts w:ascii="Times New Roman"/>
          <w:sz w:val="20"/>
        </w:rPr>
      </w:pPr>
    </w:p>
    <w:p w14:paraId="476A1FB0" w14:textId="77777777" w:rsidR="001A64A9" w:rsidRDefault="001A64A9" w:rsidP="001A64A9">
      <w:pPr>
        <w:pStyle w:val="BodyText"/>
        <w:rPr>
          <w:rFonts w:ascii="Times New Roman"/>
          <w:sz w:val="20"/>
        </w:rPr>
      </w:pPr>
    </w:p>
    <w:p w14:paraId="4D4E7D13" w14:textId="77777777" w:rsidR="001A64A9" w:rsidRDefault="001A64A9" w:rsidP="001A64A9">
      <w:pPr>
        <w:pStyle w:val="BodyText"/>
        <w:rPr>
          <w:rFonts w:ascii="Times New Roman"/>
          <w:sz w:val="20"/>
        </w:rPr>
      </w:pPr>
    </w:p>
    <w:p w14:paraId="57212F72" w14:textId="77777777" w:rsidR="001A64A9" w:rsidRDefault="001A64A9" w:rsidP="001A64A9">
      <w:pPr>
        <w:pStyle w:val="BodyText"/>
        <w:rPr>
          <w:rFonts w:ascii="Times New Roman"/>
          <w:sz w:val="20"/>
        </w:rPr>
      </w:pPr>
    </w:p>
    <w:p w14:paraId="2F2617AF" w14:textId="77777777" w:rsidR="001A64A9" w:rsidRDefault="001A64A9" w:rsidP="001A64A9">
      <w:pPr>
        <w:pStyle w:val="BodyText"/>
        <w:spacing w:before="7"/>
        <w:rPr>
          <w:rFonts w:ascii="Times New Roman"/>
          <w:sz w:val="25"/>
        </w:rPr>
      </w:pPr>
    </w:p>
    <w:p w14:paraId="6367644C" w14:textId="77777777" w:rsidR="001A64A9" w:rsidRDefault="001A64A9" w:rsidP="001A64A9">
      <w:pPr>
        <w:pStyle w:val="Title"/>
      </w:pPr>
      <w:r>
        <w:rPr>
          <w:spacing w:val="-10"/>
          <w:lang w:val="mn-MN"/>
        </w:rPr>
        <w:t xml:space="preserve">ЖАГСААЛ ЦУГЛААН ХИЙХ ЖУРМЫН ТУХАЙ ХУУЛЬД </w:t>
      </w:r>
      <w:r>
        <w:rPr>
          <w:spacing w:val="-11"/>
        </w:rPr>
        <w:t xml:space="preserve"> ӨӨРЧЛӨЛТ ОРУУЛАХ</w:t>
      </w:r>
      <w:r>
        <w:rPr>
          <w:spacing w:val="-11"/>
          <w:lang w:val="mn-MN"/>
        </w:rPr>
        <w:t xml:space="preserve"> </w:t>
      </w:r>
      <w:r>
        <w:rPr>
          <w:spacing w:val="-11"/>
        </w:rPr>
        <w:t xml:space="preserve">ТУХАЙ </w:t>
      </w:r>
      <w:r>
        <w:rPr>
          <w:spacing w:val="-10"/>
        </w:rPr>
        <w:t xml:space="preserve">ХУУЛИЙН ТӨСЛИЙН </w:t>
      </w:r>
      <w:r>
        <w:rPr>
          <w:spacing w:val="-8"/>
        </w:rPr>
        <w:t xml:space="preserve">ҮР </w:t>
      </w:r>
      <w:r>
        <w:rPr>
          <w:spacing w:val="-11"/>
        </w:rPr>
        <w:t xml:space="preserve">НӨЛӨӨГ ҮНЭЛСЭН СУДАЛГААНЫ </w:t>
      </w:r>
      <w:r>
        <w:rPr>
          <w:spacing w:val="-10"/>
        </w:rPr>
        <w:t>ТАЙЛАН</w:t>
      </w:r>
    </w:p>
    <w:p w14:paraId="107F9BA4" w14:textId="77777777" w:rsidR="001A64A9" w:rsidRDefault="001A64A9" w:rsidP="001A64A9">
      <w:pPr>
        <w:pStyle w:val="BodyText"/>
        <w:rPr>
          <w:b/>
          <w:sz w:val="36"/>
        </w:rPr>
      </w:pPr>
    </w:p>
    <w:p w14:paraId="0A82A8DD" w14:textId="77777777" w:rsidR="001A64A9" w:rsidRDefault="001A64A9" w:rsidP="001A64A9">
      <w:pPr>
        <w:pStyle w:val="BodyText"/>
        <w:rPr>
          <w:b/>
          <w:sz w:val="36"/>
        </w:rPr>
      </w:pPr>
    </w:p>
    <w:p w14:paraId="5194E84C" w14:textId="77777777" w:rsidR="001A64A9" w:rsidRDefault="001A64A9" w:rsidP="001A64A9">
      <w:pPr>
        <w:pStyle w:val="BodyText"/>
        <w:rPr>
          <w:b/>
          <w:sz w:val="36"/>
        </w:rPr>
      </w:pPr>
    </w:p>
    <w:p w14:paraId="58A0866C" w14:textId="77777777" w:rsidR="001A64A9" w:rsidRDefault="001A64A9" w:rsidP="001A64A9">
      <w:pPr>
        <w:pStyle w:val="BodyText"/>
        <w:rPr>
          <w:b/>
          <w:sz w:val="36"/>
        </w:rPr>
      </w:pPr>
    </w:p>
    <w:p w14:paraId="2151BCC5" w14:textId="77777777" w:rsidR="001A64A9" w:rsidRDefault="001A64A9" w:rsidP="001A64A9">
      <w:pPr>
        <w:pStyle w:val="BodyText"/>
        <w:rPr>
          <w:b/>
          <w:sz w:val="36"/>
        </w:rPr>
      </w:pPr>
    </w:p>
    <w:p w14:paraId="57C39BBF" w14:textId="77777777" w:rsidR="001A64A9" w:rsidRDefault="001A64A9" w:rsidP="001A64A9">
      <w:pPr>
        <w:pStyle w:val="BodyText"/>
        <w:rPr>
          <w:b/>
          <w:sz w:val="36"/>
        </w:rPr>
      </w:pPr>
    </w:p>
    <w:p w14:paraId="063AC17C" w14:textId="77777777" w:rsidR="001A64A9" w:rsidRDefault="001A64A9" w:rsidP="001A64A9">
      <w:pPr>
        <w:pStyle w:val="BodyText"/>
        <w:rPr>
          <w:b/>
          <w:sz w:val="36"/>
        </w:rPr>
      </w:pPr>
    </w:p>
    <w:p w14:paraId="171D7662" w14:textId="77777777" w:rsidR="001A64A9" w:rsidRDefault="001A64A9" w:rsidP="001A64A9">
      <w:pPr>
        <w:pStyle w:val="BodyText"/>
        <w:rPr>
          <w:b/>
          <w:sz w:val="36"/>
        </w:rPr>
      </w:pPr>
    </w:p>
    <w:p w14:paraId="60535A40" w14:textId="77777777" w:rsidR="001A64A9" w:rsidRDefault="001A64A9" w:rsidP="001A64A9">
      <w:pPr>
        <w:pStyle w:val="BodyText"/>
        <w:rPr>
          <w:b/>
          <w:sz w:val="36"/>
        </w:rPr>
      </w:pPr>
    </w:p>
    <w:p w14:paraId="78BA427B" w14:textId="77777777" w:rsidR="001A64A9" w:rsidRDefault="001A64A9" w:rsidP="001A64A9">
      <w:pPr>
        <w:pStyle w:val="BodyText"/>
        <w:rPr>
          <w:b/>
          <w:sz w:val="36"/>
        </w:rPr>
      </w:pPr>
    </w:p>
    <w:p w14:paraId="1C9564D8" w14:textId="77777777" w:rsidR="001A64A9" w:rsidRDefault="001A64A9" w:rsidP="001A64A9">
      <w:pPr>
        <w:pStyle w:val="BodyText"/>
        <w:rPr>
          <w:b/>
          <w:sz w:val="36"/>
        </w:rPr>
      </w:pPr>
    </w:p>
    <w:p w14:paraId="2A4A6532" w14:textId="77777777" w:rsidR="001A64A9" w:rsidRDefault="001A64A9" w:rsidP="001A64A9">
      <w:pPr>
        <w:pStyle w:val="BodyText"/>
        <w:rPr>
          <w:b/>
          <w:sz w:val="36"/>
        </w:rPr>
      </w:pPr>
    </w:p>
    <w:p w14:paraId="031907E2" w14:textId="77777777" w:rsidR="001A64A9" w:rsidRDefault="001A64A9" w:rsidP="001A64A9">
      <w:pPr>
        <w:pStyle w:val="BodyText"/>
        <w:rPr>
          <w:b/>
          <w:sz w:val="36"/>
        </w:rPr>
      </w:pPr>
    </w:p>
    <w:p w14:paraId="72501EF9" w14:textId="77777777" w:rsidR="001A64A9" w:rsidRDefault="001A64A9" w:rsidP="001A64A9">
      <w:pPr>
        <w:pStyle w:val="BodyText"/>
        <w:rPr>
          <w:b/>
          <w:sz w:val="36"/>
        </w:rPr>
      </w:pPr>
    </w:p>
    <w:p w14:paraId="06C1274E" w14:textId="77777777" w:rsidR="001A64A9" w:rsidRDefault="001A64A9" w:rsidP="001A64A9">
      <w:pPr>
        <w:pStyle w:val="BodyText"/>
        <w:rPr>
          <w:b/>
          <w:sz w:val="36"/>
        </w:rPr>
      </w:pPr>
    </w:p>
    <w:p w14:paraId="3B0D94A8" w14:textId="77777777" w:rsidR="001A64A9" w:rsidRDefault="001A64A9" w:rsidP="001A64A9">
      <w:pPr>
        <w:pStyle w:val="BodyText"/>
        <w:rPr>
          <w:b/>
          <w:sz w:val="36"/>
        </w:rPr>
      </w:pPr>
    </w:p>
    <w:p w14:paraId="130CC926" w14:textId="77777777" w:rsidR="001A64A9" w:rsidRDefault="001A64A9" w:rsidP="001A64A9">
      <w:pPr>
        <w:pStyle w:val="BodyText"/>
        <w:rPr>
          <w:b/>
          <w:sz w:val="36"/>
        </w:rPr>
      </w:pPr>
    </w:p>
    <w:p w14:paraId="6C8D81A8" w14:textId="77777777" w:rsidR="001A64A9" w:rsidRDefault="001A64A9" w:rsidP="001A64A9">
      <w:pPr>
        <w:pStyle w:val="BodyText"/>
        <w:spacing w:before="8"/>
        <w:rPr>
          <w:b/>
          <w:sz w:val="35"/>
        </w:rPr>
      </w:pPr>
    </w:p>
    <w:p w14:paraId="0BB3F57B" w14:textId="77777777" w:rsidR="001A64A9" w:rsidRDefault="001A64A9" w:rsidP="001A64A9">
      <w:pPr>
        <w:pStyle w:val="Heading1"/>
        <w:ind w:left="602" w:right="781"/>
        <w:jc w:val="center"/>
      </w:pPr>
      <w:r>
        <w:t>2021 он</w:t>
      </w:r>
    </w:p>
    <w:p w14:paraId="11DD3572" w14:textId="77777777" w:rsidR="001A64A9" w:rsidRDefault="001A64A9" w:rsidP="001A64A9">
      <w:pPr>
        <w:jc w:val="center"/>
        <w:sectPr w:rsidR="001A64A9" w:rsidSect="001A64A9">
          <w:pgSz w:w="12240" w:h="15840"/>
          <w:pgMar w:top="1500" w:right="520" w:bottom="280" w:left="1560" w:header="720" w:footer="720" w:gutter="0"/>
          <w:cols w:space="720"/>
        </w:sectPr>
      </w:pPr>
    </w:p>
    <w:p w14:paraId="6E580E02"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431E5A63" w14:textId="77777777" w:rsidR="001A64A9" w:rsidRPr="00BE4825" w:rsidRDefault="001A64A9" w:rsidP="001A64A9">
      <w:pPr>
        <w:widowControl/>
        <w:autoSpaceDE/>
        <w:autoSpaceDN/>
        <w:jc w:val="center"/>
        <w:rPr>
          <w:rFonts w:ascii="Times New Roman" w:eastAsia="Times New Roman" w:hAnsi="Times New Roman" w:cs="Times New Roman"/>
          <w:sz w:val="24"/>
          <w:szCs w:val="24"/>
        </w:rPr>
      </w:pPr>
      <w:r w:rsidRPr="00BE4825">
        <w:rPr>
          <w:rFonts w:eastAsia="Times New Roman"/>
          <w:b/>
          <w:bCs/>
          <w:color w:val="000000"/>
          <w:sz w:val="24"/>
          <w:szCs w:val="24"/>
        </w:rPr>
        <w:t>АГУУЛГА</w:t>
      </w:r>
    </w:p>
    <w:p w14:paraId="7E7E64F3" w14:textId="77777777" w:rsidR="001A64A9" w:rsidRPr="00BE4825" w:rsidRDefault="001A64A9" w:rsidP="001A64A9">
      <w:pPr>
        <w:widowControl/>
        <w:autoSpaceDE/>
        <w:autoSpaceDN/>
        <w:spacing w:after="240"/>
        <w:rPr>
          <w:rFonts w:ascii="Times New Roman" w:eastAsia="Times New Roman" w:hAnsi="Times New Roman" w:cs="Times New Roman"/>
          <w:sz w:val="24"/>
          <w:szCs w:val="24"/>
        </w:rPr>
      </w:pPr>
    </w:p>
    <w:p w14:paraId="51F3A813" w14:textId="77777777" w:rsidR="001A64A9" w:rsidRPr="00BE4825" w:rsidRDefault="001A64A9" w:rsidP="001A64A9">
      <w:pPr>
        <w:widowControl/>
        <w:autoSpaceDE/>
        <w:autoSpaceDN/>
        <w:rPr>
          <w:rFonts w:ascii="Times New Roman" w:eastAsia="Times New Roman" w:hAnsi="Times New Roman" w:cs="Times New Roman"/>
          <w:sz w:val="24"/>
          <w:szCs w:val="24"/>
        </w:rPr>
      </w:pPr>
      <w:r w:rsidRPr="00BE4825">
        <w:rPr>
          <w:rFonts w:eastAsia="Times New Roman"/>
          <w:b/>
          <w:bCs/>
          <w:color w:val="000000"/>
          <w:sz w:val="24"/>
          <w:szCs w:val="24"/>
        </w:rPr>
        <w:t>НЭГ.ЕРӨНХИЙ ЗҮЙЛ</w:t>
      </w:r>
    </w:p>
    <w:p w14:paraId="0B83CD07"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5A5D3D23"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b/>
          <w:bCs/>
          <w:color w:val="000000"/>
          <w:sz w:val="24"/>
          <w:szCs w:val="24"/>
        </w:rPr>
        <w:t>ХОЁР.ХУУЛИЙН ТӨСЛИЙГ ҮНЭЛЭХ ШАЛГУУР ҮЗҮҮЛЭЛТИЙГ СОНГОСОН БАЙДАЛ, ҮНДЭСЛЭЛ</w:t>
      </w:r>
    </w:p>
    <w:p w14:paraId="45FF5F60"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70FAC2C9"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b/>
          <w:bCs/>
          <w:color w:val="000000"/>
          <w:sz w:val="24"/>
          <w:szCs w:val="24"/>
        </w:rPr>
        <w:t>ГУРАВ. ХУУЛИЙН ТӨСЛӨӨС ҮР НӨЛӨӨГ ҮНЭЛЭХ ХЭСГИЙГ ТОГТООСОН БАЙДАЛ</w:t>
      </w:r>
    </w:p>
    <w:p w14:paraId="5F0F7BD9"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color w:val="000000"/>
          <w:sz w:val="24"/>
          <w:szCs w:val="24"/>
        </w:rPr>
        <w:tab/>
        <w:t>3.1.”Зорилгод хүрэх байдал” шалгуур үзүүлэлтийн дагуу үнэлэгдэх зүйл, хэсэг, заалт</w:t>
      </w:r>
    </w:p>
    <w:p w14:paraId="700F2426"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color w:val="000000"/>
          <w:sz w:val="24"/>
          <w:szCs w:val="24"/>
        </w:rPr>
        <w:tab/>
        <w:t>3.2.”Хүлээн зөвшөөрөгдөх байдал” шалгуур үзүүлэлтийн дагуу үнэлэгдэх зүйл, хэсэг, заалт </w:t>
      </w:r>
    </w:p>
    <w:p w14:paraId="0FEAAA5D"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color w:val="000000"/>
          <w:sz w:val="24"/>
          <w:szCs w:val="24"/>
        </w:rPr>
        <w:tab/>
        <w:t>3.3.“Ойлгомжтой байдал” шалгуур үзүүлэлтийн дагуу үнэлэгдэх зүйл, хэсэг, заалт</w:t>
      </w:r>
    </w:p>
    <w:p w14:paraId="38965C45"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color w:val="000000"/>
          <w:sz w:val="24"/>
          <w:szCs w:val="24"/>
        </w:rPr>
        <w:tab/>
        <w:t>3.4.”Харилцан уялдаа” шалгуур үзүүлэлтийн дагуу үнэлэгдэх зүйл, хэсэг, заалт</w:t>
      </w:r>
    </w:p>
    <w:p w14:paraId="7B5E9C87"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77A7E299" w14:textId="77777777" w:rsidR="001A64A9" w:rsidRPr="00BE4825" w:rsidRDefault="001A64A9" w:rsidP="001A64A9">
      <w:pPr>
        <w:widowControl/>
        <w:autoSpaceDE/>
        <w:autoSpaceDN/>
        <w:spacing w:after="120"/>
        <w:jc w:val="both"/>
        <w:rPr>
          <w:rFonts w:ascii="Times New Roman" w:eastAsia="Times New Roman" w:hAnsi="Times New Roman" w:cs="Times New Roman"/>
          <w:sz w:val="24"/>
          <w:szCs w:val="24"/>
        </w:rPr>
      </w:pPr>
      <w:r w:rsidRPr="00BE4825">
        <w:rPr>
          <w:rFonts w:eastAsia="Times New Roman"/>
          <w:b/>
          <w:bCs/>
          <w:color w:val="000000"/>
          <w:sz w:val="24"/>
          <w:szCs w:val="24"/>
        </w:rPr>
        <w:t>ДӨРӨВ.ШАЛГУУР ҮЗҮҮЛЭЛТЭД ТОХИРОХ ШАЛГАХ ХЭРЭГСЛИЙГ АШИГЛАН ХУУЛИЙН ТӨСЛИЙГ ҮНЭЛСЭН БАЙДАЛ</w:t>
      </w:r>
    </w:p>
    <w:p w14:paraId="7EACF5A6" w14:textId="77777777" w:rsidR="001A64A9" w:rsidRPr="00BE4825" w:rsidRDefault="001A64A9" w:rsidP="001A64A9">
      <w:pPr>
        <w:widowControl/>
        <w:autoSpaceDE/>
        <w:autoSpaceDN/>
        <w:spacing w:after="120"/>
        <w:jc w:val="both"/>
        <w:rPr>
          <w:rFonts w:ascii="Times New Roman" w:eastAsia="Times New Roman" w:hAnsi="Times New Roman" w:cs="Times New Roman"/>
          <w:sz w:val="24"/>
          <w:szCs w:val="24"/>
        </w:rPr>
      </w:pPr>
      <w:r w:rsidRPr="00BE4825">
        <w:rPr>
          <w:rFonts w:eastAsia="Times New Roman"/>
          <w:color w:val="000000"/>
          <w:sz w:val="24"/>
          <w:szCs w:val="24"/>
        </w:rPr>
        <w:tab/>
        <w:t>4.1.”Зорилгод хүрэх байдал” шалгуур үзүүлэлтийн үнэлгээ </w:t>
      </w:r>
    </w:p>
    <w:p w14:paraId="4C58DB10" w14:textId="77777777" w:rsidR="001A64A9" w:rsidRPr="00BE4825" w:rsidRDefault="001A64A9" w:rsidP="001A64A9">
      <w:pPr>
        <w:widowControl/>
        <w:autoSpaceDE/>
        <w:autoSpaceDN/>
        <w:spacing w:after="120"/>
        <w:jc w:val="both"/>
        <w:rPr>
          <w:rFonts w:ascii="Times New Roman" w:eastAsia="Times New Roman" w:hAnsi="Times New Roman" w:cs="Times New Roman"/>
          <w:sz w:val="24"/>
          <w:szCs w:val="24"/>
        </w:rPr>
      </w:pPr>
      <w:r w:rsidRPr="00BE4825">
        <w:rPr>
          <w:rFonts w:eastAsia="Times New Roman"/>
          <w:color w:val="000000"/>
          <w:sz w:val="24"/>
          <w:szCs w:val="24"/>
        </w:rPr>
        <w:tab/>
        <w:t>4.2.”Хүлээн зөвшөөрөгдөх байдал” шалгуур үзүүлэлтийн үнэлгээ</w:t>
      </w:r>
    </w:p>
    <w:p w14:paraId="07D8D519"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color w:val="000000"/>
          <w:sz w:val="24"/>
          <w:szCs w:val="24"/>
        </w:rPr>
        <w:tab/>
        <w:t>4.3.“Ойлгомжтой байдал” шалгуур үзүүлэлтийн үнэлгээ</w:t>
      </w:r>
    </w:p>
    <w:p w14:paraId="2473E338" w14:textId="77777777" w:rsidR="001A64A9" w:rsidRPr="00BE4825" w:rsidRDefault="001A64A9" w:rsidP="001A64A9">
      <w:pPr>
        <w:widowControl/>
        <w:autoSpaceDE/>
        <w:autoSpaceDN/>
        <w:spacing w:after="120"/>
        <w:jc w:val="both"/>
        <w:rPr>
          <w:rFonts w:ascii="Times New Roman" w:eastAsia="Times New Roman" w:hAnsi="Times New Roman" w:cs="Times New Roman"/>
          <w:sz w:val="24"/>
          <w:szCs w:val="24"/>
        </w:rPr>
      </w:pPr>
      <w:r w:rsidRPr="00BE4825">
        <w:rPr>
          <w:rFonts w:eastAsia="Times New Roman"/>
          <w:color w:val="000000"/>
          <w:sz w:val="24"/>
          <w:szCs w:val="24"/>
        </w:rPr>
        <w:tab/>
        <w:t>4.4.”Харилцан уялдаа” шалгуур үзүүлэлтийн үнэлгээ </w:t>
      </w:r>
    </w:p>
    <w:p w14:paraId="0CE0AB98"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2223AE4D"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b/>
          <w:bCs/>
          <w:color w:val="000000"/>
          <w:sz w:val="24"/>
          <w:szCs w:val="24"/>
        </w:rPr>
        <w:t>ТАВ.ДҮГНЭЛТ, ЗӨВЛӨМЖ</w:t>
      </w:r>
    </w:p>
    <w:p w14:paraId="4DE28FC5" w14:textId="77777777" w:rsidR="001A64A9" w:rsidRPr="00BE4825" w:rsidRDefault="001A64A9" w:rsidP="001A64A9">
      <w:pPr>
        <w:widowControl/>
        <w:autoSpaceDE/>
        <w:autoSpaceDN/>
        <w:spacing w:after="240"/>
        <w:rPr>
          <w:rFonts w:ascii="Times New Roman" w:eastAsia="Times New Roman" w:hAnsi="Times New Roman" w:cs="Times New Roman"/>
          <w:sz w:val="24"/>
          <w:szCs w:val="24"/>
        </w:rPr>
      </w:pP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r w:rsidRPr="00BE4825">
        <w:rPr>
          <w:rFonts w:ascii="Times New Roman" w:eastAsia="Times New Roman" w:hAnsi="Times New Roman" w:cs="Times New Roman"/>
          <w:sz w:val="24"/>
          <w:szCs w:val="24"/>
        </w:rPr>
        <w:br/>
      </w:r>
    </w:p>
    <w:p w14:paraId="07B26391" w14:textId="77777777" w:rsidR="001A64A9" w:rsidRDefault="001A64A9" w:rsidP="001A64A9">
      <w:pPr>
        <w:sectPr w:rsidR="001A64A9">
          <w:footerReference w:type="default" r:id="rId5"/>
          <w:pgSz w:w="12240" w:h="15840"/>
          <w:pgMar w:top="1340" w:right="520" w:bottom="1140" w:left="1560" w:header="0" w:footer="952" w:gutter="0"/>
          <w:pgNumType w:start="2"/>
          <w:cols w:space="720"/>
        </w:sectPr>
      </w:pPr>
    </w:p>
    <w:p w14:paraId="61A273D6" w14:textId="77777777" w:rsidR="001A64A9" w:rsidRPr="00BE4825" w:rsidRDefault="001A64A9" w:rsidP="001A64A9">
      <w:pPr>
        <w:widowControl/>
        <w:autoSpaceDE/>
        <w:autoSpaceDN/>
        <w:jc w:val="center"/>
        <w:rPr>
          <w:rFonts w:ascii="Times New Roman" w:eastAsia="Times New Roman" w:hAnsi="Times New Roman" w:cs="Times New Roman"/>
          <w:sz w:val="24"/>
          <w:szCs w:val="24"/>
        </w:rPr>
      </w:pPr>
      <w:r>
        <w:rPr>
          <w:rFonts w:eastAsia="Times New Roman"/>
          <w:b/>
          <w:bCs/>
          <w:color w:val="000000"/>
          <w:sz w:val="24"/>
          <w:szCs w:val="24"/>
          <w:lang w:val="mn-MN"/>
        </w:rPr>
        <w:lastRenderedPageBreak/>
        <w:t>ЖАГСААЛ ЦУГЛААН ХИЙХ ЖУРМЫН ТУХАЙ ХУУЛЬД ӨӨРЧЛӨЛТ ОРУУЛАХ</w:t>
      </w:r>
      <w:r w:rsidRPr="00BE4825">
        <w:rPr>
          <w:rFonts w:eastAsia="Times New Roman"/>
          <w:b/>
          <w:bCs/>
          <w:color w:val="000000"/>
          <w:sz w:val="24"/>
          <w:szCs w:val="24"/>
        </w:rPr>
        <w:t xml:space="preserve"> ТУХАЙ ХУУЛИЙН ТӨСЛИЙН ҮР НӨЛӨӨНИЙ ҮНЭЛГЭЭ</w:t>
      </w:r>
    </w:p>
    <w:p w14:paraId="3042C17E"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0C05D612" w14:textId="77777777" w:rsidR="001A64A9" w:rsidRPr="00BE4825" w:rsidRDefault="001A64A9" w:rsidP="001A64A9">
      <w:pPr>
        <w:widowControl/>
        <w:autoSpaceDE/>
        <w:autoSpaceDN/>
        <w:spacing w:after="160"/>
        <w:jc w:val="center"/>
        <w:rPr>
          <w:rFonts w:ascii="Times New Roman" w:eastAsia="Times New Roman" w:hAnsi="Times New Roman" w:cs="Times New Roman"/>
          <w:sz w:val="24"/>
          <w:szCs w:val="24"/>
        </w:rPr>
      </w:pPr>
      <w:r w:rsidRPr="00BE4825">
        <w:rPr>
          <w:rFonts w:eastAsia="Times New Roman"/>
          <w:b/>
          <w:bCs/>
          <w:color w:val="000000"/>
          <w:sz w:val="24"/>
          <w:szCs w:val="24"/>
        </w:rPr>
        <w:t>НЭГ.ЕРӨНХИЙ ЗҮЙЛ</w:t>
      </w:r>
    </w:p>
    <w:p w14:paraId="56F2151A" w14:textId="77777777" w:rsidR="001A64A9" w:rsidRPr="00BE4825" w:rsidRDefault="001A64A9" w:rsidP="001A64A9">
      <w:pPr>
        <w:widowControl/>
        <w:autoSpaceDE/>
        <w:autoSpaceDN/>
        <w:spacing w:after="117"/>
        <w:ind w:left="40" w:right="40" w:firstLine="480"/>
        <w:jc w:val="both"/>
        <w:rPr>
          <w:rFonts w:ascii="Times New Roman" w:eastAsia="Times New Roman" w:hAnsi="Times New Roman" w:cs="Times New Roman"/>
          <w:sz w:val="24"/>
          <w:szCs w:val="24"/>
        </w:rPr>
      </w:pPr>
      <w:r w:rsidRPr="00BE4825">
        <w:rPr>
          <w:rFonts w:eastAsia="Times New Roman"/>
          <w:color w:val="000000"/>
          <w:sz w:val="24"/>
          <w:szCs w:val="24"/>
        </w:rPr>
        <w:tab/>
        <w:t xml:space="preserve">Энэхүү үнэлгээний ажлын зорилго нь Хууль тогтоомжийн тухай хуулийн 8 дугаар зүйлийн 8.1.4 дэх заалтад заасны дагуу </w:t>
      </w:r>
      <w:r>
        <w:rPr>
          <w:rFonts w:eastAsia="Times New Roman"/>
          <w:color w:val="000000"/>
          <w:sz w:val="24"/>
          <w:szCs w:val="24"/>
          <w:lang w:val="mn-MN"/>
        </w:rPr>
        <w:t>Жагсаал, цуглаан хийх журмын тухай хуульд өөрчлөлт оруулах</w:t>
      </w:r>
      <w:r w:rsidRPr="00BE4825">
        <w:rPr>
          <w:rFonts w:eastAsia="Times New Roman"/>
          <w:color w:val="000000"/>
          <w:sz w:val="24"/>
          <w:szCs w:val="24"/>
        </w:rPr>
        <w:t xml:space="preserve"> тухай хуулийн төслийн </w:t>
      </w:r>
      <w:r>
        <w:rPr>
          <w:rFonts w:eastAsia="Times New Roman"/>
          <w:color w:val="000000"/>
          <w:sz w:val="24"/>
          <w:szCs w:val="24"/>
          <w:lang w:val="mn-MN"/>
        </w:rPr>
        <w:t xml:space="preserve">доторх </w:t>
      </w:r>
      <w:r w:rsidRPr="00BE4825">
        <w:rPr>
          <w:rFonts w:eastAsia="Times New Roman"/>
          <w:color w:val="000000"/>
          <w:sz w:val="24"/>
          <w:szCs w:val="24"/>
        </w:rPr>
        <w:t>зүйл, хэсэг, заалтад тодорхой шалгуур үзүүлэлтийн дагуу дүн шинжилгээ хийх, үр нөлөөг тооцож, давхардал, хийдэл, зөрчлийг арилгах, хуулийн төслийн зүйл, хэсэг, заалтыг ойлгомжтой, хэрэгжих боломжтой, хүлээн зөвшөөрөгдөх байдлаар боловсруулах болон хуулийн төслийн боловсруулалтын чанарыг сайжруулахад чиглэсэн дүгнэлт, зөвлөмж өгөхөд оршино.</w:t>
      </w:r>
    </w:p>
    <w:p w14:paraId="202078DD" w14:textId="77777777" w:rsidR="001A64A9" w:rsidRPr="00BE4825" w:rsidRDefault="001A64A9" w:rsidP="001A64A9">
      <w:pPr>
        <w:widowControl/>
        <w:autoSpaceDE/>
        <w:autoSpaceDN/>
        <w:spacing w:after="123"/>
        <w:ind w:left="40" w:right="40" w:firstLine="680"/>
        <w:jc w:val="both"/>
        <w:rPr>
          <w:rFonts w:ascii="Times New Roman" w:eastAsia="Times New Roman" w:hAnsi="Times New Roman" w:cs="Times New Roman"/>
          <w:sz w:val="24"/>
          <w:szCs w:val="24"/>
        </w:rPr>
      </w:pPr>
      <w:r>
        <w:rPr>
          <w:rFonts w:eastAsia="Times New Roman"/>
          <w:color w:val="000000"/>
          <w:sz w:val="24"/>
          <w:szCs w:val="24"/>
          <w:lang w:val="mn-MN"/>
        </w:rPr>
        <w:t>Х</w:t>
      </w:r>
      <w:r w:rsidRPr="00BE4825">
        <w:rPr>
          <w:rFonts w:eastAsia="Times New Roman"/>
          <w:color w:val="000000"/>
          <w:sz w:val="24"/>
          <w:szCs w:val="24"/>
        </w:rPr>
        <w:t>уулийн төслийн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хийнэ. Үүнд:</w:t>
      </w:r>
    </w:p>
    <w:p w14:paraId="18C977C6" w14:textId="77777777" w:rsidR="001A64A9" w:rsidRPr="00BE4825" w:rsidRDefault="001A64A9" w:rsidP="001A64A9">
      <w:pPr>
        <w:widowControl/>
        <w:numPr>
          <w:ilvl w:val="0"/>
          <w:numId w:val="3"/>
        </w:numPr>
        <w:autoSpaceDE/>
        <w:autoSpaceDN/>
        <w:spacing w:after="120"/>
        <w:ind w:left="1757"/>
        <w:textAlignment w:val="baseline"/>
        <w:rPr>
          <w:rFonts w:eastAsia="Times New Roman"/>
          <w:color w:val="000000"/>
          <w:sz w:val="24"/>
          <w:szCs w:val="24"/>
        </w:rPr>
      </w:pPr>
      <w:r w:rsidRPr="00BE4825">
        <w:rPr>
          <w:rFonts w:eastAsia="Times New Roman"/>
          <w:color w:val="000000"/>
          <w:sz w:val="24"/>
          <w:szCs w:val="24"/>
        </w:rPr>
        <w:t>Шалгуур үзүүлэлтийг сонгох</w:t>
      </w:r>
    </w:p>
    <w:p w14:paraId="0404B755" w14:textId="77777777" w:rsidR="001A64A9" w:rsidRPr="00BE4825" w:rsidRDefault="001A64A9" w:rsidP="001A64A9">
      <w:pPr>
        <w:widowControl/>
        <w:numPr>
          <w:ilvl w:val="0"/>
          <w:numId w:val="3"/>
        </w:numPr>
        <w:autoSpaceDE/>
        <w:autoSpaceDN/>
        <w:spacing w:after="120"/>
        <w:ind w:left="1757"/>
        <w:textAlignment w:val="baseline"/>
        <w:rPr>
          <w:rFonts w:eastAsia="Times New Roman"/>
          <w:color w:val="000000"/>
          <w:sz w:val="24"/>
          <w:szCs w:val="24"/>
        </w:rPr>
      </w:pPr>
      <w:r w:rsidRPr="00BE4825">
        <w:rPr>
          <w:rFonts w:eastAsia="Times New Roman"/>
          <w:color w:val="000000"/>
          <w:sz w:val="24"/>
          <w:szCs w:val="24"/>
        </w:rPr>
        <w:t>Хуулийн төслөөс үр нөлөө тооцох хэсгээ тогтоох</w:t>
      </w:r>
    </w:p>
    <w:p w14:paraId="43F9E789" w14:textId="77777777" w:rsidR="001A64A9" w:rsidRPr="00BE4825" w:rsidRDefault="001A64A9" w:rsidP="001A64A9">
      <w:pPr>
        <w:widowControl/>
        <w:numPr>
          <w:ilvl w:val="0"/>
          <w:numId w:val="3"/>
        </w:numPr>
        <w:autoSpaceDE/>
        <w:autoSpaceDN/>
        <w:spacing w:after="120"/>
        <w:ind w:left="1757" w:right="40"/>
        <w:textAlignment w:val="baseline"/>
        <w:rPr>
          <w:rFonts w:eastAsia="Times New Roman"/>
          <w:color w:val="000000"/>
          <w:sz w:val="24"/>
          <w:szCs w:val="24"/>
        </w:rPr>
      </w:pPr>
      <w:r w:rsidRPr="00BE4825">
        <w:rPr>
          <w:rFonts w:eastAsia="Times New Roman"/>
          <w:color w:val="000000"/>
          <w:sz w:val="24"/>
          <w:szCs w:val="24"/>
        </w:rPr>
        <w:t>Урьдчилан сонгосон шалгуур үзүүлэлтэд тохирох шалгах хэрэгслийн дагуу үр нөлөөг тооцох</w:t>
      </w:r>
    </w:p>
    <w:p w14:paraId="65343A53" w14:textId="77777777" w:rsidR="001A64A9" w:rsidRPr="00BE4825" w:rsidRDefault="001A64A9" w:rsidP="001A64A9">
      <w:pPr>
        <w:widowControl/>
        <w:numPr>
          <w:ilvl w:val="0"/>
          <w:numId w:val="3"/>
        </w:numPr>
        <w:autoSpaceDE/>
        <w:autoSpaceDN/>
        <w:spacing w:after="120"/>
        <w:ind w:left="1757"/>
        <w:textAlignment w:val="baseline"/>
        <w:rPr>
          <w:rFonts w:eastAsia="Times New Roman"/>
          <w:color w:val="000000"/>
          <w:sz w:val="24"/>
          <w:szCs w:val="24"/>
        </w:rPr>
      </w:pPr>
      <w:r w:rsidRPr="00BE4825">
        <w:rPr>
          <w:rFonts w:eastAsia="Times New Roman"/>
          <w:color w:val="000000"/>
          <w:sz w:val="24"/>
          <w:szCs w:val="24"/>
        </w:rPr>
        <w:t>Үр дүнг үнэлэх, </w:t>
      </w:r>
    </w:p>
    <w:p w14:paraId="1FAE6DE7" w14:textId="77777777" w:rsidR="001A64A9" w:rsidRPr="00BE4825" w:rsidRDefault="001A64A9" w:rsidP="001A64A9">
      <w:pPr>
        <w:widowControl/>
        <w:numPr>
          <w:ilvl w:val="0"/>
          <w:numId w:val="3"/>
        </w:numPr>
        <w:autoSpaceDE/>
        <w:autoSpaceDN/>
        <w:spacing w:after="120"/>
        <w:ind w:left="1757"/>
        <w:textAlignment w:val="baseline"/>
        <w:rPr>
          <w:rFonts w:eastAsia="Times New Roman"/>
          <w:color w:val="000000"/>
          <w:sz w:val="24"/>
          <w:szCs w:val="24"/>
        </w:rPr>
      </w:pPr>
      <w:r w:rsidRPr="00BE4825">
        <w:rPr>
          <w:rFonts w:eastAsia="Times New Roman"/>
          <w:color w:val="000000"/>
          <w:sz w:val="24"/>
          <w:szCs w:val="24"/>
        </w:rPr>
        <w:t>Дүгнэлт, зөвлөмж өгөх.</w:t>
      </w:r>
    </w:p>
    <w:p w14:paraId="01BAF20A" w14:textId="77777777" w:rsidR="001A64A9" w:rsidRDefault="001A64A9" w:rsidP="001A64A9">
      <w:pPr>
        <w:widowControl/>
        <w:autoSpaceDE/>
        <w:autoSpaceDN/>
        <w:jc w:val="center"/>
        <w:rPr>
          <w:rFonts w:eastAsia="Times New Roman"/>
          <w:color w:val="000000"/>
          <w:sz w:val="24"/>
          <w:szCs w:val="24"/>
          <w:lang w:val="mn-MN"/>
        </w:rPr>
      </w:pPr>
    </w:p>
    <w:p w14:paraId="7BE4292B" w14:textId="77777777" w:rsidR="001A64A9" w:rsidRPr="00BE4825" w:rsidRDefault="001A64A9" w:rsidP="001A64A9">
      <w:pPr>
        <w:widowControl/>
        <w:autoSpaceDE/>
        <w:autoSpaceDN/>
        <w:jc w:val="center"/>
        <w:rPr>
          <w:rFonts w:ascii="Times New Roman" w:eastAsia="Times New Roman" w:hAnsi="Times New Roman" w:cs="Times New Roman"/>
          <w:sz w:val="24"/>
          <w:szCs w:val="24"/>
        </w:rPr>
      </w:pPr>
      <w:r w:rsidRPr="00BE4825">
        <w:rPr>
          <w:rFonts w:eastAsia="Times New Roman"/>
          <w:b/>
          <w:bCs/>
          <w:color w:val="000000"/>
          <w:sz w:val="24"/>
          <w:szCs w:val="24"/>
        </w:rPr>
        <w:t>ХОЁР.ХУУЛИЙН ТӨСЛИЙГ ҮНЭЛЭХ ШАЛГУУР ҮЗҮҮЛЭЛТИЙГ</w:t>
      </w:r>
    </w:p>
    <w:p w14:paraId="7B0C5805" w14:textId="77777777" w:rsidR="001A64A9" w:rsidRPr="00BE4825" w:rsidRDefault="001A64A9" w:rsidP="001A64A9">
      <w:pPr>
        <w:widowControl/>
        <w:autoSpaceDE/>
        <w:autoSpaceDN/>
        <w:spacing w:after="120"/>
        <w:jc w:val="center"/>
        <w:rPr>
          <w:rFonts w:ascii="Times New Roman" w:eastAsia="Times New Roman" w:hAnsi="Times New Roman" w:cs="Times New Roman"/>
          <w:sz w:val="24"/>
          <w:szCs w:val="24"/>
        </w:rPr>
      </w:pPr>
      <w:r w:rsidRPr="00BE4825">
        <w:rPr>
          <w:rFonts w:eastAsia="Times New Roman"/>
          <w:b/>
          <w:bCs/>
          <w:color w:val="000000"/>
          <w:sz w:val="24"/>
          <w:szCs w:val="24"/>
        </w:rPr>
        <w:t>СОНГОСОН БАЙДАЛ, ҮНДЭСЛЭЛ</w:t>
      </w:r>
    </w:p>
    <w:p w14:paraId="2399C343" w14:textId="77777777" w:rsidR="001A64A9" w:rsidRPr="00BE4825" w:rsidRDefault="001A64A9" w:rsidP="001A64A9">
      <w:pPr>
        <w:widowControl/>
        <w:autoSpaceDE/>
        <w:autoSpaceDN/>
        <w:spacing w:after="120"/>
        <w:ind w:left="40" w:right="40" w:firstLine="680"/>
        <w:jc w:val="both"/>
        <w:rPr>
          <w:rFonts w:ascii="Times New Roman" w:eastAsia="Times New Roman" w:hAnsi="Times New Roman" w:cs="Times New Roman"/>
          <w:sz w:val="24"/>
          <w:szCs w:val="24"/>
        </w:rPr>
      </w:pPr>
      <w:r w:rsidRPr="00BE4825">
        <w:rPr>
          <w:rFonts w:eastAsia="Times New Roman"/>
          <w:color w:val="000000"/>
          <w:sz w:val="24"/>
          <w:szCs w:val="24"/>
        </w:rPr>
        <w:t>Тус үнэлгээний ажлыг хийж гүйцэтгэхдээ хуулийн төслийн зорилго, хамрах хүрээ, зохицуулах асуудалтай уялдуулан, аргачлалд дурдсан 6 шалгуур үзүүлэлтээс хуулийн төслийн үр нөлөөг үнэлж,  гарах үр дагаврыг урьдчилан тогтоож чадахуйц дараах шалгуур үзүүлэлтийг сонголоо. Үүнд:</w:t>
      </w:r>
    </w:p>
    <w:p w14:paraId="5CE4962A" w14:textId="77777777" w:rsidR="001A64A9" w:rsidRPr="00BE4825" w:rsidRDefault="001A64A9" w:rsidP="001A64A9">
      <w:pPr>
        <w:widowControl/>
        <w:numPr>
          <w:ilvl w:val="0"/>
          <w:numId w:val="4"/>
        </w:numPr>
        <w:autoSpaceDE/>
        <w:autoSpaceDN/>
        <w:ind w:left="1760"/>
        <w:textAlignment w:val="baseline"/>
        <w:rPr>
          <w:rFonts w:eastAsia="Times New Roman"/>
          <w:color w:val="000000"/>
          <w:sz w:val="24"/>
          <w:szCs w:val="24"/>
        </w:rPr>
      </w:pPr>
      <w:r w:rsidRPr="00BE4825">
        <w:rPr>
          <w:rFonts w:eastAsia="Times New Roman"/>
          <w:color w:val="000000"/>
          <w:sz w:val="24"/>
          <w:szCs w:val="24"/>
        </w:rPr>
        <w:t>Зорилгод хүрэх байдал;</w:t>
      </w:r>
    </w:p>
    <w:p w14:paraId="4861A545" w14:textId="77777777" w:rsidR="001A64A9" w:rsidRPr="00BE4825" w:rsidRDefault="001A64A9" w:rsidP="001A64A9">
      <w:pPr>
        <w:widowControl/>
        <w:numPr>
          <w:ilvl w:val="0"/>
          <w:numId w:val="4"/>
        </w:numPr>
        <w:autoSpaceDE/>
        <w:autoSpaceDN/>
        <w:ind w:left="1760"/>
        <w:textAlignment w:val="baseline"/>
        <w:rPr>
          <w:rFonts w:eastAsia="Times New Roman"/>
          <w:color w:val="000000"/>
          <w:sz w:val="24"/>
          <w:szCs w:val="24"/>
        </w:rPr>
      </w:pPr>
      <w:r w:rsidRPr="00BE4825">
        <w:rPr>
          <w:rFonts w:eastAsia="Times New Roman"/>
          <w:color w:val="000000"/>
          <w:sz w:val="24"/>
          <w:szCs w:val="24"/>
        </w:rPr>
        <w:t>Хүлээн зөвшөөрөгдөх байдал;</w:t>
      </w:r>
    </w:p>
    <w:p w14:paraId="650E2400" w14:textId="77777777" w:rsidR="001A64A9" w:rsidRPr="00BE4825" w:rsidRDefault="001A64A9" w:rsidP="001A64A9">
      <w:pPr>
        <w:widowControl/>
        <w:numPr>
          <w:ilvl w:val="0"/>
          <w:numId w:val="4"/>
        </w:numPr>
        <w:autoSpaceDE/>
        <w:autoSpaceDN/>
        <w:ind w:left="1760"/>
        <w:textAlignment w:val="baseline"/>
        <w:rPr>
          <w:rFonts w:eastAsia="Times New Roman"/>
          <w:color w:val="000000"/>
          <w:sz w:val="24"/>
          <w:szCs w:val="24"/>
        </w:rPr>
      </w:pPr>
      <w:r w:rsidRPr="00BE4825">
        <w:rPr>
          <w:rFonts w:eastAsia="Times New Roman"/>
          <w:color w:val="000000"/>
          <w:sz w:val="24"/>
          <w:szCs w:val="24"/>
        </w:rPr>
        <w:t>Ойлгомжтой байдал </w:t>
      </w:r>
    </w:p>
    <w:p w14:paraId="6A880F54" w14:textId="77777777" w:rsidR="001A64A9" w:rsidRPr="00BE4825" w:rsidRDefault="001A64A9" w:rsidP="001A64A9">
      <w:pPr>
        <w:widowControl/>
        <w:numPr>
          <w:ilvl w:val="0"/>
          <w:numId w:val="4"/>
        </w:numPr>
        <w:autoSpaceDE/>
        <w:autoSpaceDN/>
        <w:ind w:left="1760"/>
        <w:textAlignment w:val="baseline"/>
        <w:rPr>
          <w:rFonts w:eastAsia="Times New Roman"/>
          <w:color w:val="000000"/>
          <w:sz w:val="24"/>
          <w:szCs w:val="24"/>
        </w:rPr>
      </w:pPr>
      <w:r w:rsidRPr="00BE4825">
        <w:rPr>
          <w:rFonts w:eastAsia="Times New Roman"/>
          <w:color w:val="000000"/>
          <w:sz w:val="24"/>
          <w:szCs w:val="24"/>
        </w:rPr>
        <w:t>Харилцан уялдаа зэрэг болно.</w:t>
      </w:r>
    </w:p>
    <w:p w14:paraId="00C108F9"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0881EAD0" w14:textId="77777777" w:rsidR="001A64A9" w:rsidRPr="00BE4825" w:rsidRDefault="001A64A9" w:rsidP="001A64A9">
      <w:pPr>
        <w:widowControl/>
        <w:autoSpaceDE/>
        <w:autoSpaceDN/>
        <w:spacing w:after="120"/>
        <w:ind w:left="43" w:right="43" w:firstLine="677"/>
        <w:jc w:val="both"/>
        <w:rPr>
          <w:rFonts w:ascii="Times New Roman" w:eastAsia="Times New Roman" w:hAnsi="Times New Roman" w:cs="Times New Roman"/>
          <w:sz w:val="24"/>
          <w:szCs w:val="24"/>
        </w:rPr>
      </w:pPr>
      <w:r w:rsidRPr="00BE4825">
        <w:rPr>
          <w:rFonts w:eastAsia="Times New Roman"/>
          <w:b/>
          <w:bCs/>
          <w:color w:val="000000"/>
          <w:sz w:val="24"/>
          <w:szCs w:val="24"/>
          <w:shd w:val="clear" w:color="auto" w:fill="FFFFFF"/>
        </w:rPr>
        <w:t xml:space="preserve">“Зорилгод хүрэх байдал" </w:t>
      </w:r>
      <w:r w:rsidRPr="00BE4825">
        <w:rPr>
          <w:rFonts w:eastAsia="Times New Roman"/>
          <w:color w:val="000000"/>
          <w:sz w:val="24"/>
          <w:szCs w:val="24"/>
        </w:rPr>
        <w:t>гэсэн шалгуур үзүүлэлтийн хүрээнд хуулийн төсөл болон түүний зорилго нь хуулийн төслийн үзэл баримтлалд тусгасан зорилгын хүрээнд боловсруулагдсан болон бодит үндэслэл, шаардлагад нийцэж буй байдал, хуулийн төсөлд тусгагдсан зохицуулалтууд нь төслийн зорилгыг хангахад чиглэсэн болоод хүргэх боломжтой эсэхийг үнэлнэ.</w:t>
      </w:r>
    </w:p>
    <w:p w14:paraId="7B19E36F" w14:textId="77777777" w:rsidR="001A64A9" w:rsidRPr="00BE4825" w:rsidRDefault="001A64A9" w:rsidP="001A64A9">
      <w:pPr>
        <w:widowControl/>
        <w:autoSpaceDE/>
        <w:autoSpaceDN/>
        <w:spacing w:after="120"/>
        <w:ind w:left="43" w:right="43" w:firstLine="677"/>
        <w:jc w:val="both"/>
        <w:rPr>
          <w:rFonts w:ascii="Times New Roman" w:eastAsia="Times New Roman" w:hAnsi="Times New Roman" w:cs="Times New Roman"/>
          <w:sz w:val="24"/>
          <w:szCs w:val="24"/>
        </w:rPr>
      </w:pPr>
      <w:r w:rsidRPr="00BE4825">
        <w:rPr>
          <w:rFonts w:eastAsia="Times New Roman"/>
          <w:color w:val="000000"/>
          <w:sz w:val="24"/>
          <w:szCs w:val="24"/>
        </w:rPr>
        <w:t>Энэхүү үнэлгээг хийхдээ хуулийн төслийн үзэл баримтлал, танилцуулга, хуулийн төсөлтэй танилцаж хуулийн төсөл боловсруулах болсон үндэслэл, шаардлагыг судлан үзэж хуулийн төслөөс түүний зорилго болон зорилгод хүрэхэд чиглэгдсэн, зорилгыг тодорхой илэрхийлж чадахуйц арга хэмжээ, зохицуулалтыг сонгож авлаа. </w:t>
      </w:r>
    </w:p>
    <w:p w14:paraId="2B3715AB" w14:textId="77777777" w:rsidR="001A64A9" w:rsidRPr="00BE4825" w:rsidRDefault="001A64A9" w:rsidP="001A64A9">
      <w:pPr>
        <w:widowControl/>
        <w:autoSpaceDE/>
        <w:autoSpaceDN/>
        <w:ind w:firstLine="720"/>
        <w:jc w:val="both"/>
        <w:rPr>
          <w:rFonts w:ascii="Times New Roman" w:eastAsia="Times New Roman" w:hAnsi="Times New Roman" w:cs="Times New Roman"/>
          <w:sz w:val="24"/>
          <w:szCs w:val="24"/>
        </w:rPr>
      </w:pPr>
      <w:r w:rsidRPr="00BE4825">
        <w:rPr>
          <w:rFonts w:eastAsia="Times New Roman"/>
          <w:b/>
          <w:bCs/>
          <w:color w:val="000000"/>
          <w:sz w:val="24"/>
          <w:szCs w:val="24"/>
          <w:shd w:val="clear" w:color="auto" w:fill="FFFFFF"/>
        </w:rPr>
        <w:lastRenderedPageBreak/>
        <w:t xml:space="preserve">“Хүлээн зөвшөөрөгдөх байдал” </w:t>
      </w:r>
      <w:r w:rsidRPr="00BE4825">
        <w:rPr>
          <w:rFonts w:eastAsia="Times New Roman"/>
          <w:color w:val="333333"/>
          <w:sz w:val="24"/>
          <w:szCs w:val="24"/>
          <w:shd w:val="clear" w:color="auto" w:fill="FFFFFF"/>
        </w:rPr>
        <w:t>гэсэн шалгуур үзүүлэлтийн хүрээнд тухайн хуулийн төслийн зохицуулалт иргэд, байгууллагад хэрхэн нөлөөлөх, түүнийг эдгээр этгээдүүд (хуулийн төсөл шууд нөлөөлөх иргэн, хуулийн этгээд) хүлээн зөвшөөрөх эсэхийг шалгана.</w:t>
      </w:r>
    </w:p>
    <w:p w14:paraId="7B471869"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7180656F" w14:textId="77777777" w:rsidR="001A64A9" w:rsidRPr="00BE4825" w:rsidRDefault="001A64A9" w:rsidP="001A64A9">
      <w:pPr>
        <w:widowControl/>
        <w:autoSpaceDE/>
        <w:autoSpaceDN/>
        <w:spacing w:after="120"/>
        <w:ind w:left="43" w:right="43" w:firstLine="677"/>
        <w:jc w:val="both"/>
        <w:rPr>
          <w:rFonts w:ascii="Times New Roman" w:eastAsia="Times New Roman" w:hAnsi="Times New Roman" w:cs="Times New Roman"/>
          <w:sz w:val="24"/>
          <w:szCs w:val="24"/>
        </w:rPr>
      </w:pPr>
      <w:r>
        <w:rPr>
          <w:rFonts w:eastAsia="Times New Roman"/>
          <w:color w:val="000000"/>
          <w:sz w:val="24"/>
          <w:szCs w:val="24"/>
          <w:lang w:val="mn-MN"/>
        </w:rPr>
        <w:t>У</w:t>
      </w:r>
      <w:r w:rsidRPr="00BE4825">
        <w:rPr>
          <w:rFonts w:eastAsia="Times New Roman"/>
          <w:color w:val="000000"/>
          <w:sz w:val="24"/>
          <w:szCs w:val="24"/>
        </w:rPr>
        <w:t>г шалгуур үзүүлэлтэд тохирох шалгах хэрэгслийн дагуу хуулийн төслийн холбогдох зүйл, хэсэг, заалтыг хуулийг дагаж мөрдөх этгээдүүд хүлээн зөвшөөрөх эсэхийг үнэлэх боломжтой байх гэж үзэж энэхүү шалгуур үзүүлэлт сонгосон болно. </w:t>
      </w:r>
    </w:p>
    <w:p w14:paraId="65C045BD" w14:textId="77777777" w:rsidR="001A64A9" w:rsidRPr="00BE4825" w:rsidRDefault="001A64A9" w:rsidP="001A64A9">
      <w:pPr>
        <w:widowControl/>
        <w:autoSpaceDE/>
        <w:autoSpaceDN/>
        <w:ind w:firstLine="720"/>
        <w:jc w:val="both"/>
        <w:rPr>
          <w:rFonts w:ascii="Times New Roman" w:eastAsia="Times New Roman" w:hAnsi="Times New Roman" w:cs="Times New Roman"/>
          <w:sz w:val="24"/>
          <w:szCs w:val="24"/>
        </w:rPr>
      </w:pPr>
      <w:r w:rsidRPr="00BE4825">
        <w:rPr>
          <w:rFonts w:eastAsia="Times New Roman"/>
          <w:color w:val="000000"/>
          <w:sz w:val="24"/>
          <w:szCs w:val="24"/>
        </w:rPr>
        <w:t>“</w:t>
      </w:r>
      <w:r w:rsidRPr="00BE4825">
        <w:rPr>
          <w:rFonts w:eastAsia="Times New Roman"/>
          <w:b/>
          <w:bCs/>
          <w:color w:val="000000"/>
          <w:sz w:val="24"/>
          <w:szCs w:val="24"/>
        </w:rPr>
        <w:t>Ойлгомжтой байдал</w:t>
      </w:r>
      <w:r w:rsidRPr="00BE4825">
        <w:rPr>
          <w:rFonts w:eastAsia="Times New Roman"/>
          <w:color w:val="000000"/>
          <w:sz w:val="24"/>
          <w:szCs w:val="24"/>
        </w:rPr>
        <w:t>” гэсэн шалгуур үзүүлэлтийг хуулийн төсөл нь түүнийг хэрэглэх, хэрэгжүүлэх этгээдүүдэд ойлгомжтой, логик дараалалтай томьёологдсон эсэхийг шалгах үүднээс хуулийн төсөл нь Хууль тогтоомжийн тухай хууль, Хууль тогтоомжийн төсөл боловсруулах аргачлалд заасан шаардлагыг хангасан эсэхийг хянах байдлаар үнэлгээг хийхээр сонголоо. </w:t>
      </w:r>
    </w:p>
    <w:p w14:paraId="1C404B97"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69A090DB" w14:textId="77777777" w:rsidR="001A64A9" w:rsidRPr="00BE4825" w:rsidRDefault="001A64A9" w:rsidP="001A64A9">
      <w:pPr>
        <w:widowControl/>
        <w:autoSpaceDE/>
        <w:autoSpaceDN/>
        <w:jc w:val="both"/>
        <w:rPr>
          <w:rFonts w:ascii="Times New Roman" w:eastAsia="Times New Roman" w:hAnsi="Times New Roman" w:cs="Times New Roman"/>
          <w:sz w:val="24"/>
          <w:szCs w:val="24"/>
        </w:rPr>
      </w:pPr>
      <w:r w:rsidRPr="00BE4825">
        <w:rPr>
          <w:rFonts w:eastAsia="Times New Roman"/>
          <w:b/>
          <w:bCs/>
          <w:color w:val="000000"/>
          <w:sz w:val="24"/>
          <w:szCs w:val="24"/>
          <w:shd w:val="clear" w:color="auto" w:fill="FFFFFF"/>
        </w:rPr>
        <w:t> </w:t>
      </w:r>
      <w:r w:rsidRPr="00BE4825">
        <w:rPr>
          <w:rFonts w:eastAsia="Times New Roman"/>
          <w:b/>
          <w:bCs/>
          <w:color w:val="000000"/>
          <w:sz w:val="24"/>
          <w:szCs w:val="24"/>
          <w:shd w:val="clear" w:color="auto" w:fill="FFFFFF"/>
        </w:rPr>
        <w:tab/>
        <w:t xml:space="preserve">“Зардал” </w:t>
      </w:r>
      <w:r w:rsidRPr="00BE4825">
        <w:rPr>
          <w:rFonts w:eastAsia="Times New Roman"/>
          <w:color w:val="000000"/>
          <w:sz w:val="24"/>
          <w:szCs w:val="24"/>
          <w:shd w:val="clear" w:color="auto" w:fill="FFFFFF"/>
        </w:rPr>
        <w:t>г</w:t>
      </w:r>
      <w:r w:rsidRPr="00BE4825">
        <w:rPr>
          <w:rFonts w:eastAsia="Times New Roman"/>
          <w:color w:val="333333"/>
          <w:sz w:val="24"/>
          <w:szCs w:val="24"/>
          <w:shd w:val="clear" w:color="auto" w:fill="FFFFFF"/>
        </w:rPr>
        <w:t>эсэн шалгуур үзүүлэлтийн хүрээнд хуулийн төслийн зохицуулалт иргэн, аж ахуйн нэгж, байгууллага болон улсын төсөвт ачаалал, хөнгөлөлтийг үүсгэх, төрийн байгууллагад хуулийн төслийг хэрэгжүүлэхэд үүсэх зардал, уг зардлын улмаас үүсэх үр дагавар зэргийг тооцон судална.</w:t>
      </w:r>
    </w:p>
    <w:p w14:paraId="4FE219D1" w14:textId="77777777" w:rsidR="001A64A9" w:rsidRPr="00BE4825" w:rsidRDefault="001A64A9" w:rsidP="001A64A9">
      <w:pPr>
        <w:widowControl/>
        <w:autoSpaceDE/>
        <w:autoSpaceDN/>
        <w:rPr>
          <w:rFonts w:ascii="Times New Roman" w:eastAsia="Times New Roman" w:hAnsi="Times New Roman" w:cs="Times New Roman"/>
          <w:sz w:val="24"/>
          <w:szCs w:val="24"/>
        </w:rPr>
      </w:pPr>
    </w:p>
    <w:p w14:paraId="30055539" w14:textId="77777777" w:rsidR="001A64A9" w:rsidRDefault="001A64A9" w:rsidP="001A64A9">
      <w:pPr>
        <w:widowControl/>
        <w:autoSpaceDE/>
        <w:autoSpaceDN/>
        <w:ind w:firstLine="720"/>
        <w:jc w:val="both"/>
        <w:rPr>
          <w:rFonts w:eastAsia="Times New Roman"/>
          <w:color w:val="333333"/>
          <w:sz w:val="24"/>
          <w:szCs w:val="24"/>
          <w:shd w:val="clear" w:color="auto" w:fill="FFFFFF"/>
        </w:rPr>
      </w:pPr>
      <w:r w:rsidRPr="00BE4825">
        <w:rPr>
          <w:rFonts w:eastAsia="Times New Roman"/>
          <w:b/>
          <w:bCs/>
          <w:color w:val="000000"/>
          <w:sz w:val="24"/>
          <w:szCs w:val="24"/>
          <w:shd w:val="clear" w:color="auto" w:fill="FFFFFF"/>
        </w:rPr>
        <w:t xml:space="preserve"> “Харилцан уялдаа” </w:t>
      </w:r>
      <w:r w:rsidRPr="00BE4825">
        <w:rPr>
          <w:rFonts w:eastAsia="Times New Roman"/>
          <w:color w:val="333333"/>
          <w:sz w:val="24"/>
          <w:szCs w:val="24"/>
          <w:shd w:val="clear" w:color="auto" w:fill="FFFFFF"/>
        </w:rPr>
        <w:t>гэсэн шалгуур үзүүлэлтийн хүрээнд тухайн хуулийн төслийн зүйл, заалт өөр хоорондоо болон хүчин төгөлдөр үйлчилж байгаа бусад хууль тогтоомжтой нийцсэн эсэх, мөн төрийн байгууллагын чиг үүрэгтэй давхардсан, зөрчилдсөн эсэх, тухайн чиг үүргийг төрийн байгууллага зайлшгүй хэрэгжүүлэх шаардлагатай эсэх, уг чиг үүргийг төрийн бус байгууллагаар гүйцэтгүүлэх боломжтой эсэхийг шалгана.</w:t>
      </w:r>
    </w:p>
    <w:p w14:paraId="57A32D91" w14:textId="77777777" w:rsidR="001A64A9" w:rsidRDefault="001A64A9" w:rsidP="001A64A9">
      <w:pPr>
        <w:widowControl/>
        <w:autoSpaceDE/>
        <w:autoSpaceDN/>
        <w:ind w:firstLine="720"/>
        <w:jc w:val="both"/>
        <w:rPr>
          <w:rFonts w:eastAsia="Times New Roman"/>
          <w:color w:val="333333"/>
          <w:sz w:val="24"/>
          <w:szCs w:val="24"/>
          <w:shd w:val="clear" w:color="auto" w:fill="FFFFFF"/>
        </w:rPr>
      </w:pPr>
    </w:p>
    <w:p w14:paraId="2A1806EB" w14:textId="77777777" w:rsidR="001A64A9" w:rsidRDefault="001A64A9" w:rsidP="001A64A9">
      <w:pPr>
        <w:pStyle w:val="Heading1"/>
        <w:spacing w:before="1" w:line="237" w:lineRule="auto"/>
        <w:ind w:left="3674" w:right="1661" w:hanging="2184"/>
      </w:pPr>
      <w:r>
        <w:t>ГУРАВ.ХУУЛИЙН ТӨСЛӨӨС ҮР НӨЛӨӨГ ҮНЭЛЭХ ХЭСГИЙГ ТОГТООСОН БАЙДАЛ</w:t>
      </w:r>
    </w:p>
    <w:p w14:paraId="76CE26C8" w14:textId="77777777" w:rsidR="001A64A9" w:rsidRDefault="001A64A9" w:rsidP="001A64A9">
      <w:pPr>
        <w:pStyle w:val="BodyText"/>
        <w:rPr>
          <w:b/>
        </w:rPr>
      </w:pPr>
    </w:p>
    <w:p w14:paraId="5DB2B673" w14:textId="77777777" w:rsidR="001A64A9" w:rsidRDefault="001A64A9" w:rsidP="001A64A9">
      <w:pPr>
        <w:pStyle w:val="BodyText"/>
        <w:spacing w:before="1"/>
        <w:ind w:left="199" w:right="377" w:firstLine="662"/>
        <w:jc w:val="both"/>
      </w:pPr>
      <w:r>
        <w:t xml:space="preserve">Энэ хэсэгт уг хуулийн төслөөс үр нөлөөг нь үнэлэх хэсгээ тогтоож, сонгосон шалгуур үзүүлэлтийн хүрээнд холбогдох зүйл, заалтыг сонгон авав. </w:t>
      </w:r>
    </w:p>
    <w:p w14:paraId="2C0E33EB" w14:textId="77777777" w:rsidR="001A64A9" w:rsidRDefault="001A64A9" w:rsidP="001A64A9">
      <w:pPr>
        <w:pStyle w:val="BodyText"/>
      </w:pPr>
    </w:p>
    <w:p w14:paraId="37EA858E" w14:textId="77777777" w:rsidR="001A64A9" w:rsidRDefault="001A64A9" w:rsidP="001A64A9">
      <w:pPr>
        <w:pStyle w:val="BodyText"/>
        <w:spacing w:line="242" w:lineRule="auto"/>
        <w:ind w:left="142" w:right="324" w:firstLine="720"/>
        <w:jc w:val="both"/>
      </w:pPr>
      <w:r>
        <w:t>Сонгосон шалгуур үзүүлэлтийн дагуу хуулийн төслөөс үр нөлөөг нь тооцох хэсгээ тогтоосон шалгуур үзүүлэлт тус бүрээр авч үзвэл:</w:t>
      </w:r>
    </w:p>
    <w:p w14:paraId="3B12617E" w14:textId="77777777" w:rsidR="001A64A9" w:rsidRPr="007D4C0F" w:rsidRDefault="001A64A9" w:rsidP="001A64A9">
      <w:pPr>
        <w:pStyle w:val="NormalWeb"/>
        <w:spacing w:before="0" w:beforeAutospacing="0" w:after="117" w:afterAutospacing="0"/>
        <w:ind w:firstLine="720"/>
        <w:jc w:val="both"/>
      </w:pPr>
      <w:r w:rsidRPr="007D4C0F">
        <w:rPr>
          <w:rFonts w:ascii="Arial" w:hAnsi="Arial" w:cs="Arial"/>
          <w:b/>
          <w:bCs/>
          <w:color w:val="000000"/>
        </w:rPr>
        <w:t>3.</w:t>
      </w:r>
      <w:r>
        <w:rPr>
          <w:rFonts w:ascii="Arial" w:hAnsi="Arial" w:cs="Arial"/>
          <w:b/>
          <w:bCs/>
          <w:color w:val="000000"/>
          <w:lang w:val="mn-MN"/>
        </w:rPr>
        <w:t>1</w:t>
      </w:r>
      <w:r w:rsidRPr="007D4C0F">
        <w:rPr>
          <w:rFonts w:ascii="Arial" w:hAnsi="Arial" w:cs="Arial"/>
          <w:b/>
          <w:bCs/>
          <w:color w:val="000000"/>
        </w:rPr>
        <w:t>. “Ойлгомжтой байдал” шалгуур үзүүлэлтийн хүрээнд үнэлэгдэх хуулийн төслийн зохицуулалт:</w:t>
      </w:r>
    </w:p>
    <w:p w14:paraId="4B32EE7F" w14:textId="77777777" w:rsidR="001A64A9" w:rsidRPr="007D4C0F" w:rsidRDefault="001A64A9" w:rsidP="001A64A9">
      <w:pPr>
        <w:widowControl/>
        <w:autoSpaceDE/>
        <w:autoSpaceDN/>
        <w:spacing w:after="117"/>
        <w:ind w:firstLine="720"/>
        <w:jc w:val="both"/>
        <w:rPr>
          <w:rFonts w:ascii="Times New Roman" w:eastAsia="Times New Roman" w:hAnsi="Times New Roman" w:cs="Times New Roman"/>
          <w:sz w:val="24"/>
          <w:szCs w:val="24"/>
        </w:rPr>
      </w:pPr>
      <w:r w:rsidRPr="007D4C0F">
        <w:rPr>
          <w:rFonts w:eastAsia="Times New Roman"/>
          <w:color w:val="000000"/>
          <w:sz w:val="24"/>
          <w:szCs w:val="24"/>
        </w:rPr>
        <w:t>Хуулийн төсөл нь боловсруулалтын хувьд Хууль тогтоомжийн тухай хуулийн Дөрөвдүгээр бүлэгт болон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/Хуулийн төсөл</w:t>
      </w:r>
      <w:r>
        <w:rPr>
          <w:rFonts w:eastAsia="Times New Roman"/>
          <w:color w:val="000000"/>
          <w:sz w:val="24"/>
          <w:szCs w:val="24"/>
          <w:lang w:val="mn-MN"/>
        </w:rPr>
        <w:t xml:space="preserve"> </w:t>
      </w:r>
      <w:r>
        <w:rPr>
          <w:rFonts w:eastAsia="Times New Roman"/>
          <w:color w:val="000000"/>
          <w:sz w:val="24"/>
          <w:szCs w:val="24"/>
          <w:lang w:val="mn-MN"/>
        </w:rPr>
        <w:tab/>
        <w:t>2</w:t>
      </w:r>
      <w:r w:rsidRPr="007D4C0F">
        <w:rPr>
          <w:rFonts w:eastAsia="Times New Roman"/>
          <w:color w:val="000000"/>
          <w:sz w:val="24"/>
          <w:szCs w:val="24"/>
        </w:rPr>
        <w:t xml:space="preserve"> зүйлтэй./</w:t>
      </w:r>
    </w:p>
    <w:p w14:paraId="7BF4622A" w14:textId="77777777" w:rsidR="001A64A9" w:rsidRPr="007D4C0F" w:rsidRDefault="001A64A9" w:rsidP="001A64A9">
      <w:pPr>
        <w:widowControl/>
        <w:autoSpaceDE/>
        <w:autoSpaceDN/>
        <w:spacing w:after="117"/>
        <w:ind w:firstLine="720"/>
        <w:jc w:val="both"/>
        <w:rPr>
          <w:rFonts w:ascii="Times New Roman" w:eastAsia="Times New Roman" w:hAnsi="Times New Roman" w:cs="Times New Roman"/>
          <w:sz w:val="24"/>
          <w:szCs w:val="24"/>
        </w:rPr>
      </w:pPr>
      <w:r w:rsidRPr="007D4C0F">
        <w:rPr>
          <w:rFonts w:eastAsia="Times New Roman"/>
          <w:b/>
          <w:bCs/>
          <w:color w:val="000000"/>
          <w:sz w:val="24"/>
          <w:szCs w:val="24"/>
        </w:rPr>
        <w:t>3.</w:t>
      </w:r>
      <w:r>
        <w:rPr>
          <w:rFonts w:eastAsia="Times New Roman"/>
          <w:b/>
          <w:bCs/>
          <w:color w:val="000000"/>
          <w:sz w:val="24"/>
          <w:szCs w:val="24"/>
          <w:lang w:val="mn-MN"/>
        </w:rPr>
        <w:t>2</w:t>
      </w:r>
      <w:r w:rsidRPr="007D4C0F">
        <w:rPr>
          <w:rFonts w:eastAsia="Times New Roman"/>
          <w:b/>
          <w:bCs/>
          <w:color w:val="000000"/>
          <w:sz w:val="24"/>
          <w:szCs w:val="24"/>
        </w:rPr>
        <w:t>.”Харилцан уялдаа” шалгуур үзүүлэлтийн хүрээнд үнэлэгдэх хуулийн төслийн зохицуулалт:</w:t>
      </w:r>
    </w:p>
    <w:p w14:paraId="6966D1E7" w14:textId="77777777" w:rsidR="001A64A9" w:rsidRPr="006C753F" w:rsidRDefault="001A64A9" w:rsidP="001A64A9">
      <w:pPr>
        <w:widowControl/>
        <w:autoSpaceDE/>
        <w:autoSpaceDN/>
        <w:spacing w:after="117"/>
        <w:ind w:firstLine="720"/>
        <w:jc w:val="both"/>
        <w:rPr>
          <w:rFonts w:ascii="Times New Roman" w:eastAsia="Times New Roman" w:hAnsi="Times New Roman" w:cs="Times New Roman"/>
          <w:sz w:val="24"/>
          <w:szCs w:val="24"/>
        </w:rPr>
      </w:pPr>
      <w:r>
        <w:rPr>
          <w:rFonts w:eastAsia="Times New Roman"/>
          <w:color w:val="000000"/>
          <w:sz w:val="24"/>
          <w:szCs w:val="24"/>
          <w:lang w:val="mn-MN"/>
        </w:rPr>
        <w:t>Х</w:t>
      </w:r>
      <w:r w:rsidRPr="007D4C0F">
        <w:rPr>
          <w:rFonts w:eastAsia="Times New Roman"/>
          <w:color w:val="000000"/>
          <w:sz w:val="24"/>
          <w:szCs w:val="24"/>
        </w:rPr>
        <w:t xml:space="preserve">уулийн төслийн зүйл, хэсэг, заалт нь өөр хоорондоо болон хүчин төгөлдөр үйлчилж буй бусад хууль тогтоомжтой нийцэж буй эсэхийг “харилцан уялдаа” шалгуур үзүүлэлтийн тусламжтайгаар тогтоох юм. Уг шалгуур үзүүлэлтээр хуулийн төслийн зохицуулалтыг үнэлэхдээ тодорхой стандарт асуултуудад хариулах замаар зохицуулалт нэг бүрийн </w:t>
      </w:r>
      <w:r w:rsidRPr="007D4C0F">
        <w:rPr>
          <w:rFonts w:eastAsia="Times New Roman"/>
          <w:color w:val="000000"/>
          <w:sz w:val="24"/>
          <w:szCs w:val="24"/>
        </w:rPr>
        <w:lastRenderedPageBreak/>
        <w:t>уялдаа холбоог шалгах тул хуулийн төслийн тодорхой зүйл, хэсэг, заалт, зохицуулалтыг бус төслийг бүхэлд нь сонгон авч үнэлэх нь зүйтэй байна. Энэ шалгуур үзүүлэлтийн хүрээнд хуулийн төслийг бүхэлд нь энэхүү шалгуур үзүүлэлтээр үнэлэх юм. </w:t>
      </w:r>
    </w:p>
    <w:p w14:paraId="288F7372" w14:textId="77777777" w:rsidR="001A64A9" w:rsidRDefault="001A64A9" w:rsidP="001A64A9">
      <w:pPr>
        <w:pStyle w:val="Heading1"/>
        <w:spacing w:line="242" w:lineRule="auto"/>
        <w:ind w:left="1884" w:hanging="1229"/>
      </w:pPr>
    </w:p>
    <w:p w14:paraId="224C9ECD" w14:textId="77777777" w:rsidR="001A64A9" w:rsidRDefault="001A64A9" w:rsidP="001A64A9">
      <w:pPr>
        <w:pStyle w:val="Heading1"/>
        <w:spacing w:line="242" w:lineRule="auto"/>
        <w:ind w:left="1884" w:hanging="1229"/>
      </w:pPr>
      <w:r>
        <w:t>ДӨРӨВ.ШАЛГУУР ҮЗҮҮЛЭЛТЭД ТОХИРОХ ШАЛГАХ ХЭРЭГСЛИЙН ДАГУУ ХУУЛИЙН ТӨСЛИЙН ҮР НӨЛӨӨГ ҮНЭЛСЭН БАЙДАЛ</w:t>
      </w:r>
    </w:p>
    <w:p w14:paraId="7074F5C3" w14:textId="77777777" w:rsidR="001A64A9" w:rsidRDefault="001A64A9" w:rsidP="001A64A9">
      <w:pPr>
        <w:pStyle w:val="BodyText"/>
        <w:spacing w:before="9"/>
        <w:rPr>
          <w:sz w:val="15"/>
        </w:rPr>
      </w:pPr>
    </w:p>
    <w:p w14:paraId="52052B21" w14:textId="77777777" w:rsidR="001A64A9" w:rsidRDefault="001A64A9" w:rsidP="001A64A9">
      <w:pPr>
        <w:pStyle w:val="Heading1"/>
        <w:tabs>
          <w:tab w:val="left" w:pos="1266"/>
        </w:tabs>
        <w:spacing w:before="92"/>
      </w:pPr>
      <w:r>
        <w:t>Ой</w:t>
      </w:r>
      <w:r>
        <w:rPr>
          <w:lang w:val="mn-MN"/>
        </w:rPr>
        <w:t>л</w:t>
      </w:r>
      <w:r>
        <w:t>гомжтой байдал” шалгуур үзүүлэлтээр үнэлсэн</w:t>
      </w:r>
      <w:r>
        <w:rPr>
          <w:spacing w:val="-10"/>
        </w:rPr>
        <w:t xml:space="preserve"> </w:t>
      </w:r>
      <w:r>
        <w:t>талаар</w:t>
      </w:r>
    </w:p>
    <w:p w14:paraId="2B548368" w14:textId="77777777" w:rsidR="001A64A9" w:rsidRDefault="001A64A9" w:rsidP="001A64A9">
      <w:pPr>
        <w:widowControl/>
        <w:autoSpaceDE/>
        <w:autoSpaceDN/>
        <w:spacing w:after="240"/>
        <w:ind w:firstLine="720"/>
        <w:jc w:val="both"/>
        <w:rPr>
          <w:rFonts w:eastAsia="Times New Roman"/>
          <w:color w:val="000000"/>
          <w:sz w:val="24"/>
          <w:szCs w:val="24"/>
        </w:rPr>
      </w:pPr>
    </w:p>
    <w:p w14:paraId="6441EE44" w14:textId="77777777" w:rsidR="001A64A9" w:rsidRPr="00AA1055" w:rsidRDefault="001A64A9" w:rsidP="001A64A9">
      <w:pPr>
        <w:widowControl/>
        <w:autoSpaceDE/>
        <w:autoSpaceDN/>
        <w:spacing w:after="240"/>
        <w:ind w:firstLine="720"/>
        <w:jc w:val="both"/>
        <w:rPr>
          <w:rFonts w:ascii="Times New Roman" w:eastAsia="Times New Roman" w:hAnsi="Times New Roman" w:cs="Times New Roman"/>
          <w:sz w:val="24"/>
          <w:szCs w:val="24"/>
        </w:rPr>
      </w:pPr>
      <w:r w:rsidRPr="00AA1055">
        <w:rPr>
          <w:rFonts w:eastAsia="Times New Roman"/>
          <w:color w:val="000000"/>
          <w:sz w:val="24"/>
          <w:szCs w:val="24"/>
        </w:rPr>
        <w:t>Энэхүү шалгах хэрэгслийн дагуу хуулийн төслийг хууль тогтоомжийн тухай хуулийн 29 дүгээр зүйлд заасан хууль тогтоомжийн төслийн эх бичвэрийн агуулгад тавих нийтлэг шаардлага, 30 дугаар зүйлд заасан хуулийн төслийн хэл зүй, найруулгад тавих нийтлэг шаардлагад нийцүүлэн боловсруулсан эсэхийг шалгасан. Үүнд: </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230"/>
        <w:gridCol w:w="1321"/>
      </w:tblGrid>
      <w:tr w:rsidR="001A64A9" w14:paraId="2C144496" w14:textId="77777777" w:rsidTr="001A584C">
        <w:trPr>
          <w:trHeight w:val="501"/>
        </w:trPr>
        <w:tc>
          <w:tcPr>
            <w:tcW w:w="567" w:type="dxa"/>
          </w:tcPr>
          <w:p w14:paraId="505E9D77" w14:textId="77777777" w:rsidR="001A64A9" w:rsidRDefault="001A64A9" w:rsidP="001A584C">
            <w:pPr>
              <w:rPr>
                <w:sz w:val="24"/>
              </w:rPr>
            </w:pPr>
          </w:p>
        </w:tc>
        <w:tc>
          <w:tcPr>
            <w:tcW w:w="6379" w:type="dxa"/>
          </w:tcPr>
          <w:p w14:paraId="58CBB43F" w14:textId="77777777" w:rsidR="001A64A9" w:rsidRDefault="001A64A9" w:rsidP="001A584C">
            <w:pPr>
              <w:pStyle w:val="TableParagraph"/>
              <w:ind w:left="465" w:firstLine="19"/>
              <w:rPr>
                <w:b/>
                <w:sz w:val="24"/>
              </w:rPr>
            </w:pPr>
            <w:r>
              <w:rPr>
                <w:color w:val="000000"/>
              </w:rPr>
              <w:t>Шалгах асуулт</w:t>
            </w:r>
          </w:p>
        </w:tc>
        <w:tc>
          <w:tcPr>
            <w:tcW w:w="2551" w:type="dxa"/>
            <w:gridSpan w:val="2"/>
          </w:tcPr>
          <w:p w14:paraId="19CEC2CF" w14:textId="77777777" w:rsidR="001A64A9" w:rsidRDefault="001A64A9" w:rsidP="001A584C">
            <w:pPr>
              <w:pStyle w:val="TableParagraph"/>
              <w:spacing w:before="2"/>
              <w:ind w:left="0"/>
              <w:rPr>
                <w:sz w:val="24"/>
              </w:rPr>
            </w:pPr>
            <w:r>
              <w:rPr>
                <w:color w:val="000000"/>
              </w:rPr>
              <w:t>Шаардлагыг хангасан эсэх</w:t>
            </w:r>
          </w:p>
        </w:tc>
      </w:tr>
      <w:tr w:rsidR="001A64A9" w14:paraId="0B530C39" w14:textId="77777777" w:rsidTr="001A584C">
        <w:trPr>
          <w:trHeight w:val="828"/>
        </w:trPr>
        <w:tc>
          <w:tcPr>
            <w:tcW w:w="567" w:type="dxa"/>
          </w:tcPr>
          <w:p w14:paraId="2097E99D" w14:textId="77777777" w:rsidR="001A64A9" w:rsidRDefault="001A64A9" w:rsidP="001A584C">
            <w:pPr>
              <w:pStyle w:val="TableParagraph"/>
              <w:spacing w:before="8"/>
              <w:ind w:left="0"/>
              <w:rPr>
                <w:sz w:val="35"/>
              </w:rPr>
            </w:pPr>
          </w:p>
          <w:p w14:paraId="7EE9EB92" w14:textId="77777777" w:rsidR="001A64A9" w:rsidRDefault="001A64A9" w:rsidP="001A584C">
            <w:pPr>
              <w:pStyle w:val="TableParagraph"/>
              <w:ind w:left="8"/>
              <w:jc w:val="center"/>
              <w:rPr>
                <w:sz w:val="24"/>
              </w:rPr>
            </w:pPr>
            <w:r>
              <w:rPr>
                <w:sz w:val="24"/>
              </w:rPr>
              <w:t>1</w:t>
            </w:r>
          </w:p>
        </w:tc>
        <w:tc>
          <w:tcPr>
            <w:tcW w:w="6379" w:type="dxa"/>
          </w:tcPr>
          <w:p w14:paraId="6EFF4170" w14:textId="77777777" w:rsidR="001A64A9" w:rsidRDefault="001A64A9" w:rsidP="001A584C">
            <w:pPr>
              <w:pStyle w:val="TableParagraph"/>
              <w:spacing w:line="274" w:lineRule="exact"/>
              <w:rPr>
                <w:sz w:val="24"/>
              </w:rPr>
            </w:pPr>
            <w:r>
              <w:rPr>
                <w:sz w:val="24"/>
              </w:rPr>
              <w:t>29.1.1.Монгол Улсын Үндсэн хууль, Монгол</w:t>
            </w:r>
            <w:r>
              <w:rPr>
                <w:spacing w:val="52"/>
                <w:sz w:val="24"/>
              </w:rPr>
              <w:t xml:space="preserve"> </w:t>
            </w:r>
            <w:r>
              <w:rPr>
                <w:sz w:val="24"/>
              </w:rPr>
              <w:t>Улсын</w:t>
            </w:r>
          </w:p>
          <w:p w14:paraId="517E5A33" w14:textId="77777777" w:rsidR="001A64A9" w:rsidRDefault="001A64A9" w:rsidP="001A584C">
            <w:pPr>
              <w:pStyle w:val="TableParagraph"/>
              <w:spacing w:before="8" w:line="274" w:lineRule="exact"/>
              <w:rPr>
                <w:sz w:val="24"/>
              </w:rPr>
            </w:pPr>
            <w:r>
              <w:rPr>
                <w:sz w:val="24"/>
              </w:rPr>
              <w:t>олон улсын гэрээнд нийцсэн, бусад хууль, үндэсний аюулгүй байдлын үзэл баримтлалтай уялдсан байх;</w:t>
            </w:r>
          </w:p>
        </w:tc>
        <w:tc>
          <w:tcPr>
            <w:tcW w:w="1230" w:type="dxa"/>
            <w:tcBorders>
              <w:right w:val="nil"/>
            </w:tcBorders>
          </w:tcPr>
          <w:p w14:paraId="775741BF" w14:textId="77777777" w:rsidR="001A64A9" w:rsidRDefault="001A64A9" w:rsidP="001A584C">
            <w:pPr>
              <w:pStyle w:val="TableParagraph"/>
              <w:spacing w:line="274" w:lineRule="exact"/>
              <w:rPr>
                <w:sz w:val="24"/>
              </w:rPr>
            </w:pPr>
            <w:r>
              <w:rPr>
                <w:sz w:val="24"/>
              </w:rPr>
              <w:t>Хуулийн</w:t>
            </w:r>
          </w:p>
          <w:p w14:paraId="698239D1" w14:textId="77777777" w:rsidR="001A64A9" w:rsidRDefault="001A64A9" w:rsidP="001A584C">
            <w:pPr>
              <w:pStyle w:val="TableParagraph"/>
              <w:spacing w:before="8" w:line="274" w:lineRule="exact"/>
              <w:ind w:right="71"/>
              <w:rPr>
                <w:sz w:val="24"/>
              </w:rPr>
            </w:pPr>
            <w:r>
              <w:rPr>
                <w:sz w:val="24"/>
              </w:rPr>
              <w:t>бүхэлдээ хангасан</w:t>
            </w:r>
          </w:p>
        </w:tc>
        <w:tc>
          <w:tcPr>
            <w:tcW w:w="1321" w:type="dxa"/>
            <w:tcBorders>
              <w:left w:val="nil"/>
            </w:tcBorders>
          </w:tcPr>
          <w:p w14:paraId="43F0E376" w14:textId="77777777" w:rsidR="001A64A9" w:rsidRDefault="001A64A9" w:rsidP="001A584C">
            <w:pPr>
              <w:pStyle w:val="TableParagraph"/>
              <w:tabs>
                <w:tab w:val="left" w:pos="1366"/>
              </w:tabs>
              <w:spacing w:line="242" w:lineRule="auto"/>
              <w:ind w:left="98" w:right="93" w:firstLine="177"/>
              <w:rPr>
                <w:sz w:val="24"/>
              </w:rPr>
            </w:pPr>
            <w:r>
              <w:rPr>
                <w:sz w:val="24"/>
              </w:rPr>
              <w:t>төсөл</w:t>
            </w:r>
            <w:r>
              <w:rPr>
                <w:sz w:val="24"/>
              </w:rPr>
              <w:tab/>
            </w:r>
            <w:r>
              <w:rPr>
                <w:spacing w:val="-8"/>
                <w:sz w:val="24"/>
              </w:rPr>
              <w:t xml:space="preserve">нь </w:t>
            </w:r>
            <w:r>
              <w:rPr>
                <w:sz w:val="24"/>
              </w:rPr>
              <w:t>уг</w:t>
            </w:r>
            <w:r>
              <w:rPr>
                <w:spacing w:val="60"/>
                <w:sz w:val="24"/>
              </w:rPr>
              <w:t xml:space="preserve"> </w:t>
            </w:r>
            <w:r>
              <w:rPr>
                <w:spacing w:val="-3"/>
                <w:sz w:val="24"/>
              </w:rPr>
              <w:t>шаардлыг</w:t>
            </w:r>
          </w:p>
        </w:tc>
      </w:tr>
      <w:tr w:rsidR="001A64A9" w14:paraId="3361D06A" w14:textId="77777777" w:rsidTr="001A584C">
        <w:trPr>
          <w:trHeight w:val="823"/>
        </w:trPr>
        <w:tc>
          <w:tcPr>
            <w:tcW w:w="567" w:type="dxa"/>
          </w:tcPr>
          <w:p w14:paraId="0C089ED5" w14:textId="77777777" w:rsidR="001A64A9" w:rsidRDefault="001A64A9" w:rsidP="001A584C">
            <w:pPr>
              <w:pStyle w:val="TableParagraph"/>
              <w:spacing w:before="7"/>
              <w:ind w:left="0"/>
              <w:rPr>
                <w:sz w:val="23"/>
              </w:rPr>
            </w:pPr>
          </w:p>
          <w:p w14:paraId="41C206BA" w14:textId="77777777" w:rsidR="001A64A9" w:rsidRDefault="001A64A9" w:rsidP="001A584C">
            <w:pPr>
              <w:pStyle w:val="TableParagraph"/>
              <w:ind w:left="8"/>
              <w:jc w:val="center"/>
              <w:rPr>
                <w:sz w:val="24"/>
              </w:rPr>
            </w:pPr>
            <w:r>
              <w:rPr>
                <w:sz w:val="24"/>
              </w:rPr>
              <w:t>2</w:t>
            </w:r>
          </w:p>
        </w:tc>
        <w:tc>
          <w:tcPr>
            <w:tcW w:w="6379" w:type="dxa"/>
          </w:tcPr>
          <w:p w14:paraId="4B88F3FF" w14:textId="77777777" w:rsidR="001A64A9" w:rsidRDefault="001A64A9" w:rsidP="001A584C">
            <w:pPr>
              <w:pStyle w:val="TableParagraph"/>
              <w:tabs>
                <w:tab w:val="left" w:pos="2063"/>
                <w:tab w:val="left" w:pos="3426"/>
                <w:tab w:val="left" w:pos="5154"/>
              </w:tabs>
              <w:spacing w:line="237" w:lineRule="auto"/>
              <w:ind w:right="96"/>
              <w:rPr>
                <w:sz w:val="24"/>
              </w:rPr>
            </w:pPr>
            <w:r>
              <w:rPr>
                <w:sz w:val="24"/>
              </w:rPr>
              <w:t>29.1.2.тухайн</w:t>
            </w:r>
            <w:r>
              <w:rPr>
                <w:sz w:val="24"/>
              </w:rPr>
              <w:tab/>
              <w:t>хуулиар</w:t>
            </w:r>
            <w:r>
              <w:rPr>
                <w:sz w:val="24"/>
              </w:rPr>
              <w:tab/>
              <w:t>зохицуулах</w:t>
            </w:r>
            <w:r>
              <w:rPr>
                <w:sz w:val="24"/>
              </w:rPr>
              <w:tab/>
            </w:r>
            <w:r>
              <w:rPr>
                <w:spacing w:val="-3"/>
                <w:sz w:val="24"/>
              </w:rPr>
              <w:t xml:space="preserve">нийгмийн </w:t>
            </w:r>
            <w:r>
              <w:rPr>
                <w:sz w:val="24"/>
              </w:rPr>
              <w:t>харилцаанд хамаарах асуудлыг бүрэн тусгасан</w:t>
            </w:r>
            <w:r>
              <w:rPr>
                <w:spacing w:val="-14"/>
                <w:sz w:val="24"/>
              </w:rPr>
              <w:t xml:space="preserve"> </w:t>
            </w:r>
            <w:r>
              <w:rPr>
                <w:sz w:val="24"/>
              </w:rPr>
              <w:t>байх;</w:t>
            </w:r>
          </w:p>
        </w:tc>
        <w:tc>
          <w:tcPr>
            <w:tcW w:w="1230" w:type="dxa"/>
            <w:tcBorders>
              <w:right w:val="nil"/>
            </w:tcBorders>
          </w:tcPr>
          <w:p w14:paraId="60056317" w14:textId="77777777" w:rsidR="001A64A9" w:rsidRDefault="001A64A9" w:rsidP="001A584C">
            <w:pPr>
              <w:pStyle w:val="TableParagraph"/>
              <w:spacing w:line="237" w:lineRule="auto"/>
              <w:ind w:right="71"/>
              <w:rPr>
                <w:sz w:val="24"/>
              </w:rPr>
            </w:pPr>
            <w:r>
              <w:rPr>
                <w:sz w:val="24"/>
              </w:rPr>
              <w:t>Хуулийн бүхэлдээ</w:t>
            </w:r>
          </w:p>
          <w:p w14:paraId="49B740F2" w14:textId="77777777" w:rsidR="001A64A9" w:rsidRDefault="001A64A9" w:rsidP="001A584C">
            <w:pPr>
              <w:pStyle w:val="TableParagraph"/>
              <w:spacing w:before="3" w:line="253" w:lineRule="exact"/>
              <w:rPr>
                <w:sz w:val="24"/>
              </w:rPr>
            </w:pPr>
            <w:r>
              <w:rPr>
                <w:sz w:val="24"/>
              </w:rPr>
              <w:t>хангасан</w:t>
            </w:r>
          </w:p>
        </w:tc>
        <w:tc>
          <w:tcPr>
            <w:tcW w:w="1321" w:type="dxa"/>
            <w:tcBorders>
              <w:left w:val="nil"/>
            </w:tcBorders>
          </w:tcPr>
          <w:p w14:paraId="16436AB8" w14:textId="77777777" w:rsidR="001A64A9" w:rsidRDefault="001A64A9" w:rsidP="001A584C">
            <w:pPr>
              <w:pStyle w:val="TableParagraph"/>
              <w:tabs>
                <w:tab w:val="left" w:pos="1366"/>
              </w:tabs>
              <w:spacing w:line="237" w:lineRule="auto"/>
              <w:ind w:left="98" w:right="93" w:firstLine="177"/>
              <w:rPr>
                <w:sz w:val="24"/>
              </w:rPr>
            </w:pPr>
            <w:r>
              <w:rPr>
                <w:sz w:val="24"/>
              </w:rPr>
              <w:t>төсөл</w:t>
            </w:r>
            <w:r>
              <w:rPr>
                <w:sz w:val="24"/>
              </w:rPr>
              <w:tab/>
            </w:r>
            <w:r>
              <w:rPr>
                <w:spacing w:val="-8"/>
                <w:sz w:val="24"/>
              </w:rPr>
              <w:t xml:space="preserve">нь </w:t>
            </w:r>
            <w:r>
              <w:rPr>
                <w:sz w:val="24"/>
              </w:rPr>
              <w:t>уг</w:t>
            </w:r>
            <w:r>
              <w:rPr>
                <w:spacing w:val="60"/>
                <w:sz w:val="24"/>
              </w:rPr>
              <w:t xml:space="preserve"> </w:t>
            </w:r>
            <w:r>
              <w:rPr>
                <w:spacing w:val="-3"/>
                <w:sz w:val="24"/>
              </w:rPr>
              <w:t>шаардлыг</w:t>
            </w:r>
          </w:p>
        </w:tc>
      </w:tr>
      <w:tr w:rsidR="001A64A9" w14:paraId="7A7D48EE" w14:textId="77777777" w:rsidTr="001A584C">
        <w:trPr>
          <w:trHeight w:val="830"/>
        </w:trPr>
        <w:tc>
          <w:tcPr>
            <w:tcW w:w="567" w:type="dxa"/>
          </w:tcPr>
          <w:p w14:paraId="4A85357E" w14:textId="77777777" w:rsidR="001A64A9" w:rsidRDefault="001A64A9" w:rsidP="001A584C">
            <w:pPr>
              <w:pStyle w:val="TableParagraph"/>
              <w:spacing w:before="2"/>
              <w:ind w:left="0"/>
              <w:rPr>
                <w:sz w:val="24"/>
              </w:rPr>
            </w:pPr>
          </w:p>
          <w:p w14:paraId="73620B72" w14:textId="77777777" w:rsidR="001A64A9" w:rsidRDefault="001A64A9" w:rsidP="001A584C">
            <w:pPr>
              <w:pStyle w:val="TableParagraph"/>
              <w:ind w:left="8"/>
              <w:jc w:val="center"/>
              <w:rPr>
                <w:sz w:val="24"/>
              </w:rPr>
            </w:pPr>
            <w:r>
              <w:rPr>
                <w:sz w:val="24"/>
              </w:rPr>
              <w:t>3</w:t>
            </w:r>
          </w:p>
        </w:tc>
        <w:tc>
          <w:tcPr>
            <w:tcW w:w="6379" w:type="dxa"/>
          </w:tcPr>
          <w:p w14:paraId="135E0B1B" w14:textId="77777777" w:rsidR="001A64A9" w:rsidRDefault="001A64A9" w:rsidP="001A584C">
            <w:pPr>
              <w:pStyle w:val="TableParagraph"/>
              <w:tabs>
                <w:tab w:val="left" w:pos="2063"/>
                <w:tab w:val="left" w:pos="3426"/>
                <w:tab w:val="left" w:pos="5154"/>
              </w:tabs>
              <w:rPr>
                <w:sz w:val="24"/>
              </w:rPr>
            </w:pPr>
            <w:r>
              <w:rPr>
                <w:sz w:val="24"/>
              </w:rPr>
              <w:t>29.1.3.тухайн</w:t>
            </w:r>
            <w:r>
              <w:rPr>
                <w:sz w:val="24"/>
              </w:rPr>
              <w:tab/>
              <w:t>хуулиар</w:t>
            </w:r>
            <w:r>
              <w:rPr>
                <w:sz w:val="24"/>
              </w:rPr>
              <w:tab/>
              <w:t>зохицуулах</w:t>
            </w:r>
            <w:r>
              <w:rPr>
                <w:sz w:val="24"/>
              </w:rPr>
              <w:tab/>
              <w:t>нийгмийн</w:t>
            </w:r>
          </w:p>
          <w:p w14:paraId="19DCB37F" w14:textId="77777777" w:rsidR="001A64A9" w:rsidRDefault="001A64A9" w:rsidP="001A584C">
            <w:pPr>
              <w:pStyle w:val="TableParagraph"/>
              <w:spacing w:before="8" w:line="274" w:lineRule="exact"/>
              <w:rPr>
                <w:sz w:val="24"/>
              </w:rPr>
            </w:pPr>
            <w:r>
              <w:rPr>
                <w:sz w:val="24"/>
              </w:rPr>
              <w:t>харилцааны хүрээнээс хальсан асуудлыг тусгахгүй байх;</w:t>
            </w:r>
          </w:p>
        </w:tc>
        <w:tc>
          <w:tcPr>
            <w:tcW w:w="2551" w:type="dxa"/>
            <w:gridSpan w:val="2"/>
          </w:tcPr>
          <w:p w14:paraId="42DEDAD0" w14:textId="77777777" w:rsidR="001A64A9" w:rsidRDefault="001A64A9" w:rsidP="001A584C">
            <w:pPr>
              <w:pStyle w:val="TableParagraph"/>
              <w:spacing w:line="242" w:lineRule="auto"/>
              <w:rPr>
                <w:sz w:val="24"/>
              </w:rPr>
            </w:pPr>
            <w:r>
              <w:rPr>
                <w:sz w:val="24"/>
              </w:rPr>
              <w:t>Тийм асуудал тусгаагүй байна</w:t>
            </w:r>
          </w:p>
        </w:tc>
      </w:tr>
      <w:tr w:rsidR="001A64A9" w14:paraId="3C8BC573" w14:textId="77777777" w:rsidTr="001A584C">
        <w:trPr>
          <w:trHeight w:val="1101"/>
        </w:trPr>
        <w:tc>
          <w:tcPr>
            <w:tcW w:w="567" w:type="dxa"/>
          </w:tcPr>
          <w:p w14:paraId="3363DDD4" w14:textId="77777777" w:rsidR="001A64A9" w:rsidRDefault="001A64A9" w:rsidP="001A584C">
            <w:pPr>
              <w:pStyle w:val="TableParagraph"/>
              <w:spacing w:before="8"/>
              <w:ind w:left="0"/>
              <w:rPr>
                <w:sz w:val="35"/>
              </w:rPr>
            </w:pPr>
          </w:p>
          <w:p w14:paraId="1941E22A" w14:textId="77777777" w:rsidR="001A64A9" w:rsidRDefault="001A64A9" w:rsidP="001A584C">
            <w:pPr>
              <w:pStyle w:val="TableParagraph"/>
              <w:ind w:left="8"/>
              <w:jc w:val="center"/>
              <w:rPr>
                <w:sz w:val="24"/>
              </w:rPr>
            </w:pPr>
            <w:r>
              <w:rPr>
                <w:sz w:val="24"/>
              </w:rPr>
              <w:t>4</w:t>
            </w:r>
          </w:p>
        </w:tc>
        <w:tc>
          <w:tcPr>
            <w:tcW w:w="6379" w:type="dxa"/>
          </w:tcPr>
          <w:p w14:paraId="0F8E1810" w14:textId="77777777" w:rsidR="001A64A9" w:rsidRDefault="001A64A9" w:rsidP="001A584C">
            <w:pPr>
              <w:pStyle w:val="TableParagraph"/>
              <w:ind w:right="89"/>
              <w:jc w:val="both"/>
              <w:rPr>
                <w:sz w:val="24"/>
              </w:rPr>
            </w:pPr>
            <w:r>
              <w:rPr>
                <w:sz w:val="24"/>
              </w:rPr>
              <w:t>29.1.4.тухайн хуулиар зохицуулах нийгмийн харилцаанд үл хамаарах хуульд нэмэлт, өөрчлөлт оруулах буюу хүчингүй болсонд тооцох тухай заалт</w:t>
            </w:r>
          </w:p>
          <w:p w14:paraId="593DD722" w14:textId="77777777" w:rsidR="001A64A9" w:rsidRDefault="001A64A9" w:rsidP="001A584C">
            <w:pPr>
              <w:pStyle w:val="TableParagraph"/>
              <w:spacing w:line="255" w:lineRule="exact"/>
              <w:jc w:val="both"/>
              <w:rPr>
                <w:sz w:val="24"/>
              </w:rPr>
            </w:pPr>
            <w:r>
              <w:rPr>
                <w:sz w:val="24"/>
              </w:rPr>
              <w:t>тусгахгүй байх;</w:t>
            </w:r>
          </w:p>
        </w:tc>
        <w:tc>
          <w:tcPr>
            <w:tcW w:w="2551" w:type="dxa"/>
            <w:gridSpan w:val="2"/>
          </w:tcPr>
          <w:p w14:paraId="34730B78" w14:textId="77777777" w:rsidR="001A64A9" w:rsidRDefault="001A64A9" w:rsidP="001A584C">
            <w:pPr>
              <w:pStyle w:val="TableParagraph"/>
              <w:ind w:right="93"/>
              <w:jc w:val="both"/>
              <w:rPr>
                <w:sz w:val="24"/>
              </w:rPr>
            </w:pPr>
            <w:r>
              <w:rPr>
                <w:sz w:val="24"/>
              </w:rPr>
              <w:t>Хуулийн төсөл нь бүхэлдээ Уг шаардл</w:t>
            </w:r>
            <w:r>
              <w:rPr>
                <w:sz w:val="24"/>
                <w:lang w:val="mn-MN"/>
              </w:rPr>
              <w:t>аг</w:t>
            </w:r>
            <w:r>
              <w:rPr>
                <w:sz w:val="24"/>
              </w:rPr>
              <w:t>ыг хангасан</w:t>
            </w:r>
          </w:p>
        </w:tc>
      </w:tr>
      <w:tr w:rsidR="001A64A9" w14:paraId="1D5EDE8E" w14:textId="77777777" w:rsidTr="001A584C">
        <w:trPr>
          <w:trHeight w:val="551"/>
        </w:trPr>
        <w:tc>
          <w:tcPr>
            <w:tcW w:w="567" w:type="dxa"/>
          </w:tcPr>
          <w:p w14:paraId="592291DC" w14:textId="77777777" w:rsidR="001A64A9" w:rsidRDefault="001A64A9" w:rsidP="001A584C">
            <w:pPr>
              <w:pStyle w:val="TableParagraph"/>
              <w:spacing w:before="139"/>
              <w:ind w:left="8"/>
              <w:jc w:val="center"/>
              <w:rPr>
                <w:sz w:val="24"/>
              </w:rPr>
            </w:pPr>
            <w:r>
              <w:rPr>
                <w:sz w:val="24"/>
              </w:rPr>
              <w:t>5</w:t>
            </w:r>
          </w:p>
        </w:tc>
        <w:tc>
          <w:tcPr>
            <w:tcW w:w="6379" w:type="dxa"/>
          </w:tcPr>
          <w:p w14:paraId="1E4290E5" w14:textId="77777777" w:rsidR="001A64A9" w:rsidRDefault="001A64A9" w:rsidP="001A584C">
            <w:pPr>
              <w:pStyle w:val="TableParagraph"/>
              <w:rPr>
                <w:sz w:val="24"/>
              </w:rPr>
            </w:pPr>
            <w:r>
              <w:rPr>
                <w:sz w:val="24"/>
              </w:rPr>
              <w:t>29.1.5.зүйл, хэсэг, заалт нь хоорондоо зөрчилгүй байх;</w:t>
            </w:r>
          </w:p>
        </w:tc>
        <w:tc>
          <w:tcPr>
            <w:tcW w:w="1230" w:type="dxa"/>
            <w:tcBorders>
              <w:right w:val="nil"/>
            </w:tcBorders>
          </w:tcPr>
          <w:p w14:paraId="7ABD7136" w14:textId="77777777" w:rsidR="001A64A9" w:rsidRDefault="001A64A9" w:rsidP="001A584C">
            <w:pPr>
              <w:pStyle w:val="TableParagraph"/>
              <w:spacing w:before="6" w:line="274" w:lineRule="exact"/>
              <w:ind w:right="102"/>
              <w:rPr>
                <w:sz w:val="24"/>
              </w:rPr>
            </w:pPr>
            <w:r>
              <w:rPr>
                <w:sz w:val="24"/>
              </w:rPr>
              <w:t>Хуулийн хангасан</w:t>
            </w:r>
          </w:p>
        </w:tc>
        <w:tc>
          <w:tcPr>
            <w:tcW w:w="1321" w:type="dxa"/>
            <w:tcBorders>
              <w:left w:val="nil"/>
            </w:tcBorders>
          </w:tcPr>
          <w:p w14:paraId="50AD2485" w14:textId="77777777" w:rsidR="001A64A9" w:rsidRDefault="001A64A9" w:rsidP="001A584C">
            <w:pPr>
              <w:pStyle w:val="TableParagraph"/>
              <w:ind w:left="132"/>
              <w:rPr>
                <w:sz w:val="24"/>
              </w:rPr>
            </w:pPr>
            <w:r>
              <w:rPr>
                <w:sz w:val="24"/>
              </w:rPr>
              <w:t>уг шаардл</w:t>
            </w:r>
            <w:r>
              <w:rPr>
                <w:sz w:val="24"/>
                <w:lang w:val="mn-MN"/>
              </w:rPr>
              <w:t>аг</w:t>
            </w:r>
            <w:r>
              <w:rPr>
                <w:sz w:val="24"/>
              </w:rPr>
              <w:t>ыг</w:t>
            </w:r>
          </w:p>
        </w:tc>
      </w:tr>
      <w:tr w:rsidR="001A64A9" w14:paraId="66A3F1F7" w14:textId="77777777" w:rsidTr="001A584C">
        <w:trPr>
          <w:trHeight w:val="823"/>
        </w:trPr>
        <w:tc>
          <w:tcPr>
            <w:tcW w:w="567" w:type="dxa"/>
          </w:tcPr>
          <w:p w14:paraId="5B8CB810" w14:textId="77777777" w:rsidR="001A64A9" w:rsidRDefault="001A64A9" w:rsidP="001A584C">
            <w:pPr>
              <w:pStyle w:val="TableParagraph"/>
              <w:spacing w:before="7"/>
              <w:ind w:left="0"/>
              <w:rPr>
                <w:sz w:val="23"/>
              </w:rPr>
            </w:pPr>
          </w:p>
          <w:p w14:paraId="407E2CC8" w14:textId="77777777" w:rsidR="001A64A9" w:rsidRDefault="001A64A9" w:rsidP="001A584C">
            <w:pPr>
              <w:pStyle w:val="TableParagraph"/>
              <w:ind w:left="8"/>
              <w:jc w:val="center"/>
              <w:rPr>
                <w:sz w:val="24"/>
              </w:rPr>
            </w:pPr>
            <w:r>
              <w:rPr>
                <w:sz w:val="24"/>
              </w:rPr>
              <w:t>6</w:t>
            </w:r>
          </w:p>
        </w:tc>
        <w:tc>
          <w:tcPr>
            <w:tcW w:w="6379" w:type="dxa"/>
          </w:tcPr>
          <w:p w14:paraId="4388CEDF" w14:textId="77777777" w:rsidR="001A64A9" w:rsidRDefault="001A64A9" w:rsidP="001A584C">
            <w:pPr>
              <w:pStyle w:val="TableParagraph"/>
              <w:spacing w:line="237" w:lineRule="auto"/>
              <w:rPr>
                <w:sz w:val="24"/>
              </w:rPr>
            </w:pPr>
            <w:r>
              <w:rPr>
                <w:sz w:val="24"/>
              </w:rPr>
              <w:t>29.1.6.хэм хэмжээ тогтоогоогүй, тунхагласан шинжтэй буюу нэг удаа хэрэгжүүлэх заалт тусгахгүй байх;</w:t>
            </w:r>
          </w:p>
        </w:tc>
        <w:tc>
          <w:tcPr>
            <w:tcW w:w="1230" w:type="dxa"/>
            <w:tcBorders>
              <w:right w:val="nil"/>
            </w:tcBorders>
          </w:tcPr>
          <w:p w14:paraId="72750F29" w14:textId="77777777" w:rsidR="001A64A9" w:rsidRDefault="001A64A9" w:rsidP="001A584C">
            <w:pPr>
              <w:pStyle w:val="TableParagraph"/>
              <w:spacing w:line="237" w:lineRule="auto"/>
              <w:ind w:right="71"/>
              <w:rPr>
                <w:sz w:val="24"/>
              </w:rPr>
            </w:pPr>
            <w:r>
              <w:rPr>
                <w:sz w:val="24"/>
              </w:rPr>
              <w:t>Хуулийн бүхэлдээ</w:t>
            </w:r>
          </w:p>
          <w:p w14:paraId="0FD3830C" w14:textId="77777777" w:rsidR="001A64A9" w:rsidRDefault="001A64A9" w:rsidP="001A584C">
            <w:pPr>
              <w:pStyle w:val="TableParagraph"/>
              <w:spacing w:before="3" w:line="253" w:lineRule="exact"/>
              <w:rPr>
                <w:sz w:val="24"/>
              </w:rPr>
            </w:pPr>
            <w:r>
              <w:rPr>
                <w:sz w:val="24"/>
              </w:rPr>
              <w:t>хангасан</w:t>
            </w:r>
          </w:p>
        </w:tc>
        <w:tc>
          <w:tcPr>
            <w:tcW w:w="1321" w:type="dxa"/>
            <w:tcBorders>
              <w:left w:val="nil"/>
            </w:tcBorders>
          </w:tcPr>
          <w:p w14:paraId="40570D3F" w14:textId="77777777" w:rsidR="001A64A9" w:rsidRDefault="001A64A9" w:rsidP="001A584C">
            <w:pPr>
              <w:pStyle w:val="TableParagraph"/>
              <w:tabs>
                <w:tab w:val="left" w:pos="1366"/>
              </w:tabs>
              <w:spacing w:line="237" w:lineRule="auto"/>
              <w:ind w:left="98" w:right="93" w:firstLine="177"/>
              <w:rPr>
                <w:sz w:val="24"/>
              </w:rPr>
            </w:pPr>
            <w:r>
              <w:rPr>
                <w:sz w:val="24"/>
              </w:rPr>
              <w:t>төсөл</w:t>
            </w:r>
            <w:r>
              <w:rPr>
                <w:sz w:val="24"/>
              </w:rPr>
              <w:tab/>
            </w:r>
            <w:r>
              <w:rPr>
                <w:spacing w:val="-8"/>
                <w:sz w:val="24"/>
              </w:rPr>
              <w:t xml:space="preserve">нь </w:t>
            </w:r>
            <w:r>
              <w:rPr>
                <w:sz w:val="24"/>
              </w:rPr>
              <w:t>уг</w:t>
            </w:r>
            <w:r>
              <w:rPr>
                <w:spacing w:val="60"/>
                <w:sz w:val="24"/>
              </w:rPr>
              <w:t xml:space="preserve"> </w:t>
            </w:r>
            <w:r>
              <w:rPr>
                <w:spacing w:val="-3"/>
                <w:sz w:val="24"/>
              </w:rPr>
              <w:t>шаардлыг</w:t>
            </w:r>
          </w:p>
        </w:tc>
      </w:tr>
      <w:tr w:rsidR="001A64A9" w14:paraId="21FF4E51" w14:textId="77777777" w:rsidTr="001A584C">
        <w:trPr>
          <w:trHeight w:val="1382"/>
        </w:trPr>
        <w:tc>
          <w:tcPr>
            <w:tcW w:w="567" w:type="dxa"/>
          </w:tcPr>
          <w:p w14:paraId="3A8686E5" w14:textId="77777777" w:rsidR="001A64A9" w:rsidRDefault="001A64A9" w:rsidP="001A584C">
            <w:pPr>
              <w:pStyle w:val="TableParagraph"/>
              <w:ind w:left="0"/>
              <w:rPr>
                <w:sz w:val="26"/>
              </w:rPr>
            </w:pPr>
          </w:p>
          <w:p w14:paraId="55F1C3D3" w14:textId="77777777" w:rsidR="001A64A9" w:rsidRDefault="001A64A9" w:rsidP="001A584C">
            <w:pPr>
              <w:pStyle w:val="TableParagraph"/>
              <w:ind w:left="0"/>
            </w:pPr>
          </w:p>
          <w:p w14:paraId="36F25E2E" w14:textId="77777777" w:rsidR="001A64A9" w:rsidRDefault="001A64A9" w:rsidP="001A584C">
            <w:pPr>
              <w:pStyle w:val="TableParagraph"/>
              <w:ind w:left="8"/>
              <w:jc w:val="center"/>
              <w:rPr>
                <w:sz w:val="24"/>
              </w:rPr>
            </w:pPr>
            <w:r>
              <w:rPr>
                <w:sz w:val="24"/>
              </w:rPr>
              <w:t>7</w:t>
            </w:r>
          </w:p>
        </w:tc>
        <w:tc>
          <w:tcPr>
            <w:tcW w:w="6379" w:type="dxa"/>
          </w:tcPr>
          <w:p w14:paraId="0B13CD1A" w14:textId="77777777" w:rsidR="001A64A9" w:rsidRDefault="001A64A9" w:rsidP="001A584C">
            <w:pPr>
              <w:pStyle w:val="TableParagraph"/>
              <w:ind w:right="91"/>
              <w:jc w:val="both"/>
              <w:rPr>
                <w:sz w:val="24"/>
              </w:rPr>
            </w:pPr>
            <w:r>
              <w:rPr>
                <w:sz w:val="24"/>
              </w:rPr>
              <w:t>29.1.7.бусад хуулийн заалтыг давхардуулан заахгүйгээр шаардлагатай бол түүнийг эш татах, энэ тохиолдолд ишлэлийг тодорхой хийж, хуулийн нэр</w:t>
            </w:r>
          </w:p>
          <w:p w14:paraId="11B00F60" w14:textId="77777777" w:rsidR="001A64A9" w:rsidRDefault="001A64A9" w:rsidP="001A584C">
            <w:pPr>
              <w:pStyle w:val="TableParagraph"/>
              <w:spacing w:before="8" w:line="274" w:lineRule="exact"/>
              <w:ind w:right="93"/>
              <w:jc w:val="both"/>
              <w:rPr>
                <w:sz w:val="24"/>
              </w:rPr>
            </w:pPr>
            <w:r>
              <w:rPr>
                <w:sz w:val="24"/>
              </w:rPr>
              <w:t>болон хэвлэн нийтэлсэн албан ёсны эх сурвалжийг бүрэн гүйцэд заасан байх;</w:t>
            </w:r>
          </w:p>
        </w:tc>
        <w:tc>
          <w:tcPr>
            <w:tcW w:w="1230" w:type="dxa"/>
            <w:tcBorders>
              <w:right w:val="nil"/>
            </w:tcBorders>
          </w:tcPr>
          <w:p w14:paraId="2A4AA0CE" w14:textId="77777777" w:rsidR="001A64A9" w:rsidRDefault="001A64A9" w:rsidP="001A584C">
            <w:pPr>
              <w:pStyle w:val="TableParagraph"/>
              <w:ind w:right="71"/>
              <w:rPr>
                <w:sz w:val="24"/>
              </w:rPr>
            </w:pPr>
            <w:r>
              <w:rPr>
                <w:sz w:val="24"/>
              </w:rPr>
              <w:t>Хуулийн бүхэлдээ хангасан</w:t>
            </w:r>
          </w:p>
        </w:tc>
        <w:tc>
          <w:tcPr>
            <w:tcW w:w="1321" w:type="dxa"/>
            <w:tcBorders>
              <w:left w:val="nil"/>
            </w:tcBorders>
          </w:tcPr>
          <w:p w14:paraId="0C07CAE4" w14:textId="77777777" w:rsidR="001A64A9" w:rsidRDefault="001A64A9" w:rsidP="001A584C">
            <w:pPr>
              <w:pStyle w:val="TableParagraph"/>
              <w:tabs>
                <w:tab w:val="left" w:pos="1366"/>
              </w:tabs>
              <w:spacing w:line="242" w:lineRule="auto"/>
              <w:ind w:left="98" w:right="93" w:firstLine="177"/>
              <w:rPr>
                <w:sz w:val="24"/>
              </w:rPr>
            </w:pPr>
            <w:r>
              <w:rPr>
                <w:sz w:val="24"/>
              </w:rPr>
              <w:t>төсөл</w:t>
            </w:r>
            <w:r>
              <w:rPr>
                <w:sz w:val="24"/>
              </w:rPr>
              <w:tab/>
            </w:r>
            <w:r>
              <w:rPr>
                <w:spacing w:val="-8"/>
                <w:sz w:val="24"/>
              </w:rPr>
              <w:t xml:space="preserve">нь </w:t>
            </w:r>
            <w:r>
              <w:rPr>
                <w:sz w:val="24"/>
              </w:rPr>
              <w:t>уг</w:t>
            </w:r>
            <w:r>
              <w:rPr>
                <w:spacing w:val="60"/>
                <w:sz w:val="24"/>
              </w:rPr>
              <w:t xml:space="preserve"> </w:t>
            </w:r>
            <w:r>
              <w:rPr>
                <w:spacing w:val="-3"/>
                <w:sz w:val="24"/>
              </w:rPr>
              <w:t>шаардлыг</w:t>
            </w:r>
          </w:p>
        </w:tc>
      </w:tr>
      <w:tr w:rsidR="001A64A9" w14:paraId="3EBB8A14" w14:textId="77777777" w:rsidTr="001A584C">
        <w:trPr>
          <w:trHeight w:val="1653"/>
        </w:trPr>
        <w:tc>
          <w:tcPr>
            <w:tcW w:w="567" w:type="dxa"/>
          </w:tcPr>
          <w:p w14:paraId="5A6C49D3" w14:textId="77777777" w:rsidR="001A64A9" w:rsidRDefault="001A64A9" w:rsidP="001A584C">
            <w:pPr>
              <w:pStyle w:val="TableParagraph"/>
              <w:ind w:left="0"/>
              <w:rPr>
                <w:sz w:val="26"/>
              </w:rPr>
            </w:pPr>
          </w:p>
          <w:p w14:paraId="0758F9AC" w14:textId="77777777" w:rsidR="001A64A9" w:rsidRDefault="001A64A9" w:rsidP="001A584C">
            <w:pPr>
              <w:pStyle w:val="TableParagraph"/>
              <w:spacing w:before="11"/>
              <w:ind w:left="0"/>
              <w:rPr>
                <w:sz w:val="33"/>
              </w:rPr>
            </w:pPr>
          </w:p>
          <w:p w14:paraId="7B6F030A" w14:textId="77777777" w:rsidR="001A64A9" w:rsidRDefault="001A64A9" w:rsidP="001A584C">
            <w:pPr>
              <w:pStyle w:val="TableParagraph"/>
              <w:ind w:left="8"/>
              <w:jc w:val="center"/>
              <w:rPr>
                <w:sz w:val="24"/>
              </w:rPr>
            </w:pPr>
            <w:r>
              <w:rPr>
                <w:sz w:val="24"/>
              </w:rPr>
              <w:t>8</w:t>
            </w:r>
          </w:p>
        </w:tc>
        <w:tc>
          <w:tcPr>
            <w:tcW w:w="6379" w:type="dxa"/>
          </w:tcPr>
          <w:p w14:paraId="6CD48261" w14:textId="77777777" w:rsidR="001A64A9" w:rsidRDefault="001A64A9" w:rsidP="001A584C">
            <w:pPr>
              <w:pStyle w:val="TableParagraph"/>
              <w:ind w:right="90"/>
              <w:jc w:val="both"/>
              <w:rPr>
                <w:sz w:val="24"/>
              </w:rPr>
            </w:pPr>
            <w:r>
              <w:rPr>
                <w:sz w:val="24"/>
              </w:rPr>
              <w:t>29.1.8.тухайн хуулиар зохицуулах нийгмийн</w:t>
            </w:r>
            <w:r>
              <w:rPr>
                <w:spacing w:val="-24"/>
                <w:sz w:val="24"/>
              </w:rPr>
              <w:t xml:space="preserve"> </w:t>
            </w:r>
            <w:r>
              <w:rPr>
                <w:sz w:val="24"/>
              </w:rPr>
              <w:t>харилцаа, хуулийн үйлчлэх хүрээ, эрх зүйн харилцаанд</w:t>
            </w:r>
            <w:r>
              <w:rPr>
                <w:spacing w:val="-40"/>
                <w:sz w:val="24"/>
              </w:rPr>
              <w:t xml:space="preserve"> </w:t>
            </w:r>
            <w:r>
              <w:rPr>
                <w:sz w:val="24"/>
              </w:rPr>
              <w:t>оролцогч хүн, хуулийн этгээдийн эрх, үүрэг, зохицуулалтад удирдлага</w:t>
            </w:r>
            <w:r>
              <w:rPr>
                <w:spacing w:val="30"/>
                <w:sz w:val="24"/>
              </w:rPr>
              <w:t xml:space="preserve"> </w:t>
            </w:r>
            <w:r>
              <w:rPr>
                <w:sz w:val="24"/>
              </w:rPr>
              <w:t>болгох,</w:t>
            </w:r>
            <w:r>
              <w:rPr>
                <w:spacing w:val="31"/>
                <w:sz w:val="24"/>
              </w:rPr>
              <w:t xml:space="preserve"> </w:t>
            </w:r>
            <w:r>
              <w:rPr>
                <w:sz w:val="24"/>
              </w:rPr>
              <w:t>харгалзан</w:t>
            </w:r>
            <w:r>
              <w:rPr>
                <w:spacing w:val="31"/>
                <w:sz w:val="24"/>
              </w:rPr>
              <w:t xml:space="preserve"> </w:t>
            </w:r>
            <w:r>
              <w:rPr>
                <w:sz w:val="24"/>
              </w:rPr>
              <w:t>үзэх</w:t>
            </w:r>
            <w:r>
              <w:rPr>
                <w:spacing w:val="30"/>
                <w:sz w:val="24"/>
              </w:rPr>
              <w:t xml:space="preserve"> </w:t>
            </w:r>
            <w:r>
              <w:rPr>
                <w:sz w:val="24"/>
              </w:rPr>
              <w:t>нөхцөл</w:t>
            </w:r>
            <w:r>
              <w:rPr>
                <w:spacing w:val="30"/>
                <w:sz w:val="24"/>
              </w:rPr>
              <w:t xml:space="preserve"> </w:t>
            </w:r>
            <w:r>
              <w:rPr>
                <w:sz w:val="24"/>
              </w:rPr>
              <w:t>байдал,</w:t>
            </w:r>
          </w:p>
          <w:p w14:paraId="2F9AA4DF" w14:textId="77777777" w:rsidR="001A64A9" w:rsidRDefault="001A64A9" w:rsidP="001A584C">
            <w:pPr>
              <w:pStyle w:val="TableParagraph"/>
              <w:spacing w:before="1" w:line="278" w:lineRule="exact"/>
              <w:ind w:right="90"/>
              <w:jc w:val="both"/>
              <w:rPr>
                <w:sz w:val="24"/>
              </w:rPr>
            </w:pPr>
            <w:r>
              <w:rPr>
                <w:sz w:val="24"/>
              </w:rPr>
              <w:t>нийтийн эрх зүйн этгээдийн чиг үүрэг, эрх хэмжээ, тэдгээрийг биелүүлэх журам;</w:t>
            </w:r>
          </w:p>
        </w:tc>
        <w:tc>
          <w:tcPr>
            <w:tcW w:w="2551" w:type="dxa"/>
            <w:gridSpan w:val="2"/>
          </w:tcPr>
          <w:p w14:paraId="5AB3CC90" w14:textId="77777777" w:rsidR="001A64A9" w:rsidRDefault="001A64A9" w:rsidP="001A584C">
            <w:pPr>
              <w:pStyle w:val="TableParagraph"/>
              <w:tabs>
                <w:tab w:val="left" w:pos="1343"/>
                <w:tab w:val="left" w:pos="2413"/>
              </w:tabs>
              <w:spacing w:line="242" w:lineRule="auto"/>
              <w:ind w:right="97"/>
              <w:rPr>
                <w:sz w:val="24"/>
              </w:rPr>
            </w:pPr>
            <w:r>
              <w:rPr>
                <w:sz w:val="24"/>
              </w:rPr>
              <w:t>Хуулийн</w:t>
            </w:r>
            <w:r>
              <w:rPr>
                <w:sz w:val="24"/>
              </w:rPr>
              <w:tab/>
              <w:t>төсөлд</w:t>
            </w:r>
            <w:r>
              <w:rPr>
                <w:sz w:val="24"/>
              </w:rPr>
              <w:tab/>
            </w:r>
            <w:r>
              <w:rPr>
                <w:spacing w:val="-6"/>
                <w:sz w:val="24"/>
              </w:rPr>
              <w:t xml:space="preserve">ийм </w:t>
            </w:r>
            <w:r>
              <w:rPr>
                <w:sz w:val="24"/>
              </w:rPr>
              <w:t>харилцааг</w:t>
            </w:r>
            <w:r>
              <w:rPr>
                <w:spacing w:val="-2"/>
                <w:sz w:val="24"/>
              </w:rPr>
              <w:t xml:space="preserve"> </w:t>
            </w:r>
            <w:r>
              <w:rPr>
                <w:sz w:val="24"/>
              </w:rPr>
              <w:t>тусгаагүй</w:t>
            </w:r>
          </w:p>
        </w:tc>
      </w:tr>
      <w:tr w:rsidR="001A64A9" w14:paraId="57BB60FB" w14:textId="77777777" w:rsidTr="001A584C">
        <w:trPr>
          <w:trHeight w:val="1408"/>
        </w:trPr>
        <w:tc>
          <w:tcPr>
            <w:tcW w:w="567" w:type="dxa"/>
          </w:tcPr>
          <w:p w14:paraId="3BACEBF8" w14:textId="77777777" w:rsidR="001A64A9" w:rsidRDefault="001A64A9" w:rsidP="001A584C">
            <w:pPr>
              <w:pStyle w:val="TableParagraph"/>
              <w:ind w:left="0"/>
              <w:rPr>
                <w:sz w:val="26"/>
              </w:rPr>
            </w:pPr>
          </w:p>
          <w:p w14:paraId="73E5669A" w14:textId="77777777" w:rsidR="001A64A9" w:rsidRDefault="001A64A9" w:rsidP="001A584C">
            <w:pPr>
              <w:pStyle w:val="TableParagraph"/>
              <w:ind w:left="0"/>
              <w:rPr>
                <w:sz w:val="26"/>
              </w:rPr>
            </w:pPr>
          </w:p>
          <w:p w14:paraId="429E1629" w14:textId="77777777" w:rsidR="001A64A9" w:rsidRDefault="001A64A9" w:rsidP="001A584C">
            <w:pPr>
              <w:pStyle w:val="TableParagraph"/>
              <w:ind w:left="0"/>
              <w:rPr>
                <w:sz w:val="26"/>
              </w:rPr>
            </w:pPr>
          </w:p>
          <w:p w14:paraId="45C4F23E" w14:textId="77777777" w:rsidR="001A64A9" w:rsidRDefault="001A64A9" w:rsidP="001A584C">
            <w:pPr>
              <w:pStyle w:val="TableParagraph"/>
              <w:ind w:left="0"/>
              <w:rPr>
                <w:sz w:val="26"/>
              </w:rPr>
            </w:pPr>
          </w:p>
          <w:p w14:paraId="2F8E1C13" w14:textId="77777777" w:rsidR="001A64A9" w:rsidRDefault="001A64A9" w:rsidP="001A584C">
            <w:pPr>
              <w:pStyle w:val="TableParagraph"/>
              <w:ind w:left="0"/>
              <w:rPr>
                <w:sz w:val="26"/>
              </w:rPr>
            </w:pPr>
          </w:p>
          <w:p w14:paraId="79D7DFCA" w14:textId="77777777" w:rsidR="001A64A9" w:rsidRDefault="001A64A9" w:rsidP="001A584C">
            <w:pPr>
              <w:pStyle w:val="TableParagraph"/>
              <w:spacing w:before="5"/>
              <w:ind w:left="0"/>
              <w:rPr>
                <w:sz w:val="25"/>
              </w:rPr>
            </w:pPr>
          </w:p>
          <w:p w14:paraId="69B12EE2" w14:textId="77777777" w:rsidR="001A64A9" w:rsidRDefault="001A64A9" w:rsidP="001A584C">
            <w:pPr>
              <w:pStyle w:val="TableParagraph"/>
              <w:spacing w:before="1"/>
              <w:ind w:left="8"/>
              <w:jc w:val="center"/>
              <w:rPr>
                <w:sz w:val="24"/>
              </w:rPr>
            </w:pPr>
            <w:r>
              <w:rPr>
                <w:sz w:val="24"/>
              </w:rPr>
              <w:t>9</w:t>
            </w:r>
          </w:p>
        </w:tc>
        <w:tc>
          <w:tcPr>
            <w:tcW w:w="6379" w:type="dxa"/>
          </w:tcPr>
          <w:p w14:paraId="4D608086" w14:textId="77777777" w:rsidR="001A64A9" w:rsidRDefault="001A64A9" w:rsidP="001A584C">
            <w:pPr>
              <w:pStyle w:val="TableParagraph"/>
              <w:ind w:right="88"/>
              <w:jc w:val="both"/>
              <w:rPr>
                <w:sz w:val="24"/>
              </w:rPr>
            </w:pPr>
            <w:r>
              <w:rPr>
                <w:sz w:val="24"/>
              </w:rPr>
              <w:t>29.1.9.шаардлагатай</w:t>
            </w:r>
            <w:r>
              <w:rPr>
                <w:spacing w:val="-18"/>
                <w:sz w:val="24"/>
              </w:rPr>
              <w:t xml:space="preserve"> </w:t>
            </w:r>
            <w:r>
              <w:rPr>
                <w:sz w:val="24"/>
              </w:rPr>
              <w:t>тохиолдолд</w:t>
            </w:r>
            <w:r>
              <w:rPr>
                <w:spacing w:val="-18"/>
                <w:sz w:val="24"/>
              </w:rPr>
              <w:t xml:space="preserve"> </w:t>
            </w:r>
            <w:r>
              <w:rPr>
                <w:sz w:val="24"/>
              </w:rPr>
              <w:t>эрх</w:t>
            </w:r>
            <w:r>
              <w:rPr>
                <w:spacing w:val="-22"/>
                <w:sz w:val="24"/>
              </w:rPr>
              <w:t xml:space="preserve"> </w:t>
            </w:r>
            <w:r>
              <w:rPr>
                <w:sz w:val="24"/>
              </w:rPr>
              <w:t>зүйн</w:t>
            </w:r>
            <w:r>
              <w:rPr>
                <w:spacing w:val="-16"/>
                <w:sz w:val="24"/>
              </w:rPr>
              <w:t xml:space="preserve"> </w:t>
            </w:r>
            <w:r>
              <w:rPr>
                <w:sz w:val="24"/>
              </w:rPr>
              <w:t>хэм</w:t>
            </w:r>
            <w:r>
              <w:rPr>
                <w:spacing w:val="-19"/>
                <w:sz w:val="24"/>
              </w:rPr>
              <w:t xml:space="preserve"> </w:t>
            </w:r>
            <w:r>
              <w:rPr>
                <w:sz w:val="24"/>
              </w:rPr>
              <w:t>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w:t>
            </w:r>
            <w:r>
              <w:rPr>
                <w:spacing w:val="-7"/>
                <w:sz w:val="24"/>
              </w:rPr>
              <w:t xml:space="preserve"> </w:t>
            </w:r>
            <w:r>
              <w:rPr>
                <w:sz w:val="24"/>
              </w:rPr>
              <w:t>заалт;</w:t>
            </w:r>
          </w:p>
        </w:tc>
        <w:tc>
          <w:tcPr>
            <w:tcW w:w="2551" w:type="dxa"/>
            <w:gridSpan w:val="2"/>
          </w:tcPr>
          <w:p w14:paraId="0A2F6827" w14:textId="77777777" w:rsidR="001A64A9" w:rsidRPr="00E57CFA" w:rsidRDefault="001A64A9" w:rsidP="001A584C">
            <w:pPr>
              <w:pStyle w:val="TableParagraph"/>
              <w:spacing w:line="253" w:lineRule="exact"/>
              <w:jc w:val="both"/>
              <w:rPr>
                <w:sz w:val="24"/>
                <w:lang w:val="mn-MN"/>
              </w:rPr>
            </w:pPr>
            <w:r>
              <w:rPr>
                <w:sz w:val="24"/>
                <w:lang w:val="mn-MN"/>
              </w:rPr>
              <w:t>Энэ талаарх зохицуулалт хуулийн төсөлд шаардлагагүй</w:t>
            </w:r>
          </w:p>
        </w:tc>
      </w:tr>
      <w:tr w:rsidR="001A64A9" w14:paraId="4B843141" w14:textId="77777777" w:rsidTr="001A584C">
        <w:trPr>
          <w:trHeight w:val="1369"/>
        </w:trPr>
        <w:tc>
          <w:tcPr>
            <w:tcW w:w="567" w:type="dxa"/>
            <w:tcBorders>
              <w:top w:val="single" w:sz="4" w:space="0" w:color="000000"/>
              <w:left w:val="single" w:sz="4" w:space="0" w:color="000000"/>
              <w:bottom w:val="single" w:sz="4" w:space="0" w:color="000000"/>
              <w:right w:val="single" w:sz="4" w:space="0" w:color="000000"/>
            </w:tcBorders>
          </w:tcPr>
          <w:p w14:paraId="4A845B98" w14:textId="77777777" w:rsidR="001A64A9" w:rsidRDefault="001A64A9" w:rsidP="001A584C">
            <w:pPr>
              <w:pStyle w:val="TableParagraph"/>
              <w:ind w:left="0"/>
              <w:rPr>
                <w:sz w:val="26"/>
              </w:rPr>
            </w:pPr>
          </w:p>
          <w:p w14:paraId="52BAAAF6" w14:textId="77777777" w:rsidR="001A64A9" w:rsidRDefault="001A64A9" w:rsidP="001A584C">
            <w:pPr>
              <w:pStyle w:val="TableParagraph"/>
              <w:ind w:left="0"/>
              <w:rPr>
                <w:sz w:val="26"/>
              </w:rPr>
            </w:pPr>
          </w:p>
          <w:p w14:paraId="5E3D89EA" w14:textId="77777777" w:rsidR="001A64A9" w:rsidRPr="00AA1055" w:rsidRDefault="001A64A9" w:rsidP="001A584C">
            <w:pPr>
              <w:pStyle w:val="TableParagraph"/>
              <w:ind w:left="0"/>
              <w:rPr>
                <w:sz w:val="26"/>
              </w:rPr>
            </w:pPr>
          </w:p>
          <w:p w14:paraId="79E0BB15" w14:textId="77777777" w:rsidR="001A64A9" w:rsidRPr="00AA1055" w:rsidRDefault="001A64A9" w:rsidP="001A584C">
            <w:pPr>
              <w:pStyle w:val="TableParagraph"/>
              <w:ind w:left="0"/>
              <w:rPr>
                <w:sz w:val="26"/>
              </w:rPr>
            </w:pPr>
            <w:r w:rsidRPr="00AA1055">
              <w:rPr>
                <w:sz w:val="26"/>
              </w:rPr>
              <w:t>10</w:t>
            </w:r>
          </w:p>
        </w:tc>
        <w:tc>
          <w:tcPr>
            <w:tcW w:w="6379" w:type="dxa"/>
            <w:tcBorders>
              <w:top w:val="single" w:sz="4" w:space="0" w:color="000000"/>
              <w:left w:val="single" w:sz="4" w:space="0" w:color="000000"/>
              <w:bottom w:val="single" w:sz="4" w:space="0" w:color="000000"/>
              <w:right w:val="single" w:sz="4" w:space="0" w:color="000000"/>
            </w:tcBorders>
          </w:tcPr>
          <w:p w14:paraId="3D76161B" w14:textId="77777777" w:rsidR="001A64A9" w:rsidRDefault="001A64A9" w:rsidP="001A584C">
            <w:pPr>
              <w:pStyle w:val="TableParagraph"/>
              <w:ind w:right="88"/>
              <w:jc w:val="both"/>
              <w:rPr>
                <w:sz w:val="24"/>
              </w:rPr>
            </w:pPr>
            <w:r>
              <w:rPr>
                <w:sz w:val="24"/>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551" w:type="dxa"/>
            <w:gridSpan w:val="2"/>
            <w:tcBorders>
              <w:top w:val="single" w:sz="4" w:space="0" w:color="000000"/>
              <w:left w:val="single" w:sz="4" w:space="0" w:color="000000"/>
              <w:bottom w:val="single" w:sz="4" w:space="0" w:color="000000"/>
              <w:right w:val="single" w:sz="4" w:space="0" w:color="000000"/>
            </w:tcBorders>
          </w:tcPr>
          <w:p w14:paraId="763ADED9" w14:textId="77777777" w:rsidR="001A64A9" w:rsidRPr="00DE43AC" w:rsidRDefault="001A64A9" w:rsidP="001A584C">
            <w:pPr>
              <w:pStyle w:val="TableParagraph"/>
              <w:tabs>
                <w:tab w:val="left" w:pos="2019"/>
                <w:tab w:val="left" w:pos="2053"/>
                <w:tab w:val="left" w:pos="2351"/>
              </w:tabs>
              <w:ind w:right="94"/>
              <w:jc w:val="both"/>
              <w:rPr>
                <w:sz w:val="24"/>
                <w:lang w:val="mn-MN"/>
              </w:rPr>
            </w:pPr>
            <w:r>
              <w:rPr>
                <w:sz w:val="24"/>
                <w:lang w:val="mn-MN"/>
              </w:rPr>
              <w:t>Зөрчлийн тухай  хуульд өөрчлөлт оруулах тухай хуулийн төсөл боловсруулсан</w:t>
            </w:r>
          </w:p>
        </w:tc>
      </w:tr>
      <w:tr w:rsidR="001A64A9" w14:paraId="65D9C84F" w14:textId="77777777" w:rsidTr="001A584C">
        <w:trPr>
          <w:trHeight w:val="1369"/>
        </w:trPr>
        <w:tc>
          <w:tcPr>
            <w:tcW w:w="567" w:type="dxa"/>
            <w:tcBorders>
              <w:top w:val="single" w:sz="4" w:space="0" w:color="000000"/>
              <w:left w:val="single" w:sz="4" w:space="0" w:color="000000"/>
              <w:bottom w:val="single" w:sz="4" w:space="0" w:color="000000"/>
              <w:right w:val="single" w:sz="4" w:space="0" w:color="000000"/>
            </w:tcBorders>
          </w:tcPr>
          <w:p w14:paraId="29625F5C" w14:textId="77777777" w:rsidR="001A64A9" w:rsidRDefault="001A64A9" w:rsidP="001A584C">
            <w:pPr>
              <w:pStyle w:val="TableParagraph"/>
              <w:ind w:left="0"/>
              <w:rPr>
                <w:sz w:val="26"/>
              </w:rPr>
            </w:pPr>
          </w:p>
        </w:tc>
        <w:tc>
          <w:tcPr>
            <w:tcW w:w="6379" w:type="dxa"/>
            <w:tcBorders>
              <w:top w:val="single" w:sz="4" w:space="0" w:color="000000"/>
              <w:left w:val="single" w:sz="4" w:space="0" w:color="000000"/>
              <w:bottom w:val="single" w:sz="4" w:space="0" w:color="000000"/>
              <w:right w:val="single" w:sz="4" w:space="0" w:color="000000"/>
            </w:tcBorders>
          </w:tcPr>
          <w:p w14:paraId="3DF1109B" w14:textId="77777777" w:rsidR="001A64A9" w:rsidRDefault="001A64A9" w:rsidP="001A584C">
            <w:pPr>
              <w:pStyle w:val="TableParagraph"/>
              <w:ind w:right="88"/>
              <w:jc w:val="both"/>
              <w:rPr>
                <w:sz w:val="24"/>
              </w:rPr>
            </w:pPr>
            <w:r>
              <w:rPr>
                <w:sz w:val="24"/>
              </w:rPr>
              <w:t>29.1.11.хуулийн төсөл нь хуулийн зорилго гэсэн зүйлтэй байж болох бөгөөд зорилгод тус хуулиар хангахаар зорьж байгаа иргэний үндсэн эрх,</w:t>
            </w:r>
          </w:p>
          <w:p w14:paraId="6416EF63" w14:textId="77777777" w:rsidR="001A64A9" w:rsidRDefault="001A64A9" w:rsidP="001A584C">
            <w:pPr>
              <w:pStyle w:val="TableParagraph"/>
              <w:ind w:right="88"/>
              <w:jc w:val="both"/>
              <w:rPr>
                <w:sz w:val="24"/>
              </w:rPr>
            </w:pPr>
            <w:r>
              <w:rPr>
                <w:sz w:val="24"/>
              </w:rPr>
              <w:t>бэхжүүлэх үндсэн зарчим, хүрэх үр дүнг тусгана.</w:t>
            </w:r>
          </w:p>
        </w:tc>
        <w:tc>
          <w:tcPr>
            <w:tcW w:w="2551" w:type="dxa"/>
            <w:gridSpan w:val="2"/>
            <w:tcBorders>
              <w:top w:val="single" w:sz="4" w:space="0" w:color="000000"/>
              <w:left w:val="single" w:sz="4" w:space="0" w:color="000000"/>
              <w:bottom w:val="single" w:sz="4" w:space="0" w:color="000000"/>
              <w:right w:val="single" w:sz="4" w:space="0" w:color="000000"/>
            </w:tcBorders>
          </w:tcPr>
          <w:p w14:paraId="5EEA8413" w14:textId="77777777" w:rsidR="001A64A9" w:rsidRDefault="001A64A9" w:rsidP="001A584C">
            <w:pPr>
              <w:pStyle w:val="TableParagraph"/>
              <w:tabs>
                <w:tab w:val="left" w:pos="2019"/>
                <w:tab w:val="left" w:pos="2053"/>
                <w:tab w:val="left" w:pos="2351"/>
              </w:tabs>
              <w:ind w:right="94"/>
              <w:jc w:val="both"/>
              <w:rPr>
                <w:sz w:val="24"/>
                <w:lang w:val="mn-MN"/>
              </w:rPr>
            </w:pPr>
            <w:r>
              <w:rPr>
                <w:sz w:val="24"/>
              </w:rPr>
              <w:t>Уг төсөлд тусгах шаардлагагүй бөгөөд энэ заалт байхгүй</w:t>
            </w:r>
          </w:p>
        </w:tc>
      </w:tr>
    </w:tbl>
    <w:p w14:paraId="6EE65EC1" w14:textId="77777777" w:rsidR="001A64A9" w:rsidRDefault="001A64A9" w:rsidP="001A64A9">
      <w:pPr>
        <w:pStyle w:val="BodyText"/>
        <w:spacing w:line="237" w:lineRule="auto"/>
        <w:ind w:left="142" w:right="361" w:firstLine="720"/>
      </w:pPr>
    </w:p>
    <w:p w14:paraId="16CE0D13" w14:textId="77777777" w:rsidR="001A64A9" w:rsidRDefault="001A64A9" w:rsidP="001A64A9">
      <w:pPr>
        <w:pStyle w:val="BodyText"/>
        <w:spacing w:line="237" w:lineRule="auto"/>
        <w:ind w:left="142" w:right="361" w:firstLine="720"/>
      </w:pPr>
    </w:p>
    <w:p w14:paraId="79D84839" w14:textId="77777777" w:rsidR="001A64A9" w:rsidRDefault="001A64A9" w:rsidP="001A64A9">
      <w:pPr>
        <w:pStyle w:val="BodyText"/>
        <w:spacing w:line="237" w:lineRule="auto"/>
        <w:ind w:left="142" w:right="361" w:firstLine="720"/>
      </w:pPr>
    </w:p>
    <w:p w14:paraId="7957A6FE" w14:textId="77777777" w:rsidR="001A64A9" w:rsidRDefault="001A64A9" w:rsidP="001A64A9">
      <w:pPr>
        <w:pStyle w:val="BodyText"/>
        <w:spacing w:line="237" w:lineRule="auto"/>
        <w:ind w:left="142" w:right="361" w:firstLine="720"/>
      </w:pPr>
    </w:p>
    <w:tbl>
      <w:tblPr>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292"/>
        <w:gridCol w:w="1983"/>
      </w:tblGrid>
      <w:tr w:rsidR="001A64A9" w14:paraId="6A1674CA" w14:textId="77777777" w:rsidTr="001A584C">
        <w:trPr>
          <w:trHeight w:val="830"/>
        </w:trPr>
        <w:tc>
          <w:tcPr>
            <w:tcW w:w="538" w:type="dxa"/>
          </w:tcPr>
          <w:p w14:paraId="32AE5AE1" w14:textId="77777777" w:rsidR="001A64A9" w:rsidRDefault="001A64A9" w:rsidP="001A584C">
            <w:pPr>
              <w:rPr>
                <w:sz w:val="23"/>
              </w:rPr>
            </w:pPr>
          </w:p>
        </w:tc>
        <w:tc>
          <w:tcPr>
            <w:tcW w:w="7292" w:type="dxa"/>
          </w:tcPr>
          <w:p w14:paraId="65E14646" w14:textId="77777777" w:rsidR="001A64A9" w:rsidRDefault="001A64A9" w:rsidP="001A584C">
            <w:pPr>
              <w:pStyle w:val="TableParagraph"/>
              <w:spacing w:before="139" w:line="237" w:lineRule="auto"/>
              <w:ind w:left="340" w:right="89" w:hanging="221"/>
              <w:rPr>
                <w:b/>
                <w:sz w:val="24"/>
              </w:rPr>
            </w:pPr>
            <w:r>
              <w:rPr>
                <w:b/>
                <w:sz w:val="24"/>
              </w:rPr>
              <w:t>Хууль тогтоомжийн тухай хуулийн 30 дугаар зүйл.Хуулийн төслийн хэл зүй, найруулгад тавих нийтлэг шаардлага</w:t>
            </w:r>
          </w:p>
        </w:tc>
        <w:tc>
          <w:tcPr>
            <w:tcW w:w="1983" w:type="dxa"/>
          </w:tcPr>
          <w:p w14:paraId="0E51D1C9" w14:textId="77777777" w:rsidR="001A64A9" w:rsidRDefault="001A64A9" w:rsidP="001A584C">
            <w:pPr>
              <w:pStyle w:val="TableParagraph"/>
              <w:spacing w:before="11"/>
              <w:ind w:left="0"/>
              <w:rPr>
                <w:sz w:val="23"/>
              </w:rPr>
            </w:pPr>
          </w:p>
          <w:p w14:paraId="73E9C423" w14:textId="77777777" w:rsidR="001A64A9" w:rsidRDefault="001A64A9" w:rsidP="001A584C">
            <w:pPr>
              <w:pStyle w:val="TableParagraph"/>
              <w:spacing w:before="11"/>
              <w:ind w:left="0"/>
              <w:rPr>
                <w:sz w:val="23"/>
              </w:rPr>
            </w:pPr>
            <w:r>
              <w:rPr>
                <w:b/>
                <w:sz w:val="24"/>
              </w:rPr>
              <w:t>Хариулт</w:t>
            </w:r>
          </w:p>
        </w:tc>
      </w:tr>
      <w:tr w:rsidR="001A64A9" w14:paraId="457F7585" w14:textId="77777777" w:rsidTr="001A584C">
        <w:trPr>
          <w:trHeight w:val="551"/>
        </w:trPr>
        <w:tc>
          <w:tcPr>
            <w:tcW w:w="538" w:type="dxa"/>
          </w:tcPr>
          <w:p w14:paraId="7A8B4FCE" w14:textId="77777777" w:rsidR="001A64A9" w:rsidRDefault="001A64A9" w:rsidP="001A584C">
            <w:pPr>
              <w:pStyle w:val="TableParagraph"/>
              <w:spacing w:before="132"/>
              <w:ind w:left="8"/>
              <w:jc w:val="center"/>
              <w:rPr>
                <w:sz w:val="24"/>
              </w:rPr>
            </w:pPr>
            <w:r>
              <w:rPr>
                <w:sz w:val="24"/>
              </w:rPr>
              <w:t>1</w:t>
            </w:r>
          </w:p>
        </w:tc>
        <w:tc>
          <w:tcPr>
            <w:tcW w:w="7292" w:type="dxa"/>
          </w:tcPr>
          <w:p w14:paraId="4D819DA7" w14:textId="77777777" w:rsidR="001A64A9" w:rsidRDefault="001A64A9" w:rsidP="001A584C">
            <w:pPr>
              <w:pStyle w:val="TableParagraph"/>
              <w:spacing w:before="3" w:line="274" w:lineRule="exact"/>
              <w:ind w:right="89"/>
              <w:rPr>
                <w:sz w:val="24"/>
              </w:rPr>
            </w:pPr>
            <w:r>
              <w:rPr>
                <w:sz w:val="24"/>
              </w:rPr>
              <w:t>30.1.1.Монгол Улсын Үндсэн хууль, бусад хуульд хэрэглэсэн нэр томьёог хэрэглэх;</w:t>
            </w:r>
          </w:p>
        </w:tc>
        <w:tc>
          <w:tcPr>
            <w:tcW w:w="1983" w:type="dxa"/>
          </w:tcPr>
          <w:p w14:paraId="0089E76A" w14:textId="77777777" w:rsidR="001A64A9" w:rsidRDefault="001A64A9" w:rsidP="001A584C">
            <w:pPr>
              <w:pStyle w:val="TableParagraph"/>
              <w:tabs>
                <w:tab w:val="left" w:pos="742"/>
              </w:tabs>
              <w:spacing w:before="3" w:line="274" w:lineRule="exact"/>
              <w:ind w:left="108" w:right="94"/>
              <w:rPr>
                <w:sz w:val="24"/>
              </w:rPr>
            </w:pPr>
            <w:r>
              <w:rPr>
                <w:sz w:val="24"/>
              </w:rPr>
              <w:t>Уг</w:t>
            </w:r>
            <w:r>
              <w:rPr>
                <w:sz w:val="24"/>
              </w:rPr>
              <w:tab/>
              <w:t xml:space="preserve"> шаардл</w:t>
            </w:r>
            <w:r>
              <w:rPr>
                <w:sz w:val="24"/>
                <w:lang w:val="mn-MN"/>
              </w:rPr>
              <w:t>аг</w:t>
            </w:r>
            <w:r>
              <w:rPr>
                <w:sz w:val="24"/>
              </w:rPr>
              <w:t>ыг</w:t>
            </w:r>
            <w:r>
              <w:rPr>
                <w:spacing w:val="-3"/>
                <w:sz w:val="24"/>
              </w:rPr>
              <w:t xml:space="preserve">  </w:t>
            </w:r>
            <w:r>
              <w:rPr>
                <w:sz w:val="24"/>
              </w:rPr>
              <w:t>хангасан</w:t>
            </w:r>
          </w:p>
        </w:tc>
      </w:tr>
      <w:tr w:rsidR="001A64A9" w14:paraId="59C6923F" w14:textId="77777777" w:rsidTr="001A584C">
        <w:trPr>
          <w:trHeight w:val="551"/>
        </w:trPr>
        <w:tc>
          <w:tcPr>
            <w:tcW w:w="538" w:type="dxa"/>
          </w:tcPr>
          <w:p w14:paraId="45CC4902" w14:textId="77777777" w:rsidR="001A64A9" w:rsidRDefault="001A64A9" w:rsidP="001A584C">
            <w:pPr>
              <w:pStyle w:val="TableParagraph"/>
              <w:spacing w:before="136"/>
              <w:ind w:left="8"/>
              <w:jc w:val="center"/>
              <w:rPr>
                <w:sz w:val="24"/>
              </w:rPr>
            </w:pPr>
            <w:r>
              <w:rPr>
                <w:sz w:val="24"/>
              </w:rPr>
              <w:t>2</w:t>
            </w:r>
          </w:p>
        </w:tc>
        <w:tc>
          <w:tcPr>
            <w:tcW w:w="7292" w:type="dxa"/>
          </w:tcPr>
          <w:p w14:paraId="4919A0ED" w14:textId="77777777" w:rsidR="001A64A9" w:rsidRDefault="001A64A9" w:rsidP="001A584C">
            <w:pPr>
              <w:pStyle w:val="TableParagraph"/>
              <w:spacing w:before="3" w:line="274" w:lineRule="exact"/>
              <w:ind w:right="89"/>
              <w:rPr>
                <w:sz w:val="24"/>
              </w:rPr>
            </w:pPr>
            <w:r>
              <w:rPr>
                <w:sz w:val="24"/>
              </w:rPr>
              <w:t>30.1.2.нэг нэр томьёогоор өөр өөр ойлголтыг илэрхийлэхгүй байх;</w:t>
            </w:r>
          </w:p>
        </w:tc>
        <w:tc>
          <w:tcPr>
            <w:tcW w:w="1983" w:type="dxa"/>
          </w:tcPr>
          <w:p w14:paraId="773F7DB5" w14:textId="77777777" w:rsidR="001A64A9" w:rsidRDefault="001A64A9" w:rsidP="001A584C">
            <w:pPr>
              <w:pStyle w:val="TableParagraph"/>
              <w:tabs>
                <w:tab w:val="left" w:pos="742"/>
              </w:tabs>
              <w:spacing w:before="3" w:line="274" w:lineRule="exact"/>
              <w:ind w:left="108" w:right="94"/>
              <w:rPr>
                <w:sz w:val="24"/>
              </w:rPr>
            </w:pPr>
            <w:r>
              <w:rPr>
                <w:sz w:val="24"/>
              </w:rPr>
              <w:t>Уг</w:t>
            </w:r>
            <w:r>
              <w:rPr>
                <w:sz w:val="24"/>
              </w:rPr>
              <w:tab/>
              <w:t xml:space="preserve"> шаардл</w:t>
            </w:r>
            <w:r>
              <w:rPr>
                <w:sz w:val="24"/>
                <w:lang w:val="mn-MN"/>
              </w:rPr>
              <w:t>аг</w:t>
            </w:r>
            <w:r>
              <w:rPr>
                <w:sz w:val="24"/>
              </w:rPr>
              <w:t>ыг</w:t>
            </w:r>
            <w:r>
              <w:rPr>
                <w:spacing w:val="-3"/>
                <w:sz w:val="24"/>
              </w:rPr>
              <w:t xml:space="preserve"> </w:t>
            </w:r>
            <w:r>
              <w:rPr>
                <w:sz w:val="24"/>
              </w:rPr>
              <w:t>хангасан</w:t>
            </w:r>
          </w:p>
        </w:tc>
      </w:tr>
      <w:tr w:rsidR="001A64A9" w14:paraId="16D953AE" w14:textId="77777777" w:rsidTr="001A584C">
        <w:trPr>
          <w:trHeight w:val="551"/>
        </w:trPr>
        <w:tc>
          <w:tcPr>
            <w:tcW w:w="538" w:type="dxa"/>
          </w:tcPr>
          <w:p w14:paraId="31E560B7" w14:textId="77777777" w:rsidR="001A64A9" w:rsidRDefault="001A64A9" w:rsidP="001A584C">
            <w:pPr>
              <w:pStyle w:val="TableParagraph"/>
              <w:spacing w:before="136"/>
              <w:ind w:left="8"/>
              <w:jc w:val="center"/>
              <w:rPr>
                <w:sz w:val="24"/>
              </w:rPr>
            </w:pPr>
            <w:r>
              <w:rPr>
                <w:sz w:val="24"/>
              </w:rPr>
              <w:t>3</w:t>
            </w:r>
          </w:p>
        </w:tc>
        <w:tc>
          <w:tcPr>
            <w:tcW w:w="7292" w:type="dxa"/>
          </w:tcPr>
          <w:p w14:paraId="47BC208D" w14:textId="77777777" w:rsidR="001A64A9" w:rsidRDefault="001A64A9" w:rsidP="001A584C">
            <w:pPr>
              <w:pStyle w:val="TableParagraph"/>
              <w:spacing w:before="3" w:line="274" w:lineRule="exact"/>
              <w:ind w:right="89"/>
              <w:rPr>
                <w:sz w:val="24"/>
              </w:rPr>
            </w:pPr>
            <w:r>
              <w:rPr>
                <w:sz w:val="24"/>
              </w:rPr>
              <w:t>30.1.3.үг хэллэгийг монгол хэл бичгийн дүрэмд нийцүүлэн хоёрдмол утгагүй товч, тодорхой, ойлгоход хялбараар бичих;</w:t>
            </w:r>
          </w:p>
        </w:tc>
        <w:tc>
          <w:tcPr>
            <w:tcW w:w="1983" w:type="dxa"/>
          </w:tcPr>
          <w:p w14:paraId="1739936C" w14:textId="77777777" w:rsidR="001A64A9" w:rsidRDefault="001A64A9" w:rsidP="001A584C">
            <w:pPr>
              <w:pStyle w:val="TableParagraph"/>
              <w:tabs>
                <w:tab w:val="left" w:pos="742"/>
              </w:tabs>
              <w:spacing w:before="3" w:line="274" w:lineRule="exact"/>
              <w:ind w:left="108" w:right="94"/>
              <w:rPr>
                <w:sz w:val="24"/>
              </w:rPr>
            </w:pPr>
            <w:r>
              <w:rPr>
                <w:sz w:val="24"/>
              </w:rPr>
              <w:t>Уг</w:t>
            </w:r>
            <w:r>
              <w:rPr>
                <w:sz w:val="24"/>
              </w:rPr>
              <w:tab/>
              <w:t xml:space="preserve"> шаардл</w:t>
            </w:r>
            <w:r>
              <w:rPr>
                <w:sz w:val="24"/>
                <w:lang w:val="mn-MN"/>
              </w:rPr>
              <w:t>аг</w:t>
            </w:r>
            <w:r>
              <w:rPr>
                <w:sz w:val="24"/>
              </w:rPr>
              <w:t>ыг</w:t>
            </w:r>
            <w:r>
              <w:rPr>
                <w:spacing w:val="-3"/>
                <w:sz w:val="24"/>
              </w:rPr>
              <w:t xml:space="preserve">  </w:t>
            </w:r>
            <w:r>
              <w:rPr>
                <w:sz w:val="24"/>
              </w:rPr>
              <w:t>хангасан</w:t>
            </w:r>
          </w:p>
        </w:tc>
      </w:tr>
      <w:tr w:rsidR="001A64A9" w14:paraId="47B19A5C" w14:textId="77777777" w:rsidTr="001A584C">
        <w:trPr>
          <w:trHeight w:val="551"/>
        </w:trPr>
        <w:tc>
          <w:tcPr>
            <w:tcW w:w="538" w:type="dxa"/>
          </w:tcPr>
          <w:p w14:paraId="2A6BEB97" w14:textId="77777777" w:rsidR="001A64A9" w:rsidRDefault="001A64A9" w:rsidP="001A584C">
            <w:pPr>
              <w:pStyle w:val="TableParagraph"/>
              <w:spacing w:before="136"/>
              <w:ind w:left="8"/>
              <w:jc w:val="center"/>
              <w:rPr>
                <w:sz w:val="24"/>
              </w:rPr>
            </w:pPr>
            <w:r>
              <w:rPr>
                <w:sz w:val="24"/>
              </w:rPr>
              <w:t>4</w:t>
            </w:r>
          </w:p>
        </w:tc>
        <w:tc>
          <w:tcPr>
            <w:tcW w:w="7292" w:type="dxa"/>
          </w:tcPr>
          <w:p w14:paraId="0939CE3C" w14:textId="77777777" w:rsidR="001A64A9" w:rsidRDefault="001A64A9" w:rsidP="001A584C">
            <w:pPr>
              <w:pStyle w:val="TableParagraph"/>
              <w:spacing w:line="273" w:lineRule="exact"/>
              <w:rPr>
                <w:sz w:val="24"/>
              </w:rPr>
            </w:pPr>
            <w:r>
              <w:rPr>
                <w:sz w:val="24"/>
              </w:rPr>
              <w:t>30.1.4.хүч оруулсан нэр томьёо хэрэглэхгүй байх;</w:t>
            </w:r>
          </w:p>
        </w:tc>
        <w:tc>
          <w:tcPr>
            <w:tcW w:w="1983" w:type="dxa"/>
          </w:tcPr>
          <w:p w14:paraId="09A98720" w14:textId="77777777" w:rsidR="001A64A9" w:rsidRDefault="001A64A9" w:rsidP="001A584C">
            <w:pPr>
              <w:pStyle w:val="TableParagraph"/>
              <w:tabs>
                <w:tab w:val="left" w:pos="742"/>
              </w:tabs>
              <w:spacing w:before="3" w:line="274" w:lineRule="exact"/>
              <w:ind w:left="108" w:right="94"/>
              <w:rPr>
                <w:sz w:val="24"/>
              </w:rPr>
            </w:pPr>
            <w:r>
              <w:rPr>
                <w:sz w:val="24"/>
              </w:rPr>
              <w:t>Уг</w:t>
            </w:r>
            <w:r>
              <w:rPr>
                <w:sz w:val="24"/>
              </w:rPr>
              <w:tab/>
              <w:t xml:space="preserve"> шаардл</w:t>
            </w:r>
            <w:r>
              <w:rPr>
                <w:sz w:val="24"/>
                <w:lang w:val="mn-MN"/>
              </w:rPr>
              <w:t>аг</w:t>
            </w:r>
            <w:r>
              <w:rPr>
                <w:sz w:val="24"/>
              </w:rPr>
              <w:t>ыг</w:t>
            </w:r>
            <w:r>
              <w:rPr>
                <w:spacing w:val="-3"/>
                <w:sz w:val="24"/>
              </w:rPr>
              <w:t xml:space="preserve">  </w:t>
            </w:r>
            <w:r>
              <w:rPr>
                <w:sz w:val="24"/>
              </w:rPr>
              <w:t>хангасан</w:t>
            </w:r>
          </w:p>
        </w:tc>
      </w:tr>
      <w:tr w:rsidR="001A64A9" w14:paraId="756D12FE" w14:textId="77777777" w:rsidTr="001A584C">
        <w:trPr>
          <w:trHeight w:val="551"/>
        </w:trPr>
        <w:tc>
          <w:tcPr>
            <w:tcW w:w="538" w:type="dxa"/>
          </w:tcPr>
          <w:p w14:paraId="037B9D0F" w14:textId="77777777" w:rsidR="001A64A9" w:rsidRDefault="001A64A9" w:rsidP="001A584C">
            <w:pPr>
              <w:pStyle w:val="TableParagraph"/>
              <w:spacing w:before="136"/>
              <w:ind w:left="8"/>
              <w:jc w:val="center"/>
              <w:rPr>
                <w:sz w:val="24"/>
              </w:rPr>
            </w:pPr>
            <w:r>
              <w:rPr>
                <w:sz w:val="24"/>
              </w:rPr>
              <w:t>5</w:t>
            </w:r>
          </w:p>
        </w:tc>
        <w:tc>
          <w:tcPr>
            <w:tcW w:w="7292" w:type="dxa"/>
          </w:tcPr>
          <w:p w14:paraId="3844EF90" w14:textId="77777777" w:rsidR="001A64A9" w:rsidRDefault="001A64A9" w:rsidP="001A584C">
            <w:pPr>
              <w:pStyle w:val="TableParagraph"/>
              <w:spacing w:line="273" w:lineRule="exact"/>
              <w:rPr>
                <w:sz w:val="24"/>
              </w:rPr>
            </w:pPr>
            <w:r>
              <w:rPr>
                <w:sz w:val="24"/>
              </w:rPr>
              <w:t>30.1.5.жинхэнэ нэрийг ганц тоон дээр хэрэглэх.</w:t>
            </w:r>
          </w:p>
        </w:tc>
        <w:tc>
          <w:tcPr>
            <w:tcW w:w="1983" w:type="dxa"/>
          </w:tcPr>
          <w:p w14:paraId="47A73A1C" w14:textId="77777777" w:rsidR="001A64A9" w:rsidRDefault="001A64A9" w:rsidP="001A584C">
            <w:pPr>
              <w:pStyle w:val="TableParagraph"/>
              <w:tabs>
                <w:tab w:val="left" w:pos="742"/>
              </w:tabs>
              <w:spacing w:line="278" w:lineRule="exact"/>
              <w:ind w:left="108" w:right="94"/>
              <w:rPr>
                <w:sz w:val="24"/>
              </w:rPr>
            </w:pPr>
            <w:r>
              <w:rPr>
                <w:sz w:val="24"/>
              </w:rPr>
              <w:t>Уг</w:t>
            </w:r>
            <w:r>
              <w:rPr>
                <w:sz w:val="24"/>
              </w:rPr>
              <w:tab/>
              <w:t xml:space="preserve"> шаардл</w:t>
            </w:r>
            <w:r>
              <w:rPr>
                <w:sz w:val="24"/>
                <w:lang w:val="mn-MN"/>
              </w:rPr>
              <w:t>аг</w:t>
            </w:r>
            <w:r>
              <w:rPr>
                <w:sz w:val="24"/>
              </w:rPr>
              <w:t>ыг</w:t>
            </w:r>
            <w:r>
              <w:rPr>
                <w:spacing w:val="-3"/>
                <w:sz w:val="24"/>
              </w:rPr>
              <w:t xml:space="preserve">  </w:t>
            </w:r>
            <w:r>
              <w:rPr>
                <w:sz w:val="24"/>
              </w:rPr>
              <w:t>хангасан</w:t>
            </w:r>
          </w:p>
        </w:tc>
      </w:tr>
    </w:tbl>
    <w:p w14:paraId="747E9DC5" w14:textId="77777777" w:rsidR="001A64A9" w:rsidRDefault="001A64A9" w:rsidP="001A64A9">
      <w:pPr>
        <w:pStyle w:val="BodyText"/>
        <w:spacing w:before="9"/>
        <w:rPr>
          <w:sz w:val="15"/>
        </w:rPr>
      </w:pPr>
    </w:p>
    <w:p w14:paraId="38778661" w14:textId="77777777" w:rsidR="001A64A9" w:rsidRDefault="001A64A9" w:rsidP="001A64A9">
      <w:pPr>
        <w:pStyle w:val="Heading1"/>
        <w:tabs>
          <w:tab w:val="left" w:pos="1266"/>
        </w:tabs>
        <w:spacing w:before="92"/>
      </w:pPr>
      <w:r>
        <w:lastRenderedPageBreak/>
        <w:t>“Харилцан уялдаа” шалгуур үзүүлэлтээр үнэлсэн</w:t>
      </w:r>
      <w:r>
        <w:rPr>
          <w:spacing w:val="-6"/>
        </w:rPr>
        <w:t xml:space="preserve"> </w:t>
      </w:r>
      <w:r>
        <w:t>талаар</w:t>
      </w:r>
    </w:p>
    <w:p w14:paraId="5C6AFBCC" w14:textId="77777777" w:rsidR="001A64A9" w:rsidRDefault="001A64A9" w:rsidP="001A64A9">
      <w:pPr>
        <w:pStyle w:val="BodyText"/>
      </w:pPr>
    </w:p>
    <w:p w14:paraId="0F4AA2AB" w14:textId="77777777" w:rsidR="001A64A9" w:rsidRPr="005A7F2C" w:rsidRDefault="001A64A9" w:rsidP="001A64A9">
      <w:pPr>
        <w:widowControl/>
        <w:autoSpaceDE/>
        <w:autoSpaceDN/>
        <w:spacing w:after="120"/>
        <w:ind w:firstLine="720"/>
        <w:jc w:val="both"/>
        <w:rPr>
          <w:rFonts w:ascii="Times New Roman" w:eastAsia="Times New Roman" w:hAnsi="Times New Roman" w:cs="Times New Roman"/>
          <w:sz w:val="24"/>
          <w:szCs w:val="24"/>
        </w:rPr>
      </w:pPr>
      <w:r w:rsidRPr="005A7F2C">
        <w:rPr>
          <w:rFonts w:eastAsia="Times New Roman"/>
          <w:color w:val="000000"/>
          <w:sz w:val="24"/>
          <w:szCs w:val="24"/>
        </w:rPr>
        <w:t>Энэ шалгуур үзүүлэлтийн хүрээнд хуулийн төслийн зохицуулалт нь хүчин төгөлдөр бусад хууль тогтоомжтой болон өөр хоорондоо болон Монгол Улсын бусад хууль тогтоомжтой харилцан уялдаж нэгдмэл болж чадаж байгаа эсэх асуудлыг тогтоох юм.</w:t>
      </w:r>
    </w:p>
    <w:tbl>
      <w:tblPr>
        <w:tblW w:w="0" w:type="auto"/>
        <w:tblCellMar>
          <w:top w:w="15" w:type="dxa"/>
          <w:left w:w="15" w:type="dxa"/>
          <w:bottom w:w="15" w:type="dxa"/>
          <w:right w:w="15" w:type="dxa"/>
        </w:tblCellMar>
        <w:tblLook w:val="04A0" w:firstRow="1" w:lastRow="0" w:firstColumn="1" w:lastColumn="0" w:noHBand="0" w:noVBand="1"/>
      </w:tblPr>
      <w:tblGrid>
        <w:gridCol w:w="484"/>
        <w:gridCol w:w="3750"/>
        <w:gridCol w:w="5916"/>
      </w:tblGrid>
      <w:tr w:rsidR="001A64A9" w:rsidRPr="005A7F2C" w14:paraId="6B2B3B17" w14:textId="77777777" w:rsidTr="001A584C">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F40A1"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6F3768"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Асуулт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D5F3B"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Хариулт буюу дүн шинжилгээ</w:t>
            </w:r>
          </w:p>
        </w:tc>
      </w:tr>
      <w:tr w:rsidR="001A64A9" w:rsidRPr="005A7F2C" w14:paraId="4A422442"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6C754" w14:textId="77777777" w:rsidR="001A64A9" w:rsidRPr="005A7F2C" w:rsidRDefault="001A64A9" w:rsidP="001A584C">
            <w:pPr>
              <w:widowControl/>
              <w:autoSpaceDE/>
              <w:autoSpaceDN/>
              <w:rPr>
                <w:rFonts w:ascii="Times New Roman" w:eastAsia="Times New Roman" w:hAnsi="Times New Roman" w:cs="Times New Roman"/>
                <w:sz w:val="24"/>
                <w:szCs w:val="24"/>
              </w:rPr>
            </w:pPr>
          </w:p>
          <w:p w14:paraId="7199E9F5"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1535E"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төслийн зохицуулалт тухайн хуулийн зорилттой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D7FE4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Төсөлд хуулийн зорилт нь “зохицуулах үйлчлэлтэй хүнсийг үйлдвэрлэх, импортлох, худалдаалах, баталгаажуулах, эдгээр үйл ажиллагаанд төрөөс хяналт тавихтай холбоотой харилцааг зохицуулахад оршино.” гэж тусгасан боловч импортлох, худалдаалах, баталгаажуулах зэрэг хуулийн гол гол харилцааг журмаар зохицуулахаар боловсруулсан байна. </w:t>
            </w:r>
          </w:p>
        </w:tc>
      </w:tr>
      <w:tr w:rsidR="001A64A9" w:rsidRPr="005A7F2C" w14:paraId="006ECA1B" w14:textId="77777777" w:rsidTr="001A584C">
        <w:trPr>
          <w:trHeight w:val="102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5E299"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82F3A1"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төслийн 2 дугаар зүйлд заасан “Хууль тогтоомж” гэсэн хэсэгт заасан хуулиудын нэр тухайн харилцаанд хамаарах хууль мөн эсэх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93E7A"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Ийм</w:t>
            </w:r>
            <w:r>
              <w:rPr>
                <w:sz w:val="24"/>
              </w:rPr>
              <w:tab/>
              <w:t>зохицуулалт</w:t>
            </w:r>
            <w:r>
              <w:rPr>
                <w:sz w:val="24"/>
              </w:rPr>
              <w:tab/>
            </w:r>
            <w:r>
              <w:rPr>
                <w:spacing w:val="-4"/>
                <w:sz w:val="24"/>
              </w:rPr>
              <w:t xml:space="preserve">тусгах </w:t>
            </w:r>
            <w:r>
              <w:rPr>
                <w:sz w:val="24"/>
              </w:rPr>
              <w:t>шаардлагагүй.</w:t>
            </w:r>
          </w:p>
        </w:tc>
      </w:tr>
      <w:tr w:rsidR="001A64A9" w:rsidRPr="005A7F2C" w14:paraId="2E4A6D83"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C23FC"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D3A89"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тодорхойлсон нэр томьёо тухайн хуулийн төслийн болон бусад хуулийн нэр томьёотой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B83C2" w14:textId="77777777" w:rsidR="001A64A9" w:rsidRPr="005A7F2C" w:rsidRDefault="001A64A9" w:rsidP="001A584C">
            <w:pPr>
              <w:widowControl/>
              <w:autoSpaceDE/>
              <w:autoSpaceDN/>
              <w:spacing w:after="160"/>
              <w:rPr>
                <w:rFonts w:ascii="Times New Roman" w:eastAsia="Times New Roman" w:hAnsi="Times New Roman" w:cs="Times New Roman"/>
                <w:sz w:val="24"/>
                <w:szCs w:val="24"/>
              </w:rPr>
            </w:pPr>
            <w:r>
              <w:rPr>
                <w:sz w:val="24"/>
              </w:rPr>
              <w:t>Хуулийн төсөл бүхэлдээ энэхүү шаардлагыг хангасан байна.</w:t>
            </w:r>
          </w:p>
        </w:tc>
      </w:tr>
      <w:tr w:rsidR="001A64A9" w:rsidRPr="005A7F2C" w14:paraId="07D00A32" w14:textId="77777777" w:rsidTr="001A584C">
        <w:trPr>
          <w:trHeight w:val="10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5811BA"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AD1649"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төслийн зүйл, заалт төслийн бусад заалттай нийцэж байгаа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CE95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Хуулийн төсөл бүхэлдээ энэхүү шаардлагыг хангасан байна.</w:t>
            </w:r>
          </w:p>
        </w:tc>
      </w:tr>
      <w:tr w:rsidR="001A64A9" w:rsidRPr="005A7F2C" w14:paraId="3F100103"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23C900"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E2DE9E"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төслийн зүйл, заалт бусад хуулийн заалттай нийцсэн эсэх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3102B"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Хуулийн</w:t>
            </w:r>
            <w:r>
              <w:rPr>
                <w:sz w:val="24"/>
              </w:rPr>
              <w:tab/>
              <w:t>төслийн</w:t>
            </w:r>
            <w:r>
              <w:rPr>
                <w:sz w:val="24"/>
              </w:rPr>
              <w:tab/>
            </w:r>
            <w:r>
              <w:rPr>
                <w:spacing w:val="-1"/>
                <w:sz w:val="24"/>
              </w:rPr>
              <w:t xml:space="preserve">хүрээнд </w:t>
            </w:r>
            <w:r>
              <w:rPr>
                <w:sz w:val="24"/>
              </w:rPr>
              <w:t>давхардал</w:t>
            </w:r>
            <w:r>
              <w:rPr>
                <w:spacing w:val="-2"/>
                <w:sz w:val="24"/>
              </w:rPr>
              <w:t xml:space="preserve"> </w:t>
            </w:r>
            <w:r>
              <w:rPr>
                <w:sz w:val="24"/>
              </w:rPr>
              <w:t>илрээгүй.</w:t>
            </w:r>
          </w:p>
        </w:tc>
      </w:tr>
      <w:tr w:rsidR="001A64A9" w:rsidRPr="005A7F2C" w14:paraId="1593840D"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39D31"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B2429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төслийн зүйл, заалт тухайн хуулийн төслийн болон бусад хуулийн заалттай давхардсан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1298B"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Хуулийн төсөл бүхэлдээ энэхүү шаардлагыг хангасан байна.</w:t>
            </w:r>
          </w:p>
        </w:tc>
      </w:tr>
      <w:tr w:rsidR="001A64A9" w:rsidRPr="005A7F2C" w14:paraId="002532B6"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DB64C"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757B3"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төслийг хэрэгжүүлэх этгээдийг тодорхой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C62EA" w14:textId="77777777" w:rsidR="001A64A9" w:rsidRDefault="001A64A9" w:rsidP="001A584C">
            <w:pPr>
              <w:pStyle w:val="TableParagraph"/>
              <w:tabs>
                <w:tab w:val="left" w:pos="1616"/>
                <w:tab w:val="left" w:pos="3090"/>
              </w:tabs>
              <w:rPr>
                <w:sz w:val="24"/>
              </w:rPr>
            </w:pPr>
            <w:r>
              <w:rPr>
                <w:sz w:val="24"/>
              </w:rPr>
              <w:t>Хуулийн</w:t>
            </w:r>
            <w:r>
              <w:rPr>
                <w:sz w:val="24"/>
              </w:rPr>
              <w:tab/>
              <w:t>төслийн</w:t>
            </w:r>
            <w:r>
              <w:rPr>
                <w:sz w:val="24"/>
              </w:rPr>
              <w:tab/>
              <w:t>хүрээнд</w:t>
            </w:r>
          </w:p>
          <w:p w14:paraId="7BAB92A1"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орхигдуулсан</w:t>
            </w:r>
            <w:r>
              <w:rPr>
                <w:sz w:val="24"/>
              </w:rPr>
              <w:tab/>
            </w:r>
            <w:r>
              <w:rPr>
                <w:spacing w:val="-3"/>
                <w:sz w:val="24"/>
              </w:rPr>
              <w:t xml:space="preserve">зохицуулалт </w:t>
            </w:r>
            <w:r>
              <w:rPr>
                <w:sz w:val="24"/>
              </w:rPr>
              <w:t>илрээгүй.</w:t>
            </w:r>
          </w:p>
        </w:tc>
      </w:tr>
      <w:tr w:rsidR="001A64A9" w:rsidRPr="005A7F2C" w14:paraId="4773EC42" w14:textId="77777777" w:rsidTr="001A584C">
        <w:trPr>
          <w:trHeight w:val="5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172C49"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0AC0E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шаардлагатай зохицуулалтыг орхигдуулсан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6C0EC"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Давхардал илрээгүй.</w:t>
            </w:r>
          </w:p>
        </w:tc>
      </w:tr>
      <w:tr w:rsidR="001A64A9" w:rsidRPr="005A7F2C" w14:paraId="1220A53A" w14:textId="77777777" w:rsidTr="001A584C">
        <w:trPr>
          <w:trHeight w:val="81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B879A"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CE00CE"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төрийн байгууллагын гүйцэтгэх чиг үүргийг давхардуулан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19ADA" w14:textId="77777777" w:rsidR="001A64A9" w:rsidRDefault="001A64A9" w:rsidP="001A584C">
            <w:pPr>
              <w:pStyle w:val="TableParagraph"/>
              <w:tabs>
                <w:tab w:val="left" w:pos="1549"/>
                <w:tab w:val="left" w:pos="1765"/>
                <w:tab w:val="left" w:pos="2552"/>
                <w:tab w:val="left" w:pos="3421"/>
              </w:tabs>
              <w:spacing w:before="2" w:line="237" w:lineRule="auto"/>
              <w:ind w:right="94"/>
              <w:rPr>
                <w:sz w:val="24"/>
              </w:rPr>
            </w:pPr>
            <w:r>
              <w:rPr>
                <w:sz w:val="24"/>
              </w:rPr>
              <w:t>Төрийн</w:t>
            </w:r>
            <w:r>
              <w:rPr>
                <w:sz w:val="24"/>
              </w:rPr>
              <w:tab/>
              <w:t>бус</w:t>
            </w:r>
            <w:r>
              <w:rPr>
                <w:sz w:val="24"/>
              </w:rPr>
              <w:tab/>
            </w:r>
            <w:r>
              <w:rPr>
                <w:spacing w:val="-1"/>
                <w:sz w:val="24"/>
              </w:rPr>
              <w:t xml:space="preserve">байгууллага, </w:t>
            </w:r>
            <w:r>
              <w:rPr>
                <w:sz w:val="24"/>
              </w:rPr>
              <w:t>мэргэжлийн</w:t>
            </w:r>
            <w:r>
              <w:rPr>
                <w:sz w:val="24"/>
              </w:rPr>
              <w:tab/>
            </w:r>
            <w:r>
              <w:rPr>
                <w:sz w:val="24"/>
              </w:rPr>
              <w:tab/>
              <w:t>холбоодоор</w:t>
            </w:r>
            <w:r>
              <w:rPr>
                <w:sz w:val="24"/>
              </w:rPr>
              <w:tab/>
            </w:r>
            <w:r>
              <w:rPr>
                <w:spacing w:val="-5"/>
                <w:sz w:val="24"/>
              </w:rPr>
              <w:t>ямар</w:t>
            </w:r>
          </w:p>
          <w:p w14:paraId="399E89FE"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нэгэн</w:t>
            </w:r>
            <w:r>
              <w:rPr>
                <w:sz w:val="24"/>
              </w:rPr>
              <w:tab/>
              <w:t>чиг</w:t>
            </w:r>
            <w:r>
              <w:rPr>
                <w:sz w:val="24"/>
              </w:rPr>
              <w:tab/>
              <w:t>үүрэг</w:t>
            </w:r>
            <w:r>
              <w:rPr>
                <w:sz w:val="24"/>
              </w:rPr>
              <w:tab/>
            </w:r>
            <w:r>
              <w:rPr>
                <w:spacing w:val="-3"/>
                <w:sz w:val="24"/>
              </w:rPr>
              <w:t xml:space="preserve">хэрэгжүүлэх </w:t>
            </w:r>
            <w:r>
              <w:rPr>
                <w:sz w:val="24"/>
              </w:rPr>
              <w:t>боломжгүй</w:t>
            </w:r>
            <w:r>
              <w:rPr>
                <w:spacing w:val="-1"/>
                <w:sz w:val="24"/>
              </w:rPr>
              <w:t xml:space="preserve"> </w:t>
            </w:r>
            <w:r>
              <w:rPr>
                <w:sz w:val="24"/>
              </w:rPr>
              <w:t>байдаг.</w:t>
            </w:r>
          </w:p>
        </w:tc>
      </w:tr>
      <w:tr w:rsidR="001A64A9" w:rsidRPr="005A7F2C" w14:paraId="52A8E3AA"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F4E48"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1ADA1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Төрийн байгууллагын чиг үүргийг төрийн бус байгууллага, мэргэжлийн холбоодоор гүйцэтгүүлэх боломжтой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2CF467"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Хуулийн</w:t>
            </w:r>
            <w:r>
              <w:rPr>
                <w:sz w:val="24"/>
              </w:rPr>
              <w:tab/>
              <w:t>төсөлд</w:t>
            </w:r>
            <w:r>
              <w:rPr>
                <w:sz w:val="24"/>
              </w:rPr>
              <w:tab/>
              <w:t>албан</w:t>
            </w:r>
            <w:r>
              <w:rPr>
                <w:sz w:val="24"/>
              </w:rPr>
              <w:tab/>
            </w:r>
            <w:r>
              <w:rPr>
                <w:spacing w:val="-4"/>
                <w:sz w:val="24"/>
              </w:rPr>
              <w:t xml:space="preserve">татвар, </w:t>
            </w:r>
            <w:r>
              <w:rPr>
                <w:sz w:val="24"/>
              </w:rPr>
              <w:t>төлбөр, хураамж</w:t>
            </w:r>
            <w:r>
              <w:rPr>
                <w:spacing w:val="-4"/>
                <w:sz w:val="24"/>
              </w:rPr>
              <w:t xml:space="preserve"> </w:t>
            </w:r>
            <w:r>
              <w:rPr>
                <w:sz w:val="24"/>
              </w:rPr>
              <w:t>тогтоогоогүй.</w:t>
            </w:r>
          </w:p>
        </w:tc>
      </w:tr>
      <w:tr w:rsidR="001A64A9" w:rsidRPr="005A7F2C" w14:paraId="3C87E05A"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2DF34"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A99DB1"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Татварын хуулиас бусад хуулийн төсөлд албан татвар, төлбөр, хураамж тогтоосон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353EF"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Хязгаарласан</w:t>
            </w:r>
            <w:r>
              <w:rPr>
                <w:sz w:val="24"/>
              </w:rPr>
              <w:tab/>
            </w:r>
            <w:r>
              <w:rPr>
                <w:spacing w:val="-3"/>
                <w:sz w:val="24"/>
              </w:rPr>
              <w:t xml:space="preserve">зохицуулалт </w:t>
            </w:r>
            <w:r>
              <w:rPr>
                <w:sz w:val="24"/>
              </w:rPr>
              <w:t>илрээгүй.</w:t>
            </w:r>
          </w:p>
        </w:tc>
      </w:tr>
      <w:tr w:rsidR="001A64A9" w:rsidRPr="005A7F2C" w14:paraId="41431503"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69F28"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49FCA"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2F58D"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Хуулийн төсөл жендерийн тэгш байдлыг хөндөөгүй байна.</w:t>
            </w:r>
          </w:p>
        </w:tc>
      </w:tr>
      <w:tr w:rsidR="001A64A9" w:rsidRPr="005A7F2C" w14:paraId="04A6ADA4"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89F86B"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C0307"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Монгол Улсын Үндсэн хууль болон Монгол Улсын олон улсын гэрээнд заасан хүний эрхийг хязгаарласан зохицуулалт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CFB6F"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Өрсөлдөөнийг</w:t>
            </w:r>
            <w:r>
              <w:rPr>
                <w:sz w:val="24"/>
              </w:rPr>
              <w:tab/>
            </w:r>
            <w:r>
              <w:rPr>
                <w:spacing w:val="-1"/>
                <w:sz w:val="24"/>
              </w:rPr>
              <w:t xml:space="preserve">хязгаарлахад </w:t>
            </w:r>
            <w:r>
              <w:rPr>
                <w:sz w:val="24"/>
              </w:rPr>
              <w:t>чиглэсэн зохицуулалт илрээгүй.</w:t>
            </w:r>
          </w:p>
        </w:tc>
      </w:tr>
      <w:tr w:rsidR="001A64A9" w:rsidRPr="005A7F2C" w14:paraId="403FB52A"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017AA"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78993E"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төслийн зүйл, заалт жендэрийн эрх тэгш байдлыг хангасан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BBA1D"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Ийм</w:t>
            </w:r>
            <w:r>
              <w:rPr>
                <w:sz w:val="24"/>
              </w:rPr>
              <w:tab/>
              <w:t>зохицуулалт</w:t>
            </w:r>
            <w:r>
              <w:rPr>
                <w:sz w:val="24"/>
              </w:rPr>
              <w:tab/>
            </w:r>
            <w:r>
              <w:rPr>
                <w:spacing w:val="-4"/>
                <w:sz w:val="24"/>
              </w:rPr>
              <w:t xml:space="preserve">тусгах </w:t>
            </w:r>
            <w:r>
              <w:rPr>
                <w:sz w:val="24"/>
              </w:rPr>
              <w:t>шаардлагагүй.</w:t>
            </w:r>
          </w:p>
        </w:tc>
      </w:tr>
      <w:tr w:rsidR="001A64A9" w:rsidRPr="005A7F2C" w14:paraId="36DB792B" w14:textId="77777777" w:rsidTr="001A584C">
        <w:trPr>
          <w:trHeight w:val="9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5E2CC"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AAA472"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шударга бус өрсөлдөөнийг бий болгоход чиглэсэн заалт тусгагдсан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37851"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lang w:val="mn-MN"/>
              </w:rPr>
            </w:pPr>
            <w:r>
              <w:rPr>
                <w:sz w:val="24"/>
              </w:rPr>
              <w:t>Хуулийн</w:t>
            </w:r>
            <w:r>
              <w:rPr>
                <w:sz w:val="24"/>
              </w:rPr>
              <w:tab/>
              <w:t>төслөөс</w:t>
            </w:r>
            <w:r>
              <w:rPr>
                <w:sz w:val="24"/>
              </w:rPr>
              <w:tab/>
              <w:t>ийм</w:t>
            </w:r>
            <w:r>
              <w:rPr>
                <w:sz w:val="24"/>
              </w:rPr>
              <w:tab/>
            </w:r>
            <w:r>
              <w:rPr>
                <w:spacing w:val="-3"/>
                <w:sz w:val="24"/>
              </w:rPr>
              <w:t xml:space="preserve">төрлийн </w:t>
            </w:r>
            <w:r>
              <w:rPr>
                <w:sz w:val="24"/>
              </w:rPr>
              <w:t xml:space="preserve">заалт </w:t>
            </w:r>
            <w:r>
              <w:rPr>
                <w:sz w:val="24"/>
                <w:lang w:val="mn-MN"/>
              </w:rPr>
              <w:t>байхгүй</w:t>
            </w:r>
          </w:p>
        </w:tc>
      </w:tr>
      <w:tr w:rsidR="001A64A9" w:rsidRPr="005A7F2C" w14:paraId="378C0BD7"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C433E0"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06D64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авлига, хүнд суртлыг бий болгоход чиглэсэн заалт тусгагдсан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6C9E4"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Pr>
                <w:sz w:val="24"/>
              </w:rPr>
              <w:t>Хуулийн төсөлд хариуцлагын талаар тусгах шаардлагагүй болно.</w:t>
            </w:r>
          </w:p>
        </w:tc>
      </w:tr>
      <w:tr w:rsidR="001A64A9" w:rsidRPr="005A7F2C" w14:paraId="51EA1099" w14:textId="77777777" w:rsidTr="001A58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AF130C" w14:textId="77777777" w:rsidR="001A64A9" w:rsidRPr="005A7F2C" w:rsidRDefault="001A64A9" w:rsidP="001A584C">
            <w:pPr>
              <w:widowControl/>
              <w:autoSpaceDE/>
              <w:autoSpaceDN/>
              <w:spacing w:after="160"/>
              <w:jc w:val="center"/>
              <w:rPr>
                <w:rFonts w:ascii="Times New Roman" w:eastAsia="Times New Roman" w:hAnsi="Times New Roman" w:cs="Times New Roman"/>
                <w:sz w:val="24"/>
                <w:szCs w:val="24"/>
              </w:rPr>
            </w:pPr>
            <w:r w:rsidRPr="005A7F2C">
              <w:rPr>
                <w:rFonts w:eastAsia="Times New Roman"/>
                <w:b/>
                <w:bCs/>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A61F7"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тусгасан хориглосон хэм хэмжээг зөрчсөн этгээдэд хүлээлгэх хариуцлагын талаар тодорхой тусгасан эсэх</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0D19D2" w14:textId="77777777" w:rsidR="001A64A9" w:rsidRPr="005A7F2C" w:rsidRDefault="001A64A9" w:rsidP="001A584C">
            <w:pPr>
              <w:widowControl/>
              <w:autoSpaceDE/>
              <w:autoSpaceDN/>
              <w:spacing w:after="160"/>
              <w:jc w:val="both"/>
              <w:rPr>
                <w:rFonts w:ascii="Times New Roman" w:eastAsia="Times New Roman" w:hAnsi="Times New Roman" w:cs="Times New Roman"/>
                <w:sz w:val="24"/>
                <w:szCs w:val="24"/>
              </w:rPr>
            </w:pPr>
            <w:r w:rsidRPr="005A7F2C">
              <w:rPr>
                <w:rFonts w:eastAsia="Times New Roman"/>
                <w:color w:val="000000"/>
                <w:sz w:val="24"/>
                <w:szCs w:val="24"/>
              </w:rPr>
              <w:t>Хуулийн төсөлд хууль зөрчигчид хүлээлгэх хариуцлагын талаар тусгасан.</w:t>
            </w:r>
          </w:p>
          <w:p w14:paraId="24A46602" w14:textId="77777777" w:rsidR="001A64A9" w:rsidRPr="005A7F2C" w:rsidRDefault="001A64A9" w:rsidP="001A584C">
            <w:pPr>
              <w:widowControl/>
              <w:autoSpaceDE/>
              <w:autoSpaceDN/>
              <w:rPr>
                <w:rFonts w:ascii="Times New Roman" w:eastAsia="Times New Roman" w:hAnsi="Times New Roman" w:cs="Times New Roman"/>
                <w:sz w:val="24"/>
                <w:szCs w:val="24"/>
              </w:rPr>
            </w:pPr>
          </w:p>
        </w:tc>
      </w:tr>
    </w:tbl>
    <w:p w14:paraId="1B8BAE6D" w14:textId="77777777" w:rsidR="001A64A9" w:rsidRDefault="001A64A9" w:rsidP="001A64A9">
      <w:pPr>
        <w:spacing w:line="237" w:lineRule="auto"/>
        <w:rPr>
          <w:sz w:val="24"/>
        </w:rPr>
        <w:sectPr w:rsidR="001A64A9">
          <w:pgSz w:w="12240" w:h="15840"/>
          <w:pgMar w:top="1420" w:right="520" w:bottom="1140" w:left="1560" w:header="0" w:footer="952" w:gutter="0"/>
          <w:cols w:space="720"/>
        </w:sectPr>
      </w:pPr>
    </w:p>
    <w:p w14:paraId="58AF5434" w14:textId="77777777" w:rsidR="001A64A9" w:rsidRDefault="001A64A9" w:rsidP="001A64A9">
      <w:pPr>
        <w:pStyle w:val="BodyText"/>
        <w:spacing w:before="93"/>
        <w:ind w:right="325"/>
        <w:jc w:val="both"/>
      </w:pPr>
      <w:r>
        <w:lastRenderedPageBreak/>
        <w:t>Дээрх үнэлгээнээс дүгнэж үзвэл хуулийн төслийн зүйл заалт өөр хоорондоо болон Монгол Улсын Үндсэн хууль, бусад хүчин төгөлдөр үйлчилж байгаа хууль тогтоомжтой давхардал үүсгээгүй байна гэж үзлээ.</w:t>
      </w:r>
    </w:p>
    <w:p w14:paraId="593E291A" w14:textId="77777777" w:rsidR="001A64A9" w:rsidRDefault="001A64A9" w:rsidP="001A64A9">
      <w:pPr>
        <w:pStyle w:val="BodyText"/>
        <w:spacing w:before="11"/>
        <w:rPr>
          <w:sz w:val="23"/>
        </w:rPr>
      </w:pPr>
    </w:p>
    <w:p w14:paraId="40BBBEF6" w14:textId="77777777" w:rsidR="001A64A9" w:rsidRDefault="001A64A9" w:rsidP="001A64A9">
      <w:pPr>
        <w:pStyle w:val="Heading1"/>
        <w:ind w:left="599" w:right="790"/>
        <w:jc w:val="center"/>
      </w:pPr>
      <w:r>
        <w:t>ТАВ.ҮР ДҮНГ ҮНЭЛЖ, ЗӨВЛӨМЖ ӨГСӨН БАЙДАЛ</w:t>
      </w:r>
    </w:p>
    <w:p w14:paraId="7D99A826" w14:textId="77777777" w:rsidR="001A64A9" w:rsidRDefault="001A64A9" w:rsidP="001A64A9">
      <w:pPr>
        <w:pStyle w:val="BodyText"/>
        <w:rPr>
          <w:b/>
        </w:rPr>
      </w:pPr>
    </w:p>
    <w:p w14:paraId="0AD4B045" w14:textId="77777777" w:rsidR="001A64A9" w:rsidRDefault="001A64A9" w:rsidP="001A64A9">
      <w:pPr>
        <w:pStyle w:val="BodyText"/>
        <w:ind w:left="142" w:right="323" w:firstLine="720"/>
        <w:jc w:val="both"/>
      </w:pPr>
      <w:r>
        <w:t>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шалгуур үзүүлэлт тус бүрийн дагуу хийсэн үнэлэлтийг нэгтгэн дараах Дүгнэлтийг хийж, Зөвлөмж боловсрууллаа.</w:t>
      </w:r>
    </w:p>
    <w:p w14:paraId="1C7B014A" w14:textId="77777777" w:rsidR="001A64A9" w:rsidRDefault="001A64A9" w:rsidP="001A64A9">
      <w:pPr>
        <w:pStyle w:val="BodyText"/>
        <w:spacing w:before="9"/>
        <w:rPr>
          <w:sz w:val="23"/>
        </w:rPr>
      </w:pPr>
    </w:p>
    <w:p w14:paraId="35ED2C88" w14:textId="77777777" w:rsidR="001A64A9" w:rsidRDefault="001A64A9" w:rsidP="001A64A9">
      <w:pPr>
        <w:pStyle w:val="Heading1"/>
        <w:numPr>
          <w:ilvl w:val="1"/>
          <w:numId w:val="2"/>
        </w:numPr>
        <w:tabs>
          <w:tab w:val="left" w:pos="1266"/>
        </w:tabs>
      </w:pPr>
      <w:r>
        <w:t>ҮНЭЛЭЛТ, ДҮГНЭЛТ</w:t>
      </w:r>
    </w:p>
    <w:p w14:paraId="66D21D2B" w14:textId="77777777" w:rsidR="001A64A9" w:rsidRDefault="001A64A9" w:rsidP="001A64A9">
      <w:pPr>
        <w:pStyle w:val="BodyText"/>
        <w:rPr>
          <w:b/>
        </w:rPr>
      </w:pPr>
    </w:p>
    <w:p w14:paraId="25B5EA91" w14:textId="77777777" w:rsidR="001A64A9" w:rsidRDefault="001A64A9" w:rsidP="001A64A9">
      <w:pPr>
        <w:pStyle w:val="BodyText"/>
        <w:spacing w:before="1"/>
        <w:ind w:left="142" w:right="323" w:firstLine="720"/>
        <w:jc w:val="both"/>
      </w:pPr>
      <w:r>
        <w:rPr>
          <w:lang w:val="mn-MN"/>
        </w:rPr>
        <w:t xml:space="preserve">Жагсаал, цуглаан хийх журмын тухай хуульд </w:t>
      </w:r>
      <w:r>
        <w:t>өөрчлөлт оруулах тухай хуулийн үзэл баримтлал болон хуулийн төсөлтэй танилцаж, үр дагавар үүсгэж байгаа гол ач холбогдолтой</w:t>
      </w:r>
      <w:r>
        <w:rPr>
          <w:spacing w:val="-6"/>
        </w:rPr>
        <w:t xml:space="preserve"> </w:t>
      </w:r>
      <w:r>
        <w:t>гэсэн</w:t>
      </w:r>
      <w:r>
        <w:rPr>
          <w:spacing w:val="-5"/>
        </w:rPr>
        <w:t xml:space="preserve"> </w:t>
      </w:r>
      <w:r>
        <w:t>заалтуудыг</w:t>
      </w:r>
      <w:r>
        <w:rPr>
          <w:spacing w:val="-8"/>
        </w:rPr>
        <w:t xml:space="preserve"> </w:t>
      </w:r>
      <w:r>
        <w:t>сонгох</w:t>
      </w:r>
      <w:r>
        <w:rPr>
          <w:spacing w:val="-6"/>
        </w:rPr>
        <w:t xml:space="preserve"> </w:t>
      </w:r>
      <w:r>
        <w:t>болон</w:t>
      </w:r>
      <w:r>
        <w:rPr>
          <w:spacing w:val="-5"/>
        </w:rPr>
        <w:t xml:space="preserve"> </w:t>
      </w:r>
      <w:r>
        <w:t>бүхэлд</w:t>
      </w:r>
      <w:r>
        <w:rPr>
          <w:spacing w:val="-8"/>
        </w:rPr>
        <w:t xml:space="preserve"> </w:t>
      </w:r>
      <w:r>
        <w:t>нь</w:t>
      </w:r>
      <w:r>
        <w:rPr>
          <w:spacing w:val="-6"/>
        </w:rPr>
        <w:t xml:space="preserve"> </w:t>
      </w:r>
      <w:r>
        <w:t>авч</w:t>
      </w:r>
      <w:r>
        <w:rPr>
          <w:spacing w:val="-7"/>
        </w:rPr>
        <w:t xml:space="preserve"> </w:t>
      </w:r>
      <w:r>
        <w:t>үзэж,</w:t>
      </w:r>
      <w:r>
        <w:rPr>
          <w:spacing w:val="-6"/>
        </w:rPr>
        <w:t xml:space="preserve"> </w:t>
      </w:r>
      <w:r>
        <w:t>аргачлалд</w:t>
      </w:r>
      <w:r>
        <w:rPr>
          <w:spacing w:val="-7"/>
        </w:rPr>
        <w:t xml:space="preserve"> </w:t>
      </w:r>
      <w:r>
        <w:t>заасан</w:t>
      </w:r>
      <w:r>
        <w:rPr>
          <w:spacing w:val="-5"/>
        </w:rPr>
        <w:t xml:space="preserve"> </w:t>
      </w:r>
      <w:r>
        <w:t>үе шат бүрийн дагуу хийгдсэн ажиллагааны хүрээнд энэ дүгнэлтийг гаргаж</w:t>
      </w:r>
      <w:r>
        <w:rPr>
          <w:spacing w:val="-18"/>
        </w:rPr>
        <w:t xml:space="preserve"> </w:t>
      </w:r>
      <w:r>
        <w:t>байна:</w:t>
      </w:r>
    </w:p>
    <w:p w14:paraId="4EF47E63" w14:textId="77777777" w:rsidR="001A64A9" w:rsidRDefault="001A64A9" w:rsidP="001A64A9">
      <w:pPr>
        <w:pStyle w:val="BodyText"/>
        <w:spacing w:before="2"/>
      </w:pPr>
    </w:p>
    <w:p w14:paraId="14A18145" w14:textId="77777777" w:rsidR="001A64A9" w:rsidRDefault="001A64A9" w:rsidP="001A64A9">
      <w:pPr>
        <w:pStyle w:val="Heading1"/>
        <w:numPr>
          <w:ilvl w:val="0"/>
          <w:numId w:val="1"/>
        </w:numPr>
        <w:tabs>
          <w:tab w:val="left" w:pos="1065"/>
        </w:tabs>
        <w:rPr>
          <w:b w:val="0"/>
        </w:rPr>
      </w:pPr>
      <w:r>
        <w:t>Ойлгомжтой байдал шалгуур</w:t>
      </w:r>
      <w:r>
        <w:rPr>
          <w:spacing w:val="-2"/>
        </w:rPr>
        <w:t xml:space="preserve"> </w:t>
      </w:r>
      <w:r>
        <w:t>үзүүлэлтээр</w:t>
      </w:r>
      <w:r>
        <w:rPr>
          <w:b w:val="0"/>
        </w:rPr>
        <w:t>:</w:t>
      </w:r>
    </w:p>
    <w:p w14:paraId="12E8FDB9" w14:textId="77777777" w:rsidR="001A64A9" w:rsidRDefault="001A64A9" w:rsidP="001A64A9">
      <w:pPr>
        <w:pStyle w:val="BodyText"/>
      </w:pPr>
    </w:p>
    <w:p w14:paraId="0F5A6AE4" w14:textId="77777777" w:rsidR="001A64A9" w:rsidRDefault="001A64A9" w:rsidP="001A64A9">
      <w:pPr>
        <w:pStyle w:val="BodyText"/>
        <w:spacing w:before="1"/>
        <w:ind w:left="142" w:right="325" w:firstLine="720"/>
        <w:jc w:val="both"/>
      </w:pPr>
      <w:r>
        <w:t>Хуулийн төслийг бүхэлд нь авч үзэхэд Хууль тогтоомжийн тухай хуулийн 25,</w:t>
      </w:r>
      <w:r>
        <w:rPr>
          <w:spacing w:val="-29"/>
        </w:rPr>
        <w:t xml:space="preserve"> </w:t>
      </w:r>
      <w:r>
        <w:t>28, 29, 30 дугаар зүйл, Хууль тогтоомжийн төсөл боловсруулах аргачлалд заасан шаардлагыг хангасан гэж үзэж</w:t>
      </w:r>
      <w:r>
        <w:rPr>
          <w:spacing w:val="-4"/>
        </w:rPr>
        <w:t xml:space="preserve"> </w:t>
      </w:r>
      <w:r>
        <w:t>байна.</w:t>
      </w:r>
    </w:p>
    <w:p w14:paraId="1AC367A6" w14:textId="77777777" w:rsidR="001A64A9" w:rsidRDefault="001A64A9" w:rsidP="001A64A9">
      <w:pPr>
        <w:pStyle w:val="Heading1"/>
        <w:tabs>
          <w:tab w:val="left" w:pos="1065"/>
        </w:tabs>
        <w:spacing w:before="81"/>
        <w:ind w:left="0"/>
      </w:pPr>
    </w:p>
    <w:p w14:paraId="556C1555" w14:textId="77777777" w:rsidR="001A64A9" w:rsidRDefault="001A64A9" w:rsidP="001A64A9">
      <w:pPr>
        <w:pStyle w:val="Heading1"/>
        <w:tabs>
          <w:tab w:val="left" w:pos="1065"/>
        </w:tabs>
        <w:spacing w:before="81"/>
        <w:ind w:left="0"/>
        <w:rPr>
          <w:b w:val="0"/>
        </w:rPr>
      </w:pPr>
      <w:r>
        <w:tab/>
        <w:t>Харилцан уялдаа шалгуур</w:t>
      </w:r>
      <w:r>
        <w:rPr>
          <w:spacing w:val="-9"/>
        </w:rPr>
        <w:t xml:space="preserve"> </w:t>
      </w:r>
      <w:r>
        <w:t>үзүүлэлтээр</w:t>
      </w:r>
      <w:r>
        <w:rPr>
          <w:b w:val="0"/>
        </w:rPr>
        <w:t>:</w:t>
      </w:r>
    </w:p>
    <w:p w14:paraId="2E7B4967" w14:textId="77777777" w:rsidR="001A64A9" w:rsidRDefault="001A64A9" w:rsidP="001A64A9">
      <w:pPr>
        <w:pStyle w:val="BodyText"/>
      </w:pPr>
    </w:p>
    <w:p w14:paraId="4ABBC0FF" w14:textId="77777777" w:rsidR="001A64A9" w:rsidRDefault="001A64A9" w:rsidP="001A64A9">
      <w:pPr>
        <w:pStyle w:val="BodyText"/>
        <w:ind w:left="142" w:right="324" w:firstLine="720"/>
        <w:jc w:val="both"/>
      </w:pPr>
      <w:r>
        <w:t>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бадлыг хангасан байна.</w:t>
      </w:r>
    </w:p>
    <w:p w14:paraId="1FE7C28B" w14:textId="77777777" w:rsidR="001A64A9" w:rsidRDefault="001A64A9" w:rsidP="001A64A9">
      <w:pPr>
        <w:pStyle w:val="BodyText"/>
      </w:pPr>
    </w:p>
    <w:p w14:paraId="191F020D" w14:textId="77777777" w:rsidR="001A64A9" w:rsidRDefault="001A64A9" w:rsidP="001A64A9">
      <w:pPr>
        <w:pStyle w:val="Heading1"/>
        <w:numPr>
          <w:ilvl w:val="1"/>
          <w:numId w:val="2"/>
        </w:numPr>
        <w:tabs>
          <w:tab w:val="left" w:pos="1266"/>
        </w:tabs>
      </w:pPr>
      <w:r>
        <w:t>ЗӨВЛӨМЖ</w:t>
      </w:r>
    </w:p>
    <w:p w14:paraId="559E5F00" w14:textId="77777777" w:rsidR="001A64A9" w:rsidRDefault="001A64A9" w:rsidP="001A64A9">
      <w:pPr>
        <w:pStyle w:val="BodyText"/>
        <w:rPr>
          <w:b/>
        </w:rPr>
      </w:pPr>
    </w:p>
    <w:p w14:paraId="37AF5845" w14:textId="77777777" w:rsidR="001A64A9" w:rsidRDefault="001A64A9" w:rsidP="001A64A9">
      <w:pPr>
        <w:pStyle w:val="BodyText"/>
        <w:ind w:left="142" w:right="324" w:firstLine="720"/>
        <w:jc w:val="both"/>
      </w:pPr>
      <w:r>
        <w:rPr>
          <w:lang w:val="mn-MN"/>
        </w:rPr>
        <w:t>Жагсаал, цуглаан хийх журмын тухай хуульд</w:t>
      </w:r>
      <w:r>
        <w:t>, өөрчлөлт оруулах тухай хуулийн төслийн үр нөлөөг тооцох ажиллагааны үр дүнд гарсан дүгнэлтэд үндэслэн дараах энэхүү хуулийн төслийн хэрэгцээ шаардлагыг урьдчилан тандан судалсан тайлан, хуулийн төслийн үзэл баримтлал, төсөл, танилцуулга, төслийн үр нөлөөг тооцсон үнэлгээний тайлан, зарлын тооцоо зэрэг холбогдох бүрдлийн хамт уг хуулийн төслийг Улсын Их Хуралд өргөн мэдүүлэх нь зүйтэй байна.</w:t>
      </w:r>
    </w:p>
    <w:p w14:paraId="5CDA1DAA" w14:textId="77777777" w:rsidR="001A64A9" w:rsidRDefault="001A64A9" w:rsidP="001A64A9">
      <w:pPr>
        <w:pStyle w:val="BodyText"/>
        <w:rPr>
          <w:sz w:val="26"/>
        </w:rPr>
      </w:pPr>
    </w:p>
    <w:p w14:paraId="36B0F15A" w14:textId="77777777" w:rsidR="001A64A9" w:rsidRDefault="001A64A9" w:rsidP="001A64A9">
      <w:pPr>
        <w:pStyle w:val="BodyText"/>
        <w:rPr>
          <w:sz w:val="26"/>
        </w:rPr>
      </w:pPr>
    </w:p>
    <w:p w14:paraId="3D27E76E" w14:textId="77777777" w:rsidR="001A64A9" w:rsidRDefault="001A64A9" w:rsidP="001A64A9">
      <w:pPr>
        <w:pStyle w:val="BodyText"/>
        <w:rPr>
          <w:sz w:val="26"/>
        </w:rPr>
      </w:pPr>
    </w:p>
    <w:p w14:paraId="3EE649B8" w14:textId="77777777" w:rsidR="001A64A9" w:rsidRDefault="001A64A9" w:rsidP="001A64A9">
      <w:pPr>
        <w:pStyle w:val="BodyText"/>
        <w:rPr>
          <w:sz w:val="26"/>
        </w:rPr>
      </w:pPr>
    </w:p>
    <w:p w14:paraId="23A6DAC2" w14:textId="77777777" w:rsidR="001A64A9" w:rsidRDefault="001A64A9" w:rsidP="001A64A9">
      <w:pPr>
        <w:pStyle w:val="BodyText"/>
        <w:rPr>
          <w:sz w:val="26"/>
        </w:rPr>
      </w:pPr>
    </w:p>
    <w:p w14:paraId="5322FFD2" w14:textId="77777777" w:rsidR="001A64A9" w:rsidRDefault="001A64A9" w:rsidP="001A64A9">
      <w:pPr>
        <w:pStyle w:val="BodyText"/>
        <w:rPr>
          <w:sz w:val="26"/>
        </w:rPr>
      </w:pPr>
    </w:p>
    <w:p w14:paraId="00BCEFBD" w14:textId="77777777" w:rsidR="001A64A9" w:rsidRDefault="001A64A9" w:rsidP="001A64A9">
      <w:pPr>
        <w:pStyle w:val="BodyText"/>
        <w:rPr>
          <w:sz w:val="26"/>
        </w:rPr>
      </w:pPr>
    </w:p>
    <w:p w14:paraId="6B45CDF8" w14:textId="77777777" w:rsidR="001A64A9" w:rsidRDefault="001A64A9" w:rsidP="001A64A9">
      <w:pPr>
        <w:pStyle w:val="BodyText"/>
        <w:rPr>
          <w:sz w:val="26"/>
        </w:rPr>
      </w:pPr>
    </w:p>
    <w:p w14:paraId="6FFB98A8" w14:textId="77777777" w:rsidR="001A64A9" w:rsidRDefault="001A64A9" w:rsidP="001A64A9">
      <w:pPr>
        <w:pStyle w:val="BodyText"/>
        <w:rPr>
          <w:sz w:val="26"/>
        </w:rPr>
      </w:pPr>
    </w:p>
    <w:p w14:paraId="221C4A43" w14:textId="77777777" w:rsidR="001A64A9" w:rsidRDefault="001A64A9" w:rsidP="001A64A9">
      <w:pPr>
        <w:pStyle w:val="Heading1"/>
        <w:spacing w:before="81"/>
        <w:ind w:left="601" w:right="790"/>
        <w:jc w:val="center"/>
      </w:pPr>
      <w:r>
        <w:t>АШИГЛАСАН ЭХ СУРВАЛЖИЙН ЖАГСААЛТ</w:t>
      </w:r>
    </w:p>
    <w:p w14:paraId="3259AF1A" w14:textId="77777777" w:rsidR="001A64A9" w:rsidRPr="006B3C39" w:rsidRDefault="001A64A9" w:rsidP="001A64A9">
      <w:pPr>
        <w:pStyle w:val="Heading1"/>
        <w:numPr>
          <w:ilvl w:val="0"/>
          <w:numId w:val="5"/>
        </w:numPr>
        <w:spacing w:before="81"/>
        <w:ind w:right="790"/>
      </w:pPr>
      <w:r>
        <w:rPr>
          <w:b w:val="0"/>
          <w:bCs w:val="0"/>
          <w:lang w:val="mn-MN"/>
        </w:rPr>
        <w:t xml:space="preserve"> Монгол Улсын Үндсэн хууль</w:t>
      </w:r>
    </w:p>
    <w:p w14:paraId="359F4C37" w14:textId="77777777" w:rsidR="001A64A9" w:rsidRPr="006B3C39" w:rsidRDefault="001A64A9" w:rsidP="001A64A9">
      <w:pPr>
        <w:pStyle w:val="Heading1"/>
        <w:numPr>
          <w:ilvl w:val="0"/>
          <w:numId w:val="5"/>
        </w:numPr>
        <w:spacing w:before="81"/>
        <w:ind w:right="790"/>
      </w:pPr>
      <w:r>
        <w:rPr>
          <w:b w:val="0"/>
          <w:bCs w:val="0"/>
          <w:lang w:val="mn-MN"/>
        </w:rPr>
        <w:t xml:space="preserve">Жагсаал, цуглаан хийх журмын тухай хууль </w:t>
      </w:r>
    </w:p>
    <w:p w14:paraId="3B3BB6AB" w14:textId="77777777" w:rsidR="001A64A9" w:rsidRPr="006B3C39" w:rsidRDefault="001A64A9" w:rsidP="001A64A9">
      <w:pPr>
        <w:pStyle w:val="Heading1"/>
        <w:numPr>
          <w:ilvl w:val="0"/>
          <w:numId w:val="5"/>
        </w:numPr>
        <w:spacing w:before="81"/>
        <w:ind w:right="790"/>
      </w:pPr>
      <w:r>
        <w:rPr>
          <w:b w:val="0"/>
          <w:bCs w:val="0"/>
          <w:lang w:val="mn-MN"/>
        </w:rPr>
        <w:t xml:space="preserve">Хууль тогтоомжийн тухай хууль </w:t>
      </w:r>
    </w:p>
    <w:p w14:paraId="7CDB8C0B" w14:textId="77777777" w:rsidR="001A64A9" w:rsidRPr="006B3C39" w:rsidRDefault="001A64A9" w:rsidP="001A64A9">
      <w:pPr>
        <w:pStyle w:val="Heading1"/>
        <w:numPr>
          <w:ilvl w:val="0"/>
          <w:numId w:val="5"/>
        </w:numPr>
        <w:spacing w:before="81"/>
        <w:ind w:right="790"/>
        <w:rPr>
          <w:b w:val="0"/>
          <w:bCs w:val="0"/>
        </w:rPr>
      </w:pPr>
      <w:r w:rsidRPr="006B3C39">
        <w:rPr>
          <w:b w:val="0"/>
          <w:bCs w:val="0"/>
          <w:lang w:val="mn-MN"/>
        </w:rPr>
        <w:t>Жагсаал</w:t>
      </w:r>
      <w:r>
        <w:rPr>
          <w:b w:val="0"/>
          <w:bCs w:val="0"/>
          <w:lang w:val="mn-MN"/>
        </w:rPr>
        <w:t>,</w:t>
      </w:r>
      <w:r w:rsidRPr="006B3C39">
        <w:rPr>
          <w:b w:val="0"/>
          <w:bCs w:val="0"/>
          <w:lang w:val="mn-MN"/>
        </w:rPr>
        <w:t xml:space="preserve"> цуглаан хийх журмын тухай хуульд</w:t>
      </w:r>
      <w:r w:rsidRPr="006B3C39">
        <w:rPr>
          <w:b w:val="0"/>
          <w:bCs w:val="0"/>
        </w:rPr>
        <w:t>, өөрчлөлт оруулах тухай</w:t>
      </w:r>
      <w:r w:rsidRPr="006B3C39">
        <w:rPr>
          <w:b w:val="0"/>
          <w:bCs w:val="0"/>
          <w:lang w:val="mn-MN"/>
        </w:rPr>
        <w:t xml:space="preserve"> хуулийн төсөл</w:t>
      </w:r>
    </w:p>
    <w:p w14:paraId="0D987E9B" w14:textId="77777777" w:rsidR="001A64A9" w:rsidRPr="006B3C39" w:rsidRDefault="001A64A9" w:rsidP="001A64A9">
      <w:pPr>
        <w:pStyle w:val="Heading1"/>
        <w:numPr>
          <w:ilvl w:val="0"/>
          <w:numId w:val="5"/>
        </w:numPr>
        <w:spacing w:before="81"/>
        <w:ind w:right="790"/>
        <w:rPr>
          <w:b w:val="0"/>
          <w:bCs w:val="0"/>
        </w:rPr>
      </w:pPr>
      <w:r w:rsidRPr="006B3C39">
        <w:rPr>
          <w:b w:val="0"/>
          <w:bCs w:val="0"/>
          <w:lang w:val="mn-MN"/>
        </w:rPr>
        <w:t>Жагсаал</w:t>
      </w:r>
      <w:r>
        <w:rPr>
          <w:b w:val="0"/>
          <w:bCs w:val="0"/>
          <w:lang w:val="mn-MN"/>
        </w:rPr>
        <w:t>,</w:t>
      </w:r>
      <w:r w:rsidRPr="006B3C39">
        <w:rPr>
          <w:b w:val="0"/>
          <w:bCs w:val="0"/>
          <w:lang w:val="mn-MN"/>
        </w:rPr>
        <w:t xml:space="preserve"> цуглаан хийх журмын тухай хуульд</w:t>
      </w:r>
      <w:r w:rsidRPr="006B3C39">
        <w:rPr>
          <w:b w:val="0"/>
          <w:bCs w:val="0"/>
        </w:rPr>
        <w:t>, өөрчлөлт оруулах тухай</w:t>
      </w:r>
      <w:r w:rsidRPr="006B3C39">
        <w:rPr>
          <w:b w:val="0"/>
          <w:bCs w:val="0"/>
          <w:lang w:val="mn-MN"/>
        </w:rPr>
        <w:t xml:space="preserve"> хуулийн төслийн хэрэгцээ шаардлагыг тандан судлах судалгааны тайлан </w:t>
      </w:r>
    </w:p>
    <w:p w14:paraId="2E3DB67C" w14:textId="77777777" w:rsidR="001A64A9" w:rsidRPr="006B3C39" w:rsidRDefault="001A64A9" w:rsidP="001A64A9">
      <w:pPr>
        <w:pStyle w:val="Heading1"/>
        <w:numPr>
          <w:ilvl w:val="0"/>
          <w:numId w:val="5"/>
        </w:numPr>
        <w:spacing w:before="81"/>
        <w:ind w:right="790"/>
        <w:rPr>
          <w:b w:val="0"/>
          <w:bCs w:val="0"/>
        </w:rPr>
      </w:pPr>
      <w:r w:rsidRPr="006B3C39">
        <w:rPr>
          <w:b w:val="0"/>
          <w:bCs w:val="0"/>
          <w:lang w:val="mn-MN"/>
        </w:rPr>
        <w:t>Жагсаал</w:t>
      </w:r>
      <w:r>
        <w:rPr>
          <w:b w:val="0"/>
          <w:bCs w:val="0"/>
          <w:lang w:val="mn-MN"/>
        </w:rPr>
        <w:t>,</w:t>
      </w:r>
      <w:r w:rsidRPr="006B3C39">
        <w:rPr>
          <w:b w:val="0"/>
          <w:bCs w:val="0"/>
          <w:lang w:val="mn-MN"/>
        </w:rPr>
        <w:t xml:space="preserve"> цуглаан хийх журмын тухай хуульд</w:t>
      </w:r>
      <w:r w:rsidRPr="006B3C39">
        <w:rPr>
          <w:b w:val="0"/>
          <w:bCs w:val="0"/>
        </w:rPr>
        <w:t>, өөрчлөлт оруулах тухай</w:t>
      </w:r>
      <w:r w:rsidRPr="006B3C39">
        <w:rPr>
          <w:b w:val="0"/>
          <w:bCs w:val="0"/>
          <w:lang w:val="mn-MN"/>
        </w:rPr>
        <w:t xml:space="preserve"> </w:t>
      </w:r>
    </w:p>
    <w:p w14:paraId="108E730A" w14:textId="77777777" w:rsidR="001A64A9" w:rsidRPr="006B3C39" w:rsidRDefault="001A64A9" w:rsidP="001A64A9">
      <w:pPr>
        <w:pStyle w:val="Heading1"/>
        <w:numPr>
          <w:ilvl w:val="0"/>
          <w:numId w:val="5"/>
        </w:numPr>
        <w:spacing w:before="81"/>
        <w:ind w:right="790"/>
        <w:rPr>
          <w:b w:val="0"/>
          <w:bCs w:val="0"/>
        </w:rPr>
      </w:pPr>
      <w:r w:rsidRPr="006B3C39">
        <w:rPr>
          <w:b w:val="0"/>
          <w:bCs w:val="0"/>
          <w:lang w:val="mn-MN"/>
        </w:rPr>
        <w:t xml:space="preserve">хуулийн төслийн үзэл баримтлал </w:t>
      </w:r>
    </w:p>
    <w:p w14:paraId="43DFFEC1" w14:textId="77777777" w:rsidR="001A64A9" w:rsidRPr="006B3C39" w:rsidRDefault="001A64A9" w:rsidP="001A64A9">
      <w:pPr>
        <w:pStyle w:val="Heading1"/>
        <w:numPr>
          <w:ilvl w:val="0"/>
          <w:numId w:val="5"/>
        </w:numPr>
        <w:spacing w:before="81"/>
        <w:ind w:right="790"/>
        <w:rPr>
          <w:b w:val="0"/>
          <w:bCs w:val="0"/>
        </w:rPr>
      </w:pPr>
      <w:r w:rsidRPr="006B3C39">
        <w:rPr>
          <w:b w:val="0"/>
          <w:bCs w:val="0"/>
        </w:rPr>
        <w:t>Засгийн газрын 2016 оны 01 дүгээр сарын 25-ны өдрийн “Аргачлал батлах тухай” 59 дүгээр тогтоол;</w:t>
      </w:r>
    </w:p>
    <w:p w14:paraId="033D0DD4" w14:textId="77777777" w:rsidR="001A64A9" w:rsidRDefault="001A64A9" w:rsidP="001A64A9">
      <w:pPr>
        <w:pStyle w:val="Heading1"/>
        <w:spacing w:before="81"/>
        <w:ind w:right="790"/>
      </w:pPr>
    </w:p>
    <w:p w14:paraId="58483E14" w14:textId="77777777" w:rsidR="001A64A9" w:rsidRDefault="001A64A9" w:rsidP="001A64A9">
      <w:pPr>
        <w:pStyle w:val="BodyText"/>
        <w:rPr>
          <w:b/>
        </w:rPr>
      </w:pPr>
    </w:p>
    <w:p w14:paraId="66826AB8" w14:textId="77777777" w:rsidR="001A64A9" w:rsidRDefault="001A64A9" w:rsidP="001A64A9">
      <w:pPr>
        <w:pStyle w:val="BodyText"/>
        <w:spacing w:line="480" w:lineRule="auto"/>
        <w:ind w:left="862" w:right="5469"/>
      </w:pPr>
    </w:p>
    <w:p w14:paraId="34450370" w14:textId="77777777" w:rsidR="001A64A9" w:rsidRDefault="001A64A9" w:rsidP="001A64A9">
      <w:pPr>
        <w:ind w:left="602" w:right="789"/>
        <w:jc w:val="center"/>
      </w:pPr>
      <w:r>
        <w:t>---оОо---</w:t>
      </w:r>
    </w:p>
    <w:p w14:paraId="56A1BD6C" w14:textId="77777777" w:rsidR="001A64A9" w:rsidRDefault="001A64A9" w:rsidP="001A64A9">
      <w:pPr>
        <w:pStyle w:val="BodyText"/>
        <w:rPr>
          <w:sz w:val="20"/>
        </w:rPr>
      </w:pPr>
    </w:p>
    <w:p w14:paraId="15ECBAFE" w14:textId="77777777" w:rsidR="001A64A9" w:rsidRDefault="001A64A9" w:rsidP="001A64A9">
      <w:pPr>
        <w:pStyle w:val="BodyText"/>
        <w:rPr>
          <w:sz w:val="20"/>
        </w:rPr>
      </w:pPr>
    </w:p>
    <w:p w14:paraId="35CE652F" w14:textId="77777777" w:rsidR="001A64A9" w:rsidRDefault="001A64A9" w:rsidP="001A64A9">
      <w:pPr>
        <w:pStyle w:val="BodyText"/>
        <w:rPr>
          <w:sz w:val="20"/>
        </w:rPr>
      </w:pPr>
    </w:p>
    <w:p w14:paraId="4A0C9DC8" w14:textId="77777777" w:rsidR="001A64A9" w:rsidRDefault="001A64A9" w:rsidP="001A64A9">
      <w:pPr>
        <w:pStyle w:val="BodyText"/>
        <w:rPr>
          <w:sz w:val="20"/>
        </w:rPr>
      </w:pPr>
    </w:p>
    <w:p w14:paraId="610DD619" w14:textId="77777777" w:rsidR="001A64A9" w:rsidRDefault="001A64A9" w:rsidP="001A64A9">
      <w:pPr>
        <w:pStyle w:val="BodyText"/>
        <w:rPr>
          <w:sz w:val="20"/>
        </w:rPr>
      </w:pPr>
    </w:p>
    <w:p w14:paraId="6ADB721E" w14:textId="77777777" w:rsidR="001A64A9" w:rsidRDefault="001A64A9" w:rsidP="001A64A9">
      <w:pPr>
        <w:pStyle w:val="BodyText"/>
        <w:rPr>
          <w:sz w:val="20"/>
        </w:rPr>
      </w:pPr>
    </w:p>
    <w:p w14:paraId="7FB5DE75" w14:textId="77777777" w:rsidR="001A64A9" w:rsidRDefault="001A64A9" w:rsidP="001A64A9">
      <w:pPr>
        <w:pStyle w:val="BodyText"/>
        <w:rPr>
          <w:sz w:val="20"/>
        </w:rPr>
      </w:pPr>
    </w:p>
    <w:p w14:paraId="7F242E8E" w14:textId="77777777" w:rsidR="001A64A9" w:rsidRDefault="001A64A9" w:rsidP="001A64A9">
      <w:pPr>
        <w:pStyle w:val="BodyText"/>
        <w:rPr>
          <w:sz w:val="20"/>
        </w:rPr>
      </w:pPr>
    </w:p>
    <w:p w14:paraId="2A1AE7C3" w14:textId="77777777" w:rsidR="001A64A9" w:rsidRDefault="001A64A9" w:rsidP="001A64A9">
      <w:pPr>
        <w:pStyle w:val="BodyText"/>
        <w:rPr>
          <w:sz w:val="20"/>
        </w:rPr>
      </w:pPr>
    </w:p>
    <w:p w14:paraId="6539E626" w14:textId="77777777" w:rsidR="001A64A9" w:rsidRDefault="001A64A9" w:rsidP="001A64A9">
      <w:pPr>
        <w:pStyle w:val="BodyText"/>
        <w:rPr>
          <w:sz w:val="20"/>
        </w:rPr>
      </w:pPr>
    </w:p>
    <w:p w14:paraId="793F367D" w14:textId="77777777" w:rsidR="001A64A9" w:rsidRDefault="001A64A9" w:rsidP="001A64A9">
      <w:pPr>
        <w:pStyle w:val="BodyText"/>
        <w:rPr>
          <w:sz w:val="20"/>
        </w:rPr>
      </w:pPr>
    </w:p>
    <w:p w14:paraId="091A4ED4" w14:textId="77777777" w:rsidR="001A64A9" w:rsidRDefault="001A64A9" w:rsidP="001A64A9">
      <w:pPr>
        <w:pStyle w:val="BodyText"/>
        <w:rPr>
          <w:sz w:val="20"/>
        </w:rPr>
      </w:pPr>
    </w:p>
    <w:p w14:paraId="514EC067" w14:textId="77777777" w:rsidR="001A64A9" w:rsidRDefault="001A64A9" w:rsidP="001A64A9">
      <w:pPr>
        <w:pStyle w:val="BodyText"/>
        <w:rPr>
          <w:sz w:val="20"/>
        </w:rPr>
      </w:pPr>
    </w:p>
    <w:p w14:paraId="553821C2" w14:textId="77777777" w:rsidR="001A64A9" w:rsidRDefault="001A64A9" w:rsidP="001A64A9">
      <w:pPr>
        <w:pStyle w:val="BodyText"/>
        <w:rPr>
          <w:sz w:val="20"/>
        </w:rPr>
      </w:pPr>
    </w:p>
    <w:p w14:paraId="6573F05B" w14:textId="77777777" w:rsidR="001A64A9" w:rsidRDefault="001A64A9" w:rsidP="001A64A9">
      <w:pPr>
        <w:pStyle w:val="BodyText"/>
        <w:rPr>
          <w:sz w:val="20"/>
        </w:rPr>
      </w:pPr>
    </w:p>
    <w:p w14:paraId="2BD8CDF1" w14:textId="77777777" w:rsidR="001A64A9" w:rsidRDefault="001A64A9" w:rsidP="001A64A9">
      <w:pPr>
        <w:pStyle w:val="BodyText"/>
        <w:rPr>
          <w:sz w:val="20"/>
        </w:rPr>
      </w:pPr>
    </w:p>
    <w:p w14:paraId="37616C32" w14:textId="77777777" w:rsidR="001A64A9" w:rsidRDefault="001A64A9" w:rsidP="001A64A9">
      <w:pPr>
        <w:pStyle w:val="BodyText"/>
        <w:rPr>
          <w:sz w:val="20"/>
        </w:rPr>
      </w:pPr>
    </w:p>
    <w:p w14:paraId="2F80853E" w14:textId="77777777" w:rsidR="001A64A9" w:rsidRDefault="001A64A9" w:rsidP="001A64A9">
      <w:pPr>
        <w:pStyle w:val="BodyText"/>
        <w:rPr>
          <w:sz w:val="20"/>
        </w:rPr>
      </w:pPr>
    </w:p>
    <w:p w14:paraId="70847582" w14:textId="77777777" w:rsidR="001A64A9" w:rsidRDefault="001A64A9" w:rsidP="001A64A9">
      <w:pPr>
        <w:pStyle w:val="BodyText"/>
        <w:spacing w:before="8"/>
        <w:rPr>
          <w:sz w:val="20"/>
        </w:rPr>
      </w:pPr>
      <w:r>
        <w:rPr>
          <w:noProof/>
        </w:rPr>
        <mc:AlternateContent>
          <mc:Choice Requires="wps">
            <w:drawing>
              <wp:anchor distT="0" distB="0" distL="0" distR="0" simplePos="0" relativeHeight="251659264" behindDoc="1" locked="0" layoutInCell="1" allowOverlap="1" wp14:anchorId="366A2FAD" wp14:editId="22B3CED3">
                <wp:simplePos x="0" y="0"/>
                <wp:positionH relativeFrom="page">
                  <wp:posOffset>1080770</wp:posOffset>
                </wp:positionH>
                <wp:positionV relativeFrom="paragraph">
                  <wp:posOffset>161290</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1D282" id="Rectangle 2" o:spid="_x0000_s1026" style="position:absolute;margin-left:85.1pt;margin-top:12.7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" fillcolor="black" stroked="f">
                <v:path arrowok="t"/>
                <w10:wrap type="topAndBottom" anchorx="page"/>
              </v:rect>
            </w:pict>
          </mc:Fallback>
        </mc:AlternateContent>
      </w:r>
    </w:p>
    <w:p w14:paraId="249D0233" w14:textId="77777777" w:rsidR="001A64A9" w:rsidRDefault="001A64A9" w:rsidP="001A64A9">
      <w:pPr>
        <w:ind w:left="142"/>
        <w:rPr>
          <w:sz w:val="20"/>
        </w:rPr>
      </w:pPr>
    </w:p>
    <w:p w14:paraId="71597151" w14:textId="77777777" w:rsidR="00A038E3" w:rsidRDefault="001A64A9"/>
    <w:sectPr w:rsidR="00A038E3">
      <w:pgSz w:w="12240" w:h="15840"/>
      <w:pgMar w:top="1340" w:right="520" w:bottom="1220" w:left="1560" w:header="0" w:footer="9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2395C" w14:textId="77777777" w:rsidR="00BE4825" w:rsidRDefault="001A64A9">
    <w:pPr>
      <w:pStyle w:val="BodyText"/>
      <w:spacing w:line="14" w:lineRule="auto"/>
      <w:rPr>
        <w:sz w:val="17"/>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9328E8"/>
    <w:multiLevelType w:val="hybridMultilevel"/>
    <w:tmpl w:val="F352154E"/>
    <w:lvl w:ilvl="0" w:tplc="5F081F32">
      <w:numFmt w:val="bullet"/>
      <w:lvlText w:val="-"/>
      <w:lvlJc w:val="left"/>
      <w:pPr>
        <w:ind w:left="862" w:hanging="360"/>
      </w:pPr>
      <w:rPr>
        <w:rFonts w:ascii="Arial" w:eastAsia="Arial" w:hAnsi="Arial" w:cs="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15:restartNumberingAfterBreak="0">
    <w:nsid w:val="43943E5B"/>
    <w:multiLevelType w:val="hybridMultilevel"/>
    <w:tmpl w:val="C278EC98"/>
    <w:lvl w:ilvl="0" w:tplc="3680555C">
      <w:start w:val="1"/>
      <w:numFmt w:val="decimal"/>
      <w:lvlText w:val="%1."/>
      <w:lvlJc w:val="left"/>
      <w:pPr>
        <w:ind w:left="1064" w:hanging="203"/>
        <w:jc w:val="left"/>
      </w:pPr>
      <w:rPr>
        <w:rFonts w:ascii="Arial" w:eastAsia="Arial" w:hAnsi="Arial" w:cs="Arial" w:hint="default"/>
        <w:b/>
        <w:bCs/>
        <w:w w:val="100"/>
        <w:sz w:val="22"/>
        <w:szCs w:val="22"/>
        <w:lang w:val="kk-KZ" w:eastAsia="en-US" w:bidi="ar-SA"/>
      </w:rPr>
    </w:lvl>
    <w:lvl w:ilvl="1" w:tplc="FD8EC5EA">
      <w:numFmt w:val="bullet"/>
      <w:lvlText w:val="•"/>
      <w:lvlJc w:val="left"/>
      <w:pPr>
        <w:ind w:left="1970" w:hanging="203"/>
      </w:pPr>
      <w:rPr>
        <w:rFonts w:hint="default"/>
        <w:lang w:val="kk-KZ" w:eastAsia="en-US" w:bidi="ar-SA"/>
      </w:rPr>
    </w:lvl>
    <w:lvl w:ilvl="2" w:tplc="286E923C">
      <w:numFmt w:val="bullet"/>
      <w:lvlText w:val="•"/>
      <w:lvlJc w:val="left"/>
      <w:pPr>
        <w:ind w:left="2880" w:hanging="203"/>
      </w:pPr>
      <w:rPr>
        <w:rFonts w:hint="default"/>
        <w:lang w:val="kk-KZ" w:eastAsia="en-US" w:bidi="ar-SA"/>
      </w:rPr>
    </w:lvl>
    <w:lvl w:ilvl="3" w:tplc="716A4BA4">
      <w:numFmt w:val="bullet"/>
      <w:lvlText w:val="•"/>
      <w:lvlJc w:val="left"/>
      <w:pPr>
        <w:ind w:left="3790" w:hanging="203"/>
      </w:pPr>
      <w:rPr>
        <w:rFonts w:hint="default"/>
        <w:lang w:val="kk-KZ" w:eastAsia="en-US" w:bidi="ar-SA"/>
      </w:rPr>
    </w:lvl>
    <w:lvl w:ilvl="4" w:tplc="6BF62134">
      <w:numFmt w:val="bullet"/>
      <w:lvlText w:val="•"/>
      <w:lvlJc w:val="left"/>
      <w:pPr>
        <w:ind w:left="4700" w:hanging="203"/>
      </w:pPr>
      <w:rPr>
        <w:rFonts w:hint="default"/>
        <w:lang w:val="kk-KZ" w:eastAsia="en-US" w:bidi="ar-SA"/>
      </w:rPr>
    </w:lvl>
    <w:lvl w:ilvl="5" w:tplc="53600606">
      <w:numFmt w:val="bullet"/>
      <w:lvlText w:val="•"/>
      <w:lvlJc w:val="left"/>
      <w:pPr>
        <w:ind w:left="5610" w:hanging="203"/>
      </w:pPr>
      <w:rPr>
        <w:rFonts w:hint="default"/>
        <w:lang w:val="kk-KZ" w:eastAsia="en-US" w:bidi="ar-SA"/>
      </w:rPr>
    </w:lvl>
    <w:lvl w:ilvl="6" w:tplc="8E1E7FC4">
      <w:numFmt w:val="bullet"/>
      <w:lvlText w:val="•"/>
      <w:lvlJc w:val="left"/>
      <w:pPr>
        <w:ind w:left="6520" w:hanging="203"/>
      </w:pPr>
      <w:rPr>
        <w:rFonts w:hint="default"/>
        <w:lang w:val="kk-KZ" w:eastAsia="en-US" w:bidi="ar-SA"/>
      </w:rPr>
    </w:lvl>
    <w:lvl w:ilvl="7" w:tplc="E6FCCD16">
      <w:numFmt w:val="bullet"/>
      <w:lvlText w:val="•"/>
      <w:lvlJc w:val="left"/>
      <w:pPr>
        <w:ind w:left="7430" w:hanging="203"/>
      </w:pPr>
      <w:rPr>
        <w:rFonts w:hint="default"/>
        <w:lang w:val="kk-KZ" w:eastAsia="en-US" w:bidi="ar-SA"/>
      </w:rPr>
    </w:lvl>
    <w:lvl w:ilvl="8" w:tplc="7620155C">
      <w:numFmt w:val="bullet"/>
      <w:lvlText w:val="•"/>
      <w:lvlJc w:val="left"/>
      <w:pPr>
        <w:ind w:left="8340" w:hanging="203"/>
      </w:pPr>
      <w:rPr>
        <w:rFonts w:hint="default"/>
        <w:lang w:val="kk-KZ" w:eastAsia="en-US" w:bidi="ar-SA"/>
      </w:rPr>
    </w:lvl>
  </w:abstractNum>
  <w:abstractNum w:abstractNumId="2" w15:restartNumberingAfterBreak="0">
    <w:nsid w:val="54447C21"/>
    <w:multiLevelType w:val="multilevel"/>
    <w:tmpl w:val="A9DE5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790ACC"/>
    <w:multiLevelType w:val="multilevel"/>
    <w:tmpl w:val="E642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D52149"/>
    <w:multiLevelType w:val="multilevel"/>
    <w:tmpl w:val="749E30F8"/>
    <w:lvl w:ilvl="0">
      <w:start w:val="5"/>
      <w:numFmt w:val="decimal"/>
      <w:lvlText w:val="%1"/>
      <w:lvlJc w:val="left"/>
      <w:pPr>
        <w:ind w:left="1265" w:hanging="404"/>
        <w:jc w:val="left"/>
      </w:pPr>
      <w:rPr>
        <w:rFonts w:hint="default"/>
        <w:lang w:val="kk-KZ" w:eastAsia="en-US" w:bidi="ar-SA"/>
      </w:rPr>
    </w:lvl>
    <w:lvl w:ilvl="1">
      <w:start w:val="1"/>
      <w:numFmt w:val="decimal"/>
      <w:lvlText w:val="%1.%2."/>
      <w:lvlJc w:val="left"/>
      <w:pPr>
        <w:ind w:left="1265" w:hanging="404"/>
        <w:jc w:val="left"/>
      </w:pPr>
      <w:rPr>
        <w:rFonts w:ascii="Arial" w:eastAsia="Arial" w:hAnsi="Arial" w:cs="Arial" w:hint="default"/>
        <w:b/>
        <w:bCs/>
        <w:spacing w:val="-6"/>
        <w:w w:val="100"/>
        <w:sz w:val="22"/>
        <w:szCs w:val="22"/>
        <w:lang w:val="kk-KZ" w:eastAsia="en-US" w:bidi="ar-SA"/>
      </w:rPr>
    </w:lvl>
    <w:lvl w:ilvl="2">
      <w:numFmt w:val="bullet"/>
      <w:lvlText w:val="•"/>
      <w:lvlJc w:val="left"/>
      <w:pPr>
        <w:ind w:left="3040" w:hanging="404"/>
      </w:pPr>
      <w:rPr>
        <w:rFonts w:hint="default"/>
        <w:lang w:val="kk-KZ" w:eastAsia="en-US" w:bidi="ar-SA"/>
      </w:rPr>
    </w:lvl>
    <w:lvl w:ilvl="3">
      <w:numFmt w:val="bullet"/>
      <w:lvlText w:val="•"/>
      <w:lvlJc w:val="left"/>
      <w:pPr>
        <w:ind w:left="3930" w:hanging="404"/>
      </w:pPr>
      <w:rPr>
        <w:rFonts w:hint="default"/>
        <w:lang w:val="kk-KZ" w:eastAsia="en-US" w:bidi="ar-SA"/>
      </w:rPr>
    </w:lvl>
    <w:lvl w:ilvl="4">
      <w:numFmt w:val="bullet"/>
      <w:lvlText w:val="•"/>
      <w:lvlJc w:val="left"/>
      <w:pPr>
        <w:ind w:left="4820" w:hanging="404"/>
      </w:pPr>
      <w:rPr>
        <w:rFonts w:hint="default"/>
        <w:lang w:val="kk-KZ" w:eastAsia="en-US" w:bidi="ar-SA"/>
      </w:rPr>
    </w:lvl>
    <w:lvl w:ilvl="5">
      <w:numFmt w:val="bullet"/>
      <w:lvlText w:val="•"/>
      <w:lvlJc w:val="left"/>
      <w:pPr>
        <w:ind w:left="5710" w:hanging="404"/>
      </w:pPr>
      <w:rPr>
        <w:rFonts w:hint="default"/>
        <w:lang w:val="kk-KZ" w:eastAsia="en-US" w:bidi="ar-SA"/>
      </w:rPr>
    </w:lvl>
    <w:lvl w:ilvl="6">
      <w:numFmt w:val="bullet"/>
      <w:lvlText w:val="•"/>
      <w:lvlJc w:val="left"/>
      <w:pPr>
        <w:ind w:left="6600" w:hanging="404"/>
      </w:pPr>
      <w:rPr>
        <w:rFonts w:hint="default"/>
        <w:lang w:val="kk-KZ" w:eastAsia="en-US" w:bidi="ar-SA"/>
      </w:rPr>
    </w:lvl>
    <w:lvl w:ilvl="7">
      <w:numFmt w:val="bullet"/>
      <w:lvlText w:val="•"/>
      <w:lvlJc w:val="left"/>
      <w:pPr>
        <w:ind w:left="7490" w:hanging="404"/>
      </w:pPr>
      <w:rPr>
        <w:rFonts w:hint="default"/>
        <w:lang w:val="kk-KZ" w:eastAsia="en-US" w:bidi="ar-SA"/>
      </w:rPr>
    </w:lvl>
    <w:lvl w:ilvl="8">
      <w:numFmt w:val="bullet"/>
      <w:lvlText w:val="•"/>
      <w:lvlJc w:val="left"/>
      <w:pPr>
        <w:ind w:left="8380" w:hanging="404"/>
      </w:pPr>
      <w:rPr>
        <w:rFonts w:hint="default"/>
        <w:lang w:val="kk-KZ" w:eastAsia="en-US" w:bidi="ar-S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A9"/>
    <w:rsid w:val="001A64A9"/>
    <w:rsid w:val="006D2A05"/>
    <w:rsid w:val="00AD40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75C4"/>
  <w15:chartTrackingRefBased/>
  <w15:docId w15:val="{4639BE72-0533-7046-B594-FEB95483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A9"/>
    <w:pPr>
      <w:widowControl w:val="0"/>
      <w:autoSpaceDE w:val="0"/>
      <w:autoSpaceDN w:val="0"/>
    </w:pPr>
    <w:rPr>
      <w:rFonts w:ascii="Arial" w:eastAsia="Arial" w:hAnsi="Arial" w:cs="Arial"/>
      <w:sz w:val="22"/>
      <w:szCs w:val="22"/>
      <w:lang w:val="kk-KZ"/>
    </w:rPr>
  </w:style>
  <w:style w:type="paragraph" w:styleId="Heading1">
    <w:name w:val="heading 1"/>
    <w:basedOn w:val="Normal"/>
    <w:link w:val="Heading1Char"/>
    <w:uiPriority w:val="9"/>
    <w:qFormat/>
    <w:rsid w:val="001A64A9"/>
    <w:pPr>
      <w:ind w:left="14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4A9"/>
    <w:rPr>
      <w:rFonts w:ascii="Arial" w:eastAsia="Arial" w:hAnsi="Arial" w:cs="Arial"/>
      <w:b/>
      <w:bCs/>
      <w:lang w:val="kk-KZ"/>
    </w:rPr>
  </w:style>
  <w:style w:type="paragraph" w:styleId="BodyText">
    <w:name w:val="Body Text"/>
    <w:basedOn w:val="Normal"/>
    <w:link w:val="BodyTextChar"/>
    <w:uiPriority w:val="1"/>
    <w:qFormat/>
    <w:rsid w:val="001A64A9"/>
    <w:rPr>
      <w:sz w:val="24"/>
      <w:szCs w:val="24"/>
    </w:rPr>
  </w:style>
  <w:style w:type="character" w:customStyle="1" w:styleId="BodyTextChar">
    <w:name w:val="Body Text Char"/>
    <w:basedOn w:val="DefaultParagraphFont"/>
    <w:link w:val="BodyText"/>
    <w:uiPriority w:val="1"/>
    <w:rsid w:val="001A64A9"/>
    <w:rPr>
      <w:rFonts w:ascii="Arial" w:eastAsia="Arial" w:hAnsi="Arial" w:cs="Arial"/>
      <w:lang w:val="kk-KZ"/>
    </w:rPr>
  </w:style>
  <w:style w:type="paragraph" w:styleId="Title">
    <w:name w:val="Title"/>
    <w:basedOn w:val="Normal"/>
    <w:link w:val="TitleChar"/>
    <w:uiPriority w:val="10"/>
    <w:qFormat/>
    <w:rsid w:val="001A64A9"/>
    <w:pPr>
      <w:spacing w:before="91"/>
      <w:ind w:left="468" w:right="649" w:hanging="2"/>
      <w:jc w:val="center"/>
    </w:pPr>
    <w:rPr>
      <w:b/>
      <w:bCs/>
      <w:sz w:val="32"/>
      <w:szCs w:val="32"/>
    </w:rPr>
  </w:style>
  <w:style w:type="character" w:customStyle="1" w:styleId="TitleChar">
    <w:name w:val="Title Char"/>
    <w:basedOn w:val="DefaultParagraphFont"/>
    <w:link w:val="Title"/>
    <w:uiPriority w:val="10"/>
    <w:rsid w:val="001A64A9"/>
    <w:rPr>
      <w:rFonts w:ascii="Arial" w:eastAsia="Arial" w:hAnsi="Arial" w:cs="Arial"/>
      <w:b/>
      <w:bCs/>
      <w:sz w:val="32"/>
      <w:szCs w:val="32"/>
      <w:lang w:val="kk-KZ"/>
    </w:rPr>
  </w:style>
  <w:style w:type="paragraph" w:customStyle="1" w:styleId="TableParagraph">
    <w:name w:val="Table Paragraph"/>
    <w:basedOn w:val="Normal"/>
    <w:uiPriority w:val="1"/>
    <w:qFormat/>
    <w:rsid w:val="001A64A9"/>
    <w:pPr>
      <w:ind w:left="109"/>
    </w:pPr>
  </w:style>
  <w:style w:type="paragraph" w:styleId="NormalWeb">
    <w:name w:val="Normal (Web)"/>
    <w:basedOn w:val="Normal"/>
    <w:uiPriority w:val="99"/>
    <w:semiHidden/>
    <w:unhideWhenUsed/>
    <w:rsid w:val="001A64A9"/>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2021-11-15T08:18:00Z</dcterms:created>
  <dcterms:modified xsi:type="dcterms:W3CDTF">2021-11-15T08:18:00Z</dcterms:modified>
</cp:coreProperties>
</file>