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EE2F9" w14:textId="77777777" w:rsidR="00D74ACE" w:rsidRDefault="0064076C" w:rsidP="00DF13A7">
      <w:pPr>
        <w:pStyle w:val="NoSpacing"/>
        <w:jc w:val="center"/>
        <w:rPr>
          <w:rFonts w:ascii="Arial" w:hAnsi="Arial" w:cs="Arial"/>
          <w:b/>
          <w:sz w:val="24"/>
          <w:szCs w:val="24"/>
          <w:lang w:val="mn-MN"/>
        </w:rPr>
      </w:pPr>
      <w:r w:rsidRPr="009C660C">
        <w:rPr>
          <w:rFonts w:ascii="Arial" w:hAnsi="Arial" w:cs="Arial"/>
          <w:b/>
          <w:sz w:val="24"/>
          <w:szCs w:val="24"/>
          <w:lang w:val="mn-MN"/>
        </w:rPr>
        <w:t xml:space="preserve">ҮЙЛДВЭРЛЭЛ, ТЕХНОЛОГИЙН ПАРКИЙН ТУХАЙ </w:t>
      </w:r>
      <w:bookmarkStart w:id="0" w:name="_Hlk86671339"/>
    </w:p>
    <w:p w14:paraId="3D8AC532" w14:textId="495645A5" w:rsidR="00156E4A" w:rsidRPr="009C660C" w:rsidRDefault="0064076C" w:rsidP="00D74ACE">
      <w:pPr>
        <w:pStyle w:val="NoSpacing"/>
        <w:jc w:val="center"/>
        <w:rPr>
          <w:rFonts w:ascii="Arial" w:hAnsi="Arial" w:cs="Arial"/>
          <w:b/>
          <w:sz w:val="24"/>
          <w:szCs w:val="24"/>
          <w:lang w:val="mn-MN"/>
        </w:rPr>
      </w:pPr>
      <w:r w:rsidRPr="009C660C">
        <w:rPr>
          <w:rFonts w:ascii="Arial" w:hAnsi="Arial" w:cs="Arial"/>
          <w:b/>
          <w:sz w:val="24"/>
          <w:szCs w:val="24"/>
          <w:lang w:val="mn-MN"/>
        </w:rPr>
        <w:t>ХУУЛ</w:t>
      </w:r>
      <w:r w:rsidR="00DF13A7">
        <w:rPr>
          <w:rFonts w:ascii="Arial" w:hAnsi="Arial" w:cs="Arial"/>
          <w:b/>
          <w:sz w:val="24"/>
          <w:szCs w:val="24"/>
          <w:lang w:val="mn-MN"/>
        </w:rPr>
        <w:t>ИЙН ШИНЭЧИЛСЭН НАЙРУУЛГЫН</w:t>
      </w:r>
      <w:r w:rsidRPr="009C660C">
        <w:rPr>
          <w:rFonts w:ascii="Arial" w:hAnsi="Arial" w:cs="Arial"/>
          <w:b/>
          <w:sz w:val="24"/>
          <w:szCs w:val="24"/>
        </w:rPr>
        <w:t xml:space="preserve"> </w:t>
      </w:r>
      <w:bookmarkEnd w:id="0"/>
      <w:r w:rsidRPr="009C660C">
        <w:rPr>
          <w:rFonts w:ascii="Arial" w:hAnsi="Arial" w:cs="Arial"/>
          <w:b/>
          <w:sz w:val="24"/>
          <w:szCs w:val="24"/>
        </w:rPr>
        <w:t>ТӨСЛИЙН</w:t>
      </w:r>
      <w:r w:rsidRPr="009C660C">
        <w:rPr>
          <w:rFonts w:ascii="Arial" w:hAnsi="Arial" w:cs="Arial"/>
          <w:b/>
          <w:sz w:val="24"/>
          <w:szCs w:val="24"/>
          <w:lang w:val="mn-MN"/>
        </w:rPr>
        <w:t xml:space="preserve"> </w:t>
      </w:r>
    </w:p>
    <w:p w14:paraId="0FBBF54B" w14:textId="0C397497" w:rsidR="0064076C" w:rsidRPr="00E85A13" w:rsidRDefault="0064076C" w:rsidP="009C660C">
      <w:pPr>
        <w:pStyle w:val="NoSpacing"/>
        <w:tabs>
          <w:tab w:val="left" w:pos="6379"/>
        </w:tabs>
        <w:jc w:val="center"/>
        <w:rPr>
          <w:rFonts w:ascii="Arial" w:hAnsi="Arial" w:cs="Arial"/>
          <w:b/>
          <w:sz w:val="24"/>
          <w:szCs w:val="24"/>
          <w:lang w:val="mn-MN"/>
        </w:rPr>
      </w:pPr>
      <w:r w:rsidRPr="009C660C">
        <w:rPr>
          <w:rFonts w:ascii="Arial" w:hAnsi="Arial" w:cs="Arial"/>
          <w:b/>
          <w:sz w:val="24"/>
          <w:szCs w:val="24"/>
        </w:rPr>
        <w:t>ҮР НӨЛӨӨ</w:t>
      </w:r>
      <w:r w:rsidRPr="009C660C">
        <w:rPr>
          <w:rFonts w:ascii="Arial" w:hAnsi="Arial" w:cs="Arial"/>
          <w:b/>
          <w:sz w:val="24"/>
          <w:szCs w:val="24"/>
          <w:lang w:val="mn-MN"/>
        </w:rPr>
        <w:t>Г</w:t>
      </w:r>
      <w:r w:rsidR="0064535F">
        <w:rPr>
          <w:rFonts w:ascii="Arial" w:hAnsi="Arial" w:cs="Arial"/>
          <w:b/>
          <w:sz w:val="24"/>
          <w:szCs w:val="24"/>
          <w:lang w:val="mn-MN"/>
        </w:rPr>
        <w:t xml:space="preserve"> ҮНЭЛСЭН</w:t>
      </w:r>
      <w:r w:rsidRPr="009C660C">
        <w:rPr>
          <w:rFonts w:ascii="Arial" w:hAnsi="Arial" w:cs="Arial"/>
          <w:b/>
          <w:sz w:val="24"/>
          <w:szCs w:val="24"/>
        </w:rPr>
        <w:t xml:space="preserve"> ҮНЭЛ</w:t>
      </w:r>
      <w:r w:rsidR="00E85A13">
        <w:rPr>
          <w:rFonts w:ascii="Arial" w:hAnsi="Arial" w:cs="Arial"/>
          <w:b/>
          <w:sz w:val="24"/>
          <w:szCs w:val="24"/>
          <w:lang w:val="mn-MN"/>
        </w:rPr>
        <w:t>ГЭЭ</w:t>
      </w:r>
    </w:p>
    <w:p w14:paraId="38BE07D4" w14:textId="77777777" w:rsidR="0064076C" w:rsidRPr="009C660C" w:rsidRDefault="0064076C" w:rsidP="00156E4A">
      <w:pPr>
        <w:spacing w:after="0" w:line="240" w:lineRule="auto"/>
        <w:jc w:val="center"/>
        <w:rPr>
          <w:rFonts w:ascii="Arial" w:hAnsi="Arial" w:cs="Arial"/>
          <w:b/>
          <w:sz w:val="24"/>
          <w:szCs w:val="24"/>
          <w:lang w:val="mn-MN"/>
        </w:rPr>
      </w:pPr>
    </w:p>
    <w:p w14:paraId="6D3F11BA" w14:textId="77777777" w:rsidR="0064076C" w:rsidRPr="009C660C" w:rsidRDefault="0064076C" w:rsidP="00156E4A">
      <w:pPr>
        <w:spacing w:after="0" w:line="240" w:lineRule="auto"/>
        <w:jc w:val="center"/>
        <w:rPr>
          <w:rFonts w:ascii="Arial" w:hAnsi="Arial" w:cs="Arial"/>
          <w:b/>
          <w:sz w:val="24"/>
          <w:szCs w:val="24"/>
          <w:lang w:val="mn-MN"/>
        </w:rPr>
      </w:pPr>
      <w:r w:rsidRPr="009C660C">
        <w:rPr>
          <w:rFonts w:ascii="Arial" w:hAnsi="Arial" w:cs="Arial"/>
          <w:b/>
          <w:sz w:val="24"/>
          <w:szCs w:val="24"/>
          <w:lang w:val="mn-MN"/>
        </w:rPr>
        <w:t>НЭГ. ЕРӨНХИЙ ЗҮЙЛ</w:t>
      </w:r>
    </w:p>
    <w:p w14:paraId="2797F1E0" w14:textId="77777777" w:rsidR="009C660C" w:rsidRPr="009C660C" w:rsidRDefault="009C660C" w:rsidP="00156E4A">
      <w:pPr>
        <w:spacing w:after="0" w:line="240" w:lineRule="auto"/>
        <w:jc w:val="center"/>
        <w:rPr>
          <w:rFonts w:ascii="Arial" w:hAnsi="Arial" w:cs="Arial"/>
          <w:b/>
          <w:sz w:val="24"/>
          <w:szCs w:val="24"/>
          <w:lang w:val="mn-MN"/>
        </w:rPr>
      </w:pPr>
    </w:p>
    <w:p w14:paraId="0B26E808" w14:textId="3535BC0A" w:rsidR="0064076C" w:rsidRDefault="0064076C" w:rsidP="00DF13A7">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Энэхүү үнэлгээг Үйлдвэрлэл, технологийн паркийн эрх зүйн байдлын тухай </w:t>
      </w:r>
      <w:r w:rsidR="00DF13A7" w:rsidRPr="00DF13A7">
        <w:rPr>
          <w:rFonts w:ascii="Arial" w:hAnsi="Arial" w:cs="Arial"/>
          <w:sz w:val="24"/>
          <w:szCs w:val="24"/>
          <w:lang w:val="mn-MN"/>
        </w:rPr>
        <w:t xml:space="preserve">хуулийн шинэчилсэн найруулгын </w:t>
      </w:r>
      <w:r w:rsidRPr="009C660C">
        <w:rPr>
          <w:rFonts w:ascii="Arial" w:hAnsi="Arial" w:cs="Arial"/>
          <w:sz w:val="24"/>
          <w:szCs w:val="24"/>
          <w:lang w:val="mn-MN"/>
        </w:rPr>
        <w:t>төслийн зүйл,</w:t>
      </w:r>
      <w:r w:rsidRPr="009C660C">
        <w:rPr>
          <w:rFonts w:ascii="Arial" w:hAnsi="Arial" w:cs="Arial"/>
          <w:sz w:val="24"/>
          <w:szCs w:val="24"/>
        </w:rPr>
        <w:t xml:space="preserve"> </w:t>
      </w:r>
      <w:r w:rsidRPr="009C660C">
        <w:rPr>
          <w:rFonts w:ascii="Arial" w:hAnsi="Arial" w:cs="Arial"/>
          <w:sz w:val="24"/>
          <w:szCs w:val="24"/>
          <w:lang w:val="mn-MN"/>
        </w:rPr>
        <w:t>хэсэг, заалтад Хууль тогтоомжийн тухай хуулийн</w:t>
      </w:r>
      <w:r w:rsidRPr="009C660C">
        <w:rPr>
          <w:rStyle w:val="FootnoteReference"/>
          <w:rFonts w:ascii="Arial" w:hAnsi="Arial" w:cs="Arial"/>
          <w:sz w:val="24"/>
          <w:szCs w:val="24"/>
          <w:lang w:val="mn-MN"/>
        </w:rPr>
        <w:footnoteReference w:id="1"/>
      </w:r>
      <w:r w:rsidRPr="009C660C">
        <w:rPr>
          <w:rFonts w:ascii="Arial" w:hAnsi="Arial" w:cs="Arial"/>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697B9E47" w14:textId="77777777" w:rsidR="003B713B" w:rsidRPr="009C660C" w:rsidRDefault="003B713B" w:rsidP="00DF13A7">
      <w:pPr>
        <w:spacing w:after="0" w:line="240" w:lineRule="auto"/>
        <w:ind w:firstLine="720"/>
        <w:jc w:val="both"/>
        <w:rPr>
          <w:rFonts w:ascii="Arial" w:hAnsi="Arial" w:cs="Arial"/>
          <w:sz w:val="24"/>
          <w:szCs w:val="24"/>
          <w:lang w:val="mn-MN"/>
        </w:rPr>
      </w:pPr>
    </w:p>
    <w:p w14:paraId="6EA04396" w14:textId="4673F10B"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Үнэлгээ хийхээр сонгож авсан хуулийн төсөл нь </w:t>
      </w:r>
      <w:r w:rsidR="00A72AE8">
        <w:rPr>
          <w:rFonts w:ascii="Arial" w:hAnsi="Arial" w:cs="Arial"/>
          <w:sz w:val="24"/>
          <w:szCs w:val="24"/>
          <w:lang w:val="mn-MN"/>
        </w:rPr>
        <w:t>шинэчилсэн найруулгын</w:t>
      </w:r>
      <w:r w:rsidRPr="009C660C">
        <w:rPr>
          <w:rFonts w:ascii="Arial" w:hAnsi="Arial" w:cs="Arial"/>
          <w:sz w:val="24"/>
          <w:szCs w:val="24"/>
          <w:lang w:val="mn-MN"/>
        </w:rPr>
        <w:t xml:space="preserve"> хуулийн төсөл</w:t>
      </w:r>
      <w:r w:rsidRPr="009C660C">
        <w:rPr>
          <w:rStyle w:val="FootnoteReference"/>
          <w:rFonts w:ascii="Arial" w:hAnsi="Arial" w:cs="Arial"/>
          <w:sz w:val="24"/>
          <w:szCs w:val="24"/>
          <w:lang w:val="mn-MN"/>
        </w:rPr>
        <w:footnoteReference w:id="2"/>
      </w:r>
      <w:r w:rsidRPr="009C660C">
        <w:rPr>
          <w:rFonts w:ascii="Arial" w:hAnsi="Arial" w:cs="Arial"/>
          <w:sz w:val="24"/>
          <w:szCs w:val="24"/>
          <w:lang w:val="mn-MN"/>
        </w:rPr>
        <w:t xml:space="preserve"> хэлбэрээр боловсруулагдсан байна. </w:t>
      </w:r>
    </w:p>
    <w:p w14:paraId="68F3185F" w14:textId="77777777" w:rsidR="003B713B" w:rsidRPr="009C660C" w:rsidRDefault="003B713B" w:rsidP="00156E4A">
      <w:pPr>
        <w:spacing w:after="0" w:line="240" w:lineRule="auto"/>
        <w:ind w:firstLine="720"/>
        <w:jc w:val="both"/>
        <w:rPr>
          <w:rFonts w:ascii="Arial" w:hAnsi="Arial" w:cs="Arial"/>
          <w:sz w:val="24"/>
          <w:szCs w:val="24"/>
          <w:lang w:val="mn-MN"/>
        </w:rPr>
      </w:pPr>
    </w:p>
    <w:p w14:paraId="154DB2AD" w14:textId="50FAEB7F"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Үйлдвэрлэл, технологийн паркийн эрх зүйн байдлын тухай </w:t>
      </w:r>
      <w:r w:rsidR="002D0A71" w:rsidRPr="002D0A71">
        <w:rPr>
          <w:rFonts w:ascii="Arial" w:hAnsi="Arial" w:cs="Arial"/>
          <w:sz w:val="24"/>
          <w:szCs w:val="24"/>
          <w:lang w:val="mn-MN"/>
        </w:rPr>
        <w:t xml:space="preserve">хуулийн </w:t>
      </w:r>
      <w:r w:rsidR="00A72AE8" w:rsidRPr="00A72AE8">
        <w:rPr>
          <w:rFonts w:ascii="Arial" w:hAnsi="Arial" w:cs="Arial"/>
          <w:sz w:val="24"/>
          <w:szCs w:val="24"/>
          <w:lang w:val="mn-MN"/>
        </w:rPr>
        <w:t xml:space="preserve">шинэчилсэн найруулгын </w:t>
      </w:r>
      <w:r w:rsidRPr="009C660C">
        <w:rPr>
          <w:rFonts w:ascii="Arial" w:hAnsi="Arial" w:cs="Arial"/>
          <w:sz w:val="24"/>
          <w:szCs w:val="24"/>
          <w:lang w:val="mn-MN"/>
        </w:rPr>
        <w:t>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9C660C">
        <w:rPr>
          <w:rFonts w:ascii="Arial" w:hAnsi="Arial" w:cs="Arial"/>
          <w:sz w:val="24"/>
          <w:szCs w:val="24"/>
          <w:vertAlign w:val="superscript"/>
          <w:lang w:val="mn-MN"/>
        </w:rPr>
        <w:footnoteReference w:id="3"/>
      </w:r>
      <w:r w:rsidRPr="009C660C">
        <w:rPr>
          <w:rFonts w:ascii="Arial" w:hAnsi="Arial" w:cs="Arial"/>
          <w:sz w:val="24"/>
          <w:szCs w:val="24"/>
          <w:lang w:val="mn-MN"/>
        </w:rPr>
        <w:t>-д /цаашид “Аргачлал” гэх/ заасны дагуу дараах үе шатаар хийлээ.</w:t>
      </w:r>
    </w:p>
    <w:p w14:paraId="4529520F" w14:textId="77777777" w:rsidR="003B713B" w:rsidRPr="009C660C" w:rsidRDefault="003B713B" w:rsidP="00156E4A">
      <w:pPr>
        <w:spacing w:after="0" w:line="240" w:lineRule="auto"/>
        <w:ind w:firstLine="720"/>
        <w:jc w:val="both"/>
        <w:rPr>
          <w:rFonts w:ascii="Arial" w:hAnsi="Arial" w:cs="Arial"/>
          <w:sz w:val="24"/>
          <w:szCs w:val="24"/>
          <w:lang w:val="mn-MN"/>
        </w:rPr>
      </w:pPr>
    </w:p>
    <w:p w14:paraId="60CC60F3"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Шалгуур үзүүлэлтийг сонгох</w:t>
      </w:r>
      <w:r w:rsidRPr="009C660C">
        <w:rPr>
          <w:rFonts w:ascii="Arial" w:hAnsi="Arial" w:cs="Arial"/>
          <w:sz w:val="24"/>
          <w:szCs w:val="24"/>
        </w:rPr>
        <w:t>;</w:t>
      </w:r>
    </w:p>
    <w:p w14:paraId="1BB03CC5"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Хуулийн төслөөс үр нөлөө тооцох хэсгээ тогтоох;</w:t>
      </w:r>
    </w:p>
    <w:p w14:paraId="53181A05"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Урьдчилан сонгосон шалгуур үзүүлэлтэд тохирох шалгах хэрэгслийн дагуу үр нөлөөг тооцох;</w:t>
      </w:r>
    </w:p>
    <w:p w14:paraId="5EAB2475" w14:textId="77777777" w:rsidR="0064076C" w:rsidRPr="009C660C" w:rsidRDefault="0064076C" w:rsidP="00156E4A">
      <w:pPr>
        <w:numPr>
          <w:ilvl w:val="0"/>
          <w:numId w:val="1"/>
        </w:numPr>
        <w:spacing w:after="0" w:line="240" w:lineRule="auto"/>
        <w:jc w:val="both"/>
        <w:rPr>
          <w:rFonts w:ascii="Arial" w:hAnsi="Arial" w:cs="Arial"/>
          <w:sz w:val="24"/>
          <w:szCs w:val="24"/>
          <w:lang w:val="mn-MN"/>
        </w:rPr>
      </w:pPr>
      <w:r w:rsidRPr="009C660C">
        <w:rPr>
          <w:rFonts w:ascii="Arial" w:hAnsi="Arial" w:cs="Arial"/>
          <w:sz w:val="24"/>
          <w:szCs w:val="24"/>
          <w:lang w:val="mn-MN"/>
        </w:rPr>
        <w:t xml:space="preserve">Үр дүнг үнэлэх, зөвлөмж өгөх. </w:t>
      </w:r>
    </w:p>
    <w:p w14:paraId="66A272E5" w14:textId="77777777" w:rsidR="009C660C" w:rsidRPr="009C660C" w:rsidRDefault="009C660C" w:rsidP="009C660C">
      <w:pPr>
        <w:spacing w:after="0" w:line="240" w:lineRule="auto"/>
        <w:ind w:left="1080"/>
        <w:jc w:val="both"/>
        <w:rPr>
          <w:rFonts w:ascii="Arial" w:hAnsi="Arial" w:cs="Arial"/>
          <w:sz w:val="24"/>
          <w:szCs w:val="24"/>
          <w:lang w:val="mn-MN"/>
        </w:rPr>
      </w:pPr>
    </w:p>
    <w:p w14:paraId="480CD304" w14:textId="77777777" w:rsidR="002B2677" w:rsidRDefault="0064076C" w:rsidP="00156E4A">
      <w:pPr>
        <w:spacing w:after="0" w:line="240" w:lineRule="auto"/>
        <w:jc w:val="center"/>
        <w:rPr>
          <w:rFonts w:ascii="Arial" w:hAnsi="Arial" w:cs="Arial"/>
          <w:b/>
          <w:sz w:val="24"/>
          <w:szCs w:val="24"/>
          <w:lang w:val="mn-MN"/>
        </w:rPr>
      </w:pPr>
      <w:r w:rsidRPr="009C660C">
        <w:rPr>
          <w:rFonts w:ascii="Arial" w:hAnsi="Arial" w:cs="Arial"/>
          <w:b/>
          <w:sz w:val="24"/>
          <w:szCs w:val="24"/>
          <w:lang w:val="mn-MN"/>
        </w:rPr>
        <w:t xml:space="preserve">ХОЁР. ХУУЛИЙН ТӨСЛИЙН ҮР НӨЛӨӨГ ҮНЭЛЭХ ШАЛГУУР </w:t>
      </w:r>
    </w:p>
    <w:p w14:paraId="011EA598" w14:textId="50BB99EC" w:rsidR="0064076C" w:rsidRPr="009C660C" w:rsidRDefault="0064076C" w:rsidP="00156E4A">
      <w:pPr>
        <w:spacing w:after="0" w:line="240" w:lineRule="auto"/>
        <w:jc w:val="center"/>
        <w:rPr>
          <w:rFonts w:ascii="Arial" w:hAnsi="Arial" w:cs="Arial"/>
          <w:b/>
          <w:sz w:val="24"/>
          <w:szCs w:val="24"/>
          <w:lang w:val="mn-MN"/>
        </w:rPr>
      </w:pPr>
      <w:r w:rsidRPr="009C660C">
        <w:rPr>
          <w:rFonts w:ascii="Arial" w:hAnsi="Arial" w:cs="Arial"/>
          <w:b/>
          <w:sz w:val="24"/>
          <w:szCs w:val="24"/>
          <w:lang w:val="mn-MN"/>
        </w:rPr>
        <w:t>ҮЗҮҮЛЭЛТИЙГ СОНГОСОН БАЙДАЛ, ҮНДЭСЛЭЛ</w:t>
      </w:r>
    </w:p>
    <w:p w14:paraId="0FC36900" w14:textId="77777777" w:rsidR="009C660C" w:rsidRPr="009C660C" w:rsidRDefault="009C660C" w:rsidP="00156E4A">
      <w:pPr>
        <w:spacing w:after="0" w:line="240" w:lineRule="auto"/>
        <w:jc w:val="center"/>
        <w:rPr>
          <w:rFonts w:ascii="Arial" w:hAnsi="Arial" w:cs="Arial"/>
          <w:b/>
          <w:sz w:val="24"/>
          <w:szCs w:val="24"/>
          <w:lang w:val="mn-MN"/>
        </w:rPr>
      </w:pPr>
    </w:p>
    <w:p w14:paraId="569FE1FE" w14:textId="5D3DEB01"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w:t>
      </w:r>
      <w:r w:rsidRPr="009C660C">
        <w:rPr>
          <w:rStyle w:val="FootnoteReference"/>
          <w:rFonts w:ascii="Arial" w:hAnsi="Arial" w:cs="Arial"/>
          <w:sz w:val="24"/>
          <w:szCs w:val="24"/>
          <w:lang w:val="mn-MN"/>
        </w:rPr>
        <w:footnoteReference w:id="4"/>
      </w:r>
      <w:r w:rsidRPr="009C660C">
        <w:rPr>
          <w:rFonts w:ascii="Arial" w:hAnsi="Arial" w:cs="Arial"/>
          <w:sz w:val="24"/>
          <w:szCs w:val="24"/>
          <w:lang w:val="mn-MN"/>
        </w:rPr>
        <w:t xml:space="preserve"> заасныг үндэслэн 6 шалгуур үзүүлэлтээс дараах 5 шалгуур үзүүлэлтийг сонголоо. </w:t>
      </w:r>
    </w:p>
    <w:p w14:paraId="2B6D723C" w14:textId="77777777" w:rsidR="003B713B" w:rsidRPr="009C660C" w:rsidRDefault="003B713B" w:rsidP="00156E4A">
      <w:pPr>
        <w:spacing w:after="0" w:line="240" w:lineRule="auto"/>
        <w:ind w:firstLine="720"/>
        <w:jc w:val="both"/>
        <w:rPr>
          <w:rFonts w:ascii="Arial" w:hAnsi="Arial" w:cs="Arial"/>
          <w:sz w:val="24"/>
          <w:szCs w:val="24"/>
          <w:lang w:val="mn-MN"/>
        </w:rPr>
      </w:pPr>
    </w:p>
    <w:p w14:paraId="4EADAD12" w14:textId="77777777" w:rsidR="0064076C" w:rsidRPr="009C660C" w:rsidRDefault="0064076C" w:rsidP="00156E4A">
      <w:pPr>
        <w:spacing w:after="0" w:line="240" w:lineRule="auto"/>
        <w:ind w:firstLine="709"/>
        <w:jc w:val="both"/>
        <w:rPr>
          <w:rFonts w:ascii="Arial" w:hAnsi="Arial" w:cs="Arial"/>
          <w:sz w:val="24"/>
          <w:szCs w:val="24"/>
          <w:lang w:val="mn-MN"/>
        </w:rPr>
      </w:pPr>
      <w:r w:rsidRPr="009C660C">
        <w:rPr>
          <w:rFonts w:ascii="Arial" w:hAnsi="Arial" w:cs="Arial"/>
          <w:sz w:val="24"/>
          <w:szCs w:val="24"/>
          <w:lang w:val="mn-MN"/>
        </w:rPr>
        <w:t>Үүнд:</w:t>
      </w:r>
    </w:p>
    <w:p w14:paraId="77D55AF6"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Зорилгод хүрэх байдал</w:t>
      </w:r>
      <w:r w:rsidRPr="009C660C">
        <w:rPr>
          <w:rFonts w:ascii="Arial" w:hAnsi="Arial" w:cs="Arial"/>
          <w:sz w:val="24"/>
          <w:szCs w:val="24"/>
        </w:rPr>
        <w:t>;</w:t>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p>
    <w:p w14:paraId="4F0F7DE3"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Практикт хэрэгжих боломж</w:t>
      </w:r>
      <w:r w:rsidRPr="009C660C">
        <w:rPr>
          <w:rFonts w:ascii="Arial" w:hAnsi="Arial" w:cs="Arial"/>
          <w:sz w:val="24"/>
          <w:szCs w:val="24"/>
        </w:rPr>
        <w:t>;</w:t>
      </w:r>
    </w:p>
    <w:p w14:paraId="1A6437C3" w14:textId="77777777" w:rsidR="008A5069" w:rsidRPr="009C660C" w:rsidRDefault="008A5069" w:rsidP="008A5069">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Ойлгомжтой байдал</w:t>
      </w:r>
      <w:r w:rsidRPr="009C660C">
        <w:rPr>
          <w:rFonts w:ascii="Arial" w:hAnsi="Arial" w:cs="Arial"/>
          <w:sz w:val="24"/>
          <w:szCs w:val="24"/>
        </w:rPr>
        <w:t>;</w:t>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r w:rsidRPr="009C660C">
        <w:rPr>
          <w:rFonts w:ascii="Arial" w:hAnsi="Arial" w:cs="Arial"/>
          <w:sz w:val="24"/>
          <w:szCs w:val="24"/>
          <w:lang w:val="mn-MN"/>
        </w:rPr>
        <w:tab/>
      </w:r>
    </w:p>
    <w:p w14:paraId="205D444F" w14:textId="77777777" w:rsidR="0064076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Хүлээн зөвшөөрөгдөх байдал</w:t>
      </w:r>
      <w:r w:rsidRPr="009C660C">
        <w:rPr>
          <w:rFonts w:ascii="Arial" w:hAnsi="Arial" w:cs="Arial"/>
          <w:sz w:val="24"/>
          <w:szCs w:val="24"/>
        </w:rPr>
        <w:t>;</w:t>
      </w:r>
    </w:p>
    <w:p w14:paraId="1AE7937E" w14:textId="77777777" w:rsidR="009C660C" w:rsidRPr="009C660C" w:rsidRDefault="0064076C" w:rsidP="00156E4A">
      <w:pPr>
        <w:numPr>
          <w:ilvl w:val="0"/>
          <w:numId w:val="2"/>
        </w:numPr>
        <w:tabs>
          <w:tab w:val="left" w:pos="1134"/>
        </w:tabs>
        <w:spacing w:after="0" w:line="240" w:lineRule="auto"/>
        <w:ind w:hanging="11"/>
        <w:jc w:val="both"/>
        <w:rPr>
          <w:rFonts w:ascii="Arial" w:hAnsi="Arial" w:cs="Arial"/>
          <w:sz w:val="24"/>
          <w:szCs w:val="24"/>
          <w:lang w:val="mn-MN"/>
        </w:rPr>
      </w:pPr>
      <w:r w:rsidRPr="009C660C">
        <w:rPr>
          <w:rFonts w:ascii="Arial" w:hAnsi="Arial" w:cs="Arial"/>
          <w:sz w:val="24"/>
          <w:szCs w:val="24"/>
          <w:lang w:val="mn-MN"/>
        </w:rPr>
        <w:t>Харилцан уялдаа зэрэг болно.</w:t>
      </w:r>
    </w:p>
    <w:p w14:paraId="41120803" w14:textId="77777777" w:rsidR="0064076C" w:rsidRPr="009C660C" w:rsidRDefault="0064076C" w:rsidP="009C660C">
      <w:pPr>
        <w:tabs>
          <w:tab w:val="left" w:pos="1134"/>
        </w:tabs>
        <w:spacing w:after="0" w:line="240" w:lineRule="auto"/>
        <w:ind w:left="720"/>
        <w:jc w:val="both"/>
        <w:rPr>
          <w:rFonts w:ascii="Arial" w:hAnsi="Arial" w:cs="Arial"/>
          <w:sz w:val="24"/>
          <w:szCs w:val="24"/>
          <w:lang w:val="mn-MN"/>
        </w:rPr>
      </w:pPr>
      <w:r w:rsidRPr="009C660C">
        <w:rPr>
          <w:rFonts w:ascii="Arial" w:hAnsi="Arial" w:cs="Arial"/>
          <w:sz w:val="24"/>
          <w:szCs w:val="24"/>
          <w:lang w:val="mn-MN"/>
        </w:rPr>
        <w:tab/>
      </w:r>
    </w:p>
    <w:p w14:paraId="6BCA409E" w14:textId="77777777" w:rsidR="0064076C" w:rsidRPr="009C660C" w:rsidRDefault="0064076C" w:rsidP="00156E4A">
      <w:pPr>
        <w:spacing w:after="0" w:line="240" w:lineRule="auto"/>
        <w:ind w:firstLine="709"/>
        <w:jc w:val="both"/>
        <w:rPr>
          <w:rFonts w:ascii="Arial" w:hAnsi="Arial" w:cs="Arial"/>
          <w:sz w:val="24"/>
          <w:szCs w:val="24"/>
          <w:lang w:val="mn-MN"/>
        </w:rPr>
      </w:pPr>
      <w:r w:rsidRPr="009C660C">
        <w:rPr>
          <w:rFonts w:ascii="Arial" w:hAnsi="Arial" w:cs="Arial"/>
          <w:b/>
          <w:sz w:val="24"/>
          <w:szCs w:val="24"/>
          <w:lang w:val="mn-MN"/>
        </w:rPr>
        <w:t>Хуулийн төслийн үр нөлөөг үнэлэх шалгуур үзүүлэлтийг сонгосон үндэслэл</w:t>
      </w:r>
      <w:r w:rsidRPr="009C660C">
        <w:rPr>
          <w:rFonts w:ascii="Arial" w:hAnsi="Arial" w:cs="Arial"/>
          <w:sz w:val="24"/>
          <w:szCs w:val="24"/>
          <w:lang w:val="mn-MN"/>
        </w:rPr>
        <w:t xml:space="preserve">: </w:t>
      </w:r>
    </w:p>
    <w:p w14:paraId="491DCBF5" w14:textId="77777777" w:rsidR="009C660C" w:rsidRPr="009C660C" w:rsidRDefault="009C660C" w:rsidP="00156E4A">
      <w:pPr>
        <w:spacing w:after="0" w:line="240" w:lineRule="auto"/>
        <w:ind w:firstLine="709"/>
        <w:jc w:val="both"/>
        <w:rPr>
          <w:rFonts w:ascii="Arial" w:hAnsi="Arial" w:cs="Arial"/>
          <w:sz w:val="24"/>
          <w:szCs w:val="24"/>
          <w:lang w:val="mn-MN"/>
        </w:rPr>
      </w:pPr>
    </w:p>
    <w:p w14:paraId="172658D6" w14:textId="77777777" w:rsidR="0064076C" w:rsidRPr="009C660C" w:rsidRDefault="0064076C" w:rsidP="00156E4A">
      <w:pPr>
        <w:pStyle w:val="NoSpacing"/>
        <w:ind w:firstLine="720"/>
        <w:rPr>
          <w:rFonts w:ascii="Arial" w:hAnsi="Arial" w:cs="Arial"/>
          <w:b/>
          <w:sz w:val="24"/>
          <w:szCs w:val="24"/>
          <w:lang w:val="mn-MN"/>
        </w:rPr>
      </w:pPr>
      <w:r w:rsidRPr="009C660C">
        <w:rPr>
          <w:rFonts w:ascii="Arial" w:hAnsi="Arial" w:cs="Arial"/>
          <w:b/>
          <w:sz w:val="24"/>
          <w:szCs w:val="24"/>
          <w:lang w:val="mn-MN"/>
        </w:rPr>
        <w:t xml:space="preserve">1.Зорилгод хүрэх байдал: </w:t>
      </w:r>
    </w:p>
    <w:p w14:paraId="352AD39F" w14:textId="77777777" w:rsidR="009C660C" w:rsidRPr="009C660C" w:rsidRDefault="009C660C" w:rsidP="00156E4A">
      <w:pPr>
        <w:pStyle w:val="NoSpacing"/>
        <w:ind w:firstLine="720"/>
        <w:rPr>
          <w:rFonts w:ascii="Arial" w:hAnsi="Arial" w:cs="Arial"/>
          <w:b/>
          <w:sz w:val="24"/>
          <w:szCs w:val="24"/>
          <w:lang w:val="mn-MN"/>
        </w:rPr>
      </w:pPr>
    </w:p>
    <w:p w14:paraId="47055859" w14:textId="77777777" w:rsidR="0064076C" w:rsidRPr="009C660C" w:rsidRDefault="0064076C" w:rsidP="00156E4A">
      <w:pPr>
        <w:pStyle w:val="NoSpacing"/>
        <w:ind w:firstLine="720"/>
        <w:jc w:val="both"/>
        <w:rPr>
          <w:rFonts w:ascii="Arial" w:hAnsi="Arial" w:cs="Arial"/>
          <w:sz w:val="24"/>
          <w:szCs w:val="24"/>
          <w:lang w:val="mn-MN"/>
        </w:rPr>
      </w:pPr>
      <w:r w:rsidRPr="009C660C">
        <w:rPr>
          <w:rFonts w:ascii="Arial" w:hAnsi="Arial" w:cs="Arial"/>
          <w:sz w:val="24"/>
          <w:szCs w:val="24"/>
          <w:lang w:val="mn-MN"/>
        </w:rPr>
        <w:lastRenderedPageBreak/>
        <w:t>Энэхүү үнэлгээний үндсэн зорилго нь тухай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w:t>
      </w:r>
    </w:p>
    <w:p w14:paraId="331B2327" w14:textId="77777777" w:rsidR="009C660C" w:rsidRPr="009C660C" w:rsidRDefault="009C660C" w:rsidP="00156E4A">
      <w:pPr>
        <w:pStyle w:val="NoSpacing"/>
        <w:ind w:firstLine="720"/>
        <w:jc w:val="both"/>
        <w:rPr>
          <w:rFonts w:ascii="Arial" w:hAnsi="Arial" w:cs="Arial"/>
          <w:sz w:val="24"/>
          <w:szCs w:val="24"/>
          <w:lang w:val="mn-MN"/>
        </w:rPr>
      </w:pPr>
    </w:p>
    <w:p w14:paraId="33205A52" w14:textId="77777777" w:rsidR="0064076C" w:rsidRDefault="0064076C" w:rsidP="00156E4A">
      <w:pPr>
        <w:pStyle w:val="NoSpacing"/>
        <w:ind w:firstLine="720"/>
        <w:rPr>
          <w:rFonts w:ascii="Arial" w:hAnsi="Arial" w:cs="Arial"/>
          <w:sz w:val="24"/>
          <w:szCs w:val="24"/>
          <w:lang w:val="mn-MN"/>
        </w:rPr>
      </w:pPr>
      <w:r w:rsidRPr="009C660C">
        <w:rPr>
          <w:rFonts w:ascii="Arial" w:hAnsi="Arial" w:cs="Arial"/>
          <w:b/>
          <w:sz w:val="24"/>
          <w:szCs w:val="24"/>
          <w:lang w:val="mn-MN"/>
        </w:rPr>
        <w:t>2.Практикт хэрэгжих боломж</w:t>
      </w:r>
      <w:r w:rsidRPr="009C660C">
        <w:rPr>
          <w:rFonts w:ascii="Arial" w:hAnsi="Arial" w:cs="Arial"/>
          <w:sz w:val="24"/>
          <w:szCs w:val="24"/>
          <w:lang w:val="mn-MN"/>
        </w:rPr>
        <w:t>:</w:t>
      </w:r>
    </w:p>
    <w:p w14:paraId="7B35DCBE" w14:textId="77777777" w:rsidR="009C660C" w:rsidRPr="009C660C" w:rsidRDefault="009C660C" w:rsidP="00156E4A">
      <w:pPr>
        <w:pStyle w:val="NoSpacing"/>
        <w:ind w:firstLine="720"/>
        <w:rPr>
          <w:rFonts w:ascii="Arial" w:hAnsi="Arial" w:cs="Arial"/>
          <w:sz w:val="24"/>
          <w:szCs w:val="24"/>
          <w:lang w:val="mn-MN"/>
        </w:rPr>
      </w:pPr>
    </w:p>
    <w:p w14:paraId="2FD10B82" w14:textId="20C43EB7" w:rsidR="00DE5358"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Үйлдвэрлэл, технологийн паркийн талаарх </w:t>
      </w:r>
      <w:r w:rsidR="00DE5358">
        <w:rPr>
          <w:rFonts w:ascii="Arial" w:hAnsi="Arial" w:cs="Arial"/>
          <w:sz w:val="24"/>
          <w:szCs w:val="24"/>
          <w:lang w:val="mn-MN"/>
        </w:rPr>
        <w:t xml:space="preserve">Засгийн газар, </w:t>
      </w:r>
      <w:r w:rsidRPr="009C660C">
        <w:rPr>
          <w:rFonts w:ascii="Arial" w:hAnsi="Arial" w:cs="Arial"/>
          <w:sz w:val="24"/>
          <w:szCs w:val="24"/>
          <w:lang w:val="mn-MN"/>
        </w:rPr>
        <w:t xml:space="preserve">төрийн эрх бүхий байгууллага болон тусгай зөвшөөрөл бүхий паркийн удирдлага, паркад үйл ажиллагаа явуулах нэгжийн харилцааг илүү тодорхой болгосноор паркийн үйл ажиллагааг хуулийн хүрээнд хэрэгжүүлэх бодит боломж бий болно. </w:t>
      </w:r>
      <w:r w:rsidR="00DE5358">
        <w:rPr>
          <w:rFonts w:ascii="Arial" w:hAnsi="Arial" w:cs="Arial"/>
          <w:sz w:val="24"/>
          <w:szCs w:val="24"/>
          <w:lang w:val="mn-MN"/>
        </w:rPr>
        <w:t xml:space="preserve">Тухайлбал: </w:t>
      </w:r>
      <w:r w:rsidR="00DE5358" w:rsidRPr="00DE5358">
        <w:rPr>
          <w:rFonts w:ascii="Arial" w:hAnsi="Arial" w:cs="Arial"/>
          <w:sz w:val="24"/>
          <w:szCs w:val="24"/>
          <w:lang w:val="mn-MN"/>
        </w:rPr>
        <w:t>Засгийн газар паркийн үйл ажиллагааг хөгжүүлэх, санхүүжилтийн эх үүсвэрийг бүрдүүлэх, хөрөнгө оруулалт татах зорилгоор үнэт цаас гаргах, хөнгөлөлттэй зээлд хамруулах, хөрөнгийн баталгаа гаргах зэрэг хуульд заасан чиг үүргээ хангалттай хэрэгжүүлж чадахгүй байгаа нь хууль хэрэгжихгүй байх шалтгаан болж байна. Парк хөгжих гол үндэс нь дэд бүтцийн бүтээн байгуулалт бөгөөд дэд бүтцийн санхүүжилтийг шийдвэрлэхгүйгээр дараагийн хөгжлийн асуудлыг хөндөх боломжгүй юм. Бүрэн хүчин чадлаараа ажиллаж байгаа парк одоогоор байхгүй байгаа гол шалтгаан нь дэд бүтцийн бүтээн байгуулалтад шаардагдах төсөв, санхүүжилтийн эх үүсвэр тодорхойгүй байгаатай холбоотой юм. Иймд хэрэгжилт хангалтгүй учир хуулийг шинэчлэн найруулах шаардлагатай</w:t>
      </w:r>
      <w:r w:rsidR="00F12DC5">
        <w:rPr>
          <w:rFonts w:ascii="Arial" w:hAnsi="Arial" w:cs="Arial"/>
          <w:sz w:val="24"/>
          <w:szCs w:val="24"/>
          <w:lang w:val="mn-MN"/>
        </w:rPr>
        <w:t xml:space="preserve"> байна.</w:t>
      </w:r>
    </w:p>
    <w:p w14:paraId="23A6C0EF" w14:textId="77777777" w:rsidR="003B713B" w:rsidRDefault="003B713B" w:rsidP="00156E4A">
      <w:pPr>
        <w:spacing w:after="0" w:line="240" w:lineRule="auto"/>
        <w:ind w:firstLine="720"/>
        <w:jc w:val="both"/>
        <w:rPr>
          <w:rFonts w:ascii="Arial" w:hAnsi="Arial" w:cs="Arial"/>
          <w:sz w:val="24"/>
          <w:szCs w:val="24"/>
          <w:lang w:val="mn-MN"/>
        </w:rPr>
      </w:pPr>
    </w:p>
    <w:p w14:paraId="5C6266DF" w14:textId="4F444B1E" w:rsidR="0064076C" w:rsidRDefault="00F12DC5" w:rsidP="00156E4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 батлагдсанаас </w:t>
      </w:r>
      <w:r w:rsidRPr="00F12DC5">
        <w:rPr>
          <w:rFonts w:ascii="Arial" w:hAnsi="Arial" w:cs="Arial"/>
          <w:sz w:val="24"/>
          <w:szCs w:val="24"/>
          <w:lang w:val="mn-MN"/>
        </w:rPr>
        <w:t>хойших хугацаанд Засгийн газраас 11 хуулийн этгээдэд паркийн үйл ажиллагаа эрхлэх тусгай зөвшөөрөл олгосон боловч өнөөгийн байдлаар 7 паркийн үйл ажиллагаа нь эхлэл төдий, хөрөнгө оруулалт татаж чадаа</w:t>
      </w:r>
      <w:r>
        <w:rPr>
          <w:rFonts w:ascii="Arial" w:hAnsi="Arial" w:cs="Arial"/>
          <w:sz w:val="24"/>
          <w:szCs w:val="24"/>
          <w:lang w:val="mn-MN"/>
        </w:rPr>
        <w:t>гүй</w:t>
      </w:r>
      <w:r w:rsidR="0064076C" w:rsidRPr="009C660C">
        <w:rPr>
          <w:rFonts w:ascii="Arial" w:hAnsi="Arial" w:cs="Arial"/>
          <w:sz w:val="24"/>
          <w:szCs w:val="24"/>
          <w:lang w:val="mn-MN"/>
        </w:rPr>
        <w:t xml:space="preserve"> байгаа нь паркийн үйл ажиллагааг </w:t>
      </w:r>
      <w:r w:rsidR="00503D9F">
        <w:rPr>
          <w:rFonts w:ascii="Arial" w:hAnsi="Arial" w:cs="Arial"/>
          <w:sz w:val="24"/>
          <w:szCs w:val="24"/>
          <w:lang w:val="mn-MN"/>
        </w:rPr>
        <w:t xml:space="preserve">бодлого, </w:t>
      </w:r>
      <w:r w:rsidR="0064076C" w:rsidRPr="009C660C">
        <w:rPr>
          <w:rFonts w:ascii="Arial" w:hAnsi="Arial" w:cs="Arial"/>
          <w:sz w:val="24"/>
          <w:szCs w:val="24"/>
          <w:lang w:val="mn-MN"/>
        </w:rPr>
        <w:t xml:space="preserve">удирдлагаар хангах </w:t>
      </w:r>
      <w:r w:rsidR="00503D9F">
        <w:rPr>
          <w:rFonts w:ascii="Arial" w:hAnsi="Arial" w:cs="Arial"/>
          <w:sz w:val="24"/>
          <w:szCs w:val="24"/>
          <w:lang w:val="mn-MN"/>
        </w:rPr>
        <w:t xml:space="preserve">Засгийн газар, </w:t>
      </w:r>
      <w:r w:rsidR="0064076C" w:rsidRPr="009C660C">
        <w:rPr>
          <w:rFonts w:ascii="Arial" w:hAnsi="Arial" w:cs="Arial"/>
          <w:sz w:val="24"/>
          <w:szCs w:val="24"/>
          <w:lang w:val="mn-MN"/>
        </w:rPr>
        <w:t xml:space="preserve">төрийн эрх бүхий этгээдийн эрх, үүргийн тодорхойгүй байдал болон паркад үйл ажиллагаа явуулах эрх зүйн болоод дэд бүтцийн </w:t>
      </w:r>
      <w:r w:rsidR="00503D9F">
        <w:rPr>
          <w:rFonts w:ascii="Arial" w:hAnsi="Arial" w:cs="Arial"/>
          <w:sz w:val="24"/>
          <w:szCs w:val="24"/>
          <w:lang w:val="mn-MN"/>
        </w:rPr>
        <w:t xml:space="preserve">бодит </w:t>
      </w:r>
      <w:r w:rsidR="0064076C" w:rsidRPr="009C660C">
        <w:rPr>
          <w:rFonts w:ascii="Arial" w:hAnsi="Arial" w:cs="Arial"/>
          <w:sz w:val="24"/>
          <w:szCs w:val="24"/>
          <w:lang w:val="mn-MN"/>
        </w:rPr>
        <w:t xml:space="preserve">дэмжлэг байхгүйтэй холбоотой байна. </w:t>
      </w:r>
    </w:p>
    <w:p w14:paraId="0A02A3E1" w14:textId="77777777" w:rsidR="003B713B" w:rsidRPr="009C660C" w:rsidRDefault="003B713B" w:rsidP="00156E4A">
      <w:pPr>
        <w:spacing w:after="0" w:line="240" w:lineRule="auto"/>
        <w:ind w:firstLine="720"/>
        <w:jc w:val="both"/>
        <w:rPr>
          <w:rFonts w:ascii="Arial" w:hAnsi="Arial" w:cs="Arial"/>
          <w:sz w:val="24"/>
          <w:szCs w:val="24"/>
          <w:lang w:val="mn-MN"/>
        </w:rPr>
      </w:pPr>
    </w:p>
    <w:p w14:paraId="573A059A" w14:textId="7CEDBDAF" w:rsidR="0062557A" w:rsidRDefault="00503D9F" w:rsidP="00156E4A">
      <w:pPr>
        <w:spacing w:after="0" w:line="240" w:lineRule="auto"/>
        <w:ind w:firstLine="540"/>
        <w:jc w:val="both"/>
        <w:rPr>
          <w:rFonts w:ascii="Arial" w:hAnsi="Arial" w:cs="Arial"/>
          <w:sz w:val="24"/>
          <w:szCs w:val="24"/>
          <w:lang w:val="mn-MN"/>
        </w:rPr>
      </w:pPr>
      <w:r w:rsidRPr="00503D9F">
        <w:rPr>
          <w:rFonts w:ascii="Arial" w:hAnsi="Arial" w:cs="Arial"/>
          <w:sz w:val="24"/>
          <w:szCs w:val="24"/>
          <w:lang w:val="mn-MN"/>
        </w:rPr>
        <w:t>Үйлдвэрлэл, технологийн паркийн эрх зүйн байдлын тухай хуулийг Монгол Улсын хөгжлийн бодлогын баримт бичгүүдэд нийцүүлэх, паркийн дэд бүтэц бүтээн байгуулалтыг улс, орон нутгийн төсвийн хөрөнгө болон төр, хувийн хэвшлийн түншлэлийн үндсэн дээр санхүүжүүлэх, түүний газартай холбогдох харилцаа, тусгай зөвшөөрлийн асуудлыг нарийвчлан зохицуулах, паркт төрөөс үзүүлэх дэмжлэгийг тодорхойлох</w:t>
      </w:r>
      <w:r w:rsidR="00F0527F">
        <w:rPr>
          <w:rFonts w:ascii="Arial" w:hAnsi="Arial" w:cs="Arial"/>
          <w:sz w:val="24"/>
          <w:szCs w:val="24"/>
          <w:lang w:val="mn-MN"/>
        </w:rPr>
        <w:t>,</w:t>
      </w:r>
      <w:r w:rsidR="0064076C" w:rsidRPr="009C660C">
        <w:rPr>
          <w:rFonts w:ascii="Arial" w:hAnsi="Arial" w:cs="Arial"/>
          <w:sz w:val="24"/>
          <w:szCs w:val="24"/>
          <w:lang w:val="mn-MN"/>
        </w:rPr>
        <w:t xml:space="preserve"> цаашид </w:t>
      </w:r>
      <w:r w:rsidR="000709FE" w:rsidRPr="009C660C">
        <w:rPr>
          <w:rFonts w:ascii="Arial" w:hAnsi="Arial" w:cs="Arial"/>
          <w:sz w:val="24"/>
          <w:szCs w:val="24"/>
          <w:lang w:val="mn-MN"/>
        </w:rPr>
        <w:t>ямар эрх зүйн болоод дэд бүтцийн дэмжлэг үзүүлж болох зохицуулалтыг</w:t>
      </w:r>
      <w:r w:rsidR="00F0527F" w:rsidRPr="00F0527F">
        <w:rPr>
          <w:rFonts w:ascii="Arial" w:hAnsi="Arial" w:cs="Arial"/>
          <w:sz w:val="24"/>
          <w:szCs w:val="24"/>
          <w:lang w:val="mn-MN"/>
        </w:rPr>
        <w:t xml:space="preserve"> </w:t>
      </w:r>
      <w:r w:rsidR="000709FE" w:rsidRPr="009C660C">
        <w:rPr>
          <w:rFonts w:ascii="Arial" w:hAnsi="Arial" w:cs="Arial"/>
          <w:sz w:val="24"/>
          <w:szCs w:val="24"/>
          <w:lang w:val="mn-MN"/>
        </w:rPr>
        <w:t xml:space="preserve">бий болгосноор </w:t>
      </w:r>
      <w:r w:rsidR="0062557A">
        <w:rPr>
          <w:rFonts w:ascii="Arial" w:hAnsi="Arial" w:cs="Arial"/>
          <w:sz w:val="24"/>
          <w:szCs w:val="24"/>
          <w:lang w:val="mn-MN"/>
        </w:rPr>
        <w:t>паркийн үйл ажиллагааг дэмжих бодит боломж бүрдэж байна.</w:t>
      </w:r>
    </w:p>
    <w:p w14:paraId="2627D2E1" w14:textId="77777777" w:rsidR="009C660C" w:rsidRPr="00583A0E" w:rsidRDefault="009C660C" w:rsidP="00156E4A">
      <w:pPr>
        <w:spacing w:after="0" w:line="240" w:lineRule="auto"/>
        <w:ind w:firstLine="540"/>
        <w:jc w:val="both"/>
        <w:rPr>
          <w:rFonts w:ascii="Arial" w:hAnsi="Arial" w:cs="Arial"/>
          <w:sz w:val="24"/>
          <w:szCs w:val="24"/>
        </w:rPr>
      </w:pPr>
    </w:p>
    <w:p w14:paraId="60D1D415" w14:textId="1830D6C3" w:rsidR="0064076C" w:rsidRDefault="0064076C" w:rsidP="00156E4A">
      <w:pPr>
        <w:spacing w:after="0" w:line="240" w:lineRule="auto"/>
        <w:ind w:firstLine="720"/>
        <w:jc w:val="both"/>
        <w:rPr>
          <w:rFonts w:ascii="Arial" w:hAnsi="Arial" w:cs="Arial"/>
          <w:b/>
          <w:sz w:val="24"/>
          <w:szCs w:val="24"/>
          <w:lang w:val="mn-MN"/>
        </w:rPr>
      </w:pPr>
      <w:r w:rsidRPr="009C660C">
        <w:rPr>
          <w:rFonts w:ascii="Arial" w:hAnsi="Arial" w:cs="Arial"/>
          <w:b/>
          <w:sz w:val="24"/>
          <w:szCs w:val="24"/>
          <w:lang w:val="mn-MN"/>
        </w:rPr>
        <w:t xml:space="preserve">3.Ойлгомжтой байдал: </w:t>
      </w:r>
    </w:p>
    <w:p w14:paraId="6CC21B5E" w14:textId="77777777" w:rsidR="009C660C" w:rsidRPr="009C660C" w:rsidRDefault="009C660C" w:rsidP="00156E4A">
      <w:pPr>
        <w:spacing w:after="0" w:line="240" w:lineRule="auto"/>
        <w:ind w:firstLine="720"/>
        <w:jc w:val="both"/>
        <w:rPr>
          <w:rFonts w:ascii="Arial" w:hAnsi="Arial" w:cs="Arial"/>
          <w:b/>
          <w:sz w:val="24"/>
          <w:szCs w:val="24"/>
          <w:lang w:val="mn-MN"/>
        </w:rPr>
      </w:pPr>
    </w:p>
    <w:p w14:paraId="6DA0DB02" w14:textId="77777777" w:rsidR="0064076C" w:rsidRPr="009C660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 </w:t>
      </w:r>
    </w:p>
    <w:p w14:paraId="4EFED14A" w14:textId="77777777" w:rsidR="0064076C" w:rsidRDefault="0064076C" w:rsidP="00156E4A">
      <w:pPr>
        <w:spacing w:after="0" w:line="240" w:lineRule="auto"/>
        <w:ind w:firstLine="540"/>
        <w:jc w:val="both"/>
        <w:rPr>
          <w:rFonts w:ascii="Arial" w:hAnsi="Arial" w:cs="Arial"/>
          <w:sz w:val="24"/>
          <w:szCs w:val="24"/>
          <w:lang w:val="mn-MN"/>
        </w:rPr>
      </w:pPr>
      <w:r w:rsidRPr="009C660C">
        <w:rPr>
          <w:rFonts w:ascii="Arial" w:hAnsi="Arial" w:cs="Arial"/>
          <w:sz w:val="24"/>
          <w:szCs w:val="24"/>
          <w:lang w:val="mn-MN"/>
        </w:rPr>
        <w:lastRenderedPageBreak/>
        <w:t>Энэхүү хуулийн төсөл нь Хууль тогтоомжийн тухай хууль, Хууль тогтоомжийн төсөл боловсруулах аргачлалд</w:t>
      </w:r>
      <w:r w:rsidRPr="009C660C">
        <w:rPr>
          <w:rStyle w:val="FootnoteReference"/>
          <w:rFonts w:ascii="Arial" w:hAnsi="Arial" w:cs="Arial"/>
          <w:sz w:val="24"/>
          <w:szCs w:val="24"/>
          <w:lang w:val="mn-MN"/>
        </w:rPr>
        <w:footnoteReference w:id="5"/>
      </w:r>
      <w:r w:rsidRPr="009C660C">
        <w:rPr>
          <w:rFonts w:ascii="Arial" w:hAnsi="Arial" w:cs="Arial"/>
          <w:sz w:val="24"/>
          <w:szCs w:val="24"/>
          <w:lang w:val="mn-MN"/>
        </w:rPr>
        <w:t xml:space="preserve"> заасан шаардлагыг хангасан эсэхийг хянах тогтоох зорилгоор энэхүү шалгуур үзүүлэлтийг сонгосон болно. </w:t>
      </w:r>
    </w:p>
    <w:p w14:paraId="20AFDD93" w14:textId="77777777" w:rsidR="009C660C" w:rsidRPr="009C660C" w:rsidRDefault="009C660C" w:rsidP="00156E4A">
      <w:pPr>
        <w:spacing w:after="0" w:line="240" w:lineRule="auto"/>
        <w:ind w:firstLine="540"/>
        <w:jc w:val="both"/>
        <w:rPr>
          <w:rFonts w:ascii="Arial" w:hAnsi="Arial" w:cs="Arial"/>
          <w:sz w:val="24"/>
          <w:szCs w:val="24"/>
          <w:lang w:val="mn-MN"/>
        </w:rPr>
      </w:pPr>
    </w:p>
    <w:p w14:paraId="43044753" w14:textId="2BA67A35" w:rsidR="008A5069" w:rsidRDefault="0064076C" w:rsidP="008A5069">
      <w:pPr>
        <w:spacing w:after="0" w:line="240" w:lineRule="auto"/>
        <w:ind w:firstLine="720"/>
        <w:jc w:val="both"/>
        <w:rPr>
          <w:rFonts w:ascii="Arial" w:hAnsi="Arial" w:cs="Arial"/>
          <w:b/>
          <w:bCs/>
          <w:sz w:val="24"/>
          <w:szCs w:val="24"/>
          <w:lang w:val="mn-MN"/>
        </w:rPr>
      </w:pPr>
      <w:r w:rsidRPr="009C660C">
        <w:rPr>
          <w:rFonts w:ascii="Arial" w:hAnsi="Arial" w:cs="Arial"/>
          <w:b/>
          <w:sz w:val="24"/>
          <w:szCs w:val="24"/>
          <w:lang w:val="mn-MN"/>
        </w:rPr>
        <w:t>4.</w:t>
      </w:r>
      <w:r w:rsidR="008A5069" w:rsidRPr="00DA044F">
        <w:rPr>
          <w:rFonts w:ascii="Arial" w:hAnsi="Arial" w:cs="Arial"/>
          <w:b/>
          <w:bCs/>
          <w:sz w:val="24"/>
          <w:szCs w:val="24"/>
          <w:lang w:val="mn-MN"/>
        </w:rPr>
        <w:t>Хүлээн зөвшөөрөгдөх байдал:</w:t>
      </w:r>
    </w:p>
    <w:p w14:paraId="2259528B" w14:textId="77777777" w:rsidR="008A5069" w:rsidRDefault="008A5069" w:rsidP="008A5069">
      <w:pPr>
        <w:spacing w:after="0" w:line="240" w:lineRule="auto"/>
        <w:ind w:firstLine="720"/>
        <w:jc w:val="both"/>
        <w:rPr>
          <w:rFonts w:ascii="Arial" w:hAnsi="Arial" w:cs="Arial"/>
          <w:sz w:val="24"/>
          <w:szCs w:val="24"/>
          <w:lang w:val="mn-MN"/>
        </w:rPr>
      </w:pPr>
    </w:p>
    <w:p w14:paraId="2F615BFD" w14:textId="59EC7B17" w:rsidR="008A5069" w:rsidRDefault="008A5069" w:rsidP="008A5069">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төсөл батлагдсанаар уг хуули йн үйлчлэлд хамаарах этгээдүүдийн эрх дордох ёсгүй тул энэхүү хүлээн зөвшөөрөгдөх байдлын шалгуурыг авч үзлээ.</w:t>
      </w:r>
    </w:p>
    <w:p w14:paraId="0A5E682E" w14:textId="123FA9CA" w:rsidR="008A5069" w:rsidRPr="00583A0E" w:rsidRDefault="008A5069" w:rsidP="008A5069">
      <w:pPr>
        <w:spacing w:after="0" w:line="240" w:lineRule="auto"/>
        <w:ind w:firstLine="720"/>
        <w:jc w:val="both"/>
        <w:rPr>
          <w:rFonts w:ascii="Arial" w:hAnsi="Arial" w:cs="Arial"/>
          <w:sz w:val="24"/>
          <w:szCs w:val="24"/>
          <w:lang w:val="mn-MN"/>
        </w:rPr>
      </w:pPr>
      <w:r w:rsidRPr="00583A0E">
        <w:rPr>
          <w:rFonts w:ascii="Arial" w:hAnsi="Arial" w:cs="Arial"/>
          <w:sz w:val="24"/>
          <w:szCs w:val="24"/>
          <w:lang w:val="mn-MN"/>
        </w:rPr>
        <w:t>Хуулийн төслөөр үйлдвэрлэл технологийн паркийн үйл ажиллагаа эрхлэх тусгай зөвшөөрлийн хугацааг таван жил байсныг нэмэгдүүлэн арван таван жил болгосон нь энэ хуулиар эрх ашиг нь хөндөгдөх этгээдүүдийн эрх ашгийг сайжруулсан. Улмаар паркийн үйл ажиллагааг дэмжих төрийн бодлогыг хэрэгжих боломжтой байдлаар т</w:t>
      </w:r>
      <w:r>
        <w:rPr>
          <w:rFonts w:ascii="Arial" w:hAnsi="Arial" w:cs="Arial"/>
          <w:sz w:val="24"/>
          <w:szCs w:val="24"/>
          <w:lang w:val="mn-MN"/>
        </w:rPr>
        <w:t xml:space="preserve">омъёолж, шаардлагатай дагалдах хуулийн төслийг боловсруулсан нь хүлээн зөвшөөрөгдөхөөр байна. </w:t>
      </w:r>
    </w:p>
    <w:p w14:paraId="692A71AA" w14:textId="16311811" w:rsidR="008A5069" w:rsidRDefault="008A5069" w:rsidP="00156E4A">
      <w:pPr>
        <w:spacing w:after="0" w:line="240" w:lineRule="auto"/>
        <w:ind w:firstLine="720"/>
        <w:jc w:val="both"/>
        <w:rPr>
          <w:rFonts w:ascii="Arial" w:hAnsi="Arial" w:cs="Arial"/>
          <w:b/>
          <w:sz w:val="24"/>
          <w:szCs w:val="24"/>
          <w:lang w:val="mn-MN"/>
        </w:rPr>
      </w:pPr>
    </w:p>
    <w:p w14:paraId="15D41424" w14:textId="55656321" w:rsidR="0064076C" w:rsidRPr="00583A0E" w:rsidRDefault="008A5069" w:rsidP="00583A0E">
      <w:pPr>
        <w:pStyle w:val="ListParagraph"/>
        <w:spacing w:after="0" w:line="240" w:lineRule="auto"/>
        <w:jc w:val="both"/>
        <w:rPr>
          <w:rFonts w:ascii="Arial" w:hAnsi="Arial" w:cs="Arial"/>
          <w:b/>
          <w:sz w:val="24"/>
          <w:szCs w:val="24"/>
          <w:lang w:val="mn-MN"/>
        </w:rPr>
      </w:pPr>
      <w:r>
        <w:rPr>
          <w:rFonts w:ascii="Arial" w:hAnsi="Arial" w:cs="Arial"/>
          <w:b/>
          <w:sz w:val="24"/>
          <w:szCs w:val="24"/>
        </w:rPr>
        <w:t>5.</w:t>
      </w:r>
      <w:r w:rsidR="0064076C" w:rsidRPr="00583A0E">
        <w:rPr>
          <w:rFonts w:ascii="Arial" w:hAnsi="Arial" w:cs="Arial"/>
          <w:b/>
          <w:sz w:val="24"/>
          <w:szCs w:val="24"/>
          <w:lang w:val="mn-MN"/>
        </w:rPr>
        <w:t xml:space="preserve">Харилцан уялдаа: </w:t>
      </w:r>
    </w:p>
    <w:p w14:paraId="0415645A" w14:textId="77777777" w:rsidR="009C660C" w:rsidRPr="009C660C" w:rsidRDefault="009C660C" w:rsidP="00156E4A">
      <w:pPr>
        <w:spacing w:after="0" w:line="240" w:lineRule="auto"/>
        <w:ind w:firstLine="720"/>
        <w:jc w:val="both"/>
        <w:rPr>
          <w:rFonts w:ascii="Arial" w:hAnsi="Arial" w:cs="Arial"/>
          <w:b/>
          <w:sz w:val="24"/>
          <w:szCs w:val="24"/>
          <w:lang w:val="mn-MN"/>
        </w:rPr>
      </w:pPr>
    </w:p>
    <w:p w14:paraId="43B777CF" w14:textId="2255AA62"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Иймд хуулийн төсөл нь Хууль тогтоомжийн тухай хуульд заасан агуулгын шаардлагыг</w:t>
      </w:r>
      <w:r w:rsidRPr="009C660C">
        <w:rPr>
          <w:rStyle w:val="FootnoteReference"/>
          <w:rFonts w:ascii="Arial" w:hAnsi="Arial" w:cs="Arial"/>
          <w:sz w:val="24"/>
          <w:szCs w:val="24"/>
          <w:lang w:val="mn-MN"/>
        </w:rPr>
        <w:footnoteReference w:id="6"/>
      </w:r>
      <w:r w:rsidRPr="009C660C">
        <w:rPr>
          <w:rFonts w:ascii="Arial" w:hAnsi="Arial" w:cs="Arial"/>
          <w:sz w:val="24"/>
          <w:szCs w:val="24"/>
          <w:lang w:val="mn-MN"/>
        </w:rPr>
        <w:t xml:space="preserve"> хангасан эсэхийг шалгах зорилгоор тус шалгуур үзүүлэлтийг сонгож байна. </w:t>
      </w:r>
    </w:p>
    <w:p w14:paraId="4B763B8E" w14:textId="77777777" w:rsidR="003B713B" w:rsidRPr="009C660C" w:rsidRDefault="003B713B" w:rsidP="00156E4A">
      <w:pPr>
        <w:spacing w:after="0" w:line="240" w:lineRule="auto"/>
        <w:ind w:firstLine="720"/>
        <w:jc w:val="both"/>
        <w:rPr>
          <w:rFonts w:ascii="Arial" w:hAnsi="Arial" w:cs="Arial"/>
          <w:sz w:val="24"/>
          <w:szCs w:val="24"/>
          <w:lang w:val="mn-MN"/>
        </w:rPr>
      </w:pPr>
    </w:p>
    <w:p w14:paraId="707C12FE" w14:textId="11D79B25" w:rsidR="0064076C" w:rsidRDefault="000709FE" w:rsidP="00156E4A">
      <w:pPr>
        <w:spacing w:after="0" w:line="240" w:lineRule="auto"/>
        <w:ind w:firstLine="720"/>
        <w:jc w:val="both"/>
        <w:rPr>
          <w:rFonts w:ascii="Arial" w:eastAsia="Calibri" w:hAnsi="Arial" w:cs="Arial"/>
          <w:sz w:val="24"/>
          <w:szCs w:val="24"/>
          <w:lang w:val="mn-MN" w:eastAsia="en-US"/>
        </w:rPr>
      </w:pPr>
      <w:r w:rsidRPr="009C660C">
        <w:rPr>
          <w:rFonts w:ascii="Arial" w:hAnsi="Arial" w:cs="Arial"/>
          <w:sz w:val="24"/>
          <w:szCs w:val="24"/>
          <w:lang w:val="mn-MN"/>
        </w:rPr>
        <w:t>Үйлдвэрлэл, технологийн паркийн эрх зүйн байдлын тухай хууль нь паркийн</w:t>
      </w:r>
      <w:r w:rsidR="0064076C" w:rsidRPr="009C660C">
        <w:rPr>
          <w:rFonts w:ascii="Arial" w:eastAsia="Calibri" w:hAnsi="Arial" w:cs="Arial"/>
          <w:sz w:val="24"/>
          <w:szCs w:val="24"/>
          <w:lang w:val="mn-MN" w:eastAsia="en-US"/>
        </w:rPr>
        <w:t xml:space="preserve"> харилцааг иж бүрнээр нь зохицуулаагүй, зарим зохицуулалт нь орчин үеийн хөгжлийн чиг хандлагатай төдийлөн уялдахгүй байгаа ба </w:t>
      </w:r>
      <w:r w:rsidRPr="009C660C">
        <w:rPr>
          <w:rFonts w:ascii="Arial" w:eastAsia="Calibri" w:hAnsi="Arial" w:cs="Arial"/>
          <w:sz w:val="24"/>
          <w:szCs w:val="24"/>
          <w:lang w:val="mn-MN" w:eastAsia="en-US"/>
        </w:rPr>
        <w:t xml:space="preserve">дэд бүтэц, бусад дэмжлэгийн асуудлыг </w:t>
      </w:r>
      <w:r w:rsidR="00412031">
        <w:rPr>
          <w:rFonts w:ascii="Arial" w:eastAsia="Calibri" w:hAnsi="Arial" w:cs="Arial"/>
          <w:sz w:val="24"/>
          <w:szCs w:val="24"/>
          <w:lang w:val="mn-MN" w:eastAsia="en-US"/>
        </w:rPr>
        <w:t xml:space="preserve">нарийвчлан </w:t>
      </w:r>
      <w:r w:rsidRPr="009C660C">
        <w:rPr>
          <w:rFonts w:ascii="Arial" w:eastAsia="Calibri" w:hAnsi="Arial" w:cs="Arial"/>
          <w:sz w:val="24"/>
          <w:szCs w:val="24"/>
          <w:lang w:val="mn-MN" w:eastAsia="en-US"/>
        </w:rPr>
        <w:t xml:space="preserve">зохицуулаагүй нь </w:t>
      </w:r>
      <w:r w:rsidR="0064076C" w:rsidRPr="009C660C">
        <w:rPr>
          <w:rFonts w:ascii="Arial" w:eastAsia="Calibri" w:hAnsi="Arial" w:cs="Arial"/>
          <w:sz w:val="24"/>
          <w:szCs w:val="24"/>
          <w:lang w:val="mn-MN" w:eastAsia="en-US"/>
        </w:rPr>
        <w:t>хуулийг амьдралд хэрэгжүүлэхэд бодит хүндрэлүүдийг үүсгэсээр байна.</w:t>
      </w:r>
    </w:p>
    <w:p w14:paraId="176784C7" w14:textId="77777777" w:rsidR="003B713B" w:rsidRPr="009C660C" w:rsidRDefault="003B713B" w:rsidP="00156E4A">
      <w:pPr>
        <w:spacing w:after="0" w:line="240" w:lineRule="auto"/>
        <w:ind w:firstLine="720"/>
        <w:jc w:val="both"/>
        <w:rPr>
          <w:rFonts w:ascii="Arial" w:eastAsia="Calibri" w:hAnsi="Arial" w:cs="Arial"/>
          <w:sz w:val="24"/>
          <w:szCs w:val="24"/>
          <w:lang w:val="mn-MN" w:eastAsia="en-US"/>
        </w:rPr>
      </w:pPr>
    </w:p>
    <w:p w14:paraId="41025340" w14:textId="795D91D1" w:rsidR="008A5069" w:rsidRDefault="0064076C" w:rsidP="00156E4A">
      <w:pPr>
        <w:spacing w:after="0" w:line="240" w:lineRule="auto"/>
        <w:ind w:firstLine="720"/>
        <w:jc w:val="both"/>
        <w:rPr>
          <w:rFonts w:ascii="Arial" w:hAnsi="Arial" w:cs="Arial"/>
          <w:sz w:val="24"/>
          <w:szCs w:val="24"/>
          <w:lang w:val="mn-MN"/>
        </w:rPr>
      </w:pPr>
      <w:r w:rsidRPr="009C660C">
        <w:rPr>
          <w:rFonts w:ascii="Arial" w:eastAsia="Calibri" w:hAnsi="Arial" w:cs="Arial"/>
          <w:sz w:val="24"/>
          <w:szCs w:val="24"/>
          <w:lang w:val="mn-MN" w:eastAsia="en-US"/>
        </w:rPr>
        <w:t>Мөн З</w:t>
      </w:r>
      <w:r w:rsidR="000709FE" w:rsidRPr="009C660C">
        <w:rPr>
          <w:rFonts w:ascii="Arial" w:eastAsia="Calibri" w:hAnsi="Arial" w:cs="Arial"/>
          <w:sz w:val="24"/>
          <w:szCs w:val="24"/>
          <w:lang w:val="mn-MN" w:eastAsia="en-US"/>
        </w:rPr>
        <w:t xml:space="preserve">асгийн газрын тухай хууль болон </w:t>
      </w:r>
      <w:r w:rsidR="000709FE" w:rsidRPr="009C660C">
        <w:rPr>
          <w:rFonts w:ascii="Arial" w:hAnsi="Arial" w:cs="Arial"/>
          <w:sz w:val="24"/>
          <w:szCs w:val="24"/>
          <w:lang w:val="mn-MN"/>
        </w:rPr>
        <w:t xml:space="preserve">Үйлдвэрлэл, технологийн паркийн эрх зүйн байдлын тухай хууль хоорондын паркийн харилцааны зохицуулалт зөрчилдөж байгааг энэ хуулиар зохицуулна. Мөн Газрын тухай хуулиар </w:t>
      </w:r>
      <w:r w:rsidR="008A5069">
        <w:rPr>
          <w:rFonts w:ascii="Arial" w:hAnsi="Arial" w:cs="Arial"/>
          <w:sz w:val="24"/>
          <w:szCs w:val="24"/>
          <w:lang w:val="mn-MN"/>
        </w:rPr>
        <w:t>паркийн кориулалтаар газар олгох асуудлыг паркийн нэгж бүртэй харьцах байдлаар зохицуулж ирсэн нь паркийн хөгжлийг хойш татаж байсан бодит нөхцөл юм. Иймд, паркийн дэд бүтцийн суурь харилцаа болох газрын асуудлыг паркийн удирдлагаар дамжуулан хэрэгжүүлэх эрх зүйн орчинг бүрдүүлэх нь чухал юм.</w:t>
      </w:r>
    </w:p>
    <w:p w14:paraId="15B002BA" w14:textId="77777777" w:rsidR="003B713B" w:rsidRDefault="003B713B" w:rsidP="00156E4A">
      <w:pPr>
        <w:spacing w:after="0" w:line="240" w:lineRule="auto"/>
        <w:ind w:firstLine="720"/>
        <w:jc w:val="both"/>
        <w:rPr>
          <w:rFonts w:ascii="Arial" w:hAnsi="Arial" w:cs="Arial"/>
          <w:sz w:val="24"/>
          <w:szCs w:val="24"/>
          <w:lang w:val="mn-MN"/>
        </w:rPr>
      </w:pPr>
    </w:p>
    <w:p w14:paraId="17768B8D" w14:textId="1C656088" w:rsidR="009728C3" w:rsidRDefault="005C2F55" w:rsidP="00156E4A">
      <w:pPr>
        <w:spacing w:after="0" w:line="240" w:lineRule="auto"/>
        <w:ind w:firstLine="720"/>
        <w:jc w:val="both"/>
        <w:rPr>
          <w:rFonts w:ascii="Arial" w:hAnsi="Arial" w:cs="Arial"/>
          <w:bCs/>
          <w:sz w:val="24"/>
          <w:szCs w:val="24"/>
          <w:lang w:val="mn-MN"/>
        </w:rPr>
      </w:pPr>
      <w:r>
        <w:rPr>
          <w:rFonts w:ascii="Arial" w:hAnsi="Arial" w:cs="Arial"/>
          <w:sz w:val="24"/>
          <w:szCs w:val="24"/>
          <w:lang w:val="mn-MN"/>
        </w:rPr>
        <w:t>Төрөөс үзүүлэх дэмжлэгтэй холбогдуулан</w:t>
      </w:r>
      <w:r w:rsidR="00D15A74">
        <w:rPr>
          <w:rFonts w:ascii="Arial" w:hAnsi="Arial" w:cs="Arial"/>
          <w:sz w:val="24"/>
          <w:szCs w:val="24"/>
          <w:lang w:val="mn-MN"/>
        </w:rPr>
        <w:t xml:space="preserve"> </w:t>
      </w:r>
      <w:r w:rsidR="00C45C9C" w:rsidRPr="00C45C9C">
        <w:rPr>
          <w:rFonts w:ascii="Arial" w:hAnsi="Arial" w:cs="Arial"/>
          <w:sz w:val="24"/>
          <w:szCs w:val="24"/>
          <w:lang w:val="mn-MN"/>
        </w:rPr>
        <w:t>Аж ахуйн нэгжийн орлогын албан татварын тухай хуул</w:t>
      </w:r>
      <w:r w:rsidR="00C45C9C">
        <w:rPr>
          <w:rFonts w:ascii="Arial" w:hAnsi="Arial" w:cs="Arial"/>
          <w:sz w:val="24"/>
          <w:szCs w:val="24"/>
          <w:lang w:val="mn-MN"/>
        </w:rPr>
        <w:t xml:space="preserve">ь, </w:t>
      </w:r>
      <w:r w:rsidR="00C45C9C" w:rsidRPr="00C45C9C">
        <w:rPr>
          <w:rFonts w:ascii="Arial" w:hAnsi="Arial" w:cs="Arial"/>
          <w:sz w:val="24"/>
          <w:szCs w:val="24"/>
          <w:lang w:val="mn-MN"/>
        </w:rPr>
        <w:t>Гаалийн тариф, гаалийн татварын тухай хуул</w:t>
      </w:r>
      <w:r w:rsidR="00C45C9C">
        <w:rPr>
          <w:rFonts w:ascii="Arial" w:hAnsi="Arial" w:cs="Arial"/>
          <w:sz w:val="24"/>
          <w:szCs w:val="24"/>
          <w:lang w:val="mn-MN"/>
        </w:rPr>
        <w:t xml:space="preserve">ь, </w:t>
      </w:r>
      <w:r w:rsidR="00D15A74" w:rsidRPr="00D15A74">
        <w:rPr>
          <w:rFonts w:ascii="Arial" w:hAnsi="Arial" w:cs="Arial"/>
          <w:bCs/>
          <w:sz w:val="24"/>
          <w:szCs w:val="24"/>
          <w:lang w:val="mn-MN"/>
        </w:rPr>
        <w:t>Ү</w:t>
      </w:r>
      <w:r w:rsidR="00D15A74" w:rsidRPr="00D15A74">
        <w:rPr>
          <w:rFonts w:ascii="Arial" w:hAnsi="Arial" w:cs="Arial"/>
          <w:sz w:val="24"/>
          <w:szCs w:val="24"/>
          <w:lang w:val="mn-MN"/>
        </w:rPr>
        <w:t>л хөдлөх эд хөрөнгийн албан татварын тухай</w:t>
      </w:r>
      <w:r w:rsidR="00D15A74">
        <w:rPr>
          <w:rFonts w:ascii="Arial" w:hAnsi="Arial" w:cs="Arial"/>
          <w:sz w:val="24"/>
          <w:szCs w:val="24"/>
          <w:lang w:val="mn-MN"/>
        </w:rPr>
        <w:t xml:space="preserve"> хууль, </w:t>
      </w:r>
      <w:r w:rsidR="00D15A74" w:rsidRPr="00D15A74">
        <w:rPr>
          <w:rFonts w:ascii="Arial" w:hAnsi="Arial" w:cs="Arial"/>
          <w:bCs/>
          <w:sz w:val="24"/>
          <w:szCs w:val="24"/>
          <w:lang w:val="mn-MN"/>
        </w:rPr>
        <w:t>Инновацийн тухай хуул</w:t>
      </w:r>
      <w:r w:rsidR="00D15A74">
        <w:rPr>
          <w:rFonts w:ascii="Arial" w:hAnsi="Arial" w:cs="Arial"/>
          <w:bCs/>
          <w:sz w:val="24"/>
          <w:szCs w:val="24"/>
          <w:lang w:val="mn-MN"/>
        </w:rPr>
        <w:t xml:space="preserve">ь, </w:t>
      </w:r>
      <w:r w:rsidR="00D15A74" w:rsidRPr="00D15A74">
        <w:rPr>
          <w:rFonts w:ascii="Arial" w:hAnsi="Arial" w:cs="Arial"/>
          <w:bCs/>
          <w:sz w:val="24"/>
          <w:szCs w:val="24"/>
          <w:lang w:val="mn-MN"/>
        </w:rPr>
        <w:t>Нэмэгдсэн өртгийн албан татварын тухай хуул</w:t>
      </w:r>
      <w:r w:rsidR="00D15A74">
        <w:rPr>
          <w:rFonts w:ascii="Arial" w:hAnsi="Arial" w:cs="Arial"/>
          <w:bCs/>
          <w:sz w:val="24"/>
          <w:szCs w:val="24"/>
          <w:lang w:val="mn-MN"/>
        </w:rPr>
        <w:t xml:space="preserve">ь, </w:t>
      </w:r>
      <w:r w:rsidR="00D15A74" w:rsidRPr="00D15A74">
        <w:rPr>
          <w:rFonts w:ascii="Arial" w:hAnsi="Arial" w:cs="Arial"/>
          <w:bCs/>
          <w:sz w:val="24"/>
          <w:szCs w:val="24"/>
          <w:lang w:val="mn-MN"/>
        </w:rPr>
        <w:t>Хувь хүний орлогын албан татварын тухай хуул</w:t>
      </w:r>
      <w:r w:rsidR="00D15A74">
        <w:rPr>
          <w:rFonts w:ascii="Arial" w:hAnsi="Arial" w:cs="Arial"/>
          <w:bCs/>
          <w:sz w:val="24"/>
          <w:szCs w:val="24"/>
          <w:lang w:val="mn-MN"/>
        </w:rPr>
        <w:t xml:space="preserve">ь, </w:t>
      </w:r>
      <w:r w:rsidR="00C45C9C" w:rsidRPr="00C45C9C">
        <w:rPr>
          <w:rFonts w:ascii="Arial" w:hAnsi="Arial" w:cs="Arial"/>
          <w:bCs/>
          <w:sz w:val="24"/>
          <w:szCs w:val="24"/>
          <w:lang w:val="mn-MN"/>
        </w:rPr>
        <w:t>Хөрөнгө оруулалтын тухай хуул</w:t>
      </w:r>
      <w:r w:rsidR="009728C3">
        <w:rPr>
          <w:rFonts w:ascii="Arial" w:hAnsi="Arial" w:cs="Arial"/>
          <w:bCs/>
          <w:sz w:val="24"/>
          <w:szCs w:val="24"/>
          <w:lang w:val="mn-MN"/>
        </w:rPr>
        <w:t>ьд татварын болон бусад дэмжлэгээр төрөөс үзүүлэх дэмжлэгийг тодорхойлсныг тусгасан.</w:t>
      </w:r>
    </w:p>
    <w:p w14:paraId="7834F567" w14:textId="77777777" w:rsidR="003B713B" w:rsidRDefault="003B713B" w:rsidP="00156E4A">
      <w:pPr>
        <w:spacing w:after="0" w:line="240" w:lineRule="auto"/>
        <w:ind w:firstLine="720"/>
        <w:jc w:val="both"/>
        <w:rPr>
          <w:rFonts w:ascii="Arial" w:hAnsi="Arial" w:cs="Arial"/>
          <w:sz w:val="24"/>
          <w:szCs w:val="24"/>
          <w:lang w:val="mn-MN"/>
        </w:rPr>
      </w:pPr>
    </w:p>
    <w:p w14:paraId="21A74B2F" w14:textId="28998AAF" w:rsidR="009728C3" w:rsidRDefault="009728C3" w:rsidP="00156E4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w:t>
      </w:r>
      <w:r w:rsidRPr="009728C3">
        <w:rPr>
          <w:rFonts w:ascii="Arial" w:hAnsi="Arial" w:cs="Arial"/>
          <w:bCs/>
          <w:sz w:val="24"/>
          <w:szCs w:val="24"/>
          <w:lang w:val="mn-MN"/>
        </w:rPr>
        <w:t>Улсын тэмдэгтийн хураамжийн тухай</w:t>
      </w:r>
      <w:r w:rsidRPr="009728C3">
        <w:rPr>
          <w:rFonts w:ascii="Arial" w:hAnsi="Arial" w:cs="Arial"/>
          <w:sz w:val="24"/>
          <w:szCs w:val="24"/>
          <w:lang w:val="mn-MN"/>
        </w:rPr>
        <w:t xml:space="preserve"> хуул</w:t>
      </w:r>
      <w:r>
        <w:rPr>
          <w:rFonts w:ascii="Arial" w:hAnsi="Arial" w:cs="Arial"/>
          <w:sz w:val="24"/>
          <w:szCs w:val="24"/>
          <w:lang w:val="mn-MN"/>
        </w:rPr>
        <w:t>ьд өөрчлөлт оруулж паркийн удирдлаг</w:t>
      </w:r>
      <w:r w:rsidR="005616E8">
        <w:rPr>
          <w:rFonts w:ascii="Arial" w:hAnsi="Arial" w:cs="Arial"/>
          <w:sz w:val="24"/>
          <w:szCs w:val="24"/>
          <w:lang w:val="mn-MN"/>
        </w:rPr>
        <w:t xml:space="preserve">ыг тодорхой хэмжээнд үүрэг хариуцлагажуулах үүднээс тэмдэгтийн хураамжийг нэмэгдүүлсэн. </w:t>
      </w:r>
    </w:p>
    <w:p w14:paraId="62F18F76" w14:textId="69C32CBB" w:rsidR="000709FE" w:rsidRDefault="000709FE"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lastRenderedPageBreak/>
        <w:t>Иймд, үйлдвэрлэл, технологийн парк</w:t>
      </w:r>
      <w:r w:rsidR="008A5069">
        <w:rPr>
          <w:rFonts w:ascii="Arial" w:hAnsi="Arial" w:cs="Arial"/>
          <w:sz w:val="24"/>
          <w:szCs w:val="24"/>
          <w:lang w:val="mn-MN"/>
        </w:rPr>
        <w:t xml:space="preserve">ийн </w:t>
      </w:r>
      <w:r w:rsidRPr="009C660C">
        <w:rPr>
          <w:rFonts w:ascii="Arial" w:hAnsi="Arial" w:cs="Arial"/>
          <w:sz w:val="24"/>
          <w:szCs w:val="24"/>
          <w:lang w:val="mn-MN"/>
        </w:rPr>
        <w:t>хувьд эдийн засгийн онцгой бүс гэсэн хуулийн агуулгыг хэрэгжүүлэх зорилгоор Газрын тухай хуульд холбогдох</w:t>
      </w:r>
      <w:r w:rsidR="00D96F46">
        <w:rPr>
          <w:rFonts w:ascii="Arial" w:hAnsi="Arial" w:cs="Arial"/>
          <w:sz w:val="24"/>
          <w:szCs w:val="24"/>
          <w:lang w:val="mn-MN"/>
        </w:rPr>
        <w:t xml:space="preserve"> нэмэлт,</w:t>
      </w:r>
      <w:r w:rsidRPr="009C660C">
        <w:rPr>
          <w:rFonts w:ascii="Arial" w:hAnsi="Arial" w:cs="Arial"/>
          <w:sz w:val="24"/>
          <w:szCs w:val="24"/>
          <w:lang w:val="mn-MN"/>
        </w:rPr>
        <w:t xml:space="preserve"> өөрчлөлтийг оруул</w:t>
      </w:r>
      <w:r w:rsidR="008A5069">
        <w:rPr>
          <w:rFonts w:ascii="Arial" w:hAnsi="Arial" w:cs="Arial"/>
          <w:sz w:val="24"/>
          <w:szCs w:val="24"/>
          <w:lang w:val="mn-MN"/>
        </w:rPr>
        <w:t>сан бай</w:t>
      </w:r>
      <w:r w:rsidRPr="009C660C">
        <w:rPr>
          <w:rFonts w:ascii="Arial" w:hAnsi="Arial" w:cs="Arial"/>
          <w:sz w:val="24"/>
          <w:szCs w:val="24"/>
          <w:lang w:val="mn-MN"/>
        </w:rPr>
        <w:t xml:space="preserve">на. </w:t>
      </w:r>
    </w:p>
    <w:p w14:paraId="68197F00" w14:textId="77777777" w:rsidR="009C660C" w:rsidRPr="009C660C" w:rsidRDefault="009C660C" w:rsidP="00156E4A">
      <w:pPr>
        <w:spacing w:after="0" w:line="240" w:lineRule="auto"/>
        <w:ind w:firstLine="720"/>
        <w:jc w:val="both"/>
        <w:rPr>
          <w:rFonts w:ascii="Arial" w:hAnsi="Arial" w:cs="Arial"/>
          <w:sz w:val="24"/>
          <w:szCs w:val="24"/>
          <w:lang w:val="mn-MN"/>
        </w:rPr>
      </w:pPr>
    </w:p>
    <w:p w14:paraId="352A1ABD" w14:textId="77777777" w:rsidR="0064076C" w:rsidRDefault="0064076C" w:rsidP="00156E4A">
      <w:pPr>
        <w:spacing w:after="0" w:line="240" w:lineRule="auto"/>
        <w:jc w:val="center"/>
        <w:rPr>
          <w:rFonts w:ascii="Arial" w:hAnsi="Arial" w:cs="Arial"/>
          <w:b/>
          <w:sz w:val="24"/>
          <w:szCs w:val="24"/>
          <w:lang w:val="mn-MN"/>
        </w:rPr>
      </w:pPr>
      <w:r w:rsidRPr="009C660C">
        <w:rPr>
          <w:rFonts w:ascii="Arial" w:hAnsi="Arial" w:cs="Arial"/>
          <w:b/>
          <w:sz w:val="24"/>
          <w:szCs w:val="24"/>
          <w:lang w:val="mn-MN"/>
        </w:rPr>
        <w:t xml:space="preserve">ГУРАВ. ХУУЛИЙН ТӨСЛӨӨС ҮР НӨЛӨӨГ ҮНЭЛЭХ ХЭСГИЙГ </w:t>
      </w:r>
      <w:r w:rsidRPr="009C660C">
        <w:rPr>
          <w:rFonts w:ascii="Arial" w:hAnsi="Arial" w:cs="Arial"/>
          <w:b/>
          <w:sz w:val="24"/>
          <w:szCs w:val="24"/>
        </w:rPr>
        <w:br/>
      </w:r>
      <w:r w:rsidRPr="009C660C">
        <w:rPr>
          <w:rFonts w:ascii="Arial" w:hAnsi="Arial" w:cs="Arial"/>
          <w:b/>
          <w:sz w:val="24"/>
          <w:szCs w:val="24"/>
          <w:lang w:val="mn-MN"/>
        </w:rPr>
        <w:t>ТОГТООСОН БАЙДАЛ</w:t>
      </w:r>
    </w:p>
    <w:p w14:paraId="2B50822E" w14:textId="77777777" w:rsidR="009C660C" w:rsidRPr="009C660C" w:rsidRDefault="009C660C" w:rsidP="00156E4A">
      <w:pPr>
        <w:spacing w:after="0" w:line="240" w:lineRule="auto"/>
        <w:jc w:val="center"/>
        <w:rPr>
          <w:rFonts w:ascii="Arial" w:hAnsi="Arial" w:cs="Arial"/>
          <w:b/>
          <w:sz w:val="24"/>
          <w:szCs w:val="24"/>
          <w:lang w:val="mn-MN"/>
        </w:rPr>
      </w:pPr>
    </w:p>
    <w:p w14:paraId="4A9ED70F" w14:textId="77777777" w:rsidR="0064076C" w:rsidRPr="009C660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4AAD24B4" w14:textId="77777777" w:rsidR="0064076C" w:rsidRPr="009C660C" w:rsidRDefault="0064076C" w:rsidP="00156E4A">
      <w:pPr>
        <w:spacing w:after="0" w:line="240" w:lineRule="auto"/>
        <w:jc w:val="right"/>
        <w:rPr>
          <w:rFonts w:ascii="Arial" w:hAnsi="Arial" w:cs="Arial"/>
          <w:sz w:val="24"/>
          <w:szCs w:val="24"/>
          <w:lang w:val="mn-MN"/>
        </w:rPr>
      </w:pPr>
      <w:r w:rsidRPr="009C660C">
        <w:rPr>
          <w:rFonts w:ascii="Arial" w:hAnsi="Arial" w:cs="Arial"/>
          <w:sz w:val="24"/>
          <w:szCs w:val="24"/>
          <w:lang w:val="mn-MN"/>
        </w:rPr>
        <w:t xml:space="preserve"> Хүснэгт-1</w:t>
      </w:r>
    </w:p>
    <w:tbl>
      <w:tblPr>
        <w:tblStyle w:val="TableGrid"/>
        <w:tblW w:w="9862" w:type="dxa"/>
        <w:tblInd w:w="-34" w:type="dxa"/>
        <w:tblLook w:val="04A0" w:firstRow="1" w:lastRow="0" w:firstColumn="1" w:lastColumn="0" w:noHBand="0" w:noVBand="1"/>
      </w:tblPr>
      <w:tblGrid>
        <w:gridCol w:w="557"/>
        <w:gridCol w:w="2039"/>
        <w:gridCol w:w="2601"/>
        <w:gridCol w:w="4665"/>
      </w:tblGrid>
      <w:tr w:rsidR="009C660C" w:rsidRPr="009C660C" w14:paraId="2197C2DE" w14:textId="77777777" w:rsidTr="00583A0E">
        <w:tc>
          <w:tcPr>
            <w:tcW w:w="557" w:type="dxa"/>
            <w:shd w:val="clear" w:color="auto" w:fill="D9D9D9" w:themeFill="background1" w:themeFillShade="D9"/>
            <w:vAlign w:val="center"/>
          </w:tcPr>
          <w:p w14:paraId="6F65E774" w14:textId="77777777" w:rsidR="0064076C" w:rsidRPr="009C660C" w:rsidRDefault="0064076C" w:rsidP="00156E4A">
            <w:pPr>
              <w:jc w:val="center"/>
              <w:rPr>
                <w:rFonts w:ascii="Arial" w:hAnsi="Arial" w:cs="Arial"/>
                <w:b/>
                <w:highlight w:val="yellow"/>
                <w:lang w:val="mn-MN"/>
              </w:rPr>
            </w:pPr>
            <w:r w:rsidRPr="009C660C">
              <w:rPr>
                <w:rFonts w:ascii="Arial" w:hAnsi="Arial" w:cs="Arial"/>
                <w:b/>
                <w:lang w:val="mn-MN"/>
              </w:rPr>
              <w:t>д/д</w:t>
            </w:r>
          </w:p>
        </w:tc>
        <w:tc>
          <w:tcPr>
            <w:tcW w:w="2039" w:type="dxa"/>
            <w:shd w:val="clear" w:color="auto" w:fill="D9D9D9" w:themeFill="background1" w:themeFillShade="D9"/>
            <w:vAlign w:val="center"/>
          </w:tcPr>
          <w:p w14:paraId="336D33B8" w14:textId="77777777" w:rsidR="0064076C" w:rsidRPr="009C660C" w:rsidRDefault="0064076C" w:rsidP="00156E4A">
            <w:pPr>
              <w:jc w:val="center"/>
              <w:rPr>
                <w:rFonts w:ascii="Arial" w:hAnsi="Arial" w:cs="Arial"/>
                <w:b/>
                <w:lang w:val="mn-MN"/>
              </w:rPr>
            </w:pPr>
            <w:r w:rsidRPr="009C660C">
              <w:rPr>
                <w:rFonts w:ascii="Arial" w:hAnsi="Arial" w:cs="Arial"/>
                <w:b/>
                <w:lang w:val="mn-MN"/>
              </w:rPr>
              <w:t>Шалгуур үзүүлэлт</w:t>
            </w:r>
          </w:p>
        </w:tc>
        <w:tc>
          <w:tcPr>
            <w:tcW w:w="2601" w:type="dxa"/>
            <w:shd w:val="clear" w:color="auto" w:fill="D9D9D9" w:themeFill="background1" w:themeFillShade="D9"/>
            <w:vAlign w:val="center"/>
          </w:tcPr>
          <w:p w14:paraId="7F65E6F1" w14:textId="77777777" w:rsidR="0064076C" w:rsidRPr="009C660C" w:rsidRDefault="0064076C" w:rsidP="00156E4A">
            <w:pPr>
              <w:jc w:val="center"/>
              <w:rPr>
                <w:rFonts w:ascii="Arial" w:hAnsi="Arial" w:cs="Arial"/>
                <w:b/>
                <w:lang w:val="mn-MN"/>
              </w:rPr>
            </w:pPr>
            <w:r w:rsidRPr="009C660C">
              <w:rPr>
                <w:rFonts w:ascii="Arial" w:hAnsi="Arial" w:cs="Arial"/>
                <w:b/>
                <w:lang w:val="mn-MN"/>
              </w:rPr>
              <w:t>Үр нөлөөг үнэлэх хэсэг</w:t>
            </w:r>
          </w:p>
        </w:tc>
        <w:tc>
          <w:tcPr>
            <w:tcW w:w="4665" w:type="dxa"/>
            <w:shd w:val="clear" w:color="auto" w:fill="D9D9D9" w:themeFill="background1" w:themeFillShade="D9"/>
            <w:vAlign w:val="center"/>
          </w:tcPr>
          <w:p w14:paraId="0359A83C" w14:textId="77777777" w:rsidR="0064076C" w:rsidRPr="009C660C" w:rsidRDefault="0064076C" w:rsidP="00156E4A">
            <w:pPr>
              <w:jc w:val="center"/>
              <w:rPr>
                <w:rFonts w:ascii="Arial" w:hAnsi="Arial" w:cs="Arial"/>
                <w:b/>
                <w:lang w:val="mn-MN"/>
              </w:rPr>
            </w:pPr>
            <w:r w:rsidRPr="009C660C">
              <w:rPr>
                <w:rFonts w:ascii="Arial" w:hAnsi="Arial" w:cs="Arial"/>
                <w:b/>
                <w:lang w:val="mn-MN"/>
              </w:rPr>
              <w:t>Шалгах хэрэгсэл</w:t>
            </w:r>
          </w:p>
        </w:tc>
      </w:tr>
      <w:tr w:rsidR="009C660C" w:rsidRPr="009C660C" w14:paraId="499756D5" w14:textId="77777777" w:rsidTr="00583A0E">
        <w:tc>
          <w:tcPr>
            <w:tcW w:w="557" w:type="dxa"/>
            <w:vAlign w:val="center"/>
          </w:tcPr>
          <w:p w14:paraId="561B738C" w14:textId="77777777" w:rsidR="0064076C" w:rsidRPr="009C660C" w:rsidRDefault="0064076C" w:rsidP="00156E4A">
            <w:pPr>
              <w:rPr>
                <w:rFonts w:ascii="Arial" w:hAnsi="Arial" w:cs="Arial"/>
                <w:lang w:val="mn-MN"/>
              </w:rPr>
            </w:pPr>
            <w:r w:rsidRPr="009C660C">
              <w:rPr>
                <w:rFonts w:ascii="Arial" w:hAnsi="Arial" w:cs="Arial"/>
                <w:lang w:val="mn-MN"/>
              </w:rPr>
              <w:t>1</w:t>
            </w:r>
          </w:p>
        </w:tc>
        <w:tc>
          <w:tcPr>
            <w:tcW w:w="2039" w:type="dxa"/>
            <w:vAlign w:val="center"/>
          </w:tcPr>
          <w:p w14:paraId="762CA4D6" w14:textId="77777777" w:rsidR="0064076C" w:rsidRPr="009C660C" w:rsidRDefault="0064076C" w:rsidP="009C660C">
            <w:pPr>
              <w:jc w:val="both"/>
              <w:rPr>
                <w:rFonts w:ascii="Arial" w:hAnsi="Arial" w:cs="Arial"/>
              </w:rPr>
            </w:pPr>
            <w:r w:rsidRPr="009C660C">
              <w:rPr>
                <w:rFonts w:ascii="Arial" w:hAnsi="Arial" w:cs="Arial"/>
                <w:lang w:val="mn-MN"/>
              </w:rPr>
              <w:t xml:space="preserve">Зорилгод хүрэх байдал </w:t>
            </w:r>
          </w:p>
        </w:tc>
        <w:tc>
          <w:tcPr>
            <w:tcW w:w="2601" w:type="dxa"/>
            <w:vAlign w:val="center"/>
          </w:tcPr>
          <w:p w14:paraId="29BCA3EC"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 xml:space="preserve">Хуулийн төслийн холбогдох зохицуулалт </w:t>
            </w:r>
          </w:p>
        </w:tc>
        <w:tc>
          <w:tcPr>
            <w:tcW w:w="4665" w:type="dxa"/>
            <w:shd w:val="clear" w:color="auto" w:fill="auto"/>
            <w:vAlign w:val="center"/>
          </w:tcPr>
          <w:p w14:paraId="44E96A14"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 xml:space="preserve">Хуулийн төслийн үзэл баримтлалд дэвшүүлсэн зорилтыг хангах эсэхэд дүн шинжилгээ хийх. </w:t>
            </w:r>
          </w:p>
        </w:tc>
      </w:tr>
      <w:tr w:rsidR="009C660C" w:rsidRPr="009C660C" w14:paraId="4DF83B55" w14:textId="77777777" w:rsidTr="00583A0E">
        <w:tc>
          <w:tcPr>
            <w:tcW w:w="557" w:type="dxa"/>
            <w:vAlign w:val="center"/>
          </w:tcPr>
          <w:p w14:paraId="4DEB13DA" w14:textId="77777777" w:rsidR="0064076C" w:rsidRPr="009C660C" w:rsidRDefault="0064076C" w:rsidP="00156E4A">
            <w:pPr>
              <w:rPr>
                <w:rFonts w:ascii="Arial" w:hAnsi="Arial" w:cs="Arial"/>
                <w:lang w:val="mn-MN"/>
              </w:rPr>
            </w:pPr>
            <w:r w:rsidRPr="009C660C">
              <w:rPr>
                <w:rFonts w:ascii="Arial" w:hAnsi="Arial" w:cs="Arial"/>
                <w:lang w:val="mn-MN"/>
              </w:rPr>
              <w:t>2</w:t>
            </w:r>
          </w:p>
        </w:tc>
        <w:tc>
          <w:tcPr>
            <w:tcW w:w="2039" w:type="dxa"/>
            <w:vAlign w:val="center"/>
          </w:tcPr>
          <w:p w14:paraId="4E65704E" w14:textId="77777777" w:rsidR="0064076C" w:rsidRPr="009C660C" w:rsidRDefault="0064076C" w:rsidP="009C660C">
            <w:pPr>
              <w:tabs>
                <w:tab w:val="left" w:pos="1134"/>
              </w:tabs>
              <w:jc w:val="both"/>
              <w:rPr>
                <w:rFonts w:ascii="Arial" w:hAnsi="Arial" w:cs="Arial"/>
                <w:lang w:val="mn-MN"/>
              </w:rPr>
            </w:pPr>
            <w:r w:rsidRPr="009C660C">
              <w:rPr>
                <w:rFonts w:ascii="Arial" w:hAnsi="Arial" w:cs="Arial"/>
                <w:lang w:val="mn-MN"/>
              </w:rPr>
              <w:t>Практикт хэрэгжих боломж</w:t>
            </w:r>
            <w:r w:rsidRPr="009C660C">
              <w:rPr>
                <w:rFonts w:ascii="Arial" w:hAnsi="Arial" w:cs="Arial"/>
                <w:lang w:val="mn-MN"/>
              </w:rPr>
              <w:tab/>
            </w:r>
          </w:p>
        </w:tc>
        <w:tc>
          <w:tcPr>
            <w:tcW w:w="2601" w:type="dxa"/>
            <w:vAlign w:val="center"/>
          </w:tcPr>
          <w:p w14:paraId="24923F92" w14:textId="03608238" w:rsidR="0064076C" w:rsidRPr="00DE5358" w:rsidRDefault="00431FE0" w:rsidP="009C660C">
            <w:pPr>
              <w:jc w:val="both"/>
              <w:rPr>
                <w:rFonts w:ascii="Arial" w:hAnsi="Arial" w:cs="Arial"/>
              </w:rPr>
            </w:pPr>
            <w:r w:rsidRPr="00431FE0">
              <w:rPr>
                <w:rFonts w:ascii="Arial" w:hAnsi="Arial" w:cs="Arial"/>
                <w:lang w:val="mn-MN"/>
              </w:rPr>
              <w:t>Хуулийн төслийн зохицуулалтыг бүхэлд нь хамруулах</w:t>
            </w:r>
          </w:p>
        </w:tc>
        <w:tc>
          <w:tcPr>
            <w:tcW w:w="4665" w:type="dxa"/>
            <w:vAlign w:val="center"/>
          </w:tcPr>
          <w:p w14:paraId="199D98B6" w14:textId="77777777" w:rsidR="0064076C" w:rsidRPr="009C660C" w:rsidRDefault="000709FE" w:rsidP="009C660C">
            <w:pPr>
              <w:jc w:val="both"/>
              <w:rPr>
                <w:rFonts w:ascii="Arial" w:hAnsi="Arial" w:cs="Arial"/>
                <w:highlight w:val="yellow"/>
                <w:lang w:val="mn-MN"/>
              </w:rPr>
            </w:pPr>
            <w:r w:rsidRPr="009C660C">
              <w:rPr>
                <w:rFonts w:ascii="Arial" w:hAnsi="Arial" w:cs="Arial"/>
                <w:lang w:val="mn-MN"/>
              </w:rPr>
              <w:t>Паркийн тусгай зөвшөөрөлтэй</w:t>
            </w:r>
            <w:r w:rsidR="0064076C" w:rsidRPr="009C660C">
              <w:rPr>
                <w:rFonts w:ascii="Arial" w:hAnsi="Arial" w:cs="Arial"/>
                <w:lang w:val="mn-MN"/>
              </w:rPr>
              <w:t xml:space="preserve"> байгууллаг</w:t>
            </w:r>
            <w:r w:rsidRPr="009C660C">
              <w:rPr>
                <w:rFonts w:ascii="Arial" w:hAnsi="Arial" w:cs="Arial"/>
                <w:lang w:val="mn-MN"/>
              </w:rPr>
              <w:t xml:space="preserve">уудтай </w:t>
            </w:r>
            <w:r w:rsidR="0064076C" w:rsidRPr="009C660C">
              <w:rPr>
                <w:rFonts w:ascii="Arial" w:hAnsi="Arial" w:cs="Arial"/>
                <w:lang w:val="mn-MN"/>
              </w:rPr>
              <w:t>ярилцлага зохион байгуулах, холбогдох байгууллагуудын статистик мэдээ, хуулийн төсөлд ирүүлсэн саналуудад дүн шинжилгээ хийх.</w:t>
            </w:r>
          </w:p>
        </w:tc>
      </w:tr>
      <w:tr w:rsidR="009C660C" w:rsidRPr="009C660C" w14:paraId="61CB78A2" w14:textId="77777777" w:rsidTr="00583A0E">
        <w:tc>
          <w:tcPr>
            <w:tcW w:w="557" w:type="dxa"/>
            <w:vAlign w:val="center"/>
          </w:tcPr>
          <w:p w14:paraId="47091514" w14:textId="7F97FDF0" w:rsidR="0064076C" w:rsidRPr="009C660C" w:rsidRDefault="00A23731" w:rsidP="00156E4A">
            <w:pPr>
              <w:rPr>
                <w:rFonts w:ascii="Arial" w:hAnsi="Arial" w:cs="Arial"/>
                <w:lang w:val="mn-MN"/>
              </w:rPr>
            </w:pPr>
            <w:r>
              <w:rPr>
                <w:rFonts w:ascii="Arial" w:hAnsi="Arial" w:cs="Arial"/>
                <w:lang w:val="mn-MN"/>
              </w:rPr>
              <w:t>3</w:t>
            </w:r>
          </w:p>
        </w:tc>
        <w:tc>
          <w:tcPr>
            <w:tcW w:w="2039" w:type="dxa"/>
            <w:vAlign w:val="center"/>
          </w:tcPr>
          <w:p w14:paraId="427A7B01"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Ойлгомжтой байдал</w:t>
            </w:r>
            <w:r w:rsidRPr="009C660C">
              <w:rPr>
                <w:rFonts w:ascii="Arial" w:hAnsi="Arial" w:cs="Arial"/>
                <w:lang w:val="mn-MN"/>
              </w:rPr>
              <w:tab/>
            </w:r>
            <w:r w:rsidRPr="009C660C">
              <w:rPr>
                <w:rFonts w:ascii="Arial" w:hAnsi="Arial" w:cs="Arial"/>
                <w:lang w:val="mn-MN"/>
              </w:rPr>
              <w:tab/>
            </w:r>
            <w:r w:rsidRPr="009C660C">
              <w:rPr>
                <w:rFonts w:ascii="Arial" w:hAnsi="Arial" w:cs="Arial"/>
                <w:lang w:val="mn-MN"/>
              </w:rPr>
              <w:tab/>
            </w:r>
            <w:r w:rsidRPr="009C660C">
              <w:rPr>
                <w:rFonts w:ascii="Arial" w:hAnsi="Arial" w:cs="Arial"/>
                <w:lang w:val="mn-MN"/>
              </w:rPr>
              <w:tab/>
            </w:r>
          </w:p>
        </w:tc>
        <w:tc>
          <w:tcPr>
            <w:tcW w:w="2601" w:type="dxa"/>
            <w:vAlign w:val="center"/>
          </w:tcPr>
          <w:p w14:paraId="6FCDADED" w14:textId="77777777" w:rsidR="0064076C" w:rsidRPr="009C660C" w:rsidRDefault="0064076C" w:rsidP="009C660C">
            <w:pPr>
              <w:jc w:val="both"/>
              <w:rPr>
                <w:rFonts w:ascii="Arial" w:hAnsi="Arial" w:cs="Arial"/>
                <w:highlight w:val="yellow"/>
                <w:lang w:val="mn-MN"/>
              </w:rPr>
            </w:pPr>
            <w:r w:rsidRPr="009C660C">
              <w:rPr>
                <w:rFonts w:ascii="Arial" w:hAnsi="Arial" w:cs="Arial"/>
                <w:lang w:val="mn-MN"/>
              </w:rPr>
              <w:t xml:space="preserve">Хуулийн төслийн зохицуулалтыг бүхэлд нь хамруулах </w:t>
            </w:r>
          </w:p>
        </w:tc>
        <w:tc>
          <w:tcPr>
            <w:tcW w:w="4665" w:type="dxa"/>
            <w:vAlign w:val="center"/>
          </w:tcPr>
          <w:p w14:paraId="409651C3" w14:textId="10639E16" w:rsidR="0064076C" w:rsidRPr="009C660C" w:rsidRDefault="0064076C" w:rsidP="009C660C">
            <w:pPr>
              <w:jc w:val="both"/>
              <w:rPr>
                <w:rFonts w:ascii="Arial" w:hAnsi="Arial" w:cs="Arial"/>
                <w:highlight w:val="yellow"/>
                <w:lang w:val="mn-MN"/>
              </w:rPr>
            </w:pPr>
            <w:r w:rsidRPr="009C660C">
              <w:rPr>
                <w:rFonts w:ascii="Arial" w:hAnsi="Arial" w:cs="Arial"/>
                <w:lang w:val="mn-MN"/>
              </w:rPr>
              <w:t>Хууль тогтоомжийн тухай хуулийн 2</w:t>
            </w:r>
            <w:r w:rsidR="00267A40">
              <w:rPr>
                <w:rFonts w:ascii="Arial" w:hAnsi="Arial" w:cs="Arial"/>
                <w:lang w:val="mn-MN"/>
              </w:rPr>
              <w:t>5</w:t>
            </w:r>
            <w:r w:rsidRPr="009C660C">
              <w:rPr>
                <w:rFonts w:ascii="Arial" w:hAnsi="Arial" w:cs="Arial"/>
                <w:lang w:val="mn-MN"/>
              </w:rPr>
              <w:t>, 28, 29, 30 дугаар зүйл, Хууль тогтоомжийн төсөл боловсруулах аргачлалд заасан шаардлагыг хангасан эсэхийг шалгах.</w:t>
            </w:r>
          </w:p>
        </w:tc>
      </w:tr>
      <w:tr w:rsidR="00A23731" w:rsidRPr="009C660C" w14:paraId="35CD0FB6" w14:textId="77777777" w:rsidTr="00583A0E">
        <w:tc>
          <w:tcPr>
            <w:tcW w:w="557" w:type="dxa"/>
            <w:vAlign w:val="center"/>
          </w:tcPr>
          <w:p w14:paraId="695A555B" w14:textId="2EBDC5AE" w:rsidR="00A23731" w:rsidRPr="009C660C" w:rsidDel="00CD4B0F" w:rsidRDefault="00A23731" w:rsidP="00A23731">
            <w:pPr>
              <w:rPr>
                <w:rFonts w:ascii="Arial" w:hAnsi="Arial" w:cs="Arial"/>
                <w:lang w:val="mn-MN"/>
              </w:rPr>
            </w:pPr>
            <w:r>
              <w:rPr>
                <w:rFonts w:ascii="Arial" w:hAnsi="Arial" w:cs="Arial"/>
                <w:lang w:val="mn-MN"/>
              </w:rPr>
              <w:t>4</w:t>
            </w:r>
          </w:p>
        </w:tc>
        <w:tc>
          <w:tcPr>
            <w:tcW w:w="2039" w:type="dxa"/>
            <w:vAlign w:val="center"/>
          </w:tcPr>
          <w:p w14:paraId="49896936" w14:textId="726A6D8B" w:rsidR="00A23731" w:rsidRPr="009C660C" w:rsidRDefault="00A23731" w:rsidP="00A23731">
            <w:pPr>
              <w:jc w:val="both"/>
              <w:rPr>
                <w:rFonts w:ascii="Arial" w:hAnsi="Arial" w:cs="Arial"/>
                <w:lang w:val="mn-MN"/>
              </w:rPr>
            </w:pPr>
            <w:r w:rsidRPr="00583A0E">
              <w:rPr>
                <w:rFonts w:ascii="Arial" w:hAnsi="Arial" w:cs="Arial"/>
                <w:lang w:val="mn-MN"/>
              </w:rPr>
              <w:t>Хүлээн зөвшөөрөгдөх байдал</w:t>
            </w:r>
          </w:p>
        </w:tc>
        <w:tc>
          <w:tcPr>
            <w:tcW w:w="2601" w:type="dxa"/>
            <w:vAlign w:val="center"/>
          </w:tcPr>
          <w:p w14:paraId="37961EB3" w14:textId="77595501" w:rsidR="00A23731" w:rsidRPr="00A23731" w:rsidRDefault="00A23731" w:rsidP="00A23731">
            <w:pPr>
              <w:jc w:val="both"/>
              <w:rPr>
                <w:rFonts w:ascii="Arial" w:hAnsi="Arial" w:cs="Arial"/>
                <w:lang w:val="mn-MN"/>
              </w:rPr>
            </w:pPr>
            <w:r w:rsidRPr="00A23731">
              <w:rPr>
                <w:rFonts w:ascii="Arial" w:hAnsi="Arial" w:cs="Arial"/>
                <w:lang w:val="mn-MN"/>
              </w:rPr>
              <w:t xml:space="preserve">Хуулийн төслийн зохицуулалтыг бүхэлд нь хамруулах </w:t>
            </w:r>
          </w:p>
        </w:tc>
        <w:tc>
          <w:tcPr>
            <w:tcW w:w="4665" w:type="dxa"/>
            <w:vAlign w:val="center"/>
          </w:tcPr>
          <w:p w14:paraId="152489F4" w14:textId="17F3F942" w:rsidR="00A23731" w:rsidRPr="009C660C" w:rsidRDefault="00A23731" w:rsidP="00A23731">
            <w:pPr>
              <w:jc w:val="both"/>
              <w:rPr>
                <w:rFonts w:ascii="Arial" w:hAnsi="Arial" w:cs="Arial"/>
                <w:lang w:val="mn-MN"/>
              </w:rPr>
            </w:pPr>
            <w:r>
              <w:rPr>
                <w:rFonts w:ascii="Arial" w:hAnsi="Arial" w:cs="Arial"/>
                <w:lang w:val="mn-MN"/>
              </w:rPr>
              <w:t>Паркийн удирдлага, паркийн нэгжийн эрх хэмжээг хязгаарласан эсэхийг шалгах</w:t>
            </w:r>
          </w:p>
        </w:tc>
      </w:tr>
      <w:tr w:rsidR="00A23731" w:rsidRPr="009C660C" w14:paraId="393C5FE3" w14:textId="77777777" w:rsidTr="00583A0E">
        <w:tc>
          <w:tcPr>
            <w:tcW w:w="557" w:type="dxa"/>
            <w:vAlign w:val="center"/>
          </w:tcPr>
          <w:p w14:paraId="55DFD40A" w14:textId="04F5D1A2" w:rsidR="00A23731" w:rsidRPr="009C660C" w:rsidRDefault="00A23731" w:rsidP="00A23731">
            <w:pPr>
              <w:rPr>
                <w:rFonts w:ascii="Arial" w:hAnsi="Arial" w:cs="Arial"/>
                <w:lang w:val="mn-MN"/>
              </w:rPr>
            </w:pPr>
            <w:r>
              <w:rPr>
                <w:rFonts w:ascii="Arial" w:hAnsi="Arial" w:cs="Arial"/>
                <w:lang w:val="mn-MN"/>
              </w:rPr>
              <w:t>5</w:t>
            </w:r>
          </w:p>
        </w:tc>
        <w:tc>
          <w:tcPr>
            <w:tcW w:w="2039" w:type="dxa"/>
            <w:vAlign w:val="center"/>
          </w:tcPr>
          <w:p w14:paraId="06D660C6" w14:textId="77777777" w:rsidR="00A23731" w:rsidRPr="009C660C" w:rsidRDefault="00A23731" w:rsidP="00A23731">
            <w:pPr>
              <w:jc w:val="both"/>
              <w:rPr>
                <w:rFonts w:ascii="Arial" w:hAnsi="Arial" w:cs="Arial"/>
                <w:highlight w:val="yellow"/>
                <w:lang w:val="mn-MN"/>
              </w:rPr>
            </w:pPr>
            <w:r w:rsidRPr="009C660C">
              <w:rPr>
                <w:rFonts w:ascii="Arial" w:hAnsi="Arial" w:cs="Arial"/>
                <w:lang w:val="mn-MN"/>
              </w:rPr>
              <w:t>Харилцан уялдаа</w:t>
            </w:r>
          </w:p>
        </w:tc>
        <w:tc>
          <w:tcPr>
            <w:tcW w:w="2601" w:type="dxa"/>
            <w:vAlign w:val="center"/>
          </w:tcPr>
          <w:p w14:paraId="694B36F0" w14:textId="77777777" w:rsidR="00A23731" w:rsidRPr="009C660C" w:rsidRDefault="00A23731" w:rsidP="00A23731">
            <w:pPr>
              <w:jc w:val="both"/>
              <w:rPr>
                <w:rFonts w:ascii="Arial" w:hAnsi="Arial" w:cs="Arial"/>
                <w:highlight w:val="yellow"/>
                <w:lang w:val="mn-MN"/>
              </w:rPr>
            </w:pPr>
            <w:r w:rsidRPr="009C660C">
              <w:rPr>
                <w:rFonts w:ascii="Arial" w:hAnsi="Arial" w:cs="Arial"/>
                <w:lang w:val="mn-MN"/>
              </w:rPr>
              <w:t>Хуулийн төслийн зохицуулалтыг бүхэлд нь хамруулах</w:t>
            </w:r>
          </w:p>
        </w:tc>
        <w:tc>
          <w:tcPr>
            <w:tcW w:w="4665" w:type="dxa"/>
            <w:vAlign w:val="center"/>
          </w:tcPr>
          <w:p w14:paraId="05877912" w14:textId="652363F7" w:rsidR="00A23731" w:rsidRPr="009C660C" w:rsidRDefault="00A23731" w:rsidP="00A23731">
            <w:pPr>
              <w:jc w:val="both"/>
              <w:rPr>
                <w:rFonts w:ascii="Arial" w:hAnsi="Arial" w:cs="Arial"/>
                <w:highlight w:val="yellow"/>
                <w:lang w:val="mn-MN"/>
              </w:rPr>
            </w:pPr>
            <w:r w:rsidRPr="009C660C">
              <w:rPr>
                <w:rFonts w:ascii="Arial" w:hAnsi="Arial" w:cs="Arial"/>
                <w:lang w:val="mn-MN"/>
              </w:rPr>
              <w:t>Хууль тогтоомжийн тухай хуулийн 29 дүгээр зүйлийн 29.1.1, 29.1.</w:t>
            </w:r>
            <w:r>
              <w:rPr>
                <w:rFonts w:ascii="Arial" w:hAnsi="Arial" w:cs="Arial"/>
                <w:lang w:val="mn-MN"/>
              </w:rPr>
              <w:t>2</w:t>
            </w:r>
            <w:r w:rsidRPr="009C660C">
              <w:rPr>
                <w:rFonts w:ascii="Arial" w:hAnsi="Arial" w:cs="Arial"/>
                <w:lang w:val="mn-MN"/>
              </w:rPr>
              <w:t>, 29.1.7,</w:t>
            </w:r>
            <w:r w:rsidRPr="00285A73">
              <w:rPr>
                <w:rFonts w:ascii="Arial" w:hAnsi="Arial" w:cs="Arial"/>
                <w:lang w:val="mn-MN"/>
              </w:rPr>
              <w:t xml:space="preserve"> 29.1.</w:t>
            </w:r>
            <w:r>
              <w:rPr>
                <w:rFonts w:ascii="Arial" w:hAnsi="Arial" w:cs="Arial"/>
                <w:lang w:val="mn-MN"/>
              </w:rPr>
              <w:t>9</w:t>
            </w:r>
            <w:r w:rsidRPr="00285A73">
              <w:rPr>
                <w:rFonts w:ascii="Arial" w:hAnsi="Arial" w:cs="Arial"/>
                <w:lang w:val="mn-MN"/>
              </w:rPr>
              <w:t xml:space="preserve">, </w:t>
            </w:r>
            <w:r w:rsidRPr="009C660C">
              <w:rPr>
                <w:rFonts w:ascii="Arial" w:hAnsi="Arial" w:cs="Arial"/>
                <w:lang w:val="mn-MN"/>
              </w:rPr>
              <w:t xml:space="preserve"> 29.1.10-т болон Аргачлалын 4.10-т заасан шаардлага, шалгуурыг хангасан шалгах. </w:t>
            </w:r>
          </w:p>
        </w:tc>
      </w:tr>
    </w:tbl>
    <w:p w14:paraId="5C3751B8" w14:textId="77777777" w:rsidR="009C660C" w:rsidRDefault="009C660C" w:rsidP="00156E4A">
      <w:pPr>
        <w:spacing w:after="0" w:line="240" w:lineRule="auto"/>
        <w:ind w:firstLine="720"/>
        <w:jc w:val="both"/>
        <w:rPr>
          <w:rFonts w:ascii="Arial" w:hAnsi="Arial" w:cs="Arial"/>
          <w:b/>
          <w:sz w:val="24"/>
          <w:szCs w:val="24"/>
          <w:lang w:val="mn-MN"/>
        </w:rPr>
      </w:pPr>
    </w:p>
    <w:p w14:paraId="5146D9E8" w14:textId="77777777" w:rsidR="0064076C" w:rsidRDefault="0064076C" w:rsidP="00156E4A">
      <w:pPr>
        <w:spacing w:after="0" w:line="240" w:lineRule="auto"/>
        <w:ind w:firstLine="720"/>
        <w:jc w:val="both"/>
        <w:rPr>
          <w:rFonts w:ascii="Arial" w:hAnsi="Arial" w:cs="Arial"/>
          <w:b/>
          <w:sz w:val="24"/>
          <w:szCs w:val="24"/>
          <w:lang w:val="mn-MN"/>
        </w:rPr>
      </w:pPr>
      <w:r w:rsidRPr="009C660C">
        <w:rPr>
          <w:rFonts w:ascii="Arial" w:hAnsi="Arial" w:cs="Arial"/>
          <w:b/>
          <w:sz w:val="24"/>
          <w:szCs w:val="24"/>
          <w:lang w:val="mn-MN"/>
        </w:rPr>
        <w:t>1.Зорилгод хүрэх байдал</w:t>
      </w:r>
    </w:p>
    <w:p w14:paraId="26227FDC" w14:textId="77777777" w:rsidR="009C660C" w:rsidRPr="009C660C" w:rsidRDefault="009C660C" w:rsidP="00156E4A">
      <w:pPr>
        <w:spacing w:after="0" w:line="240" w:lineRule="auto"/>
        <w:ind w:firstLine="720"/>
        <w:jc w:val="both"/>
        <w:rPr>
          <w:rFonts w:ascii="Arial" w:hAnsi="Arial" w:cs="Arial"/>
          <w:b/>
          <w:sz w:val="24"/>
          <w:szCs w:val="24"/>
          <w:lang w:val="mn-MN"/>
        </w:rPr>
      </w:pPr>
    </w:p>
    <w:p w14:paraId="148FE7F3" w14:textId="22B772DF" w:rsidR="0064076C" w:rsidRDefault="0064076C" w:rsidP="00156E4A">
      <w:pPr>
        <w:spacing w:after="0" w:line="240" w:lineRule="auto"/>
        <w:ind w:firstLine="720"/>
        <w:jc w:val="both"/>
        <w:rPr>
          <w:rFonts w:ascii="Arial" w:hAnsi="Arial" w:cs="Arial"/>
          <w:sz w:val="24"/>
          <w:szCs w:val="24"/>
          <w:lang w:val="mn-MN"/>
        </w:rPr>
      </w:pPr>
      <w:r w:rsidRPr="009C660C">
        <w:rPr>
          <w:rFonts w:ascii="Arial" w:eastAsia="Times New Roman" w:hAnsi="Arial" w:cs="Arial"/>
          <w:sz w:val="24"/>
          <w:szCs w:val="24"/>
          <w:lang w:val="mn-MN"/>
        </w:rPr>
        <w:t xml:space="preserve">Хуулийн төслийн бүтэц, зохицуулах харилцаа, хамрах хүрээ, агуулгад дүн шинжилгээ хийж үзвэл </w:t>
      </w:r>
      <w:r w:rsidR="000709FE" w:rsidRPr="009C660C">
        <w:rPr>
          <w:rFonts w:ascii="Arial" w:hAnsi="Arial" w:cs="Arial"/>
          <w:sz w:val="24"/>
          <w:szCs w:val="24"/>
          <w:lang w:val="mn-MN"/>
        </w:rPr>
        <w:t xml:space="preserve">үйлдвэрлэл, технологийн паркийн эрх зүйн болон дэд бүтцийн орчинг хууль тогтоомжоор бий болгож, </w:t>
      </w:r>
      <w:r w:rsidR="00C050A9">
        <w:rPr>
          <w:rFonts w:ascii="Arial" w:hAnsi="Arial" w:cs="Arial"/>
          <w:sz w:val="24"/>
          <w:szCs w:val="24"/>
          <w:lang w:val="mn-MN"/>
        </w:rPr>
        <w:t>п</w:t>
      </w:r>
      <w:r w:rsidR="00712ED9">
        <w:rPr>
          <w:rFonts w:ascii="Arial" w:hAnsi="Arial" w:cs="Arial"/>
          <w:sz w:val="24"/>
          <w:szCs w:val="24"/>
          <w:lang w:val="mn-MN"/>
        </w:rPr>
        <w:t>аркийн зорилго, төрөл, зарчмыг тодорхой болгож,</w:t>
      </w:r>
      <w:r w:rsidR="00C050A9">
        <w:rPr>
          <w:rFonts w:ascii="Arial" w:hAnsi="Arial" w:cs="Arial"/>
          <w:sz w:val="24"/>
          <w:szCs w:val="24"/>
          <w:lang w:val="mn-MN"/>
        </w:rPr>
        <w:t xml:space="preserve"> </w:t>
      </w:r>
      <w:r w:rsidR="000709FE" w:rsidRPr="009C660C">
        <w:rPr>
          <w:rFonts w:ascii="Arial" w:hAnsi="Arial" w:cs="Arial"/>
          <w:sz w:val="24"/>
          <w:szCs w:val="24"/>
          <w:lang w:val="mn-MN"/>
        </w:rPr>
        <w:t>паркад үйл ажиллагаа явуулах паркийн удирдлага, паркийн нэгж</w:t>
      </w:r>
      <w:r w:rsidR="001818CB">
        <w:rPr>
          <w:rFonts w:ascii="Arial" w:hAnsi="Arial" w:cs="Arial"/>
          <w:sz w:val="24"/>
          <w:szCs w:val="24"/>
          <w:lang w:val="mn-MN"/>
        </w:rPr>
        <w:t xml:space="preserve"> тэдгээрийн</w:t>
      </w:r>
      <w:r w:rsidR="000709FE" w:rsidRPr="009C660C">
        <w:rPr>
          <w:rFonts w:ascii="Arial" w:hAnsi="Arial" w:cs="Arial"/>
          <w:sz w:val="24"/>
          <w:szCs w:val="24"/>
          <w:lang w:val="mn-MN"/>
        </w:rPr>
        <w:t xml:space="preserve"> чиг үүргийг тодорхой болгож, төрийн байгууллаагас харилцах эрх бүхий этгээдийг хууль тогтоомжийн хүрээнд тодорхой болгож</w:t>
      </w:r>
      <w:r w:rsidR="00561FAA">
        <w:rPr>
          <w:rFonts w:ascii="Arial" w:hAnsi="Arial" w:cs="Arial"/>
          <w:sz w:val="24"/>
          <w:szCs w:val="24"/>
          <w:lang w:val="mn-MN"/>
        </w:rPr>
        <w:t>,</w:t>
      </w:r>
      <w:r w:rsidR="00C050A9">
        <w:rPr>
          <w:rFonts w:ascii="Arial" w:hAnsi="Arial" w:cs="Arial"/>
          <w:sz w:val="24"/>
          <w:szCs w:val="24"/>
          <w:lang w:val="mn-MN"/>
        </w:rPr>
        <w:t xml:space="preserve"> </w:t>
      </w:r>
      <w:r w:rsidR="000158CD">
        <w:rPr>
          <w:rFonts w:ascii="Arial" w:hAnsi="Arial" w:cs="Arial"/>
          <w:sz w:val="24"/>
          <w:szCs w:val="24"/>
          <w:lang w:val="mn-MN"/>
        </w:rPr>
        <w:t xml:space="preserve">паркт тавигдах шаардлага, </w:t>
      </w:r>
      <w:r w:rsidR="00561FAA">
        <w:rPr>
          <w:rFonts w:ascii="Arial" w:hAnsi="Arial" w:cs="Arial"/>
          <w:sz w:val="24"/>
          <w:szCs w:val="24"/>
          <w:lang w:val="mn-MN"/>
        </w:rPr>
        <w:t>төрөөс үзүүлэх татварын болон бусад дэмжлэгийг тодорхой болгож</w:t>
      </w:r>
      <w:r w:rsidR="000709FE" w:rsidRPr="009C660C">
        <w:rPr>
          <w:rFonts w:ascii="Arial" w:hAnsi="Arial" w:cs="Arial"/>
          <w:sz w:val="24"/>
          <w:szCs w:val="24"/>
          <w:lang w:val="mn-MN"/>
        </w:rPr>
        <w:t xml:space="preserve"> өгсөнөөр паркийн үйл ажиллагааг хууль тогтоомжийн хүрээнд </w:t>
      </w:r>
      <w:r w:rsidR="00561FAA">
        <w:rPr>
          <w:rFonts w:ascii="Arial" w:hAnsi="Arial" w:cs="Arial"/>
          <w:sz w:val="24"/>
          <w:szCs w:val="24"/>
          <w:lang w:val="mn-MN"/>
        </w:rPr>
        <w:t xml:space="preserve">үр ашигтай </w:t>
      </w:r>
      <w:r w:rsidR="000709FE" w:rsidRPr="009C660C">
        <w:rPr>
          <w:rFonts w:ascii="Arial" w:hAnsi="Arial" w:cs="Arial"/>
          <w:sz w:val="24"/>
          <w:szCs w:val="24"/>
          <w:lang w:val="mn-MN"/>
        </w:rPr>
        <w:t>хэвийн явуулж, паркийн хөгжлийг дэмжих бодит боломж бүрдэх юм.</w:t>
      </w:r>
    </w:p>
    <w:p w14:paraId="72BE91A0" w14:textId="77777777" w:rsidR="003B713B" w:rsidRPr="009C660C" w:rsidRDefault="003B713B" w:rsidP="00156E4A">
      <w:pPr>
        <w:spacing w:after="0" w:line="240" w:lineRule="auto"/>
        <w:ind w:firstLine="720"/>
        <w:jc w:val="both"/>
        <w:rPr>
          <w:rFonts w:ascii="Arial" w:eastAsia="Times New Roman" w:hAnsi="Arial" w:cs="Arial"/>
          <w:sz w:val="24"/>
          <w:szCs w:val="24"/>
          <w:lang w:val="mn-MN"/>
        </w:rPr>
      </w:pPr>
    </w:p>
    <w:p w14:paraId="6FC224A0" w14:textId="13E5A54F" w:rsidR="0064076C"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Энэ зорил</w:t>
      </w:r>
      <w:r w:rsidR="00DB7C29">
        <w:rPr>
          <w:rFonts w:ascii="Arial" w:eastAsia="Times New Roman" w:hAnsi="Arial" w:cs="Arial"/>
          <w:sz w:val="24"/>
          <w:szCs w:val="24"/>
          <w:lang w:val="mn-MN"/>
        </w:rPr>
        <w:t>т</w:t>
      </w:r>
      <w:r w:rsidRPr="009C660C">
        <w:rPr>
          <w:rFonts w:ascii="Arial" w:eastAsia="Times New Roman" w:hAnsi="Arial" w:cs="Arial"/>
          <w:sz w:val="24"/>
          <w:szCs w:val="24"/>
          <w:lang w:val="mn-MN"/>
        </w:rPr>
        <w:t>ын хүрээнд дараах зохицуулалтыг хуулийн төсөлд тусгажээ.</w:t>
      </w:r>
    </w:p>
    <w:p w14:paraId="6C0376AD" w14:textId="77777777" w:rsidR="003B713B" w:rsidRPr="009C660C" w:rsidRDefault="003B713B" w:rsidP="00156E4A">
      <w:pPr>
        <w:spacing w:after="0" w:line="240" w:lineRule="auto"/>
        <w:ind w:firstLine="720"/>
        <w:jc w:val="both"/>
        <w:rPr>
          <w:rFonts w:ascii="Arial" w:eastAsia="Times New Roman" w:hAnsi="Arial" w:cs="Arial"/>
          <w:sz w:val="24"/>
          <w:szCs w:val="24"/>
          <w:lang w:val="mn-MN"/>
        </w:rPr>
      </w:pPr>
    </w:p>
    <w:p w14:paraId="0603F5AE" w14:textId="25ABA10E" w:rsidR="0064076C" w:rsidRDefault="00E372F4"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Паркийн асуудлаар </w:t>
      </w:r>
      <w:bookmarkStart w:id="1" w:name="_Hlk86685030"/>
      <w:r w:rsidR="00DB7C29">
        <w:rPr>
          <w:rFonts w:ascii="Arial" w:eastAsia="Times New Roman" w:hAnsi="Arial" w:cs="Arial"/>
          <w:sz w:val="24"/>
          <w:szCs w:val="24"/>
          <w:lang w:val="mn-MN"/>
        </w:rPr>
        <w:t>т</w:t>
      </w:r>
      <w:r w:rsidRPr="009C660C">
        <w:rPr>
          <w:rFonts w:ascii="Arial" w:eastAsia="Times New Roman" w:hAnsi="Arial" w:cs="Arial"/>
          <w:sz w:val="24"/>
          <w:szCs w:val="24"/>
          <w:lang w:val="mn-MN"/>
        </w:rPr>
        <w:t xml:space="preserve">өрийн </w:t>
      </w:r>
      <w:r w:rsidR="00DB7C29">
        <w:rPr>
          <w:rFonts w:ascii="Arial" w:eastAsia="Times New Roman" w:hAnsi="Arial" w:cs="Arial"/>
          <w:sz w:val="24"/>
          <w:szCs w:val="24"/>
          <w:lang w:val="mn-MN"/>
        </w:rPr>
        <w:t xml:space="preserve">байгууллагын чиг үүргийг </w:t>
      </w:r>
      <w:r w:rsidRPr="009C660C">
        <w:rPr>
          <w:rFonts w:ascii="Arial" w:eastAsia="Times New Roman" w:hAnsi="Arial" w:cs="Arial"/>
          <w:sz w:val="24"/>
          <w:szCs w:val="24"/>
          <w:lang w:val="mn-MN"/>
        </w:rPr>
        <w:t>тодорхой болгох</w:t>
      </w:r>
      <w:bookmarkEnd w:id="1"/>
      <w:r w:rsidR="0064076C" w:rsidRPr="009C660C">
        <w:rPr>
          <w:rFonts w:ascii="Arial" w:eastAsia="Times New Roman" w:hAnsi="Arial" w:cs="Arial"/>
          <w:sz w:val="24"/>
          <w:szCs w:val="24"/>
          <w:lang w:val="mn-MN"/>
        </w:rPr>
        <w:t xml:space="preserve">. </w:t>
      </w:r>
    </w:p>
    <w:p w14:paraId="01108BF5" w14:textId="3C8CF830" w:rsidR="008E63A8" w:rsidRPr="009C660C" w:rsidRDefault="008E63A8"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Pr>
          <w:rFonts w:ascii="Arial" w:eastAsia="Times New Roman" w:hAnsi="Arial" w:cs="Arial"/>
          <w:sz w:val="24"/>
          <w:szCs w:val="24"/>
          <w:lang w:val="mn-MN"/>
        </w:rPr>
        <w:t>Паркийн зорилго, төрөл, зарчмыг тодорхой болгох</w:t>
      </w:r>
      <w:r w:rsidR="00E826D7">
        <w:rPr>
          <w:rFonts w:ascii="Arial" w:eastAsia="Times New Roman" w:hAnsi="Arial" w:cs="Arial"/>
          <w:sz w:val="24"/>
          <w:szCs w:val="24"/>
          <w:lang w:val="mn-MN"/>
        </w:rPr>
        <w:t>,</w:t>
      </w:r>
    </w:p>
    <w:p w14:paraId="60F4C8E2" w14:textId="3A8D09F9" w:rsidR="0064076C" w:rsidRPr="009C660C" w:rsidRDefault="00E372F4"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sidRPr="009C660C">
        <w:rPr>
          <w:rFonts w:ascii="Arial" w:eastAsia="Times New Roman" w:hAnsi="Arial" w:cs="Arial"/>
          <w:sz w:val="24"/>
          <w:szCs w:val="24"/>
          <w:lang w:val="mn-MN"/>
        </w:rPr>
        <w:t>Парк</w:t>
      </w:r>
      <w:r w:rsidR="00683B9C">
        <w:rPr>
          <w:rFonts w:ascii="Arial" w:eastAsia="Times New Roman" w:hAnsi="Arial" w:cs="Arial"/>
          <w:sz w:val="24"/>
          <w:szCs w:val="24"/>
          <w:lang w:val="mn-MN"/>
        </w:rPr>
        <w:t xml:space="preserve">ийн үйл ажиллагаа эрхлэх </w:t>
      </w:r>
      <w:r w:rsidRPr="009C660C">
        <w:rPr>
          <w:rFonts w:ascii="Arial" w:eastAsia="Times New Roman" w:hAnsi="Arial" w:cs="Arial"/>
          <w:sz w:val="24"/>
          <w:szCs w:val="24"/>
          <w:lang w:val="mn-MN"/>
        </w:rPr>
        <w:t>тусгай зөвшөөрөл олгох</w:t>
      </w:r>
      <w:r w:rsidR="00683B9C">
        <w:rPr>
          <w:rFonts w:ascii="Arial" w:eastAsia="Times New Roman" w:hAnsi="Arial" w:cs="Arial"/>
          <w:sz w:val="24"/>
          <w:szCs w:val="24"/>
          <w:lang w:val="mn-MN"/>
        </w:rPr>
        <w:t xml:space="preserve"> </w:t>
      </w:r>
      <w:r w:rsidRPr="009C660C">
        <w:rPr>
          <w:rFonts w:ascii="Arial" w:eastAsia="Times New Roman" w:hAnsi="Arial" w:cs="Arial"/>
          <w:sz w:val="24"/>
          <w:szCs w:val="24"/>
          <w:lang w:val="mn-MN"/>
        </w:rPr>
        <w:t>хугацааг уртасгаж, үйл ажиллагаа явуулах бодит боломж нөхцөлөөр хангах</w:t>
      </w:r>
      <w:r w:rsidR="00E826D7">
        <w:rPr>
          <w:rFonts w:ascii="Arial" w:eastAsia="Times New Roman" w:hAnsi="Arial" w:cs="Arial"/>
          <w:sz w:val="24"/>
          <w:szCs w:val="24"/>
          <w:lang w:val="mn-MN"/>
        </w:rPr>
        <w:t>,</w:t>
      </w:r>
    </w:p>
    <w:p w14:paraId="29CB7A8B" w14:textId="0F5F1FC4" w:rsidR="00E372F4" w:rsidRPr="009C660C" w:rsidRDefault="00E372F4"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sidRPr="009C660C">
        <w:rPr>
          <w:rFonts w:ascii="Arial" w:eastAsia="Times New Roman" w:hAnsi="Arial" w:cs="Arial"/>
          <w:sz w:val="24"/>
          <w:szCs w:val="24"/>
          <w:lang w:val="mn-MN"/>
        </w:rPr>
        <w:t>Паркад үйл ажиллагаа явуулах</w:t>
      </w:r>
      <w:r w:rsidR="000158CD">
        <w:rPr>
          <w:rFonts w:ascii="Arial" w:eastAsia="Times New Roman" w:hAnsi="Arial" w:cs="Arial"/>
          <w:sz w:val="24"/>
          <w:szCs w:val="24"/>
          <w:lang w:val="mn-MN"/>
        </w:rPr>
        <w:t xml:space="preserve"> удирдлага,</w:t>
      </w:r>
      <w:r w:rsidRPr="009C660C">
        <w:rPr>
          <w:rFonts w:ascii="Arial" w:eastAsia="Times New Roman" w:hAnsi="Arial" w:cs="Arial"/>
          <w:sz w:val="24"/>
          <w:szCs w:val="24"/>
          <w:lang w:val="mn-MN"/>
        </w:rPr>
        <w:t xml:space="preserve"> паркийн нэгжийн </w:t>
      </w:r>
      <w:r w:rsidR="008E63A8">
        <w:rPr>
          <w:rFonts w:ascii="Arial" w:eastAsia="Times New Roman" w:hAnsi="Arial" w:cs="Arial"/>
          <w:sz w:val="24"/>
          <w:szCs w:val="24"/>
          <w:lang w:val="mn-MN"/>
        </w:rPr>
        <w:t>эрх, үүргийг</w:t>
      </w:r>
      <w:r w:rsidRPr="009C660C">
        <w:rPr>
          <w:rFonts w:ascii="Arial" w:eastAsia="Times New Roman" w:hAnsi="Arial" w:cs="Arial"/>
          <w:sz w:val="24"/>
          <w:szCs w:val="24"/>
          <w:lang w:val="mn-MN"/>
        </w:rPr>
        <w:t xml:space="preserve"> тодорхой болгох</w:t>
      </w:r>
      <w:r w:rsidR="00E826D7">
        <w:rPr>
          <w:rFonts w:ascii="Arial" w:eastAsia="Times New Roman" w:hAnsi="Arial" w:cs="Arial"/>
          <w:sz w:val="24"/>
          <w:szCs w:val="24"/>
          <w:lang w:val="mn-MN"/>
        </w:rPr>
        <w:t>,</w:t>
      </w:r>
      <w:r w:rsidRPr="009C660C">
        <w:rPr>
          <w:rFonts w:ascii="Arial" w:eastAsia="Times New Roman" w:hAnsi="Arial" w:cs="Arial"/>
          <w:sz w:val="24"/>
          <w:szCs w:val="24"/>
          <w:lang w:val="mn-MN"/>
        </w:rPr>
        <w:t xml:space="preserve"> </w:t>
      </w:r>
    </w:p>
    <w:p w14:paraId="7E28E44F" w14:textId="7CAADE81" w:rsidR="0064076C" w:rsidRPr="009C660C" w:rsidRDefault="00E372F4"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sidRPr="009C660C">
        <w:rPr>
          <w:rFonts w:ascii="Arial" w:eastAsia="Times New Roman" w:hAnsi="Arial" w:cs="Arial"/>
          <w:sz w:val="24"/>
          <w:szCs w:val="24"/>
          <w:lang w:val="mn-MN"/>
        </w:rPr>
        <w:t>Парк</w:t>
      </w:r>
      <w:r w:rsidR="008E63A8">
        <w:rPr>
          <w:rFonts w:ascii="Arial" w:eastAsia="Times New Roman" w:hAnsi="Arial" w:cs="Arial"/>
          <w:sz w:val="24"/>
          <w:szCs w:val="24"/>
          <w:lang w:val="mn-MN"/>
        </w:rPr>
        <w:t xml:space="preserve">ийн </w:t>
      </w:r>
      <w:r w:rsidRPr="009C660C">
        <w:rPr>
          <w:rFonts w:ascii="Arial" w:eastAsia="Times New Roman" w:hAnsi="Arial" w:cs="Arial"/>
          <w:sz w:val="24"/>
          <w:szCs w:val="24"/>
          <w:lang w:val="mn-MN"/>
        </w:rPr>
        <w:t>газрын харилцаанд оролцох нөхцөл, шаардлагыг тодорхой болго</w:t>
      </w:r>
      <w:r w:rsidR="00DB7C29">
        <w:rPr>
          <w:rFonts w:ascii="Arial" w:eastAsia="Times New Roman" w:hAnsi="Arial" w:cs="Arial"/>
          <w:sz w:val="24"/>
          <w:szCs w:val="24"/>
          <w:lang w:val="mn-MN"/>
        </w:rPr>
        <w:t>х</w:t>
      </w:r>
      <w:r w:rsidR="00E826D7">
        <w:rPr>
          <w:rFonts w:ascii="Arial" w:eastAsia="Times New Roman" w:hAnsi="Arial" w:cs="Arial"/>
          <w:sz w:val="24"/>
          <w:szCs w:val="24"/>
          <w:lang w:val="mn-MN"/>
        </w:rPr>
        <w:t>,</w:t>
      </w:r>
    </w:p>
    <w:p w14:paraId="01CBA549" w14:textId="17D0D0D3" w:rsidR="00E372F4" w:rsidRPr="009C660C" w:rsidRDefault="000158CD" w:rsidP="00156E4A">
      <w:pPr>
        <w:pStyle w:val="ListParagraph"/>
        <w:numPr>
          <w:ilvl w:val="0"/>
          <w:numId w:val="3"/>
        </w:numPr>
        <w:spacing w:after="0" w:line="240" w:lineRule="auto"/>
        <w:contextualSpacing w:val="0"/>
        <w:jc w:val="both"/>
        <w:rPr>
          <w:rFonts w:ascii="Arial" w:eastAsia="Times New Roman" w:hAnsi="Arial" w:cs="Arial"/>
          <w:sz w:val="24"/>
          <w:szCs w:val="24"/>
          <w:lang w:val="mn-MN"/>
        </w:rPr>
      </w:pPr>
      <w:r>
        <w:rPr>
          <w:rFonts w:ascii="Arial" w:eastAsia="Times New Roman" w:hAnsi="Arial" w:cs="Arial"/>
          <w:sz w:val="24"/>
          <w:szCs w:val="24"/>
          <w:lang w:val="mn-MN"/>
        </w:rPr>
        <w:lastRenderedPageBreak/>
        <w:t>П</w:t>
      </w:r>
      <w:r w:rsidRPr="000158CD">
        <w:rPr>
          <w:rFonts w:ascii="Arial" w:eastAsia="Times New Roman" w:hAnsi="Arial" w:cs="Arial"/>
          <w:sz w:val="24"/>
          <w:szCs w:val="24"/>
          <w:lang w:val="mn-MN"/>
        </w:rPr>
        <w:t>аркт тавигдах шаардлага</w:t>
      </w:r>
      <w:r>
        <w:rPr>
          <w:rFonts w:ascii="Arial" w:eastAsia="Times New Roman" w:hAnsi="Arial" w:cs="Arial"/>
          <w:sz w:val="24"/>
          <w:szCs w:val="24"/>
          <w:lang w:val="mn-MN"/>
        </w:rPr>
        <w:t>, төрөөс үзүүлэх</w:t>
      </w:r>
      <w:r w:rsidRPr="000158CD">
        <w:rPr>
          <w:rFonts w:ascii="Arial" w:eastAsia="Times New Roman" w:hAnsi="Arial" w:cs="Arial"/>
          <w:sz w:val="24"/>
          <w:szCs w:val="24"/>
          <w:lang w:val="mn-MN"/>
        </w:rPr>
        <w:t xml:space="preserve"> </w:t>
      </w:r>
      <w:r>
        <w:rPr>
          <w:rFonts w:ascii="Arial" w:eastAsia="Times New Roman" w:hAnsi="Arial" w:cs="Arial"/>
          <w:sz w:val="24"/>
          <w:szCs w:val="24"/>
          <w:lang w:val="mn-MN"/>
        </w:rPr>
        <w:t>т</w:t>
      </w:r>
      <w:r w:rsidR="00E372F4" w:rsidRPr="009C660C">
        <w:rPr>
          <w:rFonts w:ascii="Arial" w:eastAsia="Times New Roman" w:hAnsi="Arial" w:cs="Arial"/>
          <w:sz w:val="24"/>
          <w:szCs w:val="24"/>
          <w:lang w:val="mn-MN"/>
        </w:rPr>
        <w:t>атвар болон бусад дэмжлэгийг тодорхой тусгах</w:t>
      </w:r>
      <w:r w:rsidR="00E826D7">
        <w:rPr>
          <w:rFonts w:ascii="Arial" w:eastAsia="Times New Roman" w:hAnsi="Arial" w:cs="Arial"/>
          <w:sz w:val="24"/>
          <w:szCs w:val="24"/>
          <w:lang w:val="mn-MN"/>
        </w:rPr>
        <w:t>.</w:t>
      </w:r>
    </w:p>
    <w:p w14:paraId="7C909B49" w14:textId="77777777" w:rsidR="0064076C" w:rsidRPr="009C660C" w:rsidRDefault="0064076C" w:rsidP="00156E4A">
      <w:pPr>
        <w:spacing w:after="0" w:line="240" w:lineRule="auto"/>
        <w:jc w:val="both"/>
        <w:rPr>
          <w:rFonts w:ascii="Arial" w:hAnsi="Arial" w:cs="Arial"/>
          <w:sz w:val="24"/>
          <w:szCs w:val="24"/>
          <w:lang w:val="mn-MN"/>
        </w:rPr>
      </w:pPr>
    </w:p>
    <w:p w14:paraId="52A24172" w14:textId="071A2AFF"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Дээр дурьдсан зорилтуудыг хангах чиглэлээр тодорхой зохицуулалтыг хуулийн төсөлд тусгасан байдлыг шалгаж үзвэл:</w:t>
      </w:r>
    </w:p>
    <w:p w14:paraId="11F03F26" w14:textId="77777777" w:rsidR="00E826D7" w:rsidRPr="009C660C" w:rsidRDefault="00E826D7" w:rsidP="00156E4A">
      <w:pPr>
        <w:spacing w:after="0" w:line="240" w:lineRule="auto"/>
        <w:ind w:firstLine="720"/>
        <w:jc w:val="both"/>
        <w:rPr>
          <w:rFonts w:ascii="Arial" w:hAnsi="Arial" w:cs="Arial"/>
          <w:sz w:val="24"/>
          <w:szCs w:val="24"/>
          <w:lang w:val="mn-MN"/>
        </w:rPr>
      </w:pPr>
    </w:p>
    <w:p w14:paraId="35B5A1FC" w14:textId="3054DA84" w:rsidR="00E372F4" w:rsidRPr="00561FAA" w:rsidRDefault="0064076C" w:rsidP="00156E4A">
      <w:pPr>
        <w:spacing w:after="0" w:line="240" w:lineRule="auto"/>
        <w:ind w:firstLine="720"/>
        <w:jc w:val="both"/>
        <w:rPr>
          <w:rFonts w:ascii="Arial" w:hAnsi="Arial" w:cs="Arial"/>
          <w:b/>
          <w:i/>
          <w:sz w:val="24"/>
          <w:szCs w:val="24"/>
        </w:rPr>
      </w:pPr>
      <w:r w:rsidRPr="009C660C">
        <w:rPr>
          <w:rFonts w:ascii="Arial" w:eastAsia="Times New Roman" w:hAnsi="Arial" w:cs="Arial"/>
          <w:b/>
          <w:i/>
          <w:sz w:val="24"/>
          <w:szCs w:val="24"/>
          <w:lang w:val="mn-MN"/>
        </w:rPr>
        <w:t>Зорилт-1.</w:t>
      </w:r>
      <w:r w:rsidR="00E372F4" w:rsidRPr="009C660C">
        <w:rPr>
          <w:rFonts w:ascii="Arial" w:eastAsia="Times New Roman" w:hAnsi="Arial" w:cs="Arial"/>
          <w:b/>
          <w:sz w:val="24"/>
          <w:szCs w:val="24"/>
          <w:lang w:val="mn-MN"/>
        </w:rPr>
        <w:t xml:space="preserve"> </w:t>
      </w:r>
      <w:r w:rsidR="00E372F4" w:rsidRPr="009C660C">
        <w:rPr>
          <w:rFonts w:ascii="Arial" w:eastAsia="Times New Roman" w:hAnsi="Arial" w:cs="Arial"/>
          <w:b/>
          <w:i/>
          <w:sz w:val="24"/>
          <w:szCs w:val="24"/>
          <w:lang w:val="mn-MN"/>
        </w:rPr>
        <w:t xml:space="preserve">Паркийн асуудлаар </w:t>
      </w:r>
      <w:bookmarkStart w:id="2" w:name="_Hlk86685072"/>
      <w:r w:rsidR="00DB7C29">
        <w:rPr>
          <w:rFonts w:ascii="Arial" w:eastAsia="Times New Roman" w:hAnsi="Arial" w:cs="Arial"/>
          <w:b/>
          <w:i/>
          <w:sz w:val="24"/>
          <w:szCs w:val="24"/>
          <w:lang w:val="mn-MN"/>
        </w:rPr>
        <w:t>т</w:t>
      </w:r>
      <w:r w:rsidR="00171CF1" w:rsidRPr="00171CF1">
        <w:rPr>
          <w:rFonts w:ascii="Arial" w:eastAsia="Times New Roman" w:hAnsi="Arial" w:cs="Arial"/>
          <w:b/>
          <w:i/>
          <w:sz w:val="24"/>
          <w:szCs w:val="24"/>
          <w:lang w:val="mn-MN"/>
        </w:rPr>
        <w:t>өрийн байгууллагы</w:t>
      </w:r>
      <w:r w:rsidR="00DB7C29">
        <w:rPr>
          <w:rFonts w:ascii="Arial" w:eastAsia="Times New Roman" w:hAnsi="Arial" w:cs="Arial"/>
          <w:b/>
          <w:i/>
          <w:sz w:val="24"/>
          <w:szCs w:val="24"/>
          <w:lang w:val="mn-MN"/>
        </w:rPr>
        <w:t xml:space="preserve">н </w:t>
      </w:r>
      <w:r w:rsidR="00DB7C29" w:rsidRPr="00DB7C29">
        <w:rPr>
          <w:rFonts w:ascii="Arial" w:eastAsia="Times New Roman" w:hAnsi="Arial" w:cs="Arial"/>
          <w:b/>
          <w:i/>
          <w:sz w:val="24"/>
          <w:szCs w:val="24"/>
          <w:lang w:val="mn-MN"/>
        </w:rPr>
        <w:t>ч</w:t>
      </w:r>
      <w:r w:rsidR="00DB7C29" w:rsidRPr="00583A0E">
        <w:rPr>
          <w:rFonts w:ascii="Arial" w:eastAsia="Times New Roman" w:hAnsi="Arial" w:cs="Arial"/>
          <w:b/>
          <w:i/>
          <w:sz w:val="24"/>
          <w:szCs w:val="24"/>
          <w:lang w:val="mn-MN"/>
        </w:rPr>
        <w:t>иг үүргийг</w:t>
      </w:r>
      <w:r w:rsidR="00171CF1" w:rsidRPr="00171CF1">
        <w:rPr>
          <w:rFonts w:ascii="Arial" w:eastAsia="Times New Roman" w:hAnsi="Arial" w:cs="Arial"/>
          <w:b/>
          <w:i/>
          <w:sz w:val="24"/>
          <w:szCs w:val="24"/>
          <w:lang w:val="mn-MN"/>
        </w:rPr>
        <w:t xml:space="preserve"> тодорхой болгох</w:t>
      </w:r>
      <w:bookmarkEnd w:id="2"/>
      <w:r w:rsidR="00171CF1">
        <w:rPr>
          <w:rFonts w:ascii="Arial" w:eastAsia="Times New Roman" w:hAnsi="Arial" w:cs="Arial"/>
          <w:b/>
          <w:i/>
          <w:sz w:val="24"/>
          <w:szCs w:val="24"/>
          <w:lang w:val="mn-MN"/>
        </w:rPr>
        <w:t>.</w:t>
      </w:r>
      <w:r w:rsidR="00E372F4" w:rsidRPr="009C660C">
        <w:rPr>
          <w:rFonts w:ascii="Arial" w:hAnsi="Arial" w:cs="Arial"/>
          <w:b/>
          <w:i/>
          <w:sz w:val="24"/>
          <w:szCs w:val="24"/>
          <w:lang w:val="mn-MN"/>
        </w:rPr>
        <w:t xml:space="preserve"> </w:t>
      </w:r>
    </w:p>
    <w:p w14:paraId="1EA39214" w14:textId="77777777" w:rsidR="000158CD" w:rsidRDefault="000158CD" w:rsidP="00156E4A">
      <w:pPr>
        <w:spacing w:after="0" w:line="240" w:lineRule="auto"/>
        <w:ind w:firstLine="720"/>
        <w:jc w:val="both"/>
        <w:rPr>
          <w:rFonts w:ascii="Arial" w:hAnsi="Arial" w:cs="Arial"/>
          <w:sz w:val="24"/>
          <w:szCs w:val="24"/>
          <w:lang w:val="mn-MN"/>
        </w:rPr>
      </w:pPr>
    </w:p>
    <w:p w14:paraId="141405C9" w14:textId="5BECC6C7" w:rsidR="00E372F4"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Хуулийн төслийн </w:t>
      </w:r>
      <w:r w:rsidR="00F41438">
        <w:rPr>
          <w:rFonts w:ascii="Arial" w:hAnsi="Arial" w:cs="Arial"/>
          <w:sz w:val="24"/>
          <w:szCs w:val="24"/>
          <w:lang w:val="mn-MN"/>
        </w:rPr>
        <w:t>2</w:t>
      </w:r>
      <w:r w:rsidRPr="009C660C">
        <w:rPr>
          <w:rFonts w:ascii="Arial" w:hAnsi="Arial" w:cs="Arial"/>
          <w:sz w:val="24"/>
          <w:szCs w:val="24"/>
          <w:lang w:val="mn-MN"/>
        </w:rPr>
        <w:t xml:space="preserve"> </w:t>
      </w:r>
      <w:r w:rsidR="00E372F4" w:rsidRPr="009C660C">
        <w:rPr>
          <w:rFonts w:ascii="Arial" w:hAnsi="Arial" w:cs="Arial"/>
          <w:sz w:val="24"/>
          <w:szCs w:val="24"/>
          <w:lang w:val="mn-MN"/>
        </w:rPr>
        <w:t>дугаар</w:t>
      </w:r>
      <w:r w:rsidRPr="009C660C">
        <w:rPr>
          <w:rFonts w:ascii="Arial" w:hAnsi="Arial" w:cs="Arial"/>
          <w:sz w:val="24"/>
          <w:szCs w:val="24"/>
          <w:lang w:val="mn-MN"/>
        </w:rPr>
        <w:t xml:space="preserve"> </w:t>
      </w:r>
      <w:r w:rsidR="00F41438">
        <w:rPr>
          <w:rFonts w:ascii="Arial" w:hAnsi="Arial" w:cs="Arial"/>
          <w:sz w:val="24"/>
          <w:szCs w:val="24"/>
          <w:lang w:val="mn-MN"/>
        </w:rPr>
        <w:t>бүлэгт</w:t>
      </w:r>
      <w:r w:rsidRPr="009C660C">
        <w:rPr>
          <w:rFonts w:ascii="Arial" w:hAnsi="Arial" w:cs="Arial"/>
          <w:sz w:val="24"/>
          <w:szCs w:val="24"/>
          <w:lang w:val="mn-MN"/>
        </w:rPr>
        <w:t xml:space="preserve"> </w:t>
      </w:r>
      <w:r w:rsidR="00E372F4" w:rsidRPr="009C660C">
        <w:rPr>
          <w:rFonts w:ascii="Arial" w:hAnsi="Arial" w:cs="Arial"/>
          <w:sz w:val="24"/>
          <w:szCs w:val="24"/>
          <w:lang w:val="mn-MN"/>
        </w:rPr>
        <w:t xml:space="preserve">паркийн асуудлаар </w:t>
      </w:r>
      <w:r w:rsidR="00DB7C29">
        <w:rPr>
          <w:rFonts w:ascii="Arial" w:hAnsi="Arial" w:cs="Arial"/>
          <w:sz w:val="24"/>
          <w:szCs w:val="24"/>
          <w:lang w:val="mn-MN"/>
        </w:rPr>
        <w:t>т</w:t>
      </w:r>
      <w:r w:rsidR="00F41438" w:rsidRPr="00F41438">
        <w:rPr>
          <w:rFonts w:ascii="Arial" w:hAnsi="Arial" w:cs="Arial"/>
          <w:sz w:val="24"/>
          <w:szCs w:val="24"/>
          <w:lang w:val="mn-MN"/>
        </w:rPr>
        <w:t>өрийн бо байгууллагы</w:t>
      </w:r>
      <w:r w:rsidR="00DB7C29">
        <w:rPr>
          <w:rFonts w:ascii="Arial" w:hAnsi="Arial" w:cs="Arial"/>
          <w:sz w:val="24"/>
          <w:szCs w:val="24"/>
          <w:lang w:val="mn-MN"/>
        </w:rPr>
        <w:t>н чиг үүргий</w:t>
      </w:r>
      <w:r w:rsidR="00F41438" w:rsidRPr="00F41438">
        <w:rPr>
          <w:rFonts w:ascii="Arial" w:hAnsi="Arial" w:cs="Arial"/>
          <w:sz w:val="24"/>
          <w:szCs w:val="24"/>
          <w:lang w:val="mn-MN"/>
        </w:rPr>
        <w:t>г тодорхой болго</w:t>
      </w:r>
      <w:r w:rsidR="00DB7C29">
        <w:rPr>
          <w:rFonts w:ascii="Arial" w:hAnsi="Arial" w:cs="Arial"/>
          <w:sz w:val="24"/>
          <w:szCs w:val="24"/>
          <w:lang w:val="mn-MN"/>
        </w:rPr>
        <w:t>сон.</w:t>
      </w:r>
      <w:r w:rsidR="004622ED">
        <w:rPr>
          <w:rFonts w:ascii="Arial" w:hAnsi="Arial" w:cs="Arial"/>
          <w:sz w:val="24"/>
          <w:szCs w:val="24"/>
          <w:lang w:val="mn-MN"/>
        </w:rPr>
        <w:t xml:space="preserve">,  </w:t>
      </w:r>
      <w:r w:rsidR="00DB7C29">
        <w:rPr>
          <w:rFonts w:ascii="Arial" w:hAnsi="Arial" w:cs="Arial"/>
          <w:sz w:val="24"/>
          <w:szCs w:val="24"/>
          <w:lang w:val="mn-MN"/>
        </w:rPr>
        <w:t>Д</w:t>
      </w:r>
      <w:r w:rsidR="004622ED">
        <w:rPr>
          <w:rFonts w:ascii="Arial" w:hAnsi="Arial" w:cs="Arial"/>
          <w:sz w:val="24"/>
          <w:szCs w:val="24"/>
          <w:lang w:val="mn-MN"/>
        </w:rPr>
        <w:t>агалдах хуулийн төсөлд Засгийн газрын тухай</w:t>
      </w:r>
      <w:r w:rsidR="00E55910">
        <w:rPr>
          <w:rFonts w:ascii="Arial" w:hAnsi="Arial" w:cs="Arial"/>
          <w:sz w:val="24"/>
          <w:szCs w:val="24"/>
          <w:lang w:val="mn-MN"/>
        </w:rPr>
        <w:t xml:space="preserve"> хуульд нэмэлт, өөрчлөлт оруулж хөнгөн үйлдвэрлэл</w:t>
      </w:r>
      <w:r w:rsidR="00294136">
        <w:rPr>
          <w:rFonts w:ascii="Arial" w:hAnsi="Arial" w:cs="Arial"/>
          <w:sz w:val="24"/>
          <w:szCs w:val="24"/>
          <w:lang w:val="mn-MN"/>
        </w:rPr>
        <w:t xml:space="preserve">, </w:t>
      </w:r>
      <w:r w:rsidR="00294136" w:rsidRPr="00294136">
        <w:rPr>
          <w:rFonts w:ascii="Arial" w:hAnsi="Arial" w:cs="Arial"/>
          <w:sz w:val="24"/>
          <w:szCs w:val="24"/>
          <w:lang w:val="mn-MN"/>
        </w:rPr>
        <w:t xml:space="preserve">технологийн </w:t>
      </w:r>
      <w:r w:rsidR="00E55910">
        <w:rPr>
          <w:rFonts w:ascii="Arial" w:hAnsi="Arial" w:cs="Arial"/>
          <w:sz w:val="24"/>
          <w:szCs w:val="24"/>
          <w:lang w:val="mn-MN"/>
        </w:rPr>
        <w:t>парк, хүнд үйлдвэрлэл</w:t>
      </w:r>
      <w:r w:rsidR="00294136" w:rsidRPr="00294136">
        <w:rPr>
          <w:rFonts w:ascii="Arial" w:hAnsi="Arial" w:cs="Arial"/>
          <w:sz w:val="24"/>
          <w:szCs w:val="24"/>
          <w:lang w:val="mn-MN"/>
        </w:rPr>
        <w:t xml:space="preserve">, технологийн </w:t>
      </w:r>
      <w:r w:rsidR="00E55910">
        <w:rPr>
          <w:rFonts w:ascii="Arial" w:hAnsi="Arial" w:cs="Arial"/>
          <w:sz w:val="24"/>
          <w:szCs w:val="24"/>
          <w:lang w:val="mn-MN"/>
        </w:rPr>
        <w:t xml:space="preserve">паркийн асуудлыг </w:t>
      </w:r>
      <w:r w:rsidR="00294136">
        <w:rPr>
          <w:rFonts w:ascii="Arial" w:hAnsi="Arial" w:cs="Arial"/>
          <w:sz w:val="24"/>
          <w:szCs w:val="24"/>
          <w:lang w:val="mn-MN"/>
        </w:rPr>
        <w:t>холбогдох</w:t>
      </w:r>
      <w:r w:rsidR="00E55910">
        <w:rPr>
          <w:rFonts w:ascii="Arial" w:hAnsi="Arial" w:cs="Arial"/>
          <w:sz w:val="24"/>
          <w:szCs w:val="24"/>
          <w:lang w:val="mn-MN"/>
        </w:rPr>
        <w:t xml:space="preserve"> </w:t>
      </w:r>
      <w:r w:rsidR="00294136">
        <w:rPr>
          <w:rFonts w:ascii="Arial" w:hAnsi="Arial" w:cs="Arial"/>
          <w:sz w:val="24"/>
          <w:szCs w:val="24"/>
          <w:lang w:val="mn-MN"/>
        </w:rPr>
        <w:t xml:space="preserve">төрийн захиргааны </w:t>
      </w:r>
      <w:r w:rsidR="00DB7C29">
        <w:rPr>
          <w:rFonts w:ascii="Arial" w:hAnsi="Arial" w:cs="Arial"/>
          <w:sz w:val="24"/>
          <w:szCs w:val="24"/>
          <w:lang w:val="mn-MN"/>
        </w:rPr>
        <w:t xml:space="preserve">төв </w:t>
      </w:r>
      <w:r w:rsidR="00294136">
        <w:rPr>
          <w:rFonts w:ascii="Arial" w:hAnsi="Arial" w:cs="Arial"/>
          <w:sz w:val="24"/>
          <w:szCs w:val="24"/>
          <w:lang w:val="mn-MN"/>
        </w:rPr>
        <w:t>байгууллагын эрхлэх асуудлы</w:t>
      </w:r>
      <w:r w:rsidR="00DB7C29">
        <w:rPr>
          <w:rFonts w:ascii="Arial" w:hAnsi="Arial" w:cs="Arial"/>
          <w:sz w:val="24"/>
          <w:szCs w:val="24"/>
          <w:lang w:val="mn-MN"/>
        </w:rPr>
        <w:t>н</w:t>
      </w:r>
      <w:r w:rsidR="00294136">
        <w:rPr>
          <w:rFonts w:ascii="Arial" w:hAnsi="Arial" w:cs="Arial"/>
          <w:sz w:val="24"/>
          <w:szCs w:val="24"/>
          <w:lang w:val="mn-MN"/>
        </w:rPr>
        <w:t xml:space="preserve"> хүрээнд хамруулж, хөнгөн, хүнд ү</w:t>
      </w:r>
      <w:r w:rsidR="00E372F4" w:rsidRPr="009C660C">
        <w:rPr>
          <w:rFonts w:ascii="Arial" w:hAnsi="Arial" w:cs="Arial"/>
          <w:sz w:val="24"/>
          <w:szCs w:val="24"/>
          <w:lang w:val="mn-MN"/>
        </w:rPr>
        <w:t xml:space="preserve">йлдвэрлэл, технологийн паркийн асуудал эрхэлсэн гэж тодруулж өгсөн. </w:t>
      </w:r>
    </w:p>
    <w:p w14:paraId="2592AAEB" w14:textId="77777777" w:rsidR="003B713B" w:rsidRPr="009C660C" w:rsidRDefault="003B713B" w:rsidP="00156E4A">
      <w:pPr>
        <w:spacing w:after="0" w:line="240" w:lineRule="auto"/>
        <w:ind w:firstLine="720"/>
        <w:jc w:val="both"/>
        <w:rPr>
          <w:rFonts w:ascii="Arial" w:hAnsi="Arial" w:cs="Arial"/>
          <w:sz w:val="24"/>
          <w:szCs w:val="24"/>
          <w:lang w:val="mn-MN"/>
        </w:rPr>
      </w:pPr>
    </w:p>
    <w:p w14:paraId="5F2E9D33" w14:textId="6057B0A1"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Эндээс үзэхэд тус хуулийн төслөөр </w:t>
      </w:r>
      <w:r w:rsidR="00E372F4" w:rsidRPr="009C660C">
        <w:rPr>
          <w:rFonts w:ascii="Arial" w:eastAsia="Times New Roman" w:hAnsi="Arial" w:cs="Arial"/>
          <w:sz w:val="24"/>
          <w:szCs w:val="24"/>
          <w:lang w:val="mn-MN"/>
        </w:rPr>
        <w:t xml:space="preserve">хүнд, хөнгөн үйлдвэрлэлийн аль ч </w:t>
      </w:r>
      <w:r w:rsidR="00E372F4" w:rsidRPr="009C660C">
        <w:rPr>
          <w:rFonts w:ascii="Arial" w:hAnsi="Arial" w:cs="Arial"/>
          <w:sz w:val="24"/>
          <w:szCs w:val="24"/>
          <w:lang w:val="mn-MN"/>
        </w:rPr>
        <w:t xml:space="preserve">асуудалд салбарын сайд харилцах </w:t>
      </w:r>
      <w:r w:rsidRPr="009C660C">
        <w:rPr>
          <w:rFonts w:ascii="Arial" w:hAnsi="Arial" w:cs="Arial"/>
          <w:sz w:val="24"/>
          <w:szCs w:val="24"/>
          <w:lang w:val="mn-MN"/>
        </w:rPr>
        <w:t xml:space="preserve">үндсийг тодорхойлсон гэж дүгнэж байна. </w:t>
      </w:r>
    </w:p>
    <w:p w14:paraId="1A519BAD" w14:textId="77777777" w:rsidR="009C660C" w:rsidRPr="009C660C" w:rsidRDefault="009C660C" w:rsidP="00156E4A">
      <w:pPr>
        <w:spacing w:after="0" w:line="240" w:lineRule="auto"/>
        <w:ind w:firstLine="720"/>
        <w:jc w:val="both"/>
        <w:rPr>
          <w:rFonts w:ascii="Arial" w:hAnsi="Arial" w:cs="Arial"/>
          <w:sz w:val="24"/>
          <w:szCs w:val="24"/>
          <w:lang w:val="mn-MN"/>
        </w:rPr>
      </w:pPr>
    </w:p>
    <w:p w14:paraId="2489B6CD" w14:textId="624C9CD2" w:rsidR="00A11B20" w:rsidRDefault="0064076C" w:rsidP="00156E4A">
      <w:pPr>
        <w:spacing w:after="0" w:line="240" w:lineRule="auto"/>
        <w:ind w:firstLine="720"/>
        <w:jc w:val="both"/>
        <w:rPr>
          <w:rFonts w:ascii="Arial" w:hAnsi="Arial" w:cs="Arial"/>
          <w:b/>
          <w:i/>
          <w:sz w:val="24"/>
          <w:szCs w:val="24"/>
          <w:lang w:val="mn-MN"/>
        </w:rPr>
      </w:pPr>
      <w:r w:rsidRPr="009C660C">
        <w:rPr>
          <w:rFonts w:ascii="Arial" w:hAnsi="Arial" w:cs="Arial"/>
          <w:b/>
          <w:i/>
          <w:sz w:val="24"/>
          <w:szCs w:val="24"/>
          <w:lang w:val="mn-MN"/>
        </w:rPr>
        <w:t xml:space="preserve">Зорилт-2. </w:t>
      </w:r>
      <w:r w:rsidR="00A11B20" w:rsidRPr="00A11B20">
        <w:rPr>
          <w:rFonts w:ascii="Arial" w:hAnsi="Arial" w:cs="Arial"/>
          <w:b/>
          <w:i/>
          <w:sz w:val="24"/>
          <w:szCs w:val="24"/>
          <w:lang w:val="mn-MN"/>
        </w:rPr>
        <w:t>Паркийн зорилго, төрөл, зарчмыг тодорхой болгох</w:t>
      </w:r>
      <w:r w:rsidR="00A11B20">
        <w:rPr>
          <w:rFonts w:ascii="Arial" w:hAnsi="Arial" w:cs="Arial"/>
          <w:b/>
          <w:i/>
          <w:sz w:val="24"/>
          <w:szCs w:val="24"/>
          <w:lang w:val="mn-MN"/>
        </w:rPr>
        <w:t>.</w:t>
      </w:r>
    </w:p>
    <w:p w14:paraId="0F333576" w14:textId="77777777" w:rsidR="00A11B20" w:rsidRDefault="00A11B20" w:rsidP="00A11B20">
      <w:pPr>
        <w:spacing w:after="0" w:line="240" w:lineRule="auto"/>
        <w:ind w:firstLine="720"/>
        <w:jc w:val="both"/>
        <w:rPr>
          <w:rFonts w:ascii="Arial" w:hAnsi="Arial" w:cs="Arial"/>
          <w:bCs/>
          <w:iCs/>
          <w:sz w:val="24"/>
          <w:szCs w:val="24"/>
          <w:lang w:val="mn-MN"/>
        </w:rPr>
      </w:pPr>
    </w:p>
    <w:p w14:paraId="1D7BA5A9" w14:textId="06B3BF0F" w:rsidR="00A11B20" w:rsidRDefault="00A11B20" w:rsidP="00A11B20">
      <w:pPr>
        <w:spacing w:after="0" w:line="240" w:lineRule="auto"/>
        <w:ind w:firstLine="720"/>
        <w:jc w:val="both"/>
        <w:rPr>
          <w:rFonts w:ascii="Arial" w:hAnsi="Arial" w:cs="Arial"/>
          <w:bCs/>
          <w:iCs/>
          <w:sz w:val="24"/>
          <w:szCs w:val="24"/>
          <w:lang w:val="mn-MN"/>
        </w:rPr>
      </w:pPr>
      <w:r w:rsidRPr="00A11B20">
        <w:rPr>
          <w:rFonts w:ascii="Arial" w:hAnsi="Arial" w:cs="Arial"/>
          <w:bCs/>
          <w:iCs/>
          <w:sz w:val="24"/>
          <w:szCs w:val="24"/>
          <w:lang w:val="mn-MN"/>
        </w:rPr>
        <w:t xml:space="preserve">Хуулийн төслийн </w:t>
      </w:r>
      <w:r w:rsidR="008321F0">
        <w:rPr>
          <w:rFonts w:ascii="Arial" w:hAnsi="Arial" w:cs="Arial"/>
          <w:bCs/>
          <w:iCs/>
          <w:sz w:val="24"/>
          <w:szCs w:val="24"/>
          <w:lang w:val="mn-MN"/>
        </w:rPr>
        <w:t>5</w:t>
      </w:r>
      <w:r w:rsidRPr="00A11B20">
        <w:rPr>
          <w:rFonts w:ascii="Arial" w:hAnsi="Arial" w:cs="Arial"/>
          <w:bCs/>
          <w:iCs/>
          <w:sz w:val="24"/>
          <w:szCs w:val="24"/>
          <w:lang w:val="mn-MN"/>
        </w:rPr>
        <w:t xml:space="preserve"> дугаар </w:t>
      </w:r>
      <w:r w:rsidR="008321F0">
        <w:rPr>
          <w:rFonts w:ascii="Arial" w:hAnsi="Arial" w:cs="Arial"/>
          <w:bCs/>
          <w:iCs/>
          <w:sz w:val="24"/>
          <w:szCs w:val="24"/>
          <w:lang w:val="mn-MN"/>
        </w:rPr>
        <w:t>зүйлд</w:t>
      </w:r>
      <w:r w:rsidRPr="00A11B20">
        <w:rPr>
          <w:rFonts w:ascii="Arial" w:hAnsi="Arial" w:cs="Arial"/>
          <w:bCs/>
          <w:iCs/>
          <w:sz w:val="24"/>
          <w:szCs w:val="24"/>
          <w:lang w:val="mn-MN"/>
        </w:rPr>
        <w:t xml:space="preserve"> паркийн асуудлаар </w:t>
      </w:r>
      <w:r w:rsidR="007D4545" w:rsidRPr="007D4545">
        <w:rPr>
          <w:rFonts w:ascii="Arial" w:hAnsi="Arial" w:cs="Arial"/>
          <w:bCs/>
          <w:iCs/>
          <w:sz w:val="24"/>
          <w:szCs w:val="24"/>
          <w:lang w:val="mn-MN"/>
        </w:rPr>
        <w:t>шинэ, дэвшилтэт болон өндөр технологи дамжуулах, нэвтрүүлэх, нутагшуулах</w:t>
      </w:r>
      <w:r w:rsidR="007D4545">
        <w:rPr>
          <w:rFonts w:ascii="Arial" w:hAnsi="Arial" w:cs="Arial"/>
          <w:bCs/>
          <w:iCs/>
          <w:sz w:val="24"/>
          <w:szCs w:val="24"/>
          <w:lang w:val="mn-MN"/>
        </w:rPr>
        <w:t>,</w:t>
      </w:r>
      <w:r w:rsidR="007D4545" w:rsidRPr="007D4545">
        <w:rPr>
          <w:rFonts w:ascii="Arial" w:eastAsia="Verdana" w:hAnsi="Arial" w:cs="Arial"/>
          <w:noProof/>
          <w:sz w:val="15"/>
          <w:szCs w:val="16"/>
          <w:lang w:val="mn-MN" w:eastAsia="en-US"/>
        </w:rPr>
        <w:t xml:space="preserve"> </w:t>
      </w:r>
      <w:r w:rsidR="007D4545" w:rsidRPr="007D4545">
        <w:rPr>
          <w:rFonts w:ascii="Arial" w:hAnsi="Arial" w:cs="Arial"/>
          <w:bCs/>
          <w:iCs/>
          <w:sz w:val="24"/>
          <w:szCs w:val="24"/>
          <w:lang w:val="mn-MN"/>
        </w:rPr>
        <w:t>байгаль орчинд үзүүлэх сөрөг нөлөөлөл багатай үйлдвэрлэлийг хөгжүүлэх</w:t>
      </w:r>
      <w:r w:rsidR="007D4545">
        <w:rPr>
          <w:rFonts w:ascii="Arial" w:hAnsi="Arial" w:cs="Arial"/>
          <w:bCs/>
          <w:iCs/>
          <w:sz w:val="24"/>
          <w:szCs w:val="24"/>
          <w:lang w:val="mn-MN"/>
        </w:rPr>
        <w:t xml:space="preserve">, </w:t>
      </w:r>
      <w:r w:rsidR="007D4545" w:rsidRPr="007D4545">
        <w:rPr>
          <w:rFonts w:ascii="Arial" w:hAnsi="Arial" w:cs="Arial"/>
          <w:bCs/>
          <w:iCs/>
          <w:sz w:val="24"/>
          <w:szCs w:val="24"/>
          <w:lang w:val="mn-MN"/>
        </w:rPr>
        <w:t>улсын болон бүс нутгийн нийгэм, эдийн засгийн хөгжлийг дэмжих</w:t>
      </w:r>
      <w:r w:rsidR="007D4545">
        <w:rPr>
          <w:rFonts w:ascii="Arial" w:hAnsi="Arial" w:cs="Arial"/>
          <w:bCs/>
          <w:iCs/>
          <w:sz w:val="24"/>
          <w:szCs w:val="24"/>
          <w:lang w:val="mn-MN"/>
        </w:rPr>
        <w:t xml:space="preserve">, </w:t>
      </w:r>
      <w:r w:rsidR="007D4545" w:rsidRPr="007D4545">
        <w:rPr>
          <w:rFonts w:ascii="Arial" w:hAnsi="Arial" w:cs="Arial"/>
          <w:bCs/>
          <w:iCs/>
          <w:sz w:val="24"/>
          <w:szCs w:val="24"/>
          <w:lang w:val="mn-MN"/>
        </w:rPr>
        <w:t>жижиг, дунд үйлдвэр, үйлчилгээ хөгжих орчныг бүрдүүлэх, ажлын байр бий болгох</w:t>
      </w:r>
      <w:r w:rsidR="007D4545">
        <w:rPr>
          <w:rFonts w:ascii="Arial" w:hAnsi="Arial" w:cs="Arial"/>
          <w:bCs/>
          <w:iCs/>
          <w:sz w:val="24"/>
          <w:szCs w:val="24"/>
          <w:lang w:val="mn-MN"/>
        </w:rPr>
        <w:t>,</w:t>
      </w:r>
      <w:r w:rsidR="00F16753" w:rsidRPr="00F16753">
        <w:rPr>
          <w:rFonts w:ascii="Arial" w:eastAsia="Verdana" w:hAnsi="Arial" w:cs="Arial"/>
          <w:noProof/>
          <w:sz w:val="15"/>
          <w:szCs w:val="16"/>
          <w:lang w:val="mn-MN" w:eastAsia="en-US"/>
        </w:rPr>
        <w:t xml:space="preserve"> </w:t>
      </w:r>
      <w:r w:rsidR="00F16753" w:rsidRPr="00F16753">
        <w:rPr>
          <w:rFonts w:ascii="Arial" w:hAnsi="Arial" w:cs="Arial"/>
          <w:bCs/>
          <w:iCs/>
          <w:sz w:val="24"/>
          <w:szCs w:val="24"/>
          <w:lang w:val="mn-MN"/>
        </w:rPr>
        <w:t>хог хаягдлыг ангилан ялгах, дахин боловсруулах, сэргээн ашиглах, устгах, булшлах үйлдвэрлэлийг хөгжүүлэх</w:t>
      </w:r>
      <w:r w:rsidR="00F16753">
        <w:rPr>
          <w:rFonts w:ascii="Arial" w:hAnsi="Arial" w:cs="Arial"/>
          <w:bCs/>
          <w:iCs/>
          <w:sz w:val="24"/>
          <w:szCs w:val="24"/>
          <w:lang w:val="mn-MN"/>
        </w:rPr>
        <w:t>,</w:t>
      </w:r>
      <w:r w:rsidR="007D4545">
        <w:rPr>
          <w:rFonts w:ascii="Arial" w:hAnsi="Arial" w:cs="Arial"/>
          <w:bCs/>
          <w:iCs/>
          <w:sz w:val="24"/>
          <w:szCs w:val="24"/>
          <w:lang w:val="mn-MN"/>
        </w:rPr>
        <w:t xml:space="preserve"> </w:t>
      </w:r>
      <w:r w:rsidR="007D4545" w:rsidRPr="007D4545">
        <w:rPr>
          <w:rFonts w:ascii="Arial" w:hAnsi="Arial" w:cs="Arial"/>
          <w:bCs/>
          <w:iCs/>
          <w:sz w:val="24"/>
          <w:szCs w:val="24"/>
          <w:lang w:val="mn-MN"/>
        </w:rPr>
        <w:t>экспортын болон импортыг орлох бүтээгдэхүүний үйлдвэрлэлийг дэмжих, эдийн засгийн өрсөлдөх чадварыг дээшлүүлэх</w:t>
      </w:r>
      <w:r w:rsidR="00F16753">
        <w:rPr>
          <w:rFonts w:ascii="Arial" w:hAnsi="Arial" w:cs="Arial"/>
          <w:bCs/>
          <w:iCs/>
          <w:sz w:val="24"/>
          <w:szCs w:val="24"/>
          <w:lang w:val="mn-MN"/>
        </w:rPr>
        <w:t xml:space="preserve"> зорилгыг дэвшүүлж, </w:t>
      </w:r>
      <w:r w:rsidR="00F9066A" w:rsidRPr="00F9066A">
        <w:rPr>
          <w:rFonts w:ascii="Arial" w:hAnsi="Arial" w:cs="Arial"/>
          <w:bCs/>
          <w:iCs/>
          <w:sz w:val="24"/>
          <w:szCs w:val="24"/>
          <w:lang w:val="mn-MN"/>
        </w:rPr>
        <w:t>өрсөлдөөнийг хязгаарлахгүй байх</w:t>
      </w:r>
      <w:r w:rsidR="00F9066A">
        <w:rPr>
          <w:rFonts w:ascii="Arial" w:hAnsi="Arial" w:cs="Arial"/>
          <w:bCs/>
          <w:iCs/>
          <w:sz w:val="24"/>
          <w:szCs w:val="24"/>
          <w:lang w:val="mn-MN"/>
        </w:rPr>
        <w:t>,</w:t>
      </w:r>
      <w:r w:rsidR="00F9066A" w:rsidRPr="00F9066A">
        <w:rPr>
          <w:rFonts w:ascii="Arial" w:eastAsia="Times New Roman" w:hAnsi="Arial" w:cs="Arial"/>
          <w:noProof/>
          <w:sz w:val="24"/>
          <w:szCs w:val="24"/>
          <w:lang w:val="mn-MN" w:eastAsia="en-US"/>
        </w:rPr>
        <w:t xml:space="preserve"> </w:t>
      </w:r>
      <w:r w:rsidR="00F9066A" w:rsidRPr="00F9066A">
        <w:rPr>
          <w:rFonts w:ascii="Arial" w:hAnsi="Arial" w:cs="Arial"/>
          <w:bCs/>
          <w:iCs/>
          <w:sz w:val="24"/>
          <w:szCs w:val="24"/>
          <w:lang w:val="mn-MN"/>
        </w:rPr>
        <w:t>ашиг сонирхлоос ангид байх</w:t>
      </w:r>
      <w:r w:rsidR="00F9066A">
        <w:rPr>
          <w:rFonts w:ascii="Arial" w:hAnsi="Arial" w:cs="Arial"/>
          <w:bCs/>
          <w:iCs/>
          <w:sz w:val="24"/>
          <w:szCs w:val="24"/>
          <w:lang w:val="mn-MN"/>
        </w:rPr>
        <w:t xml:space="preserve">, </w:t>
      </w:r>
      <w:r w:rsidR="00F9066A" w:rsidRPr="00F9066A">
        <w:rPr>
          <w:rFonts w:ascii="Arial" w:hAnsi="Arial" w:cs="Arial"/>
          <w:bCs/>
          <w:iCs/>
          <w:sz w:val="24"/>
          <w:szCs w:val="24"/>
          <w:lang w:val="mn-MN"/>
        </w:rPr>
        <w:t>үр ашигтай байх</w:t>
      </w:r>
      <w:r w:rsidR="00F9066A">
        <w:rPr>
          <w:rFonts w:ascii="Arial" w:hAnsi="Arial" w:cs="Arial"/>
          <w:bCs/>
          <w:iCs/>
          <w:sz w:val="24"/>
          <w:szCs w:val="24"/>
          <w:lang w:val="mn-MN"/>
        </w:rPr>
        <w:t xml:space="preserve">, </w:t>
      </w:r>
      <w:r w:rsidR="00F9066A" w:rsidRPr="00F9066A">
        <w:rPr>
          <w:rFonts w:ascii="Arial" w:hAnsi="Arial" w:cs="Arial"/>
          <w:bCs/>
          <w:iCs/>
          <w:sz w:val="24"/>
          <w:szCs w:val="24"/>
          <w:lang w:val="mn-MN"/>
        </w:rPr>
        <w:t>ил тод, нээлттэй байх</w:t>
      </w:r>
      <w:r w:rsidR="00F9066A">
        <w:rPr>
          <w:rFonts w:ascii="Arial" w:hAnsi="Arial" w:cs="Arial"/>
          <w:bCs/>
          <w:iCs/>
          <w:sz w:val="24"/>
          <w:szCs w:val="24"/>
          <w:lang w:val="mn-MN"/>
        </w:rPr>
        <w:t xml:space="preserve">, </w:t>
      </w:r>
      <w:r w:rsidR="00F9066A" w:rsidRPr="00F9066A">
        <w:rPr>
          <w:rFonts w:ascii="Arial" w:hAnsi="Arial" w:cs="Arial"/>
          <w:bCs/>
          <w:iCs/>
          <w:sz w:val="24"/>
          <w:szCs w:val="24"/>
          <w:lang w:val="mn-MN"/>
        </w:rPr>
        <w:t>тогтвортой, тасралтгүй байх</w:t>
      </w:r>
      <w:r w:rsidR="00F9066A">
        <w:rPr>
          <w:rFonts w:ascii="Arial" w:hAnsi="Arial" w:cs="Arial"/>
          <w:bCs/>
          <w:iCs/>
          <w:sz w:val="24"/>
          <w:szCs w:val="24"/>
          <w:lang w:val="mn-MN"/>
        </w:rPr>
        <w:t xml:space="preserve"> зарчмыг тодорхойл</w:t>
      </w:r>
      <w:r w:rsidR="00DB7C29">
        <w:rPr>
          <w:rFonts w:ascii="Arial" w:hAnsi="Arial" w:cs="Arial"/>
          <w:bCs/>
          <w:iCs/>
          <w:sz w:val="24"/>
          <w:szCs w:val="24"/>
          <w:lang w:val="mn-MN"/>
        </w:rPr>
        <w:t>сон.</w:t>
      </w:r>
      <w:r w:rsidR="00F9066A" w:rsidRPr="00F9066A">
        <w:rPr>
          <w:rFonts w:ascii="Arial" w:hAnsi="Arial" w:cs="Arial"/>
          <w:bCs/>
          <w:iCs/>
          <w:sz w:val="24"/>
          <w:szCs w:val="24"/>
          <w:lang w:val="mn-MN"/>
        </w:rPr>
        <w:t xml:space="preserve"> </w:t>
      </w:r>
      <w:r w:rsidR="00F16753" w:rsidRPr="00F16753">
        <w:rPr>
          <w:rFonts w:ascii="Arial" w:hAnsi="Arial" w:cs="Arial"/>
          <w:bCs/>
          <w:iCs/>
          <w:sz w:val="24"/>
          <w:szCs w:val="24"/>
          <w:lang w:val="mn-MN"/>
        </w:rPr>
        <w:t>Стратегийн ач холбогдол бүхий үндэсний хэмжээний төсөл, хөтөлбөрийг хэрэгжүүлэх зорилго бүхий төрийн өмчит парк</w:t>
      </w:r>
      <w:r w:rsidR="00F16753">
        <w:rPr>
          <w:rFonts w:ascii="Arial" w:hAnsi="Arial" w:cs="Arial"/>
          <w:bCs/>
          <w:iCs/>
          <w:sz w:val="24"/>
          <w:szCs w:val="24"/>
          <w:lang w:val="mn-MN"/>
        </w:rPr>
        <w:t xml:space="preserve"> болон бусад паркийн төрөлтэй байх</w:t>
      </w:r>
      <w:r w:rsidR="00DB7C29">
        <w:rPr>
          <w:rFonts w:ascii="Arial" w:hAnsi="Arial" w:cs="Arial"/>
          <w:bCs/>
          <w:iCs/>
          <w:sz w:val="24"/>
          <w:szCs w:val="24"/>
          <w:lang w:val="mn-MN"/>
        </w:rPr>
        <w:t>аар</w:t>
      </w:r>
      <w:r w:rsidR="00F16753">
        <w:rPr>
          <w:rFonts w:ascii="Arial" w:hAnsi="Arial" w:cs="Arial"/>
          <w:bCs/>
          <w:iCs/>
          <w:sz w:val="24"/>
          <w:szCs w:val="24"/>
          <w:lang w:val="mn-MN"/>
        </w:rPr>
        <w:t xml:space="preserve"> </w:t>
      </w:r>
      <w:r w:rsidR="00DB7C29">
        <w:rPr>
          <w:rFonts w:ascii="Arial" w:hAnsi="Arial" w:cs="Arial"/>
          <w:bCs/>
          <w:iCs/>
          <w:sz w:val="24"/>
          <w:szCs w:val="24"/>
          <w:lang w:val="mn-MN"/>
        </w:rPr>
        <w:t xml:space="preserve">хуулийн төсөлд </w:t>
      </w:r>
      <w:r w:rsidR="00F16753">
        <w:rPr>
          <w:rFonts w:ascii="Arial" w:hAnsi="Arial" w:cs="Arial"/>
          <w:bCs/>
          <w:iCs/>
          <w:sz w:val="24"/>
          <w:szCs w:val="24"/>
          <w:lang w:val="mn-MN"/>
        </w:rPr>
        <w:t>тодорхой тусга</w:t>
      </w:r>
      <w:r w:rsidR="00F9066A">
        <w:rPr>
          <w:rFonts w:ascii="Arial" w:hAnsi="Arial" w:cs="Arial"/>
          <w:bCs/>
          <w:iCs/>
          <w:sz w:val="24"/>
          <w:szCs w:val="24"/>
          <w:lang w:val="mn-MN"/>
        </w:rPr>
        <w:t>ж</w:t>
      </w:r>
      <w:r w:rsidRPr="00A11B20">
        <w:rPr>
          <w:rFonts w:ascii="Arial" w:hAnsi="Arial" w:cs="Arial"/>
          <w:bCs/>
          <w:iCs/>
          <w:sz w:val="24"/>
          <w:szCs w:val="24"/>
          <w:lang w:val="mn-MN"/>
        </w:rPr>
        <w:t xml:space="preserve"> өгсөн. </w:t>
      </w:r>
    </w:p>
    <w:p w14:paraId="38B55314" w14:textId="77777777" w:rsidR="003B713B" w:rsidRPr="00A11B20" w:rsidRDefault="003B713B" w:rsidP="00A11B20">
      <w:pPr>
        <w:spacing w:after="0" w:line="240" w:lineRule="auto"/>
        <w:ind w:firstLine="720"/>
        <w:jc w:val="both"/>
        <w:rPr>
          <w:rFonts w:ascii="Arial" w:hAnsi="Arial" w:cs="Arial"/>
          <w:bCs/>
          <w:iCs/>
          <w:sz w:val="24"/>
          <w:szCs w:val="24"/>
          <w:lang w:val="mn-MN"/>
        </w:rPr>
      </w:pPr>
    </w:p>
    <w:p w14:paraId="1592B032" w14:textId="7CD0E0EC" w:rsidR="00A11B20" w:rsidRPr="00A11B20" w:rsidRDefault="00A11B20" w:rsidP="00A11B20">
      <w:pPr>
        <w:spacing w:after="0" w:line="240" w:lineRule="auto"/>
        <w:ind w:firstLine="720"/>
        <w:jc w:val="both"/>
        <w:rPr>
          <w:rFonts w:ascii="Arial" w:hAnsi="Arial" w:cs="Arial"/>
          <w:bCs/>
          <w:iCs/>
          <w:sz w:val="24"/>
          <w:szCs w:val="24"/>
          <w:lang w:val="mn-MN"/>
        </w:rPr>
      </w:pPr>
      <w:r w:rsidRPr="00A11B20">
        <w:rPr>
          <w:rFonts w:ascii="Arial" w:hAnsi="Arial" w:cs="Arial"/>
          <w:bCs/>
          <w:iCs/>
          <w:sz w:val="24"/>
          <w:szCs w:val="24"/>
          <w:lang w:val="mn-MN"/>
        </w:rPr>
        <w:t>Эндээс үзэхэд тус хуулийн төслөөр</w:t>
      </w:r>
      <w:r w:rsidR="002353BD">
        <w:rPr>
          <w:rFonts w:ascii="Arial" w:hAnsi="Arial" w:cs="Arial"/>
          <w:bCs/>
          <w:iCs/>
          <w:sz w:val="24"/>
          <w:szCs w:val="24"/>
          <w:lang w:val="mn-MN"/>
        </w:rPr>
        <w:t xml:space="preserve"> п</w:t>
      </w:r>
      <w:r w:rsidR="002353BD" w:rsidRPr="002353BD">
        <w:rPr>
          <w:rFonts w:ascii="Arial" w:hAnsi="Arial" w:cs="Arial"/>
          <w:bCs/>
          <w:iCs/>
          <w:sz w:val="24"/>
          <w:szCs w:val="24"/>
          <w:lang w:val="mn-MN"/>
        </w:rPr>
        <w:t>аркийн зорилго, төрөл, зарчмыг тодорхой болго</w:t>
      </w:r>
      <w:r w:rsidR="002353BD">
        <w:rPr>
          <w:rFonts w:ascii="Arial" w:hAnsi="Arial" w:cs="Arial"/>
          <w:bCs/>
          <w:iCs/>
          <w:sz w:val="24"/>
          <w:szCs w:val="24"/>
          <w:lang w:val="mn-MN"/>
        </w:rPr>
        <w:t>сон</w:t>
      </w:r>
      <w:r w:rsidR="002353BD" w:rsidRPr="002353BD">
        <w:rPr>
          <w:rFonts w:ascii="Arial" w:hAnsi="Arial" w:cs="Arial"/>
          <w:bCs/>
          <w:iCs/>
          <w:sz w:val="24"/>
          <w:szCs w:val="24"/>
          <w:lang w:val="mn-MN"/>
        </w:rPr>
        <w:t xml:space="preserve"> </w:t>
      </w:r>
      <w:r w:rsidRPr="00A11B20">
        <w:rPr>
          <w:rFonts w:ascii="Arial" w:hAnsi="Arial" w:cs="Arial"/>
          <w:bCs/>
          <w:iCs/>
          <w:sz w:val="24"/>
          <w:szCs w:val="24"/>
          <w:lang w:val="mn-MN"/>
        </w:rPr>
        <w:t>гэж дүгнэж байна.</w:t>
      </w:r>
    </w:p>
    <w:p w14:paraId="00BC5D3F" w14:textId="77777777" w:rsidR="002353BD" w:rsidRDefault="002353BD" w:rsidP="00156E4A">
      <w:pPr>
        <w:spacing w:after="0" w:line="240" w:lineRule="auto"/>
        <w:ind w:firstLine="720"/>
        <w:jc w:val="both"/>
        <w:rPr>
          <w:rFonts w:ascii="Arial" w:eastAsia="Times New Roman" w:hAnsi="Arial" w:cs="Arial"/>
          <w:b/>
          <w:i/>
          <w:sz w:val="24"/>
          <w:szCs w:val="24"/>
          <w:lang w:val="mn-MN"/>
        </w:rPr>
      </w:pPr>
    </w:p>
    <w:p w14:paraId="47CDEFC6" w14:textId="7186449E" w:rsidR="00E372F4" w:rsidRPr="009C660C" w:rsidRDefault="00A11B20" w:rsidP="00156E4A">
      <w:pPr>
        <w:spacing w:after="0" w:line="240" w:lineRule="auto"/>
        <w:ind w:firstLine="720"/>
        <w:jc w:val="both"/>
        <w:rPr>
          <w:rFonts w:ascii="Arial" w:eastAsia="Times New Roman" w:hAnsi="Arial" w:cs="Arial"/>
          <w:b/>
          <w:i/>
          <w:sz w:val="24"/>
          <w:szCs w:val="24"/>
          <w:lang w:val="mn-MN"/>
        </w:rPr>
      </w:pPr>
      <w:r w:rsidRPr="00A11B20">
        <w:rPr>
          <w:rFonts w:ascii="Arial" w:eastAsia="Times New Roman" w:hAnsi="Arial" w:cs="Arial"/>
          <w:b/>
          <w:i/>
          <w:sz w:val="24"/>
          <w:szCs w:val="24"/>
          <w:lang w:val="mn-MN"/>
        </w:rPr>
        <w:t xml:space="preserve">Зорилт-3. </w:t>
      </w:r>
      <w:r w:rsidR="00E372F4" w:rsidRPr="009C660C">
        <w:rPr>
          <w:rFonts w:ascii="Arial" w:eastAsia="Times New Roman" w:hAnsi="Arial" w:cs="Arial"/>
          <w:b/>
          <w:i/>
          <w:sz w:val="24"/>
          <w:szCs w:val="24"/>
          <w:lang w:val="mn-MN"/>
        </w:rPr>
        <w:t>Парк</w:t>
      </w:r>
      <w:r w:rsidR="00DB7C29">
        <w:rPr>
          <w:rFonts w:ascii="Arial" w:eastAsia="Times New Roman" w:hAnsi="Arial" w:cs="Arial"/>
          <w:b/>
          <w:i/>
          <w:sz w:val="24"/>
          <w:szCs w:val="24"/>
          <w:lang w:val="mn-MN"/>
        </w:rPr>
        <w:t>ий</w:t>
      </w:r>
      <w:r w:rsidR="00E372F4" w:rsidRPr="009C660C">
        <w:rPr>
          <w:rFonts w:ascii="Arial" w:eastAsia="Times New Roman" w:hAnsi="Arial" w:cs="Arial"/>
          <w:b/>
          <w:i/>
          <w:sz w:val="24"/>
          <w:szCs w:val="24"/>
          <w:lang w:val="mn-MN"/>
        </w:rPr>
        <w:t>н тусгай зөвшөөрөл олгох хугацааг уртасгаж, үйл ажиллагаа явуулах бодит боломж нөхцөлөөр хангах</w:t>
      </w:r>
      <w:r>
        <w:rPr>
          <w:rFonts w:ascii="Arial" w:eastAsia="Times New Roman" w:hAnsi="Arial" w:cs="Arial"/>
          <w:b/>
          <w:i/>
          <w:sz w:val="24"/>
          <w:szCs w:val="24"/>
          <w:lang w:val="mn-MN"/>
        </w:rPr>
        <w:t>.</w:t>
      </w:r>
    </w:p>
    <w:p w14:paraId="14E298F2" w14:textId="77777777" w:rsidR="00FA3AB4" w:rsidRDefault="00FA3AB4" w:rsidP="00156E4A">
      <w:pPr>
        <w:spacing w:after="0" w:line="240" w:lineRule="auto"/>
        <w:ind w:firstLine="720"/>
        <w:jc w:val="both"/>
        <w:rPr>
          <w:rFonts w:ascii="Arial" w:hAnsi="Arial" w:cs="Arial"/>
          <w:bCs/>
          <w:sz w:val="24"/>
          <w:szCs w:val="24"/>
          <w:lang w:val="mn-MN"/>
        </w:rPr>
      </w:pPr>
    </w:p>
    <w:p w14:paraId="4274540C" w14:textId="634376A0" w:rsidR="00E372F4" w:rsidRDefault="0064076C" w:rsidP="00156E4A">
      <w:pPr>
        <w:spacing w:after="0" w:line="240" w:lineRule="auto"/>
        <w:ind w:firstLine="720"/>
        <w:jc w:val="both"/>
        <w:rPr>
          <w:rFonts w:ascii="Arial" w:hAnsi="Arial" w:cs="Arial"/>
          <w:bCs/>
          <w:sz w:val="24"/>
          <w:szCs w:val="24"/>
          <w:lang w:val="mn-MN"/>
        </w:rPr>
      </w:pPr>
      <w:r w:rsidRPr="009C660C">
        <w:rPr>
          <w:rFonts w:ascii="Arial" w:hAnsi="Arial" w:cs="Arial"/>
          <w:bCs/>
          <w:sz w:val="24"/>
          <w:szCs w:val="24"/>
          <w:lang w:val="mn-MN"/>
        </w:rPr>
        <w:t xml:space="preserve">Хуулийн төслийн </w:t>
      </w:r>
      <w:r w:rsidR="00E372F4" w:rsidRPr="009C660C">
        <w:rPr>
          <w:rFonts w:ascii="Arial" w:hAnsi="Arial" w:cs="Arial"/>
          <w:bCs/>
          <w:sz w:val="24"/>
          <w:szCs w:val="24"/>
          <w:lang w:val="mn-MN"/>
        </w:rPr>
        <w:t xml:space="preserve">3 дугаар </w:t>
      </w:r>
      <w:r w:rsidR="00FA3AB4">
        <w:rPr>
          <w:rFonts w:ascii="Arial" w:hAnsi="Arial" w:cs="Arial"/>
          <w:bCs/>
          <w:sz w:val="24"/>
          <w:szCs w:val="24"/>
          <w:lang w:val="mn-MN"/>
        </w:rPr>
        <w:t>бүлэгт</w:t>
      </w:r>
      <w:r w:rsidR="00E372F4" w:rsidRPr="009C660C">
        <w:rPr>
          <w:rFonts w:ascii="Arial" w:hAnsi="Arial" w:cs="Arial"/>
          <w:bCs/>
          <w:sz w:val="24"/>
          <w:szCs w:val="24"/>
          <w:lang w:val="mn-MN"/>
        </w:rPr>
        <w:t xml:space="preserve"> паркийн тусгай зөвшөөрлийг 5 жилээр олгож, 5 жилээр сунгадаг байсныг уртасгаж, 15 жилээр олгож, улмаар 15 жилээр сунгадаг байх зохицуулалтыг тусга</w:t>
      </w:r>
      <w:r w:rsidR="00DB7C29">
        <w:rPr>
          <w:rFonts w:ascii="Arial" w:hAnsi="Arial" w:cs="Arial"/>
          <w:bCs/>
          <w:sz w:val="24"/>
          <w:szCs w:val="24"/>
          <w:lang w:val="mn-MN"/>
        </w:rPr>
        <w:t>ж байгаа</w:t>
      </w:r>
      <w:r w:rsidR="00E372F4" w:rsidRPr="009C660C">
        <w:rPr>
          <w:rFonts w:ascii="Arial" w:hAnsi="Arial" w:cs="Arial"/>
          <w:bCs/>
          <w:sz w:val="24"/>
          <w:szCs w:val="24"/>
          <w:lang w:val="mn-MN"/>
        </w:rPr>
        <w:t xml:space="preserve"> нь үйлдвэрлэл, технологийн парка</w:t>
      </w:r>
      <w:r w:rsidR="002A0610">
        <w:rPr>
          <w:rFonts w:ascii="Arial" w:hAnsi="Arial" w:cs="Arial"/>
          <w:bCs/>
          <w:sz w:val="24"/>
          <w:szCs w:val="24"/>
          <w:lang w:val="mn-MN"/>
        </w:rPr>
        <w:t>д</w:t>
      </w:r>
      <w:r w:rsidR="00DB7C29">
        <w:rPr>
          <w:rFonts w:ascii="Arial" w:hAnsi="Arial" w:cs="Arial"/>
          <w:bCs/>
          <w:sz w:val="24"/>
          <w:szCs w:val="24"/>
          <w:lang w:val="mn-MN"/>
        </w:rPr>
        <w:t xml:space="preserve"> үзүүлэ байгаа</w:t>
      </w:r>
      <w:r w:rsidR="00E372F4" w:rsidRPr="009C660C">
        <w:rPr>
          <w:rFonts w:ascii="Arial" w:hAnsi="Arial" w:cs="Arial"/>
          <w:bCs/>
          <w:sz w:val="24"/>
          <w:szCs w:val="24"/>
          <w:lang w:val="mn-MN"/>
        </w:rPr>
        <w:t xml:space="preserve"> томоохон дэмжлэг болох юм. </w:t>
      </w:r>
    </w:p>
    <w:p w14:paraId="03C93764" w14:textId="77777777" w:rsidR="009C660C" w:rsidRPr="009C660C" w:rsidRDefault="009C660C" w:rsidP="00156E4A">
      <w:pPr>
        <w:spacing w:after="0" w:line="240" w:lineRule="auto"/>
        <w:ind w:firstLine="720"/>
        <w:jc w:val="both"/>
        <w:rPr>
          <w:rFonts w:ascii="Arial" w:hAnsi="Arial" w:cs="Arial"/>
          <w:bCs/>
          <w:sz w:val="24"/>
          <w:szCs w:val="24"/>
          <w:lang w:val="mn-MN"/>
        </w:rPr>
      </w:pPr>
    </w:p>
    <w:p w14:paraId="595EA170" w14:textId="32C67361" w:rsidR="00E372F4" w:rsidRPr="009C660C" w:rsidRDefault="0064076C" w:rsidP="00156E4A">
      <w:pPr>
        <w:spacing w:after="0" w:line="240" w:lineRule="auto"/>
        <w:ind w:firstLine="720"/>
        <w:jc w:val="both"/>
        <w:rPr>
          <w:rFonts w:ascii="Arial" w:eastAsia="Times New Roman" w:hAnsi="Arial" w:cs="Arial"/>
          <w:b/>
          <w:sz w:val="24"/>
          <w:szCs w:val="24"/>
          <w:lang w:val="mn-MN"/>
        </w:rPr>
      </w:pPr>
      <w:r w:rsidRPr="009C660C">
        <w:rPr>
          <w:rFonts w:ascii="Arial" w:hAnsi="Arial" w:cs="Arial"/>
          <w:b/>
          <w:i/>
          <w:sz w:val="24"/>
          <w:szCs w:val="24"/>
          <w:lang w:val="mn-MN"/>
        </w:rPr>
        <w:t>Зорилт-</w:t>
      </w:r>
      <w:r w:rsidR="00A11B20">
        <w:rPr>
          <w:rFonts w:ascii="Arial" w:hAnsi="Arial" w:cs="Arial"/>
          <w:b/>
          <w:i/>
          <w:sz w:val="24"/>
          <w:szCs w:val="24"/>
          <w:lang w:val="mn-MN"/>
        </w:rPr>
        <w:t>4</w:t>
      </w:r>
      <w:r w:rsidRPr="009C660C">
        <w:rPr>
          <w:rFonts w:ascii="Arial" w:hAnsi="Arial" w:cs="Arial"/>
          <w:b/>
          <w:sz w:val="24"/>
          <w:szCs w:val="24"/>
          <w:lang w:val="mn-MN"/>
        </w:rPr>
        <w:t>.</w:t>
      </w:r>
      <w:r w:rsidR="00E372F4" w:rsidRPr="009C660C">
        <w:rPr>
          <w:rFonts w:ascii="Arial" w:eastAsia="Times New Roman" w:hAnsi="Arial" w:cs="Arial"/>
          <w:b/>
          <w:sz w:val="24"/>
          <w:szCs w:val="24"/>
          <w:lang w:val="mn-MN"/>
        </w:rPr>
        <w:t xml:space="preserve"> </w:t>
      </w:r>
      <w:r w:rsidR="00A11B20" w:rsidRPr="00A11B20">
        <w:rPr>
          <w:rFonts w:ascii="Arial" w:eastAsia="Times New Roman" w:hAnsi="Arial" w:cs="Arial"/>
          <w:b/>
          <w:sz w:val="24"/>
          <w:szCs w:val="24"/>
          <w:lang w:val="mn-MN"/>
        </w:rPr>
        <w:t>Парк</w:t>
      </w:r>
      <w:r w:rsidR="00FD10A4">
        <w:rPr>
          <w:rFonts w:ascii="Arial" w:eastAsia="Times New Roman" w:hAnsi="Arial" w:cs="Arial"/>
          <w:b/>
          <w:sz w:val="24"/>
          <w:szCs w:val="24"/>
          <w:lang w:val="mn-MN"/>
        </w:rPr>
        <w:t xml:space="preserve">ийн </w:t>
      </w:r>
      <w:r w:rsidR="00A11B20" w:rsidRPr="00A11B20">
        <w:rPr>
          <w:rFonts w:ascii="Arial" w:eastAsia="Times New Roman" w:hAnsi="Arial" w:cs="Arial"/>
          <w:b/>
          <w:sz w:val="24"/>
          <w:szCs w:val="24"/>
          <w:lang w:val="mn-MN"/>
        </w:rPr>
        <w:t>удирдлага, паркийн нэгжийн эрх, үүргийг тодорхой болгох</w:t>
      </w:r>
      <w:r w:rsidR="00A11B20">
        <w:rPr>
          <w:rFonts w:ascii="Arial" w:eastAsia="Times New Roman" w:hAnsi="Arial" w:cs="Arial"/>
          <w:b/>
          <w:sz w:val="24"/>
          <w:szCs w:val="24"/>
          <w:lang w:val="mn-MN"/>
        </w:rPr>
        <w:t>.</w:t>
      </w:r>
    </w:p>
    <w:p w14:paraId="3866786E" w14:textId="77777777" w:rsidR="00FA3AB4" w:rsidRDefault="00FA3AB4" w:rsidP="00156E4A">
      <w:pPr>
        <w:spacing w:after="0" w:line="240" w:lineRule="auto"/>
        <w:ind w:firstLine="720"/>
        <w:jc w:val="both"/>
        <w:rPr>
          <w:rFonts w:ascii="Arial" w:eastAsia="Times New Roman" w:hAnsi="Arial" w:cs="Arial"/>
          <w:bCs/>
          <w:sz w:val="24"/>
          <w:szCs w:val="24"/>
          <w:lang w:val="mn-MN"/>
        </w:rPr>
      </w:pPr>
    </w:p>
    <w:p w14:paraId="1E6422AD" w14:textId="02452F8D" w:rsidR="00E372F4" w:rsidRDefault="0064076C" w:rsidP="00156E4A">
      <w:pPr>
        <w:spacing w:after="0" w:line="240" w:lineRule="auto"/>
        <w:ind w:firstLine="720"/>
        <w:jc w:val="both"/>
        <w:rPr>
          <w:rFonts w:ascii="Arial" w:eastAsia="Times New Roman" w:hAnsi="Arial" w:cs="Arial"/>
          <w:bCs/>
          <w:sz w:val="24"/>
          <w:szCs w:val="24"/>
          <w:lang w:val="mn-MN"/>
        </w:rPr>
      </w:pPr>
      <w:r w:rsidRPr="009C660C">
        <w:rPr>
          <w:rFonts w:ascii="Arial" w:eastAsia="Times New Roman" w:hAnsi="Arial" w:cs="Arial"/>
          <w:bCs/>
          <w:sz w:val="24"/>
          <w:szCs w:val="24"/>
          <w:lang w:val="mn-MN"/>
        </w:rPr>
        <w:t xml:space="preserve">Хуулийн төслийн </w:t>
      </w:r>
      <w:r w:rsidR="00E372F4" w:rsidRPr="009C660C">
        <w:rPr>
          <w:rFonts w:ascii="Arial" w:eastAsia="Times New Roman" w:hAnsi="Arial" w:cs="Arial"/>
          <w:bCs/>
          <w:sz w:val="24"/>
          <w:szCs w:val="24"/>
          <w:lang w:val="mn-MN"/>
        </w:rPr>
        <w:t>2 дугаар зүйлд “паркийн нэгж”</w:t>
      </w:r>
      <w:r w:rsidR="00127D59">
        <w:rPr>
          <w:rFonts w:ascii="Arial" w:eastAsia="Times New Roman" w:hAnsi="Arial" w:cs="Arial"/>
          <w:bCs/>
          <w:sz w:val="24"/>
          <w:szCs w:val="24"/>
          <w:lang w:val="mn-MN"/>
        </w:rPr>
        <w:t>, “паркийн дэд бүтэц”</w:t>
      </w:r>
      <w:r w:rsidR="00E372F4" w:rsidRPr="009C660C">
        <w:rPr>
          <w:rFonts w:ascii="Arial" w:eastAsia="Times New Roman" w:hAnsi="Arial" w:cs="Arial"/>
          <w:bCs/>
          <w:sz w:val="24"/>
          <w:szCs w:val="24"/>
          <w:lang w:val="mn-MN"/>
        </w:rPr>
        <w:t>-ийн тодорхойлолтыг илүү өргөжүүлж,</w:t>
      </w:r>
      <w:r w:rsidR="00FD10A4">
        <w:rPr>
          <w:rFonts w:ascii="Arial" w:eastAsia="Times New Roman" w:hAnsi="Arial" w:cs="Arial"/>
          <w:bCs/>
          <w:sz w:val="24"/>
          <w:szCs w:val="24"/>
          <w:lang w:val="mn-MN"/>
        </w:rPr>
        <w:t xml:space="preserve"> тодорхойлсон</w:t>
      </w:r>
      <w:r w:rsidR="00E372F4" w:rsidRPr="009C660C">
        <w:rPr>
          <w:rFonts w:ascii="Arial" w:eastAsia="Times New Roman" w:hAnsi="Arial" w:cs="Arial"/>
          <w:bCs/>
          <w:sz w:val="24"/>
          <w:szCs w:val="24"/>
          <w:lang w:val="mn-MN"/>
        </w:rPr>
        <w:t xml:space="preserve">. </w:t>
      </w:r>
    </w:p>
    <w:p w14:paraId="333DE97F" w14:textId="1E3B7B14" w:rsidR="00FD10A4" w:rsidRDefault="00FD10A4" w:rsidP="00156E4A">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lastRenderedPageBreak/>
        <w:t xml:space="preserve">Хуулийн төслийн 4 бүлэгт </w:t>
      </w:r>
      <w:r w:rsidRPr="00FD10A4">
        <w:rPr>
          <w:rFonts w:ascii="Arial" w:eastAsia="Times New Roman" w:hAnsi="Arial" w:cs="Arial"/>
          <w:bCs/>
          <w:sz w:val="24"/>
          <w:szCs w:val="24"/>
          <w:lang w:val="mn-MN"/>
        </w:rPr>
        <w:t>Паркийн удирдлага, паркийн нэгжийн эрх, үүргийг тодорхой бол</w:t>
      </w:r>
      <w:r w:rsidR="000C5169">
        <w:rPr>
          <w:rFonts w:ascii="Arial" w:eastAsia="Times New Roman" w:hAnsi="Arial" w:cs="Arial"/>
          <w:bCs/>
          <w:sz w:val="24"/>
          <w:szCs w:val="24"/>
          <w:lang w:val="mn-MN"/>
        </w:rPr>
        <w:t xml:space="preserve">гож, </w:t>
      </w:r>
      <w:r w:rsidR="000C5169" w:rsidRPr="000C5169">
        <w:rPr>
          <w:rFonts w:ascii="Arial" w:eastAsia="Times New Roman" w:hAnsi="Arial" w:cs="Arial"/>
          <w:bCs/>
          <w:sz w:val="24"/>
          <w:szCs w:val="24"/>
          <w:lang w:val="mn-MN"/>
        </w:rPr>
        <w:t>Паркийн удирдлаг</w:t>
      </w:r>
      <w:r w:rsidR="000C5169">
        <w:rPr>
          <w:rFonts w:ascii="Arial" w:eastAsia="Times New Roman" w:hAnsi="Arial" w:cs="Arial"/>
          <w:bCs/>
          <w:sz w:val="24"/>
          <w:szCs w:val="24"/>
          <w:lang w:val="mn-MN"/>
        </w:rPr>
        <w:t>ын зохион байгуулалт,</w:t>
      </w:r>
      <w:r w:rsidR="002A0610">
        <w:rPr>
          <w:rFonts w:ascii="Arial" w:eastAsia="Times New Roman" w:hAnsi="Arial" w:cs="Arial"/>
          <w:bCs/>
          <w:sz w:val="24"/>
          <w:szCs w:val="24"/>
          <w:lang w:val="mn-MN"/>
        </w:rPr>
        <w:t xml:space="preserve"> үйл ажиллагааны орлого, зарцуулалт болон паркийн удирдлагын</w:t>
      </w:r>
      <w:r w:rsidR="000C5169">
        <w:rPr>
          <w:rFonts w:ascii="Arial" w:eastAsia="Times New Roman" w:hAnsi="Arial" w:cs="Arial"/>
          <w:bCs/>
          <w:sz w:val="24"/>
          <w:szCs w:val="24"/>
          <w:lang w:val="mn-MN"/>
        </w:rPr>
        <w:t xml:space="preserve"> бүрэн эрхийг тодорхойлж, </w:t>
      </w:r>
      <w:r w:rsidR="002A0610">
        <w:rPr>
          <w:rFonts w:ascii="Arial" w:eastAsia="Times New Roman" w:hAnsi="Arial" w:cs="Arial"/>
          <w:bCs/>
          <w:sz w:val="24"/>
          <w:szCs w:val="24"/>
          <w:lang w:val="mn-MN"/>
        </w:rPr>
        <w:t xml:space="preserve">мөн </w:t>
      </w:r>
      <w:r w:rsidR="000C5169">
        <w:rPr>
          <w:rFonts w:ascii="Arial" w:eastAsia="Times New Roman" w:hAnsi="Arial" w:cs="Arial"/>
          <w:bCs/>
          <w:sz w:val="24"/>
          <w:szCs w:val="24"/>
          <w:lang w:val="mn-MN"/>
        </w:rPr>
        <w:t>паркад үйл ажиллагаа явуулах паркийн нэгжийн эрх, үүргийг т</w:t>
      </w:r>
      <w:r w:rsidR="002A0610">
        <w:rPr>
          <w:rFonts w:ascii="Arial" w:eastAsia="Times New Roman" w:hAnsi="Arial" w:cs="Arial"/>
          <w:bCs/>
          <w:sz w:val="24"/>
          <w:szCs w:val="24"/>
          <w:lang w:val="mn-MN"/>
        </w:rPr>
        <w:t>усга</w:t>
      </w:r>
      <w:r w:rsidR="00D42FDD">
        <w:rPr>
          <w:rFonts w:ascii="Arial" w:eastAsia="Times New Roman" w:hAnsi="Arial" w:cs="Arial"/>
          <w:bCs/>
          <w:sz w:val="24"/>
          <w:szCs w:val="24"/>
          <w:lang w:val="mn-MN"/>
        </w:rPr>
        <w:t xml:space="preserve">снаар </w:t>
      </w:r>
      <w:r w:rsidR="00D42FDD" w:rsidRPr="00D42FDD">
        <w:rPr>
          <w:rFonts w:ascii="Arial" w:eastAsia="Times New Roman" w:hAnsi="Arial" w:cs="Arial"/>
          <w:bCs/>
          <w:sz w:val="24"/>
          <w:szCs w:val="24"/>
          <w:lang w:val="mn-MN"/>
        </w:rPr>
        <w:t>үйлдвэрлэл, технологийн парк</w:t>
      </w:r>
      <w:r w:rsidR="00D42FDD">
        <w:rPr>
          <w:rFonts w:ascii="Arial" w:eastAsia="Times New Roman" w:hAnsi="Arial" w:cs="Arial"/>
          <w:bCs/>
          <w:sz w:val="24"/>
          <w:szCs w:val="24"/>
          <w:lang w:val="mn-MN"/>
        </w:rPr>
        <w:t xml:space="preserve">ийн хуулийн хийдлийг арилгах, боловсронгуй болгох зорилтыг хангасан гэж үзэхээр байна. </w:t>
      </w:r>
    </w:p>
    <w:p w14:paraId="02930A4A" w14:textId="77777777" w:rsidR="009C660C" w:rsidRPr="009C660C" w:rsidRDefault="009C660C" w:rsidP="00156E4A">
      <w:pPr>
        <w:spacing w:after="0" w:line="240" w:lineRule="auto"/>
        <w:ind w:firstLine="720"/>
        <w:jc w:val="both"/>
        <w:rPr>
          <w:rFonts w:ascii="Arial" w:eastAsia="Times New Roman" w:hAnsi="Arial" w:cs="Arial"/>
          <w:bCs/>
          <w:sz w:val="24"/>
          <w:szCs w:val="24"/>
          <w:lang w:val="mn-MN"/>
        </w:rPr>
      </w:pPr>
    </w:p>
    <w:p w14:paraId="5DFE5847" w14:textId="24CE21C8" w:rsidR="00E372F4" w:rsidRPr="009C660C" w:rsidRDefault="00E372F4" w:rsidP="00156E4A">
      <w:pPr>
        <w:spacing w:after="0" w:line="240" w:lineRule="auto"/>
        <w:ind w:firstLine="720"/>
        <w:jc w:val="both"/>
        <w:rPr>
          <w:rFonts w:ascii="Arial" w:eastAsia="Times New Roman" w:hAnsi="Arial" w:cs="Arial"/>
          <w:b/>
          <w:i/>
          <w:sz w:val="24"/>
          <w:szCs w:val="24"/>
          <w:lang w:val="mn-MN"/>
        </w:rPr>
      </w:pPr>
      <w:r w:rsidRPr="009C660C">
        <w:rPr>
          <w:rFonts w:ascii="Arial" w:hAnsi="Arial" w:cs="Arial"/>
          <w:b/>
          <w:i/>
          <w:sz w:val="24"/>
          <w:szCs w:val="24"/>
          <w:lang w:val="mn-MN"/>
        </w:rPr>
        <w:t>Зорилт-</w:t>
      </w:r>
      <w:r w:rsidR="00D42FDD">
        <w:rPr>
          <w:rFonts w:ascii="Arial" w:hAnsi="Arial" w:cs="Arial"/>
          <w:b/>
          <w:i/>
          <w:sz w:val="24"/>
          <w:szCs w:val="24"/>
          <w:lang w:val="mn-MN"/>
        </w:rPr>
        <w:t>5</w:t>
      </w:r>
      <w:r w:rsidRPr="009C660C">
        <w:rPr>
          <w:rFonts w:ascii="Arial" w:hAnsi="Arial" w:cs="Arial"/>
          <w:b/>
          <w:i/>
          <w:sz w:val="24"/>
          <w:szCs w:val="24"/>
          <w:lang w:val="mn-MN"/>
        </w:rPr>
        <w:t>.</w:t>
      </w:r>
      <w:r w:rsidRPr="009C660C">
        <w:rPr>
          <w:rFonts w:ascii="Arial" w:eastAsia="Times New Roman" w:hAnsi="Arial" w:cs="Arial"/>
          <w:b/>
          <w:i/>
          <w:sz w:val="24"/>
          <w:szCs w:val="24"/>
          <w:lang w:val="mn-MN"/>
        </w:rPr>
        <w:t xml:space="preserve"> </w:t>
      </w:r>
      <w:r w:rsidR="00135E1D" w:rsidRPr="00135E1D">
        <w:rPr>
          <w:rFonts w:ascii="Arial" w:eastAsia="Times New Roman" w:hAnsi="Arial" w:cs="Arial"/>
          <w:b/>
          <w:i/>
          <w:sz w:val="24"/>
          <w:szCs w:val="24"/>
          <w:lang w:val="mn-MN"/>
        </w:rPr>
        <w:t>Паркийн газрын харилцаанд оролцох нөхцөл, шаардлагыг тодорхой болго</w:t>
      </w:r>
      <w:r w:rsidR="00135E1D">
        <w:rPr>
          <w:rFonts w:ascii="Arial" w:eastAsia="Times New Roman" w:hAnsi="Arial" w:cs="Arial"/>
          <w:b/>
          <w:i/>
          <w:sz w:val="24"/>
          <w:szCs w:val="24"/>
          <w:lang w:val="mn-MN"/>
        </w:rPr>
        <w:t>х</w:t>
      </w:r>
    </w:p>
    <w:p w14:paraId="6F84C47B" w14:textId="77777777" w:rsidR="001B0E02" w:rsidRDefault="001B0E02" w:rsidP="00156E4A">
      <w:pPr>
        <w:spacing w:after="0" w:line="240" w:lineRule="auto"/>
        <w:ind w:firstLine="720"/>
        <w:jc w:val="both"/>
        <w:rPr>
          <w:rFonts w:ascii="Arial" w:eastAsia="Times New Roman" w:hAnsi="Arial" w:cs="Arial"/>
          <w:sz w:val="24"/>
          <w:szCs w:val="24"/>
          <w:lang w:val="mn-MN"/>
        </w:rPr>
      </w:pPr>
    </w:p>
    <w:p w14:paraId="0E802878" w14:textId="1F40FBB0" w:rsidR="00135E1D" w:rsidRDefault="00135E1D" w:rsidP="00156E4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Хуулийн төслийн 7</w:t>
      </w:r>
      <w:r w:rsidR="00CC2358">
        <w:rPr>
          <w:rFonts w:ascii="Arial" w:eastAsia="Times New Roman" w:hAnsi="Arial" w:cs="Arial"/>
          <w:sz w:val="24"/>
          <w:szCs w:val="24"/>
          <w:lang w:val="mn-MN"/>
        </w:rPr>
        <w:t>, 10</w:t>
      </w:r>
      <w:r>
        <w:rPr>
          <w:rFonts w:ascii="Arial" w:eastAsia="Times New Roman" w:hAnsi="Arial" w:cs="Arial"/>
          <w:sz w:val="24"/>
          <w:szCs w:val="24"/>
          <w:lang w:val="mn-MN"/>
        </w:rPr>
        <w:t xml:space="preserve"> дугаар зүйлд Засгийн газар</w:t>
      </w:r>
      <w:r w:rsidR="00644E09">
        <w:rPr>
          <w:rFonts w:ascii="Arial" w:eastAsia="Times New Roman" w:hAnsi="Arial" w:cs="Arial"/>
          <w:sz w:val="24"/>
          <w:szCs w:val="24"/>
          <w:lang w:val="mn-MN"/>
        </w:rPr>
        <w:t>, Аймаг, нийслэлийн иргэдийн Төлөөлөгчдийн хурлаас</w:t>
      </w:r>
      <w:r>
        <w:rPr>
          <w:rFonts w:ascii="Arial" w:eastAsia="Times New Roman" w:hAnsi="Arial" w:cs="Arial"/>
          <w:sz w:val="24"/>
          <w:szCs w:val="24"/>
          <w:lang w:val="mn-MN"/>
        </w:rPr>
        <w:t xml:space="preserve"> нь паркийн </w:t>
      </w:r>
      <w:r w:rsidR="00E61FA5">
        <w:rPr>
          <w:rFonts w:ascii="Arial" w:eastAsia="Times New Roman" w:hAnsi="Arial" w:cs="Arial"/>
          <w:sz w:val="24"/>
          <w:szCs w:val="24"/>
          <w:lang w:val="mn-MN"/>
        </w:rPr>
        <w:t xml:space="preserve">зориулалтаар холбогдох төрийн захиргааны төв байгууллагын саналыг үндэслэн хуульд заасны дагуу </w:t>
      </w:r>
      <w:r w:rsidR="001B0E02">
        <w:rPr>
          <w:rFonts w:ascii="Arial" w:eastAsia="Times New Roman" w:hAnsi="Arial" w:cs="Arial"/>
          <w:sz w:val="24"/>
          <w:szCs w:val="24"/>
          <w:lang w:val="mn-MN"/>
        </w:rPr>
        <w:t>тусгай хэрэгцээнд авах зохицуулалтыг тусгаж</w:t>
      </w:r>
      <w:r w:rsidR="00920AA2">
        <w:rPr>
          <w:rFonts w:ascii="Arial" w:eastAsia="Times New Roman" w:hAnsi="Arial" w:cs="Arial"/>
          <w:sz w:val="24"/>
          <w:szCs w:val="24"/>
          <w:lang w:val="mn-MN"/>
        </w:rPr>
        <w:t xml:space="preserve">, Газрын тухай хуульд нэмэлт, өөрчлөлт оруулан үйлдвэрлэл, технологийн </w:t>
      </w:r>
      <w:r w:rsidR="00DB7C29">
        <w:rPr>
          <w:rFonts w:ascii="Arial" w:eastAsia="Times New Roman" w:hAnsi="Arial" w:cs="Arial"/>
          <w:sz w:val="24"/>
          <w:szCs w:val="24"/>
          <w:lang w:val="mn-MN"/>
        </w:rPr>
        <w:t xml:space="preserve">паркийн </w:t>
      </w:r>
      <w:r w:rsidR="00920AA2">
        <w:rPr>
          <w:rFonts w:ascii="Arial" w:eastAsia="Times New Roman" w:hAnsi="Arial" w:cs="Arial"/>
          <w:sz w:val="24"/>
          <w:szCs w:val="24"/>
          <w:lang w:val="mn-MN"/>
        </w:rPr>
        <w:t>зориулалтаар газрыг улсын</w:t>
      </w:r>
      <w:r w:rsidR="00DB7C29">
        <w:rPr>
          <w:rFonts w:ascii="Arial" w:eastAsia="Times New Roman" w:hAnsi="Arial" w:cs="Arial"/>
          <w:sz w:val="24"/>
          <w:szCs w:val="24"/>
          <w:lang w:val="mn-MN"/>
        </w:rPr>
        <w:t xml:space="preserve"> болон орон нутгийн</w:t>
      </w:r>
      <w:r w:rsidR="00920AA2">
        <w:rPr>
          <w:rFonts w:ascii="Arial" w:eastAsia="Times New Roman" w:hAnsi="Arial" w:cs="Arial"/>
          <w:sz w:val="24"/>
          <w:szCs w:val="24"/>
          <w:lang w:val="mn-MN"/>
        </w:rPr>
        <w:t xml:space="preserve"> тусгай хэрэгцээнд авах зохицуулалтыг тусгасан.</w:t>
      </w:r>
    </w:p>
    <w:p w14:paraId="1B04451D" w14:textId="77777777" w:rsidR="003B713B" w:rsidRDefault="003B713B" w:rsidP="00156E4A">
      <w:pPr>
        <w:spacing w:after="0" w:line="240" w:lineRule="auto"/>
        <w:ind w:firstLine="720"/>
        <w:jc w:val="both"/>
        <w:rPr>
          <w:rFonts w:ascii="Arial" w:eastAsia="Times New Roman" w:hAnsi="Arial" w:cs="Arial"/>
          <w:sz w:val="24"/>
          <w:szCs w:val="24"/>
          <w:lang w:val="mn-MN"/>
        </w:rPr>
      </w:pPr>
    </w:p>
    <w:p w14:paraId="018D79C2" w14:textId="362CAFBF" w:rsidR="00E372F4" w:rsidRDefault="00DF14CF"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Паркийн удирдлага нь паркийн зориулалт</w:t>
      </w:r>
      <w:r w:rsidR="00CC2358">
        <w:rPr>
          <w:rFonts w:ascii="Arial" w:eastAsia="Times New Roman" w:hAnsi="Arial" w:cs="Arial"/>
          <w:sz w:val="24"/>
          <w:szCs w:val="24"/>
          <w:lang w:val="mn-MN"/>
        </w:rPr>
        <w:t>аар олгогдсон тусгай хэрэгцээний</w:t>
      </w:r>
      <w:r w:rsidRPr="009C660C">
        <w:rPr>
          <w:rFonts w:ascii="Arial" w:eastAsia="Times New Roman" w:hAnsi="Arial" w:cs="Arial"/>
          <w:sz w:val="24"/>
          <w:szCs w:val="24"/>
          <w:lang w:val="mn-MN"/>
        </w:rPr>
        <w:t xml:space="preserve"> газры</w:t>
      </w:r>
      <w:r w:rsidR="00CC2358">
        <w:rPr>
          <w:rFonts w:ascii="Arial" w:eastAsia="Times New Roman" w:hAnsi="Arial" w:cs="Arial"/>
          <w:sz w:val="24"/>
          <w:szCs w:val="24"/>
          <w:lang w:val="mn-MN"/>
        </w:rPr>
        <w:t xml:space="preserve">г </w:t>
      </w:r>
      <w:r w:rsidRPr="009C660C">
        <w:rPr>
          <w:rFonts w:ascii="Arial" w:eastAsia="Times New Roman" w:hAnsi="Arial" w:cs="Arial"/>
          <w:sz w:val="24"/>
          <w:szCs w:val="24"/>
          <w:lang w:val="mn-MN"/>
        </w:rPr>
        <w:t xml:space="preserve">паркийн нэгжид </w:t>
      </w:r>
      <w:r w:rsidR="00644E09">
        <w:rPr>
          <w:rFonts w:ascii="Arial" w:eastAsia="Times New Roman" w:hAnsi="Arial" w:cs="Arial"/>
          <w:sz w:val="24"/>
          <w:szCs w:val="24"/>
          <w:lang w:val="mn-MN"/>
        </w:rPr>
        <w:t>гэрээний үндсэн дээр ашиглуулах</w:t>
      </w:r>
      <w:r w:rsidRPr="009C660C">
        <w:rPr>
          <w:rFonts w:ascii="Arial" w:eastAsia="Times New Roman" w:hAnsi="Arial" w:cs="Arial"/>
          <w:sz w:val="24"/>
          <w:szCs w:val="24"/>
          <w:lang w:val="mn-MN"/>
        </w:rPr>
        <w:t xml:space="preserve"> асуудлаар зохион байгуулалтын арга хэмжээ авахыг хуулийн төслийн 1</w:t>
      </w:r>
      <w:r w:rsidR="00CC2358">
        <w:rPr>
          <w:rFonts w:ascii="Arial" w:eastAsia="Times New Roman" w:hAnsi="Arial" w:cs="Arial"/>
          <w:sz w:val="24"/>
          <w:szCs w:val="24"/>
          <w:lang w:val="mn-MN"/>
        </w:rPr>
        <w:t>4</w:t>
      </w:r>
      <w:r w:rsidRPr="009C660C">
        <w:rPr>
          <w:rFonts w:ascii="Arial" w:eastAsia="Times New Roman" w:hAnsi="Arial" w:cs="Arial"/>
          <w:sz w:val="24"/>
          <w:szCs w:val="24"/>
          <w:lang w:val="mn-MN"/>
        </w:rPr>
        <w:t xml:space="preserve"> дүгээр зүйлд тусгасан. </w:t>
      </w:r>
    </w:p>
    <w:p w14:paraId="2B84C96A" w14:textId="77777777" w:rsidR="009C660C" w:rsidRPr="009C660C" w:rsidRDefault="009C660C" w:rsidP="00156E4A">
      <w:pPr>
        <w:spacing w:after="0" w:line="240" w:lineRule="auto"/>
        <w:ind w:firstLine="720"/>
        <w:jc w:val="both"/>
        <w:rPr>
          <w:rFonts w:ascii="Arial" w:eastAsia="Times New Roman" w:hAnsi="Arial" w:cs="Arial"/>
          <w:sz w:val="24"/>
          <w:szCs w:val="24"/>
          <w:lang w:val="mn-MN"/>
        </w:rPr>
      </w:pPr>
    </w:p>
    <w:p w14:paraId="202FBB5B" w14:textId="01B622FA" w:rsidR="00E372F4" w:rsidRPr="009C660C" w:rsidRDefault="00E372F4" w:rsidP="00156E4A">
      <w:pPr>
        <w:spacing w:after="0" w:line="240" w:lineRule="auto"/>
        <w:ind w:firstLine="720"/>
        <w:jc w:val="both"/>
        <w:rPr>
          <w:rFonts w:ascii="Arial" w:eastAsia="Times New Roman" w:hAnsi="Arial" w:cs="Arial"/>
          <w:sz w:val="24"/>
          <w:szCs w:val="24"/>
          <w:lang w:val="mn-MN"/>
        </w:rPr>
      </w:pPr>
      <w:r w:rsidRPr="009C660C">
        <w:rPr>
          <w:rFonts w:ascii="Arial" w:hAnsi="Arial" w:cs="Arial"/>
          <w:b/>
          <w:i/>
          <w:sz w:val="24"/>
          <w:szCs w:val="24"/>
          <w:lang w:val="mn-MN"/>
        </w:rPr>
        <w:t>Зорилт-</w:t>
      </w:r>
      <w:r w:rsidR="00CC2358">
        <w:rPr>
          <w:rFonts w:ascii="Arial" w:hAnsi="Arial" w:cs="Arial"/>
          <w:b/>
          <w:i/>
          <w:sz w:val="24"/>
          <w:szCs w:val="24"/>
          <w:lang w:val="mn-MN"/>
        </w:rPr>
        <w:t>6</w:t>
      </w:r>
      <w:r w:rsidRPr="009C660C">
        <w:rPr>
          <w:rFonts w:ascii="Arial" w:hAnsi="Arial" w:cs="Arial"/>
          <w:b/>
          <w:sz w:val="24"/>
          <w:szCs w:val="24"/>
          <w:lang w:val="mn-MN"/>
        </w:rPr>
        <w:t>.</w:t>
      </w:r>
      <w:r w:rsidRPr="009C660C">
        <w:rPr>
          <w:rFonts w:ascii="Arial" w:eastAsia="Times New Roman" w:hAnsi="Arial" w:cs="Arial"/>
          <w:b/>
          <w:sz w:val="24"/>
          <w:szCs w:val="24"/>
          <w:lang w:val="mn-MN"/>
        </w:rPr>
        <w:t xml:space="preserve"> </w:t>
      </w:r>
      <w:r w:rsidR="005F4820" w:rsidRPr="005F4820">
        <w:rPr>
          <w:rFonts w:ascii="Arial" w:eastAsia="Times New Roman" w:hAnsi="Arial" w:cs="Arial"/>
          <w:b/>
          <w:i/>
          <w:sz w:val="24"/>
          <w:szCs w:val="24"/>
          <w:lang w:val="mn-MN"/>
        </w:rPr>
        <w:t xml:space="preserve">Паркт тавигдах шаардлага, </w:t>
      </w:r>
      <w:r w:rsidR="004C6B49">
        <w:rPr>
          <w:rFonts w:ascii="Arial" w:eastAsia="Times New Roman" w:hAnsi="Arial" w:cs="Arial"/>
          <w:b/>
          <w:i/>
          <w:sz w:val="24"/>
          <w:szCs w:val="24"/>
          <w:lang w:val="mn-MN"/>
        </w:rPr>
        <w:t xml:space="preserve">үйл ажиллагаанд </w:t>
      </w:r>
      <w:r w:rsidR="005F4820" w:rsidRPr="005F4820">
        <w:rPr>
          <w:rFonts w:ascii="Arial" w:eastAsia="Times New Roman" w:hAnsi="Arial" w:cs="Arial"/>
          <w:b/>
          <w:i/>
          <w:sz w:val="24"/>
          <w:szCs w:val="24"/>
          <w:lang w:val="mn-MN"/>
        </w:rPr>
        <w:t>төрөөс үзүүлэх татвар болон бусад дэмжлэгийг тодорхой тусгах</w:t>
      </w:r>
    </w:p>
    <w:p w14:paraId="194104F6" w14:textId="77777777" w:rsidR="004C6B49" w:rsidRDefault="004C6B49" w:rsidP="00156E4A">
      <w:pPr>
        <w:spacing w:after="0" w:line="240" w:lineRule="auto"/>
        <w:ind w:firstLine="720"/>
        <w:jc w:val="both"/>
        <w:rPr>
          <w:rFonts w:ascii="Arial" w:eastAsia="Times New Roman" w:hAnsi="Arial" w:cs="Arial"/>
          <w:bCs/>
          <w:sz w:val="24"/>
          <w:szCs w:val="24"/>
          <w:lang w:val="mn-MN"/>
        </w:rPr>
      </w:pPr>
    </w:p>
    <w:p w14:paraId="7B15DC61" w14:textId="0DDC2987" w:rsidR="005F4820" w:rsidRDefault="005F4820" w:rsidP="00156E4A">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Хуулийн төслийн 5 дугаар бүлэгт п</w:t>
      </w:r>
      <w:r w:rsidRPr="005F4820">
        <w:rPr>
          <w:rFonts w:ascii="Arial" w:eastAsia="Times New Roman" w:hAnsi="Arial" w:cs="Arial"/>
          <w:bCs/>
          <w:sz w:val="24"/>
          <w:szCs w:val="24"/>
          <w:lang w:val="mn-MN"/>
        </w:rPr>
        <w:t xml:space="preserve">аркт тавигдах </w:t>
      </w:r>
      <w:r>
        <w:rPr>
          <w:rFonts w:ascii="Arial" w:eastAsia="Times New Roman" w:hAnsi="Arial" w:cs="Arial"/>
          <w:bCs/>
          <w:sz w:val="24"/>
          <w:szCs w:val="24"/>
          <w:lang w:val="mn-MN"/>
        </w:rPr>
        <w:t xml:space="preserve">нийтлэг </w:t>
      </w:r>
      <w:r w:rsidRPr="005F4820">
        <w:rPr>
          <w:rFonts w:ascii="Arial" w:eastAsia="Times New Roman" w:hAnsi="Arial" w:cs="Arial"/>
          <w:bCs/>
          <w:sz w:val="24"/>
          <w:szCs w:val="24"/>
          <w:lang w:val="mn-MN"/>
        </w:rPr>
        <w:t>шаардлага,</w:t>
      </w:r>
      <w:r>
        <w:rPr>
          <w:rFonts w:ascii="Arial" w:eastAsia="Times New Roman" w:hAnsi="Arial" w:cs="Arial"/>
          <w:bCs/>
          <w:sz w:val="24"/>
          <w:szCs w:val="24"/>
          <w:lang w:val="mn-MN"/>
        </w:rPr>
        <w:t xml:space="preserve"> </w:t>
      </w:r>
      <w:r w:rsidR="004437FD">
        <w:rPr>
          <w:rFonts w:ascii="Arial" w:eastAsia="Times New Roman" w:hAnsi="Arial" w:cs="Arial"/>
          <w:bCs/>
          <w:iCs/>
          <w:sz w:val="24"/>
          <w:szCs w:val="24"/>
          <w:lang w:val="mn-MN"/>
        </w:rPr>
        <w:t>с</w:t>
      </w:r>
      <w:r w:rsidR="004C6B49" w:rsidRPr="004C6B49">
        <w:rPr>
          <w:rFonts w:ascii="Arial" w:eastAsia="Times New Roman" w:hAnsi="Arial" w:cs="Arial"/>
          <w:bCs/>
          <w:iCs/>
          <w:sz w:val="24"/>
          <w:szCs w:val="24"/>
          <w:lang w:val="mn-MN"/>
        </w:rPr>
        <w:t>тратегийн ач холбогдол бүхий үндэсний хэмжээний төсөл, хөтөлбөрийг хэрэгжүүлэх зорилго бүхий төрийн өмчит парк</w:t>
      </w:r>
      <w:r w:rsidR="004C6B49">
        <w:rPr>
          <w:rFonts w:ascii="Arial" w:eastAsia="Times New Roman" w:hAnsi="Arial" w:cs="Arial"/>
          <w:bCs/>
          <w:iCs/>
          <w:sz w:val="24"/>
          <w:szCs w:val="24"/>
          <w:lang w:val="mn-MN"/>
        </w:rPr>
        <w:t>ад тавигдах шаардлагуудыг нарийвчлан тусгаж, паркийн үйл ажиллагаанд</w:t>
      </w:r>
      <w:r w:rsidRPr="005F4820">
        <w:rPr>
          <w:rFonts w:ascii="Arial" w:eastAsia="Times New Roman" w:hAnsi="Arial" w:cs="Arial"/>
          <w:bCs/>
          <w:sz w:val="24"/>
          <w:szCs w:val="24"/>
          <w:lang w:val="mn-MN"/>
        </w:rPr>
        <w:t xml:space="preserve"> төрөөс үзүүлэх татвар болон бусад дэмжлэгийг тодорхой тусга</w:t>
      </w:r>
      <w:r>
        <w:rPr>
          <w:rFonts w:ascii="Arial" w:eastAsia="Times New Roman" w:hAnsi="Arial" w:cs="Arial"/>
          <w:bCs/>
          <w:sz w:val="24"/>
          <w:szCs w:val="24"/>
          <w:lang w:val="mn-MN"/>
        </w:rPr>
        <w:t xml:space="preserve">сан байна. </w:t>
      </w:r>
    </w:p>
    <w:p w14:paraId="5231D82A" w14:textId="77777777" w:rsidR="003B713B" w:rsidRDefault="003B713B" w:rsidP="00156E4A">
      <w:pPr>
        <w:spacing w:after="0" w:line="240" w:lineRule="auto"/>
        <w:ind w:firstLine="720"/>
        <w:jc w:val="both"/>
        <w:rPr>
          <w:rFonts w:ascii="Arial" w:eastAsia="Times New Roman" w:hAnsi="Arial" w:cs="Arial"/>
          <w:bCs/>
          <w:sz w:val="24"/>
          <w:szCs w:val="24"/>
          <w:lang w:val="mn-MN"/>
        </w:rPr>
      </w:pPr>
    </w:p>
    <w:p w14:paraId="46A52C91" w14:textId="7AF25BD8" w:rsidR="004437FD" w:rsidRDefault="004437FD" w:rsidP="00156E4A">
      <w:pPr>
        <w:spacing w:after="0"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Тухайлбал: </w:t>
      </w:r>
      <w:r w:rsidRPr="004437FD">
        <w:rPr>
          <w:rFonts w:ascii="Arial" w:eastAsia="Times New Roman" w:hAnsi="Arial" w:cs="Arial"/>
          <w:bCs/>
          <w:sz w:val="24"/>
          <w:szCs w:val="24"/>
          <w:lang w:val="mn-MN"/>
        </w:rPr>
        <w:t>Хөрөнгө оруулалтын тухай хуульд нэмэлт оруулах тухай, Гаалийн тариф, гаалийн татварын тухай хуульд нэмэлт, өөрчлөлт оруулах тухай, Үл хөдлөх эд хөрөнгийн албан татварын тухай хуульд өөрчлөлт оруулах тухай, Аж ахуйн нэгжийн орлогын албан татварын тухай хуульд нэмэлт оруулах тухай, Газрын төлбөрийн тухай хуульд өөрчлөлт оруулах тухай, Хувь хүний орлогын албан татварын тухай хуульд нэмэлт оруулах тухай, Нэмэгдсэн өртгийн албан татварын тухай хуульд нэмэлт оруулах тухай, Инновацийн тухай хуульд өөрчлөлт оруулах тухай хуулийн төслүүд</w:t>
      </w:r>
      <w:r w:rsidR="00D21571">
        <w:rPr>
          <w:rFonts w:ascii="Arial" w:eastAsia="Times New Roman" w:hAnsi="Arial" w:cs="Arial"/>
          <w:bCs/>
          <w:sz w:val="24"/>
          <w:szCs w:val="24"/>
          <w:lang w:val="mn-MN"/>
        </w:rPr>
        <w:t xml:space="preserve"> тус тус боловсруулсан.</w:t>
      </w:r>
    </w:p>
    <w:p w14:paraId="673135A5" w14:textId="77777777" w:rsidR="009C660C" w:rsidRPr="009C660C" w:rsidRDefault="009C660C" w:rsidP="00156E4A">
      <w:pPr>
        <w:spacing w:after="0" w:line="240" w:lineRule="auto"/>
        <w:ind w:firstLine="720"/>
        <w:jc w:val="both"/>
        <w:rPr>
          <w:rFonts w:ascii="Arial" w:eastAsia="Times New Roman" w:hAnsi="Arial" w:cs="Arial"/>
          <w:bCs/>
          <w:sz w:val="24"/>
          <w:szCs w:val="24"/>
          <w:lang w:val="mn-MN"/>
        </w:rPr>
      </w:pPr>
    </w:p>
    <w:p w14:paraId="65E3F85F" w14:textId="77777777" w:rsidR="0064076C" w:rsidRPr="009C660C" w:rsidRDefault="0064076C" w:rsidP="00156E4A">
      <w:pPr>
        <w:spacing w:after="0" w:line="240" w:lineRule="auto"/>
        <w:ind w:firstLine="720"/>
        <w:jc w:val="both"/>
        <w:rPr>
          <w:rFonts w:ascii="Arial" w:eastAsia="Calibri" w:hAnsi="Arial" w:cs="Arial"/>
          <w:b/>
          <w:sz w:val="24"/>
          <w:lang w:val="mn-MN"/>
        </w:rPr>
      </w:pPr>
      <w:r w:rsidRPr="009C660C">
        <w:rPr>
          <w:rFonts w:ascii="Arial" w:eastAsia="Calibri" w:hAnsi="Arial" w:cs="Arial"/>
          <w:b/>
          <w:sz w:val="24"/>
          <w:lang w:val="mn-MN"/>
        </w:rPr>
        <w:t xml:space="preserve">Практикт хэрэгжих боломжтой эсэх: </w:t>
      </w:r>
    </w:p>
    <w:p w14:paraId="1EF059BE" w14:textId="77777777" w:rsidR="00852958" w:rsidRDefault="00852958" w:rsidP="00156E4A">
      <w:pPr>
        <w:spacing w:after="0" w:line="240" w:lineRule="auto"/>
        <w:ind w:firstLine="720"/>
        <w:jc w:val="both"/>
        <w:rPr>
          <w:rFonts w:ascii="Arial" w:hAnsi="Arial" w:cs="Arial"/>
          <w:sz w:val="24"/>
          <w:szCs w:val="24"/>
          <w:lang w:val="mn-MN"/>
        </w:rPr>
      </w:pPr>
    </w:p>
    <w:p w14:paraId="75BC30E5" w14:textId="5D3E9EF8" w:rsidR="0064076C" w:rsidRDefault="00852958" w:rsidP="00156E4A">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төсөлд</w:t>
      </w:r>
      <w:r w:rsidR="0064076C" w:rsidRPr="009C660C">
        <w:rPr>
          <w:rFonts w:ascii="Arial" w:hAnsi="Arial" w:cs="Arial"/>
          <w:sz w:val="24"/>
          <w:szCs w:val="24"/>
          <w:lang w:val="mn-MN"/>
        </w:rPr>
        <w:t xml:space="preserve"> заасан зохицуулалтуудыг </w:t>
      </w:r>
      <w:r w:rsidR="0064076C" w:rsidRPr="009C660C">
        <w:rPr>
          <w:rFonts w:ascii="Arial" w:hAnsi="Arial" w:cs="Arial"/>
          <w:b/>
          <w:sz w:val="24"/>
          <w:szCs w:val="24"/>
          <w:lang w:val="mn-MN"/>
        </w:rPr>
        <w:t>“Практикт хэрэгжих боломж”</w:t>
      </w:r>
      <w:r w:rsidR="0064076C" w:rsidRPr="009C660C">
        <w:rPr>
          <w:rFonts w:ascii="Arial" w:hAnsi="Arial" w:cs="Arial"/>
          <w:sz w:val="24"/>
          <w:szCs w:val="24"/>
          <w:lang w:val="mn-MN"/>
        </w:rPr>
        <w:t xml:space="preserve"> шалгуур үзүүлэлтээр шалган бодит байдалд хэрэгжих боломжтой эсэхийг тодруулахыг зорилоо.</w:t>
      </w:r>
    </w:p>
    <w:p w14:paraId="46657685" w14:textId="77777777" w:rsidR="003B713B" w:rsidRPr="009C660C" w:rsidRDefault="003B713B" w:rsidP="00156E4A">
      <w:pPr>
        <w:spacing w:after="0" w:line="240" w:lineRule="auto"/>
        <w:ind w:firstLine="720"/>
        <w:jc w:val="both"/>
        <w:rPr>
          <w:rFonts w:ascii="Arial" w:hAnsi="Arial" w:cs="Arial"/>
          <w:sz w:val="24"/>
          <w:szCs w:val="24"/>
          <w:lang w:val="mn-MN"/>
        </w:rPr>
      </w:pPr>
    </w:p>
    <w:p w14:paraId="0D30AA29" w14:textId="77777777" w:rsidR="003B713B" w:rsidRDefault="0064076C" w:rsidP="00156E4A">
      <w:pPr>
        <w:spacing w:after="0" w:line="240" w:lineRule="auto"/>
        <w:ind w:firstLine="360"/>
        <w:jc w:val="both"/>
        <w:rPr>
          <w:rFonts w:ascii="Arial" w:hAnsi="Arial" w:cs="Arial"/>
          <w:sz w:val="24"/>
          <w:szCs w:val="24"/>
          <w:lang w:val="mn-MN"/>
        </w:rPr>
      </w:pPr>
      <w:r w:rsidRPr="009C660C">
        <w:rPr>
          <w:rFonts w:ascii="Arial" w:hAnsi="Arial" w:cs="Arial"/>
          <w:sz w:val="24"/>
          <w:szCs w:val="24"/>
          <w:lang w:val="mn-MN"/>
        </w:rPr>
        <w:t xml:space="preserve">Энэхүү шалгуур үзүүлэлтийн хүрээнд </w:t>
      </w:r>
      <w:r w:rsidR="001D3CA5" w:rsidRPr="00852958">
        <w:rPr>
          <w:rFonts w:ascii="Arial" w:hAnsi="Arial" w:cs="Arial"/>
          <w:color w:val="FF0000"/>
          <w:sz w:val="24"/>
          <w:szCs w:val="24"/>
          <w:lang w:val="mn-MN"/>
        </w:rPr>
        <w:t>4</w:t>
      </w:r>
      <w:r w:rsidR="001D3CA5" w:rsidRPr="009C660C">
        <w:rPr>
          <w:rFonts w:ascii="Arial" w:hAnsi="Arial" w:cs="Arial"/>
          <w:sz w:val="24"/>
          <w:szCs w:val="24"/>
          <w:lang w:val="mn-MN"/>
        </w:rPr>
        <w:t xml:space="preserve"> удаагийн хэлэлцүүлгийг паркийн үйл ажиллагаанд оролцогчид үйлдвэрлэл эрхлэгчид, бизнес эрхлэгчид болон эрдэмтэн судлаачдын дунд зохион байгуулсан. Хэлэлцүүлгээс гарч буй саналуудаас тулгамдсан асуудлуудыг шийдвэрлэхэд зайлшгүй шаардлагатай саналуудыг сонгон авч хуулийн төсөлд оруулахаар шийдвэрлэсэн</w:t>
      </w:r>
      <w:r w:rsidR="00EB4D99">
        <w:rPr>
          <w:rFonts w:ascii="Arial" w:hAnsi="Arial" w:cs="Arial"/>
          <w:sz w:val="24"/>
          <w:szCs w:val="24"/>
          <w:lang w:val="mn-MN"/>
        </w:rPr>
        <w:t xml:space="preserve"> байна</w:t>
      </w:r>
      <w:r w:rsidR="001D3CA5" w:rsidRPr="009C660C">
        <w:rPr>
          <w:rFonts w:ascii="Arial" w:hAnsi="Arial" w:cs="Arial"/>
          <w:sz w:val="24"/>
          <w:szCs w:val="24"/>
          <w:lang w:val="mn-MN"/>
        </w:rPr>
        <w:t xml:space="preserve">. </w:t>
      </w:r>
    </w:p>
    <w:p w14:paraId="4FACBFF8" w14:textId="3D80B1C5" w:rsidR="001D3CA5" w:rsidRPr="009C660C" w:rsidRDefault="001D3CA5" w:rsidP="00156E4A">
      <w:pPr>
        <w:spacing w:after="0" w:line="240" w:lineRule="auto"/>
        <w:ind w:firstLine="360"/>
        <w:jc w:val="both"/>
        <w:rPr>
          <w:rFonts w:ascii="Arial" w:hAnsi="Arial" w:cs="Arial"/>
          <w:sz w:val="24"/>
          <w:szCs w:val="24"/>
          <w:lang w:val="mn-MN"/>
        </w:rPr>
      </w:pPr>
      <w:r w:rsidRPr="009C660C">
        <w:rPr>
          <w:rFonts w:ascii="Arial" w:hAnsi="Arial" w:cs="Arial"/>
          <w:sz w:val="24"/>
          <w:szCs w:val="24"/>
          <w:lang w:val="mn-MN"/>
        </w:rPr>
        <w:t xml:space="preserve">Үүнд: </w:t>
      </w:r>
    </w:p>
    <w:p w14:paraId="314D73D2" w14:textId="77777777" w:rsidR="001D3CA5" w:rsidRPr="009C660C" w:rsidRDefault="001D3CA5" w:rsidP="00156E4A">
      <w:pPr>
        <w:pStyle w:val="ListParagraph"/>
        <w:numPr>
          <w:ilvl w:val="0"/>
          <w:numId w:val="8"/>
        </w:numPr>
        <w:spacing w:after="0" w:line="240" w:lineRule="auto"/>
        <w:ind w:firstLine="0"/>
        <w:jc w:val="both"/>
        <w:rPr>
          <w:rFonts w:ascii="Arial" w:eastAsia="MS Mincho" w:hAnsi="Arial" w:cs="Arial"/>
          <w:sz w:val="24"/>
          <w:szCs w:val="24"/>
          <w:lang w:val="mn-MN"/>
        </w:rPr>
      </w:pPr>
      <w:r w:rsidRPr="009C660C">
        <w:rPr>
          <w:rFonts w:ascii="Arial" w:hAnsi="Arial" w:cs="Arial"/>
          <w:sz w:val="24"/>
          <w:szCs w:val="24"/>
          <w:lang w:val="mn-MN"/>
        </w:rPr>
        <w:lastRenderedPageBreak/>
        <w:t xml:space="preserve"> </w:t>
      </w:r>
      <w:r w:rsidRPr="009C660C">
        <w:rPr>
          <w:rFonts w:ascii="Arial" w:eastAsia="MS Mincho" w:hAnsi="Arial" w:cs="Arial"/>
          <w:sz w:val="24"/>
          <w:szCs w:val="24"/>
          <w:lang w:val="mn-MN"/>
        </w:rPr>
        <w:t>Үйлдвэрлэл, технологийн паркийн харилцааг зохицуулж хууль хоорондын зөрчлийг арилгах.</w:t>
      </w:r>
    </w:p>
    <w:p w14:paraId="03611A42" w14:textId="0558CEE2" w:rsidR="001D3CA5" w:rsidRPr="009C660C" w:rsidRDefault="001D3CA5" w:rsidP="00156E4A">
      <w:pPr>
        <w:numPr>
          <w:ilvl w:val="0"/>
          <w:numId w:val="7"/>
        </w:numPr>
        <w:spacing w:after="0" w:line="240" w:lineRule="auto"/>
        <w:ind w:firstLine="0"/>
        <w:contextualSpacing/>
        <w:jc w:val="both"/>
        <w:rPr>
          <w:rFonts w:ascii="Arial" w:eastAsia="MS Mincho" w:hAnsi="Arial" w:cs="Arial"/>
          <w:bCs/>
          <w:sz w:val="24"/>
          <w:szCs w:val="24"/>
          <w:lang w:val="mn-MN"/>
        </w:rPr>
      </w:pPr>
      <w:r w:rsidRPr="009C660C">
        <w:rPr>
          <w:rFonts w:ascii="Arial" w:eastAsia="MS Mincho" w:hAnsi="Arial" w:cs="Arial"/>
          <w:bCs/>
          <w:sz w:val="24"/>
          <w:szCs w:val="24"/>
          <w:lang w:val="mn-MN"/>
        </w:rPr>
        <w:t>Паркт</w:t>
      </w:r>
      <w:r w:rsidRPr="009C660C">
        <w:rPr>
          <w:rFonts w:ascii="Arial" w:eastAsia="MS Mincho" w:hAnsi="Arial" w:cs="Arial"/>
          <w:bCs/>
          <w:sz w:val="24"/>
          <w:szCs w:val="24"/>
        </w:rPr>
        <w:t xml:space="preserve"> </w:t>
      </w:r>
      <w:r w:rsidRPr="009C660C">
        <w:rPr>
          <w:rFonts w:ascii="Arial" w:eastAsia="MS Mincho" w:hAnsi="Arial" w:cs="Arial"/>
          <w:bCs/>
          <w:sz w:val="24"/>
          <w:szCs w:val="24"/>
          <w:lang w:val="mn-MN"/>
        </w:rPr>
        <w:t>төрөөс үзүүлэх</w:t>
      </w:r>
      <w:r w:rsidRPr="009C660C">
        <w:rPr>
          <w:rFonts w:ascii="Arial" w:eastAsia="MS Mincho" w:hAnsi="Arial" w:cs="Arial"/>
          <w:bCs/>
          <w:sz w:val="24"/>
          <w:szCs w:val="24"/>
        </w:rPr>
        <w:t xml:space="preserve"> </w:t>
      </w:r>
      <w:r w:rsidRPr="009C660C">
        <w:rPr>
          <w:rFonts w:ascii="Arial" w:eastAsia="MS Mincho" w:hAnsi="Arial" w:cs="Arial"/>
          <w:bCs/>
          <w:sz w:val="24"/>
          <w:szCs w:val="24"/>
          <w:lang w:val="mn-MN"/>
        </w:rPr>
        <w:t>дэмжлэгийг тодорхой</w:t>
      </w:r>
      <w:r w:rsidR="00EB4D99">
        <w:rPr>
          <w:rFonts w:ascii="Arial" w:eastAsia="MS Mincho" w:hAnsi="Arial" w:cs="Arial"/>
          <w:bCs/>
          <w:sz w:val="24"/>
          <w:szCs w:val="24"/>
          <w:lang w:val="mn-MN"/>
        </w:rPr>
        <w:t xml:space="preserve"> болг</w:t>
      </w:r>
      <w:r w:rsidRPr="009C660C">
        <w:rPr>
          <w:rFonts w:ascii="Arial" w:eastAsia="MS Mincho" w:hAnsi="Arial" w:cs="Arial"/>
          <w:bCs/>
          <w:sz w:val="24"/>
          <w:szCs w:val="24"/>
          <w:lang w:val="mn-MN"/>
        </w:rPr>
        <w:t xml:space="preserve">ох. </w:t>
      </w:r>
    </w:p>
    <w:p w14:paraId="3F38F6B8" w14:textId="77777777" w:rsidR="001D3CA5" w:rsidRPr="009C660C" w:rsidRDefault="001D3CA5" w:rsidP="00156E4A">
      <w:pPr>
        <w:numPr>
          <w:ilvl w:val="0"/>
          <w:numId w:val="7"/>
        </w:numPr>
        <w:spacing w:after="0" w:line="240" w:lineRule="auto"/>
        <w:ind w:firstLine="0"/>
        <w:contextualSpacing/>
        <w:jc w:val="both"/>
        <w:rPr>
          <w:rFonts w:ascii="Arial" w:eastAsia="MS Mincho" w:hAnsi="Arial" w:cs="Arial"/>
          <w:sz w:val="24"/>
          <w:szCs w:val="24"/>
        </w:rPr>
      </w:pPr>
      <w:r w:rsidRPr="009C660C">
        <w:rPr>
          <w:rFonts w:ascii="Arial" w:eastAsia="MS Mincho" w:hAnsi="Arial" w:cs="Arial"/>
          <w:bCs/>
          <w:sz w:val="24"/>
          <w:szCs w:val="24"/>
          <w:lang w:val="mn-MN"/>
        </w:rPr>
        <w:t>Паркт хөрөнгө оруулалт татах, бизнес эрхлэх тогтвортой орчин бүрдүүлэх зохицуулалтыг тусгах.</w:t>
      </w:r>
    </w:p>
    <w:p w14:paraId="075DD926" w14:textId="6DCBE5CB" w:rsidR="001D3CA5" w:rsidRDefault="001D3CA5" w:rsidP="00156E4A">
      <w:pPr>
        <w:numPr>
          <w:ilvl w:val="0"/>
          <w:numId w:val="7"/>
        </w:numPr>
        <w:spacing w:after="0" w:line="240" w:lineRule="auto"/>
        <w:ind w:firstLine="0"/>
        <w:contextualSpacing/>
        <w:jc w:val="both"/>
        <w:rPr>
          <w:rFonts w:ascii="Arial" w:eastAsia="MS Mincho" w:hAnsi="Arial" w:cs="Arial"/>
          <w:bCs/>
          <w:sz w:val="24"/>
          <w:szCs w:val="24"/>
          <w:lang w:val="mn-MN"/>
        </w:rPr>
      </w:pPr>
      <w:r w:rsidRPr="009C660C">
        <w:rPr>
          <w:rFonts w:ascii="Arial" w:eastAsia="MS Mincho" w:hAnsi="Arial" w:cs="Arial"/>
          <w:bCs/>
          <w:sz w:val="24"/>
          <w:szCs w:val="24"/>
          <w:lang w:val="mn-MN"/>
        </w:rPr>
        <w:t>Паркийн удирдлага компанийн санхүүжилтийн эх үүсвэрийг тодорхойлж, үйл ажиллагааны зардлыг санхүүжүүлэх болон ш</w:t>
      </w:r>
      <w:proofErr w:type="spellStart"/>
      <w:r w:rsidRPr="009C660C">
        <w:rPr>
          <w:rFonts w:ascii="Arial" w:eastAsia="MS Mincho" w:hAnsi="Arial" w:cs="Arial"/>
          <w:sz w:val="24"/>
          <w:szCs w:val="24"/>
        </w:rPr>
        <w:t>инжлэх</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ухааны</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ололт</w:t>
      </w:r>
      <w:proofErr w:type="spellEnd"/>
      <w:r w:rsidRPr="009C660C">
        <w:rPr>
          <w:rFonts w:ascii="Arial" w:eastAsia="MS Mincho" w:hAnsi="Arial" w:cs="Arial"/>
          <w:sz w:val="24"/>
          <w:szCs w:val="24"/>
        </w:rPr>
        <w:t>,</w:t>
      </w:r>
      <w:r w:rsidRPr="009C660C">
        <w:rPr>
          <w:rFonts w:ascii="Arial" w:eastAsia="MS Mincho" w:hAnsi="Arial" w:cs="Arial"/>
          <w:sz w:val="24"/>
          <w:szCs w:val="24"/>
          <w:lang w:val="mn-MN"/>
        </w:rPr>
        <w:t xml:space="preserve"> </w:t>
      </w:r>
      <w:proofErr w:type="spellStart"/>
      <w:r w:rsidRPr="009C660C">
        <w:rPr>
          <w:rFonts w:ascii="Arial" w:eastAsia="MS Mincho" w:hAnsi="Arial" w:cs="Arial"/>
          <w:sz w:val="24"/>
          <w:szCs w:val="24"/>
        </w:rPr>
        <w:t>судалгаа</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шинжилгээний</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үр</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дүнд</w:t>
      </w:r>
      <w:proofErr w:type="spellEnd"/>
      <w:r w:rsidRPr="009C660C">
        <w:rPr>
          <w:rFonts w:ascii="Arial" w:eastAsia="MS Mincho" w:hAnsi="Arial" w:cs="Arial"/>
          <w:sz w:val="24"/>
          <w:szCs w:val="24"/>
        </w:rPr>
        <w:t xml:space="preserve"> </w:t>
      </w:r>
      <w:proofErr w:type="spellStart"/>
      <w:r w:rsidRPr="009C660C">
        <w:rPr>
          <w:rFonts w:ascii="Arial" w:eastAsia="MS Mincho" w:hAnsi="Arial" w:cs="Arial"/>
          <w:sz w:val="24"/>
          <w:szCs w:val="24"/>
        </w:rPr>
        <w:t>суурилсан</w:t>
      </w:r>
      <w:proofErr w:type="spellEnd"/>
      <w:r w:rsidRPr="009C660C">
        <w:rPr>
          <w:rFonts w:ascii="Arial" w:eastAsia="MS Mincho" w:hAnsi="Arial" w:cs="Arial"/>
          <w:sz w:val="24"/>
          <w:szCs w:val="24"/>
        </w:rPr>
        <w:t xml:space="preserve"> </w:t>
      </w:r>
      <w:r w:rsidRPr="009C660C">
        <w:rPr>
          <w:rFonts w:ascii="Arial" w:eastAsia="MS Mincho" w:hAnsi="Arial" w:cs="Arial"/>
          <w:sz w:val="24"/>
          <w:szCs w:val="24"/>
          <w:lang w:val="mn-MN"/>
        </w:rPr>
        <w:t xml:space="preserve">дэвшилтэт </w:t>
      </w:r>
      <w:proofErr w:type="spellStart"/>
      <w:r w:rsidRPr="009C660C">
        <w:rPr>
          <w:rFonts w:ascii="Arial" w:eastAsia="MS Mincho" w:hAnsi="Arial" w:cs="Arial"/>
          <w:sz w:val="24"/>
          <w:szCs w:val="24"/>
        </w:rPr>
        <w:t>технологийг</w:t>
      </w:r>
      <w:proofErr w:type="spellEnd"/>
      <w:r w:rsidRPr="009C660C">
        <w:rPr>
          <w:rFonts w:ascii="Arial" w:eastAsia="MS Mincho" w:hAnsi="Arial" w:cs="Arial"/>
          <w:sz w:val="24"/>
          <w:szCs w:val="24"/>
        </w:rPr>
        <w:t xml:space="preserve"> </w:t>
      </w:r>
      <w:r w:rsidRPr="009C660C">
        <w:rPr>
          <w:rFonts w:ascii="Arial" w:eastAsia="MS Mincho" w:hAnsi="Arial" w:cs="Arial"/>
          <w:sz w:val="24"/>
          <w:szCs w:val="24"/>
          <w:lang w:val="mn-MN"/>
        </w:rPr>
        <w:t xml:space="preserve">үйлдвэрлэлд </w:t>
      </w:r>
      <w:proofErr w:type="spellStart"/>
      <w:r w:rsidRPr="009C660C">
        <w:rPr>
          <w:rFonts w:ascii="Arial" w:eastAsia="MS Mincho" w:hAnsi="Arial" w:cs="Arial"/>
          <w:sz w:val="24"/>
          <w:szCs w:val="24"/>
        </w:rPr>
        <w:t>нэвтрүүлэх</w:t>
      </w:r>
      <w:proofErr w:type="spellEnd"/>
      <w:r w:rsidRPr="009C660C">
        <w:rPr>
          <w:rFonts w:ascii="Arial" w:eastAsia="MS Mincho" w:hAnsi="Arial" w:cs="Arial"/>
          <w:bCs/>
          <w:sz w:val="24"/>
          <w:szCs w:val="24"/>
          <w:lang w:val="mn-MN"/>
        </w:rPr>
        <w:t xml:space="preserve"> нөхцлийг бүрдүүлэх.</w:t>
      </w:r>
    </w:p>
    <w:p w14:paraId="423B8439" w14:textId="1EFCA756" w:rsidR="00DB7C29" w:rsidRDefault="00DB7C29" w:rsidP="00156E4A">
      <w:pPr>
        <w:numPr>
          <w:ilvl w:val="0"/>
          <w:numId w:val="7"/>
        </w:numPr>
        <w:spacing w:after="0" w:line="240" w:lineRule="auto"/>
        <w:ind w:firstLine="0"/>
        <w:contextualSpacing/>
        <w:jc w:val="both"/>
        <w:rPr>
          <w:rFonts w:ascii="Arial" w:eastAsia="MS Mincho" w:hAnsi="Arial" w:cs="Arial"/>
          <w:bCs/>
          <w:sz w:val="24"/>
          <w:szCs w:val="24"/>
          <w:lang w:val="mn-MN"/>
        </w:rPr>
      </w:pPr>
      <w:r>
        <w:rPr>
          <w:rFonts w:ascii="Arial" w:eastAsia="MS Mincho" w:hAnsi="Arial" w:cs="Arial"/>
          <w:bCs/>
          <w:sz w:val="24"/>
          <w:szCs w:val="24"/>
          <w:lang w:val="mn-MN"/>
        </w:rPr>
        <w:t>паркийн төрлийг тогтоох.</w:t>
      </w:r>
    </w:p>
    <w:p w14:paraId="5DAC49CF" w14:textId="77777777" w:rsidR="003B713B" w:rsidRPr="009C660C" w:rsidRDefault="003B713B" w:rsidP="003B713B">
      <w:pPr>
        <w:spacing w:after="0" w:line="240" w:lineRule="auto"/>
        <w:ind w:left="720"/>
        <w:contextualSpacing/>
        <w:jc w:val="both"/>
        <w:rPr>
          <w:rFonts w:ascii="Arial" w:eastAsia="MS Mincho" w:hAnsi="Arial" w:cs="Arial"/>
          <w:bCs/>
          <w:sz w:val="24"/>
          <w:szCs w:val="24"/>
          <w:lang w:val="mn-MN"/>
        </w:rPr>
      </w:pPr>
    </w:p>
    <w:p w14:paraId="5E07AB00" w14:textId="6A4325A1" w:rsidR="001F2DE3" w:rsidRDefault="001D3CA5" w:rsidP="00F72949">
      <w:pPr>
        <w:spacing w:after="0" w:line="240" w:lineRule="auto"/>
        <w:ind w:firstLine="720"/>
        <w:contextualSpacing/>
        <w:jc w:val="both"/>
        <w:rPr>
          <w:rFonts w:ascii="Arial" w:eastAsia="MS Mincho" w:hAnsi="Arial" w:cs="Arial"/>
          <w:bCs/>
          <w:sz w:val="24"/>
          <w:szCs w:val="24"/>
          <w:lang w:val="mn-MN"/>
        </w:rPr>
      </w:pPr>
      <w:r w:rsidRPr="009C660C">
        <w:rPr>
          <w:rFonts w:ascii="Arial" w:eastAsia="MS Mincho" w:hAnsi="Arial" w:cs="Arial"/>
          <w:bCs/>
          <w:sz w:val="24"/>
          <w:szCs w:val="24"/>
          <w:lang w:val="mn-MN"/>
        </w:rPr>
        <w:t>Паркийн асуудлаар газар эзэмших, ашиглах эрх олгох асуудал нь Газрын тухай хуули</w:t>
      </w:r>
      <w:r w:rsidR="001F2DE3">
        <w:rPr>
          <w:rFonts w:ascii="Arial" w:eastAsia="MS Mincho" w:hAnsi="Arial" w:cs="Arial"/>
          <w:bCs/>
          <w:sz w:val="24"/>
          <w:szCs w:val="24"/>
          <w:lang w:val="mn-MN"/>
        </w:rPr>
        <w:t>йн дагуу зохицуулагдана. Паркийн удирдлага нь тусгай зөвшөөрөл авч паркийн нэгжид үйлчилгээ үзүүлж ажилладагийн хувьд өөрийн нэр дээр эзэмшиж байгаа газрыг паркийн зориулалтаар дамжуулан ашиглуулах нөхцөлийг хуулийн төсөлд тусгасан.</w:t>
      </w:r>
    </w:p>
    <w:p w14:paraId="23C2B82D" w14:textId="10EC7028" w:rsidR="001D3CA5" w:rsidRPr="009C660C" w:rsidRDefault="001D3CA5" w:rsidP="00156E4A">
      <w:pPr>
        <w:spacing w:after="0" w:line="240" w:lineRule="auto"/>
        <w:jc w:val="both"/>
        <w:rPr>
          <w:rFonts w:ascii="Arial" w:hAnsi="Arial" w:cs="Arial"/>
          <w:sz w:val="24"/>
          <w:szCs w:val="24"/>
          <w:lang w:val="mn-MN"/>
        </w:rPr>
      </w:pPr>
    </w:p>
    <w:p w14:paraId="00206028" w14:textId="3598738D" w:rsidR="0064076C" w:rsidRDefault="0064076C" w:rsidP="00156E4A">
      <w:pPr>
        <w:pStyle w:val="NormalWeb"/>
        <w:shd w:val="clear" w:color="auto" w:fill="FFFFFF"/>
        <w:spacing w:before="0" w:beforeAutospacing="0" w:after="0" w:afterAutospacing="0"/>
        <w:ind w:firstLine="720"/>
        <w:textAlignment w:val="top"/>
        <w:rPr>
          <w:rFonts w:ascii="Arial" w:hAnsi="Arial" w:cs="Arial"/>
          <w:b/>
          <w:lang w:val="mn-MN"/>
        </w:rPr>
      </w:pPr>
      <w:r w:rsidRPr="009C660C">
        <w:rPr>
          <w:rFonts w:ascii="Arial" w:hAnsi="Arial" w:cs="Arial"/>
          <w:b/>
          <w:lang w:val="mn-MN"/>
        </w:rPr>
        <w:t>3.Ойлгомжтой эсэх</w:t>
      </w:r>
    </w:p>
    <w:p w14:paraId="3495AA89" w14:textId="77777777" w:rsidR="003B713B" w:rsidRPr="009C660C" w:rsidRDefault="003B713B" w:rsidP="00156E4A">
      <w:pPr>
        <w:pStyle w:val="NormalWeb"/>
        <w:shd w:val="clear" w:color="auto" w:fill="FFFFFF"/>
        <w:spacing w:before="0" w:beforeAutospacing="0" w:after="0" w:afterAutospacing="0"/>
        <w:ind w:firstLine="720"/>
        <w:textAlignment w:val="top"/>
        <w:rPr>
          <w:rFonts w:ascii="Arial" w:hAnsi="Arial" w:cs="Arial"/>
          <w:b/>
          <w:lang w:val="mn-MN"/>
        </w:rPr>
      </w:pPr>
    </w:p>
    <w:p w14:paraId="2172036C" w14:textId="6CBC1A17" w:rsidR="002849A6" w:rsidRDefault="0064076C" w:rsidP="00156E4A">
      <w:pPr>
        <w:spacing w:after="0" w:line="240" w:lineRule="auto"/>
        <w:ind w:firstLine="720"/>
        <w:jc w:val="both"/>
        <w:rPr>
          <w:rFonts w:ascii="Arial" w:hAnsi="Arial" w:cs="Arial"/>
          <w:sz w:val="24"/>
          <w:szCs w:val="24"/>
          <w:lang w:val="mn-MN"/>
        </w:rPr>
      </w:pPr>
      <w:r w:rsidRPr="009C660C">
        <w:rPr>
          <w:rFonts w:ascii="Arial" w:hAnsi="Arial" w:cs="Arial"/>
          <w:b/>
          <w:sz w:val="24"/>
          <w:szCs w:val="24"/>
          <w:lang w:val="mn-MN"/>
        </w:rPr>
        <w:t>“Ойлгомжтой байдал”</w:t>
      </w:r>
      <w:r w:rsidRPr="009C660C">
        <w:rPr>
          <w:rFonts w:ascii="Arial" w:hAnsi="Arial" w:cs="Arial"/>
          <w:sz w:val="24"/>
          <w:szCs w:val="24"/>
          <w:lang w:val="mn-MN"/>
        </w:rPr>
        <w:t xml:space="preserve"> гэсэн шалгуур үзүүлэлтийн хүрээнд “</w:t>
      </w:r>
      <w:r w:rsidR="006201C7" w:rsidRPr="009C660C">
        <w:rPr>
          <w:rFonts w:ascii="Arial" w:hAnsi="Arial" w:cs="Arial"/>
          <w:sz w:val="24"/>
          <w:szCs w:val="24"/>
          <w:lang w:val="mn-MN"/>
        </w:rPr>
        <w:t xml:space="preserve">Үйлдвэрлэл, технологийн паркийн </w:t>
      </w:r>
      <w:r w:rsidR="00BB5FDD">
        <w:rPr>
          <w:rFonts w:ascii="Arial" w:hAnsi="Arial" w:cs="Arial"/>
          <w:sz w:val="24"/>
          <w:szCs w:val="24"/>
          <w:lang w:val="mn-MN"/>
        </w:rPr>
        <w:t>хуулийн шинэчилсэн найруулга</w:t>
      </w:r>
      <w:r w:rsidRPr="009C660C">
        <w:rPr>
          <w:rFonts w:ascii="Arial" w:hAnsi="Arial" w:cs="Arial"/>
          <w:sz w:val="24"/>
          <w:szCs w:val="24"/>
          <w:lang w:val="mn-MN"/>
        </w:rPr>
        <w:t>”</w:t>
      </w:r>
      <w:r w:rsidR="00BB5FDD">
        <w:rPr>
          <w:rFonts w:ascii="Arial" w:hAnsi="Arial" w:cs="Arial"/>
          <w:sz w:val="24"/>
          <w:szCs w:val="24"/>
          <w:lang w:val="mn-MN"/>
        </w:rPr>
        <w:t>-ын</w:t>
      </w:r>
      <w:r w:rsidRPr="009C660C">
        <w:rPr>
          <w:rFonts w:ascii="Arial" w:hAnsi="Arial" w:cs="Arial"/>
          <w:sz w:val="24"/>
          <w:szCs w:val="24"/>
          <w:lang w:val="mn-MN"/>
        </w:rPr>
        <w:t xml:space="preserve"> төсөл боловсруулалтын хувьд Хууль тогтоомжийн тухай хуулийн </w:t>
      </w:r>
      <w:r w:rsidR="00BB5FDD" w:rsidRPr="00BB5FDD">
        <w:rPr>
          <w:rFonts w:ascii="Arial" w:hAnsi="Arial" w:cs="Arial"/>
          <w:sz w:val="24"/>
          <w:szCs w:val="24"/>
          <w:lang w:val="mn-MN"/>
        </w:rPr>
        <w:t xml:space="preserve">25, 28, 29, 30 </w:t>
      </w:r>
      <w:r w:rsidRPr="009C660C">
        <w:rPr>
          <w:rFonts w:ascii="Arial" w:hAnsi="Arial" w:cs="Arial"/>
          <w:sz w:val="24"/>
          <w:szCs w:val="24"/>
          <w:lang w:val="mn-MN"/>
        </w:rPr>
        <w:t xml:space="preserve">дугаар зүйл, Хууль тогтоомжийн төсөл боловсруулах аргачлалд заасан шаардлагыг хангасан эсэхийг хянах байдлаар үнэлгээг гүйцэтгэлээ. </w:t>
      </w:r>
    </w:p>
    <w:p w14:paraId="0741D9C6" w14:textId="77777777" w:rsidR="003B713B" w:rsidRDefault="003B713B" w:rsidP="00156E4A">
      <w:pPr>
        <w:spacing w:after="0" w:line="240" w:lineRule="auto"/>
        <w:ind w:firstLine="720"/>
        <w:jc w:val="both"/>
        <w:rPr>
          <w:rFonts w:ascii="Arial" w:hAnsi="Arial" w:cs="Arial"/>
          <w:sz w:val="24"/>
          <w:szCs w:val="24"/>
          <w:lang w:val="mn-MN"/>
        </w:rPr>
      </w:pPr>
    </w:p>
    <w:p w14:paraId="75158EC8" w14:textId="044C2653"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7866E3C3" w14:textId="77777777" w:rsidR="003B713B" w:rsidRPr="009C660C" w:rsidRDefault="003B713B" w:rsidP="00156E4A">
      <w:pPr>
        <w:spacing w:after="0" w:line="240" w:lineRule="auto"/>
        <w:ind w:firstLine="720"/>
        <w:jc w:val="both"/>
        <w:rPr>
          <w:rFonts w:ascii="Arial" w:eastAsia="Calibri" w:hAnsi="Arial" w:cs="Arial"/>
          <w:i/>
          <w:sz w:val="24"/>
          <w:szCs w:val="24"/>
          <w:lang w:val="mn-MN"/>
        </w:rPr>
      </w:pPr>
    </w:p>
    <w:p w14:paraId="57138DF6" w14:textId="1E3CB716" w:rsidR="0064076C" w:rsidRDefault="006201C7"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Үйлдвэрлэл, технологийн паркийн тухай </w:t>
      </w:r>
      <w:r w:rsidR="002849A6" w:rsidRPr="002849A6">
        <w:rPr>
          <w:rFonts w:ascii="Arial" w:hAnsi="Arial" w:cs="Arial"/>
          <w:sz w:val="24"/>
          <w:szCs w:val="24"/>
          <w:lang w:val="mn-MN"/>
        </w:rPr>
        <w:t xml:space="preserve">хуулийн шинэчилсэн найруулгын </w:t>
      </w:r>
      <w:r w:rsidR="0064076C" w:rsidRPr="009C660C">
        <w:rPr>
          <w:rFonts w:ascii="Arial" w:hAnsi="Arial" w:cs="Arial"/>
          <w:sz w:val="24"/>
          <w:szCs w:val="24"/>
          <w:lang w:val="mn-MN"/>
        </w:rPr>
        <w:t>төслийг хэрэгжүүлэхэд ойлгомжтой байдлаар томьёологдсон эсэхийг шалгах үүднээс хуулийн төслийн үзэл баримтлалд санал авахаар</w:t>
      </w:r>
      <w:r w:rsidR="002849A6">
        <w:rPr>
          <w:rFonts w:ascii="Arial" w:hAnsi="Arial" w:cs="Arial"/>
          <w:sz w:val="24"/>
          <w:szCs w:val="24"/>
          <w:lang w:val="mn-MN"/>
        </w:rPr>
        <w:t xml:space="preserve"> төсөл боловсруулагч ажлын хэсгийн болон дэд ажлын хэсгийн гишүүдэд</w:t>
      </w:r>
      <w:r w:rsidR="0064076C" w:rsidRPr="009C660C">
        <w:rPr>
          <w:rFonts w:ascii="Arial" w:hAnsi="Arial" w:cs="Arial"/>
          <w:sz w:val="24"/>
          <w:szCs w:val="24"/>
          <w:lang w:val="mn-MN"/>
        </w:rPr>
        <w:t xml:space="preserve"> санал авсан.</w:t>
      </w:r>
    </w:p>
    <w:p w14:paraId="1A489B97" w14:textId="77777777" w:rsidR="003B713B" w:rsidRPr="009C660C" w:rsidRDefault="003B713B" w:rsidP="00156E4A">
      <w:pPr>
        <w:spacing w:after="0" w:line="240" w:lineRule="auto"/>
        <w:ind w:firstLine="720"/>
        <w:jc w:val="both"/>
        <w:rPr>
          <w:rFonts w:ascii="Arial" w:hAnsi="Arial" w:cs="Arial"/>
          <w:sz w:val="24"/>
          <w:szCs w:val="24"/>
          <w:lang w:val="mn-MN"/>
        </w:rPr>
      </w:pPr>
    </w:p>
    <w:p w14:paraId="2439EF9C" w14:textId="6E85A61A" w:rsidR="0064076C" w:rsidRDefault="002849A6" w:rsidP="00156E4A">
      <w:pPr>
        <w:spacing w:after="0" w:line="240" w:lineRule="auto"/>
        <w:ind w:firstLine="720"/>
        <w:jc w:val="both"/>
        <w:rPr>
          <w:rFonts w:ascii="Arial" w:hAnsi="Arial" w:cs="Arial"/>
          <w:sz w:val="24"/>
          <w:szCs w:val="24"/>
          <w:lang w:val="mn-MN"/>
        </w:rPr>
      </w:pPr>
      <w:r>
        <w:rPr>
          <w:rFonts w:ascii="Arial" w:hAnsi="Arial" w:cs="Arial"/>
          <w:sz w:val="24"/>
          <w:szCs w:val="24"/>
          <w:lang w:val="mn-MN"/>
        </w:rPr>
        <w:t>И</w:t>
      </w:r>
      <w:r w:rsidR="0064076C" w:rsidRPr="009C660C">
        <w:rPr>
          <w:rFonts w:ascii="Arial" w:hAnsi="Arial" w:cs="Arial"/>
          <w:sz w:val="24"/>
          <w:szCs w:val="24"/>
          <w:lang w:val="mn-MN"/>
        </w:rPr>
        <w:t>рүүлсэн саналаас хуулийн төслийн үзэл баримтлалын ойлгомжтой байдал гэсэн шалгах хэрэгслийн хүрээнд өгсөн саналыг нэгтгэн судлаад хуулийн төсөлд холбогдох саналыг тусган оруулсан.</w:t>
      </w:r>
    </w:p>
    <w:p w14:paraId="184220C5" w14:textId="77777777" w:rsidR="003B713B" w:rsidRPr="009C660C" w:rsidRDefault="003B713B" w:rsidP="00156E4A">
      <w:pPr>
        <w:spacing w:after="0" w:line="240" w:lineRule="auto"/>
        <w:ind w:firstLine="720"/>
        <w:jc w:val="both"/>
        <w:rPr>
          <w:rFonts w:ascii="Arial" w:hAnsi="Arial" w:cs="Arial"/>
          <w:sz w:val="24"/>
          <w:szCs w:val="24"/>
          <w:lang w:val="mn-MN"/>
        </w:rPr>
      </w:pPr>
    </w:p>
    <w:p w14:paraId="5DA9F3F5" w14:textId="3BEFD9A4" w:rsidR="006201C7" w:rsidRDefault="006201C7"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Үйлдвэрлэл, технологийн паркийн тухай </w:t>
      </w:r>
      <w:r w:rsidR="00337176" w:rsidRPr="00337176">
        <w:rPr>
          <w:rFonts w:ascii="Arial" w:hAnsi="Arial" w:cs="Arial"/>
          <w:sz w:val="24"/>
          <w:szCs w:val="24"/>
          <w:lang w:val="mn-MN"/>
        </w:rPr>
        <w:t xml:space="preserve">хуулийн шинэчилсэн найруулгын </w:t>
      </w:r>
      <w:r w:rsidRPr="009C660C">
        <w:rPr>
          <w:rFonts w:ascii="Arial" w:hAnsi="Arial" w:cs="Arial"/>
          <w:sz w:val="24"/>
          <w:szCs w:val="24"/>
          <w:lang w:val="mn-MN"/>
        </w:rPr>
        <w:t xml:space="preserve">төсөл </w:t>
      </w:r>
      <w:r w:rsidR="0064076C" w:rsidRPr="009C660C">
        <w:rPr>
          <w:rFonts w:ascii="Arial" w:hAnsi="Arial" w:cs="Arial"/>
          <w:sz w:val="24"/>
          <w:szCs w:val="24"/>
          <w:lang w:val="mn-MN"/>
        </w:rPr>
        <w:t xml:space="preserve">нь </w:t>
      </w:r>
      <w:r w:rsidRPr="009C660C">
        <w:rPr>
          <w:rFonts w:ascii="Arial" w:hAnsi="Arial" w:cs="Arial"/>
          <w:sz w:val="24"/>
          <w:szCs w:val="24"/>
          <w:lang w:val="mn-MN"/>
        </w:rPr>
        <w:t>үйлдвэрлэл, технологийн паркийн үйл ажиллагаа явуулах эрх зүйн болоод дэд бүтцийн дэмжлэгийг бий болгож, паркийн удирдлагын эрх хэмжээг илүү өргөжүүлж өгсөн.</w:t>
      </w:r>
    </w:p>
    <w:p w14:paraId="7B7D4BA1" w14:textId="77777777" w:rsidR="003B713B" w:rsidRPr="009C660C" w:rsidRDefault="003B713B" w:rsidP="00156E4A">
      <w:pPr>
        <w:spacing w:after="0" w:line="240" w:lineRule="auto"/>
        <w:ind w:firstLine="720"/>
        <w:jc w:val="both"/>
        <w:rPr>
          <w:rFonts w:ascii="Arial" w:hAnsi="Arial" w:cs="Arial"/>
          <w:sz w:val="24"/>
          <w:szCs w:val="24"/>
          <w:lang w:val="mn-MN"/>
        </w:rPr>
      </w:pPr>
    </w:p>
    <w:p w14:paraId="5C00F85C" w14:textId="10CB64A4"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Хууль тогтоомжийн тухай хуулийн </w:t>
      </w:r>
      <w:r w:rsidR="006201C7" w:rsidRPr="009C660C">
        <w:rPr>
          <w:rFonts w:ascii="Arial" w:hAnsi="Arial" w:cs="Arial"/>
          <w:sz w:val="24"/>
          <w:szCs w:val="24"/>
          <w:lang w:val="mn-MN"/>
        </w:rPr>
        <w:t>2</w:t>
      </w:r>
      <w:r w:rsidR="00337176">
        <w:rPr>
          <w:rFonts w:ascii="Arial" w:hAnsi="Arial" w:cs="Arial"/>
          <w:sz w:val="24"/>
          <w:szCs w:val="24"/>
          <w:lang w:val="mn-MN"/>
        </w:rPr>
        <w:t>5</w:t>
      </w:r>
      <w:r w:rsidR="006201C7" w:rsidRPr="009C660C">
        <w:rPr>
          <w:rFonts w:ascii="Arial" w:hAnsi="Arial" w:cs="Arial"/>
          <w:sz w:val="24"/>
          <w:szCs w:val="24"/>
          <w:lang w:val="mn-MN"/>
        </w:rPr>
        <w:t xml:space="preserve"> д</w:t>
      </w:r>
      <w:r w:rsidR="00337176">
        <w:rPr>
          <w:rFonts w:ascii="Arial" w:hAnsi="Arial" w:cs="Arial"/>
          <w:sz w:val="24"/>
          <w:szCs w:val="24"/>
          <w:lang w:val="mn-MN"/>
        </w:rPr>
        <w:t>у</w:t>
      </w:r>
      <w:r w:rsidR="006201C7" w:rsidRPr="009C660C">
        <w:rPr>
          <w:rFonts w:ascii="Arial" w:hAnsi="Arial" w:cs="Arial"/>
          <w:sz w:val="24"/>
          <w:szCs w:val="24"/>
          <w:lang w:val="mn-MN"/>
        </w:rPr>
        <w:t>г</w:t>
      </w:r>
      <w:r w:rsidR="00337176">
        <w:rPr>
          <w:rFonts w:ascii="Arial" w:hAnsi="Arial" w:cs="Arial"/>
          <w:sz w:val="24"/>
          <w:szCs w:val="24"/>
          <w:lang w:val="mn-MN"/>
        </w:rPr>
        <w:t>аа</w:t>
      </w:r>
      <w:r w:rsidR="006201C7" w:rsidRPr="009C660C">
        <w:rPr>
          <w:rFonts w:ascii="Arial" w:hAnsi="Arial" w:cs="Arial"/>
          <w:sz w:val="24"/>
          <w:szCs w:val="24"/>
          <w:lang w:val="mn-MN"/>
        </w:rPr>
        <w:t>р</w:t>
      </w:r>
      <w:r w:rsidRPr="009C660C">
        <w:rPr>
          <w:rFonts w:ascii="Arial" w:hAnsi="Arial" w:cs="Arial"/>
          <w:sz w:val="24"/>
          <w:szCs w:val="24"/>
          <w:lang w:val="mn-MN"/>
        </w:rPr>
        <w:t xml:space="preserve"> зүйлд зааснаар хуулийн </w:t>
      </w:r>
      <w:r w:rsidR="00337176">
        <w:rPr>
          <w:rFonts w:ascii="Arial" w:hAnsi="Arial" w:cs="Arial"/>
          <w:sz w:val="24"/>
          <w:szCs w:val="24"/>
          <w:lang w:val="mn-MN"/>
        </w:rPr>
        <w:t>шинэчилсэн найруулгын</w:t>
      </w:r>
      <w:r w:rsidRPr="009C660C">
        <w:rPr>
          <w:rFonts w:ascii="Arial" w:hAnsi="Arial" w:cs="Arial"/>
          <w:sz w:val="24"/>
          <w:szCs w:val="24"/>
          <w:lang w:val="mn-MN"/>
        </w:rPr>
        <w:t xml:space="preserve"> төслийн хэлбэрээр бичигдсэн </w:t>
      </w:r>
      <w:r w:rsidR="00337176">
        <w:rPr>
          <w:rFonts w:ascii="Arial" w:hAnsi="Arial" w:cs="Arial"/>
          <w:sz w:val="24"/>
          <w:szCs w:val="24"/>
          <w:lang w:val="mn-MN"/>
        </w:rPr>
        <w:t>20</w:t>
      </w:r>
      <w:r w:rsidRPr="009C660C">
        <w:rPr>
          <w:rFonts w:ascii="Arial" w:hAnsi="Arial" w:cs="Arial"/>
          <w:sz w:val="24"/>
          <w:szCs w:val="24"/>
          <w:lang w:val="mn-MN"/>
        </w:rPr>
        <w:t xml:space="preserve"> зүйлтэй, хуулийн төслийн бүтцийн дугаарлалт хуульд заасан шаардлагыг хангасан байна. </w:t>
      </w:r>
    </w:p>
    <w:p w14:paraId="65E09283" w14:textId="77777777" w:rsidR="003B713B" w:rsidRPr="009C660C" w:rsidRDefault="003B713B" w:rsidP="00156E4A">
      <w:pPr>
        <w:spacing w:after="0" w:line="240" w:lineRule="auto"/>
        <w:ind w:firstLine="720"/>
        <w:jc w:val="both"/>
        <w:rPr>
          <w:rFonts w:ascii="Arial" w:hAnsi="Arial" w:cs="Arial"/>
          <w:sz w:val="24"/>
          <w:szCs w:val="24"/>
          <w:lang w:val="mn-MN"/>
        </w:rPr>
      </w:pPr>
    </w:p>
    <w:p w14:paraId="2C44D304" w14:textId="73618880"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Хуулийн төсөл нь Хууль тогтоомжийн тухай хуулийн 28 дугаар зүйлд заасан хуулийн бүтэц, хэлбэрт нийцсэн байна. </w:t>
      </w:r>
    </w:p>
    <w:p w14:paraId="7FBE7954" w14:textId="77777777" w:rsidR="003B713B" w:rsidRPr="009C660C" w:rsidRDefault="003B713B" w:rsidP="00156E4A">
      <w:pPr>
        <w:spacing w:after="0" w:line="240" w:lineRule="auto"/>
        <w:ind w:firstLine="720"/>
        <w:jc w:val="both"/>
        <w:rPr>
          <w:rFonts w:ascii="Arial" w:hAnsi="Arial" w:cs="Arial"/>
          <w:sz w:val="24"/>
          <w:szCs w:val="24"/>
          <w:lang w:val="mn-MN"/>
        </w:rPr>
      </w:pPr>
    </w:p>
    <w:p w14:paraId="67600203" w14:textId="49417BD5" w:rsidR="005C085A"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Гэв</w:t>
      </w:r>
      <w:r w:rsidR="00A2435D" w:rsidRPr="009C660C">
        <w:rPr>
          <w:rFonts w:ascii="Arial" w:eastAsia="Times New Roman" w:hAnsi="Arial" w:cs="Arial"/>
          <w:sz w:val="24"/>
          <w:szCs w:val="24"/>
          <w:lang w:val="mn-MN"/>
        </w:rPr>
        <w:t>ч хуулийн төслийн зарим нэр томъ</w:t>
      </w:r>
      <w:r w:rsidRPr="009C660C">
        <w:rPr>
          <w:rFonts w:ascii="Arial" w:eastAsia="Times New Roman" w:hAnsi="Arial" w:cs="Arial"/>
          <w:sz w:val="24"/>
          <w:szCs w:val="24"/>
          <w:lang w:val="mn-MN"/>
        </w:rPr>
        <w:t xml:space="preserve">ёог </w:t>
      </w:r>
      <w:r w:rsidR="00A2435D" w:rsidRPr="009C660C">
        <w:rPr>
          <w:rFonts w:ascii="Arial" w:eastAsia="Times New Roman" w:hAnsi="Arial" w:cs="Arial"/>
          <w:sz w:val="24"/>
          <w:szCs w:val="24"/>
          <w:lang w:val="mn-MN"/>
        </w:rPr>
        <w:t xml:space="preserve">илүү тодорхой болгох шаардлагатай байна. Тухайлбал, паркийн нэгж гэж паркад үйл ажиллагаа явуулах </w:t>
      </w:r>
      <w:r w:rsidR="005C085A" w:rsidRPr="009C660C">
        <w:rPr>
          <w:rFonts w:ascii="Arial" w:eastAsia="Times New Roman" w:hAnsi="Arial" w:cs="Arial"/>
          <w:sz w:val="24"/>
          <w:szCs w:val="24"/>
          <w:lang w:val="mn-MN"/>
        </w:rPr>
        <w:t xml:space="preserve">иргэн, аж ахуйн нэгжид хамаарах этгээдүүдийн хүрээг өргөжүүлж, судалгаа </w:t>
      </w:r>
      <w:r w:rsidR="005C085A" w:rsidRPr="009C660C">
        <w:rPr>
          <w:rFonts w:ascii="Arial" w:eastAsia="Times New Roman" w:hAnsi="Arial" w:cs="Arial"/>
          <w:sz w:val="24"/>
          <w:szCs w:val="24"/>
          <w:lang w:val="mn-MN"/>
        </w:rPr>
        <w:lastRenderedPageBreak/>
        <w:t>хөгжлийн байгууллага зэрэг хамаарах этгээдийн хүрээг өргөтгө</w:t>
      </w:r>
      <w:r w:rsidR="00376033">
        <w:rPr>
          <w:rFonts w:ascii="Arial" w:eastAsia="Times New Roman" w:hAnsi="Arial" w:cs="Arial"/>
          <w:sz w:val="24"/>
          <w:szCs w:val="24"/>
          <w:lang w:val="mn-MN"/>
        </w:rPr>
        <w:t xml:space="preserve">ж, </w:t>
      </w:r>
      <w:r w:rsidR="00376033" w:rsidRPr="00376033">
        <w:rPr>
          <w:rFonts w:ascii="Arial" w:eastAsia="Times New Roman" w:hAnsi="Arial" w:cs="Arial"/>
          <w:sz w:val="24"/>
          <w:szCs w:val="24"/>
          <w:lang w:val="mn-MN"/>
        </w:rPr>
        <w:t xml:space="preserve">паркийн дэд бүтэц </w:t>
      </w:r>
      <w:r w:rsidR="00376033">
        <w:rPr>
          <w:rFonts w:ascii="Arial" w:eastAsia="Times New Roman" w:hAnsi="Arial" w:cs="Arial"/>
          <w:sz w:val="24"/>
          <w:szCs w:val="24"/>
          <w:lang w:val="mn-MN"/>
        </w:rPr>
        <w:t>гэж тодорхойлолтыг тодорхой оруулж өг</w:t>
      </w:r>
      <w:r w:rsidR="005C085A" w:rsidRPr="009C660C">
        <w:rPr>
          <w:rFonts w:ascii="Arial" w:eastAsia="Times New Roman" w:hAnsi="Arial" w:cs="Arial"/>
          <w:sz w:val="24"/>
          <w:szCs w:val="24"/>
          <w:lang w:val="mn-MN"/>
        </w:rPr>
        <w:t xml:space="preserve">сөн. </w:t>
      </w:r>
    </w:p>
    <w:p w14:paraId="70387F01" w14:textId="77777777" w:rsidR="003B713B" w:rsidRPr="009C660C" w:rsidRDefault="003B713B" w:rsidP="00156E4A">
      <w:pPr>
        <w:spacing w:after="0" w:line="240" w:lineRule="auto"/>
        <w:ind w:firstLine="720"/>
        <w:jc w:val="both"/>
        <w:rPr>
          <w:rFonts w:ascii="Arial" w:eastAsia="Times New Roman" w:hAnsi="Arial" w:cs="Arial"/>
          <w:sz w:val="24"/>
          <w:szCs w:val="24"/>
          <w:lang w:val="mn-MN"/>
        </w:rPr>
      </w:pPr>
    </w:p>
    <w:p w14:paraId="693A2AD1" w14:textId="426D4765" w:rsidR="0064076C" w:rsidRDefault="005C085A"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Түүнчлэн, </w:t>
      </w:r>
      <w:r w:rsidR="0017454D" w:rsidRPr="009C660C">
        <w:rPr>
          <w:rFonts w:ascii="Arial" w:eastAsia="Times New Roman" w:hAnsi="Arial" w:cs="Arial"/>
          <w:sz w:val="24"/>
          <w:szCs w:val="24"/>
          <w:lang w:val="mn-MN"/>
        </w:rPr>
        <w:t xml:space="preserve">үйлдвэрлэл, технологийн парк нь тусгайлсан нутаг дэвсгэртэй гэж хуульд заасан боловч уг газар нутгийн талаарх зохицуулалт хуульд тодорхойгүйгээс паркийн үйл ажиллагааг явуулахад хүндрэл учирдаг, мөн </w:t>
      </w:r>
      <w:r w:rsidR="000D392C" w:rsidRPr="009C660C">
        <w:rPr>
          <w:rFonts w:ascii="Arial" w:eastAsia="Times New Roman" w:hAnsi="Arial" w:cs="Arial"/>
          <w:sz w:val="24"/>
          <w:szCs w:val="24"/>
          <w:lang w:val="mn-MN"/>
        </w:rPr>
        <w:t>парк нь бизнесийн таатай орчин, дэд бүтцийн хангамж бүхий гэж заасан боловч бизнесийн таатай орчныг тодорхойлох хууль эрх зүйн орчин хангалттай тодорхой бишээс шалтгаалж паркийн хөгжил сайжрахгүй</w:t>
      </w:r>
      <w:r w:rsidR="0017454D" w:rsidRPr="009C660C">
        <w:rPr>
          <w:rFonts w:ascii="Arial" w:eastAsia="Times New Roman" w:hAnsi="Arial" w:cs="Arial"/>
          <w:sz w:val="24"/>
          <w:szCs w:val="24"/>
          <w:lang w:val="mn-MN"/>
        </w:rPr>
        <w:t xml:space="preserve"> байна. </w:t>
      </w:r>
      <w:r w:rsidR="00945D58" w:rsidRPr="009C660C">
        <w:rPr>
          <w:rFonts w:ascii="Arial" w:eastAsia="Times New Roman" w:hAnsi="Arial" w:cs="Arial"/>
          <w:sz w:val="24"/>
          <w:szCs w:val="24"/>
          <w:lang w:val="mn-MN"/>
        </w:rPr>
        <w:t xml:space="preserve">Иймд, хуульд заагдсан асуудлыг хэрэгжүүлэх зорилгоор холбогдох дагалдах хуулийн төслүүдийг боловсруулсан. Үүнд </w:t>
      </w:r>
      <w:r w:rsidR="00B81AAF">
        <w:rPr>
          <w:rFonts w:ascii="Arial" w:eastAsia="Times New Roman" w:hAnsi="Arial" w:cs="Arial"/>
          <w:sz w:val="24"/>
          <w:szCs w:val="24"/>
          <w:lang w:val="mn-MN"/>
        </w:rPr>
        <w:t xml:space="preserve">төрийн захиргааны төв байгууллагуудын эрхлэх асуудал, улсын тэмдэгтийн хураамжийн хэмжээ, </w:t>
      </w:r>
      <w:r w:rsidR="00945D58" w:rsidRPr="009C660C">
        <w:rPr>
          <w:rFonts w:ascii="Arial" w:eastAsia="Times New Roman" w:hAnsi="Arial" w:cs="Arial"/>
          <w:sz w:val="24"/>
          <w:szCs w:val="24"/>
          <w:lang w:val="mn-MN"/>
        </w:rPr>
        <w:t xml:space="preserve">газрын харилцаа, </w:t>
      </w:r>
      <w:r w:rsidR="00B81AAF">
        <w:rPr>
          <w:rFonts w:ascii="Arial" w:eastAsia="Times New Roman" w:hAnsi="Arial" w:cs="Arial"/>
          <w:sz w:val="24"/>
          <w:szCs w:val="24"/>
          <w:lang w:val="mn-MN"/>
        </w:rPr>
        <w:t xml:space="preserve">аж ахуйн нэгжийн болоод хувь хүний албан </w:t>
      </w:r>
      <w:r w:rsidR="00945D58" w:rsidRPr="009C660C">
        <w:rPr>
          <w:rFonts w:ascii="Arial" w:eastAsia="Times New Roman" w:hAnsi="Arial" w:cs="Arial"/>
          <w:sz w:val="24"/>
          <w:szCs w:val="24"/>
          <w:lang w:val="mn-MN"/>
        </w:rPr>
        <w:t xml:space="preserve">татварын </w:t>
      </w:r>
      <w:r w:rsidR="00B81AAF">
        <w:rPr>
          <w:rFonts w:ascii="Arial" w:eastAsia="Times New Roman" w:hAnsi="Arial" w:cs="Arial"/>
          <w:sz w:val="24"/>
          <w:szCs w:val="24"/>
          <w:lang w:val="mn-MN"/>
        </w:rPr>
        <w:t>болон нэмэгдсэн өртгийн албан татвар, дэд бүтцийн бүтээн байгуулалтад болон үйлдвэрт шаардлагатай техник тоног төхөөрөмжийн та</w:t>
      </w:r>
      <w:r w:rsidR="00CF0F41">
        <w:rPr>
          <w:rFonts w:ascii="Arial" w:eastAsia="Times New Roman" w:hAnsi="Arial" w:cs="Arial"/>
          <w:sz w:val="24"/>
          <w:szCs w:val="24"/>
          <w:lang w:val="mn-MN"/>
        </w:rPr>
        <w:t xml:space="preserve">риф, татварын хөнгөлөлт, чөлөөлөлттэй холбоотой </w:t>
      </w:r>
      <w:r w:rsidR="00945D58" w:rsidRPr="009C660C">
        <w:rPr>
          <w:rFonts w:ascii="Arial" w:eastAsia="Times New Roman" w:hAnsi="Arial" w:cs="Arial"/>
          <w:sz w:val="24"/>
          <w:szCs w:val="24"/>
          <w:lang w:val="mn-MN"/>
        </w:rPr>
        <w:t>харилцаа зэргийг тусгасан болно.</w:t>
      </w:r>
    </w:p>
    <w:p w14:paraId="7558B53F" w14:textId="77777777" w:rsidR="003B713B" w:rsidRPr="009C660C" w:rsidRDefault="003B713B" w:rsidP="00156E4A">
      <w:pPr>
        <w:spacing w:after="0" w:line="240" w:lineRule="auto"/>
        <w:ind w:firstLine="720"/>
        <w:jc w:val="both"/>
        <w:rPr>
          <w:rFonts w:ascii="Arial" w:eastAsia="Times New Roman" w:hAnsi="Arial" w:cs="Arial"/>
          <w:sz w:val="24"/>
          <w:szCs w:val="24"/>
          <w:lang w:val="mn-MN"/>
        </w:rPr>
      </w:pPr>
    </w:p>
    <w:p w14:paraId="77898C2F" w14:textId="77777777" w:rsidR="0064076C" w:rsidRDefault="0064076C" w:rsidP="00156E4A">
      <w:pPr>
        <w:spacing w:after="0" w:line="240" w:lineRule="auto"/>
        <w:ind w:firstLine="720"/>
        <w:jc w:val="both"/>
        <w:rPr>
          <w:rFonts w:ascii="Arial" w:eastAsia="Calibri" w:hAnsi="Arial" w:cs="Arial"/>
          <w:sz w:val="24"/>
          <w:szCs w:val="24"/>
          <w:lang w:val="mn-MN"/>
        </w:rPr>
      </w:pPr>
      <w:r w:rsidRPr="009C660C">
        <w:rPr>
          <w:rFonts w:ascii="Arial" w:eastAsia="Calibri" w:hAnsi="Arial" w:cs="Arial"/>
          <w:sz w:val="24"/>
          <w:szCs w:val="24"/>
          <w:lang w:val="mn-MN"/>
        </w:rPr>
        <w:t>Хуулийн төсөлд холбогдох мэргэжлийн холбо</w:t>
      </w:r>
      <w:r w:rsidR="0017454D" w:rsidRPr="009C660C">
        <w:rPr>
          <w:rFonts w:ascii="Arial" w:eastAsia="Calibri" w:hAnsi="Arial" w:cs="Arial"/>
          <w:sz w:val="24"/>
          <w:szCs w:val="24"/>
          <w:lang w:val="mn-MN"/>
        </w:rPr>
        <w:t xml:space="preserve">од, аж ахуйн нэгж, байгууллагаас </w:t>
      </w:r>
      <w:r w:rsidRPr="009C660C">
        <w:rPr>
          <w:rFonts w:ascii="Arial" w:eastAsia="Calibri" w:hAnsi="Arial" w:cs="Arial"/>
          <w:sz w:val="24"/>
          <w:szCs w:val="24"/>
          <w:lang w:val="mn-MN"/>
        </w:rPr>
        <w:t>ирүүлсэн саналд шүүлт хийж үзвэл төслийн бичвэрийн томьёоллын ойлгомжтой байдал, логик уялдааг сайжруулах тал дээр ирүүлсэн саналыг харгалзан үзэх нь зүйтэй гэж үзэж байна.</w:t>
      </w:r>
    </w:p>
    <w:p w14:paraId="72D3D55E" w14:textId="77777777" w:rsidR="009C660C" w:rsidRPr="009C660C" w:rsidRDefault="009C660C" w:rsidP="00156E4A">
      <w:pPr>
        <w:spacing w:after="0" w:line="240" w:lineRule="auto"/>
        <w:ind w:firstLine="720"/>
        <w:jc w:val="both"/>
        <w:rPr>
          <w:rFonts w:ascii="Arial" w:eastAsia="Calibri" w:hAnsi="Arial" w:cs="Arial"/>
          <w:sz w:val="24"/>
          <w:szCs w:val="24"/>
          <w:lang w:val="mn-MN"/>
        </w:rPr>
      </w:pPr>
    </w:p>
    <w:p w14:paraId="43AD5F60" w14:textId="77777777" w:rsidR="0064076C" w:rsidRPr="009C660C" w:rsidRDefault="0064076C" w:rsidP="00156E4A">
      <w:pPr>
        <w:spacing w:after="0" w:line="240" w:lineRule="auto"/>
        <w:ind w:firstLine="720"/>
        <w:jc w:val="both"/>
        <w:rPr>
          <w:rFonts w:ascii="Arial" w:eastAsia="Times New Roman" w:hAnsi="Arial" w:cs="Arial"/>
          <w:b/>
          <w:sz w:val="24"/>
          <w:szCs w:val="24"/>
          <w:lang w:val="mn-MN"/>
        </w:rPr>
      </w:pPr>
      <w:r w:rsidRPr="009C660C">
        <w:rPr>
          <w:rFonts w:ascii="Arial" w:eastAsia="Times New Roman" w:hAnsi="Arial" w:cs="Arial"/>
          <w:b/>
          <w:sz w:val="24"/>
          <w:szCs w:val="24"/>
          <w:lang w:val="mn-MN"/>
        </w:rPr>
        <w:t xml:space="preserve">4.Хүлээн зөвшөөрөгдөх байдал шалгуур үзүүлэлтийн хүрээнд хуулийн төслөөс үр нөлөөг тооцох хэсгээ тогтоосон байдал </w:t>
      </w:r>
    </w:p>
    <w:p w14:paraId="58FC9A01" w14:textId="77777777" w:rsidR="00CF0F41" w:rsidRDefault="00CF0F41" w:rsidP="00156E4A">
      <w:pPr>
        <w:spacing w:after="0" w:line="240" w:lineRule="auto"/>
        <w:ind w:firstLine="720"/>
        <w:jc w:val="both"/>
        <w:rPr>
          <w:rFonts w:ascii="Arial" w:eastAsia="Times New Roman" w:hAnsi="Arial" w:cs="Arial"/>
          <w:sz w:val="24"/>
          <w:szCs w:val="24"/>
          <w:lang w:val="mn-MN"/>
        </w:rPr>
      </w:pPr>
    </w:p>
    <w:p w14:paraId="6D30B2D3" w14:textId="672E1DA2" w:rsidR="0064076C"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Тус шалгуурын хүрээнд </w:t>
      </w:r>
      <w:r w:rsidR="00D34E8D" w:rsidRPr="009C660C">
        <w:rPr>
          <w:rFonts w:ascii="Arial" w:eastAsia="Times New Roman" w:hAnsi="Arial" w:cs="Arial"/>
          <w:sz w:val="24"/>
          <w:szCs w:val="24"/>
          <w:lang w:val="mn-MN"/>
        </w:rPr>
        <w:t xml:space="preserve">паркийн үйл ажиллагаанд хяналт тавих </w:t>
      </w:r>
      <w:r w:rsidR="00CF0F41">
        <w:rPr>
          <w:rFonts w:ascii="Arial" w:eastAsia="Times New Roman" w:hAnsi="Arial" w:cs="Arial"/>
          <w:sz w:val="24"/>
          <w:szCs w:val="24"/>
          <w:lang w:val="mn-MN"/>
        </w:rPr>
        <w:t xml:space="preserve">холбогдох төрийн захиргааны </w:t>
      </w:r>
      <w:r w:rsidR="00D34E8D" w:rsidRPr="009C660C">
        <w:rPr>
          <w:rFonts w:ascii="Arial" w:eastAsia="Times New Roman" w:hAnsi="Arial" w:cs="Arial"/>
          <w:sz w:val="24"/>
          <w:szCs w:val="24"/>
          <w:lang w:val="mn-MN"/>
        </w:rPr>
        <w:t xml:space="preserve">төв байгууллагын эрх хэмжээний </w:t>
      </w:r>
      <w:r w:rsidRPr="009C660C">
        <w:rPr>
          <w:rFonts w:ascii="Arial" w:eastAsia="Times New Roman" w:hAnsi="Arial" w:cs="Arial"/>
          <w:sz w:val="24"/>
          <w:szCs w:val="24"/>
          <w:lang w:val="mn-MN"/>
        </w:rPr>
        <w:t xml:space="preserve">зохицуулалтыг сонгож авсан. </w:t>
      </w:r>
    </w:p>
    <w:p w14:paraId="6F33B17B" w14:textId="77777777" w:rsidR="003B713B" w:rsidRPr="009C660C" w:rsidRDefault="003B713B" w:rsidP="00156E4A">
      <w:pPr>
        <w:spacing w:after="0" w:line="240" w:lineRule="auto"/>
        <w:ind w:firstLine="720"/>
        <w:jc w:val="both"/>
        <w:rPr>
          <w:rFonts w:ascii="Arial" w:eastAsia="Times New Roman" w:hAnsi="Arial" w:cs="Arial"/>
          <w:sz w:val="24"/>
          <w:szCs w:val="24"/>
          <w:lang w:val="mn-MN"/>
        </w:rPr>
      </w:pPr>
    </w:p>
    <w:p w14:paraId="00493767" w14:textId="2D2CAF86" w:rsidR="0064076C" w:rsidRDefault="00D34E8D" w:rsidP="00156E4A">
      <w:pPr>
        <w:pStyle w:val="NormalWeb"/>
        <w:shd w:val="clear" w:color="auto" w:fill="FFFFFF"/>
        <w:spacing w:before="0" w:beforeAutospacing="0" w:after="0" w:afterAutospacing="0"/>
        <w:ind w:firstLine="720"/>
        <w:jc w:val="both"/>
        <w:textAlignment w:val="top"/>
        <w:rPr>
          <w:rFonts w:ascii="Arial" w:hAnsi="Arial" w:cs="Arial"/>
          <w:lang w:val="mn-MN"/>
        </w:rPr>
      </w:pPr>
      <w:r w:rsidRPr="009C660C">
        <w:rPr>
          <w:rFonts w:ascii="Arial" w:hAnsi="Arial" w:cs="Arial"/>
          <w:lang w:val="mn-MN"/>
        </w:rPr>
        <w:t xml:space="preserve">Монгол Улсын Засгийн газрын тухай хуулиар уул уурхай, хүнд үйлдвэрийн асуудал эрхэлсэн Засгийн газрын гишүүн нь аж үйлдвэрийн паркийн асуудлыг хариуцахаар заасан. Харин, Үйлдвэрлэл технологийн паркийн эрх зүйн байдлын тухай хуулиар паркийн асуудлаар хөнгөн үйлдвэрийн сайд асуудал хариуцахаар заасан байна. </w:t>
      </w:r>
    </w:p>
    <w:p w14:paraId="26567AA1" w14:textId="77777777" w:rsidR="003B713B" w:rsidRPr="009C660C" w:rsidRDefault="003B713B" w:rsidP="00156E4A">
      <w:pPr>
        <w:pStyle w:val="NormalWeb"/>
        <w:shd w:val="clear" w:color="auto" w:fill="FFFFFF"/>
        <w:spacing w:before="0" w:beforeAutospacing="0" w:after="0" w:afterAutospacing="0"/>
        <w:ind w:firstLine="720"/>
        <w:jc w:val="both"/>
        <w:textAlignment w:val="top"/>
        <w:rPr>
          <w:rFonts w:ascii="Arial" w:hAnsi="Arial" w:cs="Arial"/>
          <w:lang w:val="mn-MN"/>
        </w:rPr>
      </w:pPr>
    </w:p>
    <w:p w14:paraId="13DF0984" w14:textId="77777777" w:rsidR="0064076C" w:rsidRPr="009C660C" w:rsidRDefault="0064076C" w:rsidP="00156E4A">
      <w:pPr>
        <w:pStyle w:val="NormalWeb"/>
        <w:shd w:val="clear" w:color="auto" w:fill="FFFFFF"/>
        <w:spacing w:before="0" w:beforeAutospacing="0" w:after="0" w:afterAutospacing="0"/>
        <w:ind w:firstLine="720"/>
        <w:jc w:val="both"/>
        <w:textAlignment w:val="top"/>
        <w:rPr>
          <w:rFonts w:ascii="Arial" w:hAnsi="Arial" w:cs="Arial"/>
          <w:lang w:val="mn-MN"/>
        </w:rPr>
      </w:pPr>
      <w:r w:rsidRPr="009C660C">
        <w:rPr>
          <w:rFonts w:ascii="Arial" w:hAnsi="Arial" w:cs="Arial"/>
          <w:lang w:val="mn-MN"/>
        </w:rPr>
        <w:t>Үүнтэй холбогдуулан энэ хуульд хамрагдах ашиг сонирхол нь хөндөгдөж болохуйц заалтыг доорх хүснэгтээр авч үзье.</w:t>
      </w:r>
    </w:p>
    <w:tbl>
      <w:tblPr>
        <w:tblStyle w:val="TableGrid"/>
        <w:tblW w:w="0" w:type="auto"/>
        <w:jc w:val="center"/>
        <w:tblLook w:val="04A0" w:firstRow="1" w:lastRow="0" w:firstColumn="1" w:lastColumn="0" w:noHBand="0" w:noVBand="1"/>
      </w:tblPr>
      <w:tblGrid>
        <w:gridCol w:w="561"/>
        <w:gridCol w:w="3830"/>
        <w:gridCol w:w="4954"/>
      </w:tblGrid>
      <w:tr w:rsidR="009C660C" w:rsidRPr="009C660C" w14:paraId="53FC8DCA" w14:textId="77777777" w:rsidTr="00780BBF">
        <w:trPr>
          <w:jc w:val="center"/>
        </w:trPr>
        <w:tc>
          <w:tcPr>
            <w:tcW w:w="567" w:type="dxa"/>
            <w:shd w:val="clear" w:color="auto" w:fill="D9D9D9" w:themeFill="background1" w:themeFillShade="D9"/>
            <w:vAlign w:val="center"/>
          </w:tcPr>
          <w:p w14:paraId="6E7CCF0A" w14:textId="77777777" w:rsidR="0064076C" w:rsidRPr="009C660C" w:rsidRDefault="0064076C" w:rsidP="00156E4A">
            <w:pPr>
              <w:jc w:val="center"/>
              <w:rPr>
                <w:rFonts w:ascii="Arial" w:eastAsia="Times New Roman" w:hAnsi="Arial" w:cs="Arial"/>
                <w:b/>
                <w:lang w:val="mn-MN"/>
              </w:rPr>
            </w:pPr>
            <w:r w:rsidRPr="009C660C">
              <w:rPr>
                <w:rFonts w:ascii="Arial" w:eastAsia="Times New Roman" w:hAnsi="Arial" w:cs="Arial"/>
                <w:b/>
                <w:lang w:val="mn-MN"/>
              </w:rPr>
              <w:t>№</w:t>
            </w:r>
          </w:p>
        </w:tc>
        <w:tc>
          <w:tcPr>
            <w:tcW w:w="3937" w:type="dxa"/>
            <w:shd w:val="clear" w:color="auto" w:fill="D9D9D9" w:themeFill="background1" w:themeFillShade="D9"/>
            <w:vAlign w:val="center"/>
          </w:tcPr>
          <w:p w14:paraId="451FA2C8" w14:textId="77777777" w:rsidR="0064076C" w:rsidRPr="009C660C" w:rsidRDefault="0064076C" w:rsidP="00156E4A">
            <w:pPr>
              <w:jc w:val="center"/>
              <w:rPr>
                <w:rFonts w:ascii="Arial" w:eastAsia="Times New Roman" w:hAnsi="Arial" w:cs="Arial"/>
                <w:b/>
                <w:lang w:val="mn-MN"/>
              </w:rPr>
            </w:pPr>
            <w:r w:rsidRPr="009C660C">
              <w:rPr>
                <w:rFonts w:ascii="Arial" w:eastAsia="Times New Roman" w:hAnsi="Arial" w:cs="Arial"/>
                <w:b/>
                <w:lang w:val="mn-MN"/>
              </w:rPr>
              <w:t>Хүлээн зөвшөөрөгдөх байдал</w:t>
            </w:r>
            <w:r w:rsidRPr="009C660C">
              <w:rPr>
                <w:rFonts w:ascii="Arial" w:eastAsia="Times New Roman" w:hAnsi="Arial" w:cs="Arial"/>
                <w:b/>
              </w:rPr>
              <w:t xml:space="preserve">/ </w:t>
            </w:r>
            <w:r w:rsidRPr="009C660C">
              <w:rPr>
                <w:rFonts w:ascii="Arial" w:eastAsia="Times New Roman" w:hAnsi="Arial" w:cs="Arial"/>
                <w:b/>
                <w:lang w:val="mn-MN"/>
              </w:rPr>
              <w:t>сонгосон зүйл, заалт</w:t>
            </w:r>
          </w:p>
        </w:tc>
        <w:tc>
          <w:tcPr>
            <w:tcW w:w="5125" w:type="dxa"/>
            <w:shd w:val="clear" w:color="auto" w:fill="D9D9D9" w:themeFill="background1" w:themeFillShade="D9"/>
            <w:vAlign w:val="center"/>
          </w:tcPr>
          <w:p w14:paraId="69B4B123" w14:textId="77777777" w:rsidR="0064076C" w:rsidRPr="009C660C" w:rsidRDefault="0064076C" w:rsidP="00156E4A">
            <w:pPr>
              <w:jc w:val="center"/>
              <w:rPr>
                <w:rFonts w:ascii="Arial" w:eastAsia="Times New Roman" w:hAnsi="Arial" w:cs="Arial"/>
                <w:b/>
                <w:lang w:val="mn-MN"/>
              </w:rPr>
            </w:pPr>
            <w:r w:rsidRPr="009C660C">
              <w:rPr>
                <w:rFonts w:ascii="Arial" w:eastAsia="Times New Roman" w:hAnsi="Arial" w:cs="Arial"/>
                <w:b/>
                <w:lang w:val="mn-MN"/>
              </w:rPr>
              <w:t>Шаардагдах мэдээлэл баримт бичгүүд</w:t>
            </w:r>
          </w:p>
        </w:tc>
      </w:tr>
      <w:tr w:rsidR="009C660C" w:rsidRPr="009C660C" w14:paraId="6E631EDA" w14:textId="77777777" w:rsidTr="00780BBF">
        <w:trPr>
          <w:jc w:val="center"/>
        </w:trPr>
        <w:tc>
          <w:tcPr>
            <w:tcW w:w="567" w:type="dxa"/>
            <w:vAlign w:val="center"/>
          </w:tcPr>
          <w:p w14:paraId="1AD864D0" w14:textId="77777777" w:rsidR="0064076C" w:rsidRPr="009C660C" w:rsidRDefault="0064076C" w:rsidP="00156E4A">
            <w:pPr>
              <w:jc w:val="center"/>
              <w:rPr>
                <w:rFonts w:ascii="Arial" w:eastAsia="Times New Roman" w:hAnsi="Arial" w:cs="Arial"/>
                <w:lang w:val="mn-MN"/>
              </w:rPr>
            </w:pPr>
            <w:r w:rsidRPr="009C660C">
              <w:rPr>
                <w:rFonts w:ascii="Arial" w:eastAsia="Times New Roman" w:hAnsi="Arial" w:cs="Arial"/>
                <w:lang w:val="mn-MN"/>
              </w:rPr>
              <w:t>1</w:t>
            </w:r>
          </w:p>
        </w:tc>
        <w:tc>
          <w:tcPr>
            <w:tcW w:w="3937" w:type="dxa"/>
            <w:vAlign w:val="center"/>
          </w:tcPr>
          <w:p w14:paraId="7AA03EA6" w14:textId="69A620CC" w:rsidR="0064076C" w:rsidRPr="009C660C" w:rsidRDefault="00D34E8D" w:rsidP="009C660C">
            <w:pPr>
              <w:jc w:val="both"/>
              <w:rPr>
                <w:rFonts w:ascii="Arial" w:eastAsia="Times New Roman" w:hAnsi="Arial" w:cs="Arial"/>
                <w:lang w:val="mn-MN"/>
              </w:rPr>
            </w:pPr>
            <w:r w:rsidRPr="009C660C">
              <w:rPr>
                <w:rFonts w:ascii="Arial" w:hAnsi="Arial" w:cs="Arial"/>
                <w:lang w:val="mn-MN"/>
              </w:rPr>
              <w:t xml:space="preserve">Үйлдвэрлэл технологийн паркийн асуудлаар </w:t>
            </w:r>
            <w:r w:rsidR="00570EC9">
              <w:rPr>
                <w:rFonts w:ascii="Arial" w:hAnsi="Arial" w:cs="Arial"/>
                <w:lang w:val="mn-MN"/>
              </w:rPr>
              <w:t xml:space="preserve">хүнд, хөнгөн </w:t>
            </w:r>
            <w:r w:rsidRPr="009C660C">
              <w:rPr>
                <w:rFonts w:ascii="Arial" w:hAnsi="Arial" w:cs="Arial"/>
                <w:lang w:val="mn-MN"/>
              </w:rPr>
              <w:t xml:space="preserve">үйлдвэрлэл технологийн паркийн асуудал хариуцсан засгийн газрын гишүүн хариуцахаар хуулийн төсөлд тусгасан. </w:t>
            </w:r>
          </w:p>
        </w:tc>
        <w:tc>
          <w:tcPr>
            <w:tcW w:w="5125" w:type="dxa"/>
            <w:vAlign w:val="center"/>
          </w:tcPr>
          <w:p w14:paraId="1F4F946A" w14:textId="77777777" w:rsidR="0064076C" w:rsidRDefault="00D34E8D" w:rsidP="009C660C">
            <w:pPr>
              <w:jc w:val="both"/>
              <w:rPr>
                <w:rFonts w:ascii="Arial" w:eastAsia="Times New Roman" w:hAnsi="Arial" w:cs="Arial"/>
                <w:lang w:val="mn-MN"/>
              </w:rPr>
            </w:pPr>
            <w:r w:rsidRPr="009C660C">
              <w:rPr>
                <w:rFonts w:ascii="Arial" w:eastAsia="Times New Roman" w:hAnsi="Arial" w:cs="Arial"/>
                <w:lang w:val="mn-MN"/>
              </w:rPr>
              <w:t xml:space="preserve">Засгийн газрын тухай хуулийн 20.12-т аж үйлдвэрийн паркийн асуудал нь уул уурхай, хүнд үйлдвэрийн яам байхаар заасан бол, үйлдвэрлэл технологий паркийн эрх зүйн байдлын тухай хуулийн 11 дүгээр зүйлд уг асуудлаар хөнгөн үйлдвэрийн сайд байхаар заасан нь хууль хоорондын зөрчил үүсгэж байна. Иймд, үйлдвэрлэл, технологийн паркийн асуудал нь хүнд болоод хөнгөн үйлдвэрийн аль ч төрөлд хамаарах тул </w:t>
            </w:r>
            <w:r w:rsidR="00A04B6A" w:rsidRPr="009C660C">
              <w:rPr>
                <w:rFonts w:ascii="Arial" w:eastAsia="Times New Roman" w:hAnsi="Arial" w:cs="Arial"/>
                <w:lang w:val="mn-MN"/>
              </w:rPr>
              <w:t xml:space="preserve">хуулийн төсөлд өөрчлөлт оруулж, уг асуудлаар хамаарах салбарын хүрээнд хуулийн хэрэгжилтийг хангах эрхийг 2 сайдад зэрэг олгохоор хуулийн төслийг боловсруулав. </w:t>
            </w:r>
            <w:r w:rsidRPr="009C660C">
              <w:rPr>
                <w:rFonts w:ascii="Arial" w:eastAsia="Times New Roman" w:hAnsi="Arial" w:cs="Arial"/>
                <w:lang w:val="mn-MN"/>
              </w:rPr>
              <w:t xml:space="preserve"> </w:t>
            </w:r>
          </w:p>
          <w:p w14:paraId="70906442" w14:textId="58BBC9A7" w:rsidR="00570EC9" w:rsidRPr="009C660C" w:rsidRDefault="00570EC9" w:rsidP="009C660C">
            <w:pPr>
              <w:jc w:val="both"/>
              <w:rPr>
                <w:rFonts w:ascii="Arial" w:eastAsia="Times New Roman" w:hAnsi="Arial" w:cs="Arial"/>
                <w:lang w:val="mn-MN"/>
              </w:rPr>
            </w:pPr>
            <w:r>
              <w:rPr>
                <w:rFonts w:ascii="Arial" w:eastAsia="Times New Roman" w:hAnsi="Arial" w:cs="Arial"/>
                <w:lang w:val="mn-MN"/>
              </w:rPr>
              <w:lastRenderedPageBreak/>
              <w:t>Дагалдах хуулийн төсөлд Засгийн газрын тухай хуульд</w:t>
            </w:r>
            <w:r w:rsidR="003735C2">
              <w:rPr>
                <w:rFonts w:ascii="Arial" w:eastAsia="Times New Roman" w:hAnsi="Arial" w:cs="Arial"/>
                <w:lang w:val="mn-MN"/>
              </w:rPr>
              <w:t xml:space="preserve"> нэмэлт, өөрчлөлт оруулахаар тусгасан байна. </w:t>
            </w:r>
          </w:p>
        </w:tc>
      </w:tr>
      <w:tr w:rsidR="0064076C" w:rsidRPr="009C660C" w14:paraId="48E8ED92" w14:textId="77777777" w:rsidTr="00780BBF">
        <w:trPr>
          <w:jc w:val="center"/>
        </w:trPr>
        <w:tc>
          <w:tcPr>
            <w:tcW w:w="567" w:type="dxa"/>
            <w:vAlign w:val="center"/>
          </w:tcPr>
          <w:p w14:paraId="6BA37A2B" w14:textId="77777777" w:rsidR="0064076C" w:rsidRPr="009C660C" w:rsidRDefault="0064076C" w:rsidP="00156E4A">
            <w:pPr>
              <w:jc w:val="center"/>
              <w:rPr>
                <w:rFonts w:ascii="Arial" w:eastAsia="Times New Roman" w:hAnsi="Arial" w:cs="Arial"/>
                <w:lang w:val="mn-MN"/>
              </w:rPr>
            </w:pPr>
            <w:r w:rsidRPr="009C660C">
              <w:rPr>
                <w:rFonts w:ascii="Arial" w:eastAsia="Times New Roman" w:hAnsi="Arial" w:cs="Arial"/>
                <w:lang w:val="mn-MN"/>
              </w:rPr>
              <w:lastRenderedPageBreak/>
              <w:t>2</w:t>
            </w:r>
          </w:p>
        </w:tc>
        <w:tc>
          <w:tcPr>
            <w:tcW w:w="3937" w:type="dxa"/>
            <w:vAlign w:val="center"/>
          </w:tcPr>
          <w:p w14:paraId="7992AFE4" w14:textId="77777777" w:rsidR="0064076C" w:rsidRPr="009C660C" w:rsidRDefault="00A04B6A" w:rsidP="009C660C">
            <w:pPr>
              <w:jc w:val="both"/>
              <w:rPr>
                <w:rFonts w:ascii="Arial" w:eastAsia="Times New Roman" w:hAnsi="Arial" w:cs="Arial"/>
                <w:lang w:val="mn-MN"/>
              </w:rPr>
            </w:pPr>
            <w:r w:rsidRPr="009C660C">
              <w:rPr>
                <w:rFonts w:ascii="Arial" w:eastAsia="Times New Roman" w:hAnsi="Arial" w:cs="Arial"/>
                <w:lang w:val="mn-MN"/>
              </w:rPr>
              <w:t xml:space="preserve">Парк нь тусгайлсан газартай байхаар заасан ба энэхүү газарт үйл ажиллагаа явуулах зөвшөөрлийг паркийн удирдлага олгохоор заасан. </w:t>
            </w:r>
          </w:p>
        </w:tc>
        <w:tc>
          <w:tcPr>
            <w:tcW w:w="5125" w:type="dxa"/>
            <w:vAlign w:val="center"/>
          </w:tcPr>
          <w:p w14:paraId="0B72A9CE" w14:textId="735178DB" w:rsidR="0064076C" w:rsidRPr="009C660C" w:rsidRDefault="00A04B6A" w:rsidP="009C660C">
            <w:pPr>
              <w:jc w:val="both"/>
              <w:rPr>
                <w:rFonts w:ascii="Arial" w:eastAsia="Times New Roman" w:hAnsi="Arial" w:cs="Arial"/>
                <w:lang w:val="mn-MN"/>
              </w:rPr>
            </w:pPr>
            <w:r w:rsidRPr="009C660C">
              <w:rPr>
                <w:rFonts w:ascii="Arial" w:eastAsia="Times New Roman" w:hAnsi="Arial" w:cs="Arial"/>
                <w:lang w:val="mn-MN"/>
              </w:rPr>
              <w:t xml:space="preserve">Парк нь Засгийн газраас зөвшөөрөл авсны үндсэн дээр үйл ажиллагаа явуулдаг. Энэхүү зөвшөөрөл авах явдал нь 5 жил ба дахин 5 жилээр сунгагдах нөхцөлтэй байдаг. Харин газар эзэмших, ашиглах эрхийг Газрын тухай хуулиар засаг дарга хэрэгжүүлдэг. </w:t>
            </w:r>
            <w:r w:rsidR="003735C2">
              <w:rPr>
                <w:rFonts w:ascii="Arial" w:eastAsia="Times New Roman" w:hAnsi="Arial" w:cs="Arial"/>
                <w:lang w:val="mn-MN"/>
              </w:rPr>
              <w:t>Газрын тухай хуульд өөрчлөлт оруулж үйлдвэрлэл, технологийн паркийн зориулалтаар зарим газар нутгийг улсын болон орон нутгийн тусгай хэрэгцээн</w:t>
            </w:r>
            <w:r w:rsidR="001F2DE3">
              <w:rPr>
                <w:rFonts w:ascii="Arial" w:eastAsia="Times New Roman" w:hAnsi="Arial" w:cs="Arial"/>
                <w:lang w:val="mn-MN"/>
              </w:rPr>
              <w:t>д авч, паркийн удирдлагад бүхэлд нь эзэмшүүлж ашиглуулах эрх зүйн орчинг бүрдүүлжээ. Энэ тохиолдолд паркийн удирдлага нь паркийн нэгжтэй гэрээний үндсэн дээр ажиллах хүрээнд газрыг дамжуулан ашиглуулах эрх зүйн очинг бүрдүүлж байна</w:t>
            </w:r>
            <w:r w:rsidR="00B50E64" w:rsidRPr="009C660C">
              <w:rPr>
                <w:rFonts w:ascii="Arial" w:eastAsia="Times New Roman" w:hAnsi="Arial" w:cs="Arial"/>
                <w:lang w:val="mn-MN"/>
              </w:rPr>
              <w:t>..</w:t>
            </w:r>
          </w:p>
        </w:tc>
      </w:tr>
      <w:tr w:rsidR="001F2DE3" w:rsidRPr="009C660C" w14:paraId="17384D70" w14:textId="77777777" w:rsidTr="00780BBF">
        <w:trPr>
          <w:jc w:val="center"/>
        </w:trPr>
        <w:tc>
          <w:tcPr>
            <w:tcW w:w="567" w:type="dxa"/>
            <w:vAlign w:val="center"/>
          </w:tcPr>
          <w:p w14:paraId="1532055E" w14:textId="7A573469" w:rsidR="001F2DE3" w:rsidRPr="009C660C" w:rsidRDefault="001F2DE3" w:rsidP="00156E4A">
            <w:pPr>
              <w:jc w:val="center"/>
              <w:rPr>
                <w:rFonts w:ascii="Arial" w:eastAsia="Times New Roman" w:hAnsi="Arial" w:cs="Arial"/>
                <w:lang w:val="mn-MN"/>
              </w:rPr>
            </w:pPr>
            <w:r>
              <w:rPr>
                <w:rFonts w:ascii="Arial" w:eastAsia="Times New Roman" w:hAnsi="Arial" w:cs="Arial"/>
                <w:lang w:val="mn-MN"/>
              </w:rPr>
              <w:t>3</w:t>
            </w:r>
          </w:p>
        </w:tc>
        <w:tc>
          <w:tcPr>
            <w:tcW w:w="3937" w:type="dxa"/>
            <w:vAlign w:val="center"/>
          </w:tcPr>
          <w:p w14:paraId="3B04B407" w14:textId="7BBD134B" w:rsidR="001F2DE3" w:rsidRPr="009C660C" w:rsidRDefault="001F2DE3" w:rsidP="009C660C">
            <w:pPr>
              <w:jc w:val="both"/>
              <w:rPr>
                <w:rFonts w:ascii="Arial" w:eastAsia="Times New Roman" w:hAnsi="Arial" w:cs="Arial"/>
                <w:lang w:val="mn-MN"/>
              </w:rPr>
            </w:pPr>
            <w:r>
              <w:rPr>
                <w:rFonts w:ascii="Arial" w:eastAsia="Times New Roman" w:hAnsi="Arial" w:cs="Arial"/>
                <w:lang w:val="mn-MN"/>
              </w:rPr>
              <w:t xml:space="preserve">Паркийн тусгай зөвшөөрлийн хугацааг арван таван жил болгон сунгасан. </w:t>
            </w:r>
          </w:p>
        </w:tc>
        <w:tc>
          <w:tcPr>
            <w:tcW w:w="5125" w:type="dxa"/>
            <w:vAlign w:val="center"/>
          </w:tcPr>
          <w:p w14:paraId="3E7B31F5" w14:textId="4D43654A" w:rsidR="001F2DE3" w:rsidRPr="009C660C" w:rsidRDefault="001F2DE3" w:rsidP="009C660C">
            <w:pPr>
              <w:jc w:val="both"/>
              <w:rPr>
                <w:rFonts w:ascii="Arial" w:eastAsia="Times New Roman" w:hAnsi="Arial" w:cs="Arial"/>
                <w:lang w:val="mn-MN"/>
              </w:rPr>
            </w:pPr>
            <w:r>
              <w:rPr>
                <w:rFonts w:ascii="Arial" w:eastAsia="Times New Roman" w:hAnsi="Arial" w:cs="Arial"/>
                <w:lang w:val="mn-MN"/>
              </w:rPr>
              <w:t>Паркийн үйл ажиллагааг 5 жилээр эрхлэх боломжтой байгааг сунгаж, үйл ажиллагааны тогтлортой урт хугацаанд ажиллах боломжийг хуулиар бий болгохоор төсөлд тусгасан.</w:t>
            </w:r>
          </w:p>
        </w:tc>
      </w:tr>
    </w:tbl>
    <w:p w14:paraId="2AEEDA8C" w14:textId="77777777" w:rsidR="00B50E64" w:rsidRPr="009C660C" w:rsidRDefault="00B50E64" w:rsidP="00156E4A">
      <w:pPr>
        <w:spacing w:after="0" w:line="240" w:lineRule="auto"/>
        <w:ind w:firstLine="720"/>
        <w:jc w:val="both"/>
        <w:rPr>
          <w:rFonts w:ascii="Arial" w:eastAsia="Calibri" w:hAnsi="Arial" w:cs="Arial"/>
          <w:b/>
          <w:sz w:val="24"/>
          <w:szCs w:val="24"/>
          <w:lang w:val="mn-MN"/>
        </w:rPr>
      </w:pPr>
    </w:p>
    <w:p w14:paraId="284304E7" w14:textId="77777777" w:rsidR="0064076C" w:rsidRPr="009C660C" w:rsidRDefault="0064076C" w:rsidP="00156E4A">
      <w:pPr>
        <w:spacing w:after="0" w:line="240" w:lineRule="auto"/>
        <w:ind w:firstLine="720"/>
        <w:jc w:val="both"/>
        <w:rPr>
          <w:rFonts w:ascii="Arial" w:eastAsia="Calibri" w:hAnsi="Arial" w:cs="Arial"/>
          <w:sz w:val="24"/>
          <w:szCs w:val="24"/>
          <w:lang w:val="mn-MN"/>
        </w:rPr>
      </w:pPr>
      <w:r w:rsidRPr="009C660C">
        <w:rPr>
          <w:rFonts w:ascii="Arial" w:eastAsia="Calibri" w:hAnsi="Arial" w:cs="Arial"/>
          <w:b/>
          <w:sz w:val="24"/>
          <w:szCs w:val="24"/>
          <w:lang w:val="mn-MN"/>
        </w:rPr>
        <w:t>Харилцан уялдаатай байдлыг хангасан эсэх</w:t>
      </w:r>
      <w:r w:rsidRPr="009C660C">
        <w:rPr>
          <w:rFonts w:ascii="Arial" w:eastAsia="Calibri" w:hAnsi="Arial" w:cs="Arial"/>
          <w:sz w:val="24"/>
          <w:szCs w:val="24"/>
          <w:lang w:val="mn-MN"/>
        </w:rPr>
        <w:t xml:space="preserve">: </w:t>
      </w:r>
    </w:p>
    <w:p w14:paraId="0F862CAA" w14:textId="77777777" w:rsidR="008A768F" w:rsidRDefault="008A768F" w:rsidP="00156E4A">
      <w:pPr>
        <w:spacing w:after="0" w:line="240" w:lineRule="auto"/>
        <w:ind w:firstLine="720"/>
        <w:jc w:val="both"/>
        <w:rPr>
          <w:rFonts w:ascii="Arial" w:eastAsia="Calibri" w:hAnsi="Arial" w:cs="Arial"/>
          <w:b/>
          <w:sz w:val="24"/>
          <w:szCs w:val="24"/>
          <w:lang w:val="mn-MN"/>
        </w:rPr>
      </w:pPr>
    </w:p>
    <w:p w14:paraId="2E1FD5CE" w14:textId="5EAB28E2" w:rsidR="0064076C" w:rsidRDefault="0064076C" w:rsidP="00156E4A">
      <w:pPr>
        <w:spacing w:after="0" w:line="240" w:lineRule="auto"/>
        <w:ind w:firstLine="720"/>
        <w:jc w:val="both"/>
        <w:rPr>
          <w:rFonts w:ascii="Arial" w:eastAsia="Calibri" w:hAnsi="Arial" w:cs="Arial"/>
          <w:sz w:val="24"/>
          <w:szCs w:val="24"/>
          <w:lang w:val="mn-MN"/>
        </w:rPr>
      </w:pPr>
      <w:r w:rsidRPr="009C660C">
        <w:rPr>
          <w:rFonts w:ascii="Arial" w:eastAsia="Calibri" w:hAnsi="Arial" w:cs="Arial"/>
          <w:b/>
          <w:sz w:val="24"/>
          <w:szCs w:val="24"/>
          <w:lang w:val="mn-MN"/>
        </w:rPr>
        <w:t>“Харилцан уялдаа”</w:t>
      </w:r>
      <w:r w:rsidRPr="009C660C">
        <w:rPr>
          <w:rFonts w:ascii="Arial" w:eastAsia="Calibri"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w:t>
      </w:r>
    </w:p>
    <w:p w14:paraId="674C615B" w14:textId="77777777" w:rsidR="003B713B" w:rsidRPr="009C660C" w:rsidRDefault="003B713B" w:rsidP="00156E4A">
      <w:pPr>
        <w:spacing w:after="0" w:line="240" w:lineRule="auto"/>
        <w:ind w:firstLine="720"/>
        <w:jc w:val="both"/>
        <w:rPr>
          <w:rFonts w:ascii="Arial" w:eastAsia="Calibri" w:hAnsi="Arial" w:cs="Arial"/>
          <w:sz w:val="24"/>
          <w:szCs w:val="24"/>
          <w:lang w:val="mn-MN"/>
        </w:rPr>
      </w:pPr>
    </w:p>
    <w:p w14:paraId="165A090B" w14:textId="7FBE0476" w:rsidR="0064076C" w:rsidRDefault="0064076C" w:rsidP="00156E4A">
      <w:pPr>
        <w:spacing w:after="0" w:line="240" w:lineRule="auto"/>
        <w:ind w:firstLine="720"/>
        <w:jc w:val="both"/>
        <w:rPr>
          <w:rFonts w:ascii="Arial" w:hAnsi="Arial" w:cs="Arial"/>
          <w:sz w:val="24"/>
          <w:szCs w:val="24"/>
          <w:lang w:val="mn-MN"/>
        </w:rPr>
      </w:pPr>
      <w:r w:rsidRPr="009C660C">
        <w:rPr>
          <w:rFonts w:ascii="Arial" w:hAnsi="Arial" w:cs="Arial"/>
          <w:sz w:val="24"/>
          <w:szCs w:val="24"/>
          <w:lang w:val="mn-MN"/>
        </w:rPr>
        <w:t xml:space="preserve">Хууль тогтоомжийн тухай хуулийн 29 дүгээр зүйлийн 29.1-д дурдагдсан нийтлэг шаардлагуудаас харилцан уялдаатай холбогдох </w:t>
      </w:r>
      <w:r w:rsidR="008A768F" w:rsidRPr="008A768F">
        <w:rPr>
          <w:rFonts w:ascii="Arial" w:hAnsi="Arial" w:cs="Arial"/>
          <w:sz w:val="24"/>
          <w:szCs w:val="24"/>
          <w:lang w:val="mn-MN"/>
        </w:rPr>
        <w:t>29.1.1, 29.1.2, 29.1.7, 29.1.9,  29.1.10</w:t>
      </w:r>
      <w:r w:rsidRPr="009C660C">
        <w:rPr>
          <w:rFonts w:ascii="Arial" w:hAnsi="Arial" w:cs="Arial"/>
          <w:sz w:val="24"/>
          <w:szCs w:val="24"/>
          <w:lang w:val="mn-MN"/>
        </w:rPr>
        <w:t>-т заасан нийтлэг шаардлагууд болон Хууль тогтоомжийн төслийн үр нөлөөг үнэлэх аргачлалын 4.10-т заасан шалгах хэрэгслийн дагуу үнэллээ:</w:t>
      </w:r>
    </w:p>
    <w:p w14:paraId="37BE1BCD" w14:textId="77777777" w:rsidR="003B713B" w:rsidRPr="009C660C" w:rsidRDefault="003B713B" w:rsidP="00156E4A">
      <w:pPr>
        <w:spacing w:after="0" w:line="240" w:lineRule="auto"/>
        <w:ind w:firstLine="720"/>
        <w:jc w:val="both"/>
        <w:rPr>
          <w:rFonts w:ascii="Arial" w:hAnsi="Arial" w:cs="Arial"/>
          <w:sz w:val="24"/>
          <w:szCs w:val="24"/>
          <w:lang w:val="mn-MN"/>
        </w:rPr>
      </w:pPr>
    </w:p>
    <w:p w14:paraId="1719B03C" w14:textId="77777777" w:rsidR="0064076C" w:rsidRPr="009C660C" w:rsidRDefault="0064076C" w:rsidP="00156E4A">
      <w:pPr>
        <w:pStyle w:val="ListParagraph"/>
        <w:numPr>
          <w:ilvl w:val="0"/>
          <w:numId w:val="5"/>
        </w:numPr>
        <w:spacing w:after="0" w:line="240" w:lineRule="auto"/>
        <w:contextualSpacing w:val="0"/>
        <w:jc w:val="both"/>
        <w:rPr>
          <w:rFonts w:ascii="Arial" w:hAnsi="Arial" w:cs="Arial"/>
          <w:i/>
          <w:sz w:val="24"/>
          <w:szCs w:val="24"/>
          <w:lang w:val="mn-MN"/>
        </w:rPr>
      </w:pPr>
      <w:r w:rsidRPr="009C660C">
        <w:rPr>
          <w:rFonts w:ascii="Arial" w:hAnsi="Arial" w:cs="Arial"/>
          <w:i/>
          <w:sz w:val="24"/>
          <w:szCs w:val="24"/>
          <w:lang w:val="mn-MN"/>
        </w:rPr>
        <w:t xml:space="preserve">Хууль тогтоомжийн тухай хуулийн 29 дүгээр зүйлд заасан шаардлагыг хангасан эсэх: </w:t>
      </w:r>
    </w:p>
    <w:tbl>
      <w:tblPr>
        <w:tblStyle w:val="TableGrid"/>
        <w:tblW w:w="0" w:type="auto"/>
        <w:tblLayout w:type="fixed"/>
        <w:tblLook w:val="04A0" w:firstRow="1" w:lastRow="0" w:firstColumn="1" w:lastColumn="0" w:noHBand="0" w:noVBand="1"/>
      </w:tblPr>
      <w:tblGrid>
        <w:gridCol w:w="412"/>
        <w:gridCol w:w="6446"/>
        <w:gridCol w:w="2827"/>
      </w:tblGrid>
      <w:tr w:rsidR="009C660C" w:rsidRPr="009C660C" w14:paraId="5188C0EF" w14:textId="77777777" w:rsidTr="00780BBF">
        <w:tc>
          <w:tcPr>
            <w:tcW w:w="412" w:type="dxa"/>
            <w:shd w:val="clear" w:color="auto" w:fill="D9D9D9" w:themeFill="background1" w:themeFillShade="D9"/>
            <w:vAlign w:val="center"/>
          </w:tcPr>
          <w:p w14:paraId="4F8A9AFA" w14:textId="77777777" w:rsidR="0064076C" w:rsidRPr="009C660C" w:rsidRDefault="0064076C" w:rsidP="00156E4A">
            <w:pPr>
              <w:jc w:val="center"/>
              <w:rPr>
                <w:rFonts w:ascii="Arial" w:eastAsia="Times New Roman" w:hAnsi="Arial" w:cs="Arial"/>
                <w:b/>
                <w:sz w:val="20"/>
                <w:szCs w:val="20"/>
                <w:lang w:val="mn-MN"/>
              </w:rPr>
            </w:pPr>
            <w:r w:rsidRPr="009C660C">
              <w:rPr>
                <w:rFonts w:ascii="Arial" w:eastAsia="Times New Roman" w:hAnsi="Arial" w:cs="Arial"/>
                <w:b/>
                <w:sz w:val="20"/>
                <w:szCs w:val="20"/>
                <w:lang w:val="mn-MN"/>
              </w:rPr>
              <w:t>№</w:t>
            </w:r>
          </w:p>
        </w:tc>
        <w:tc>
          <w:tcPr>
            <w:tcW w:w="6446" w:type="dxa"/>
            <w:shd w:val="clear" w:color="auto" w:fill="D9D9D9" w:themeFill="background1" w:themeFillShade="D9"/>
            <w:vAlign w:val="center"/>
          </w:tcPr>
          <w:p w14:paraId="136856F8" w14:textId="77777777" w:rsidR="0064076C" w:rsidRPr="009C660C" w:rsidRDefault="0064076C" w:rsidP="00156E4A">
            <w:pPr>
              <w:jc w:val="center"/>
              <w:rPr>
                <w:rFonts w:ascii="Arial" w:eastAsia="Times New Roman" w:hAnsi="Arial" w:cs="Arial"/>
                <w:b/>
                <w:lang w:val="mn-MN"/>
              </w:rPr>
            </w:pPr>
            <w:r w:rsidRPr="009C660C">
              <w:rPr>
                <w:rFonts w:ascii="Arial" w:eastAsia="Times New Roman" w:hAnsi="Arial" w:cs="Arial"/>
                <w:b/>
                <w:lang w:val="mn-MN"/>
              </w:rPr>
              <w:t>Шалгах асуулт</w:t>
            </w:r>
          </w:p>
        </w:tc>
        <w:tc>
          <w:tcPr>
            <w:tcW w:w="2827" w:type="dxa"/>
            <w:shd w:val="clear" w:color="auto" w:fill="D9D9D9" w:themeFill="background1" w:themeFillShade="D9"/>
            <w:vAlign w:val="center"/>
          </w:tcPr>
          <w:p w14:paraId="24DD1C05" w14:textId="77777777" w:rsidR="0064076C" w:rsidRPr="009C660C" w:rsidRDefault="0064076C" w:rsidP="00156E4A">
            <w:pPr>
              <w:jc w:val="center"/>
              <w:rPr>
                <w:rFonts w:ascii="Arial" w:eastAsia="Times New Roman" w:hAnsi="Arial" w:cs="Arial"/>
                <w:b/>
                <w:lang w:val="mn-MN"/>
              </w:rPr>
            </w:pPr>
            <w:r w:rsidRPr="009C660C">
              <w:rPr>
                <w:rFonts w:ascii="Arial" w:eastAsia="Times New Roman" w:hAnsi="Arial" w:cs="Arial"/>
                <w:b/>
                <w:lang w:val="mn-MN"/>
              </w:rPr>
              <w:t>Шаардлагыг хангасан эсэх</w:t>
            </w:r>
          </w:p>
        </w:tc>
      </w:tr>
      <w:tr w:rsidR="009C660C" w:rsidRPr="009C660C" w14:paraId="5FEF44AE" w14:textId="77777777" w:rsidTr="00780BBF">
        <w:tc>
          <w:tcPr>
            <w:tcW w:w="412" w:type="dxa"/>
            <w:vAlign w:val="center"/>
          </w:tcPr>
          <w:p w14:paraId="065E77DB" w14:textId="77777777" w:rsidR="0064076C" w:rsidRPr="009C660C" w:rsidRDefault="0064076C" w:rsidP="00156E4A">
            <w:pPr>
              <w:pStyle w:val="ListParagraph"/>
              <w:ind w:left="0"/>
              <w:contextualSpacing w:val="0"/>
              <w:jc w:val="center"/>
              <w:rPr>
                <w:rFonts w:ascii="Arial" w:hAnsi="Arial" w:cs="Arial"/>
                <w:lang w:val="mn-MN"/>
              </w:rPr>
            </w:pPr>
            <w:r w:rsidRPr="009C660C">
              <w:rPr>
                <w:rFonts w:ascii="Arial" w:hAnsi="Arial" w:cs="Arial"/>
                <w:lang w:val="mn-MN"/>
              </w:rPr>
              <w:t>1</w:t>
            </w:r>
          </w:p>
        </w:tc>
        <w:tc>
          <w:tcPr>
            <w:tcW w:w="6446" w:type="dxa"/>
            <w:vAlign w:val="center"/>
          </w:tcPr>
          <w:p w14:paraId="7128B6AA" w14:textId="77777777" w:rsidR="0064076C" w:rsidRPr="009C660C" w:rsidRDefault="0064076C" w:rsidP="00156E4A">
            <w:pPr>
              <w:rPr>
                <w:rFonts w:ascii="Arial" w:eastAsia="Times New Roman" w:hAnsi="Arial" w:cs="Arial"/>
              </w:rPr>
            </w:pPr>
            <w:r w:rsidRPr="009C660C">
              <w:rPr>
                <w:rFonts w:ascii="Arial" w:eastAsia="Times New Roman" w:hAnsi="Arial" w:cs="Arial"/>
                <w:lang w:val="mn-MN"/>
              </w:rPr>
              <w:t>29.1.1.</w:t>
            </w:r>
            <w:proofErr w:type="spellStart"/>
            <w:r w:rsidRPr="009C660C">
              <w:rPr>
                <w:rFonts w:ascii="Arial" w:eastAsia="Times New Roman" w:hAnsi="Arial" w:cs="Arial"/>
              </w:rPr>
              <w:t>Монгол</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Улсын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Үндсэн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хууль</w:t>
            </w:r>
            <w:proofErr w:type="spellEnd"/>
            <w:r w:rsidRPr="009C660C">
              <w:rPr>
                <w:rFonts w:ascii="Arial" w:eastAsia="Times New Roman" w:hAnsi="Arial" w:cs="Arial"/>
              </w:rPr>
              <w:t xml:space="preserve">, </w:t>
            </w:r>
            <w:proofErr w:type="spellStart"/>
            <w:r w:rsidRPr="009C660C">
              <w:rPr>
                <w:rFonts w:ascii="Arial" w:eastAsia="Times New Roman" w:hAnsi="Arial" w:cs="Arial"/>
              </w:rPr>
              <w:t>Монгол</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Улсын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олон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улсын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гэрээнд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нийцсэн</w:t>
            </w:r>
            <w:proofErr w:type="spellEnd"/>
            <w:r w:rsidRPr="009C660C">
              <w:rPr>
                <w:rFonts w:ascii="Arial" w:eastAsia="Times New Roman" w:hAnsi="Arial" w:cs="Arial"/>
              </w:rPr>
              <w:t xml:space="preserve">, </w:t>
            </w:r>
            <w:proofErr w:type="spellStart"/>
            <w:r w:rsidRPr="009C660C">
              <w:rPr>
                <w:rFonts w:ascii="Arial" w:eastAsia="Times New Roman" w:hAnsi="Arial" w:cs="Arial"/>
              </w:rPr>
              <w:t>бусад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хууль</w:t>
            </w:r>
            <w:proofErr w:type="spellEnd"/>
            <w:r w:rsidRPr="009C660C">
              <w:rPr>
                <w:rFonts w:ascii="Arial" w:eastAsia="Times New Roman" w:hAnsi="Arial" w:cs="Arial"/>
              </w:rPr>
              <w:t xml:space="preserve">, </w:t>
            </w:r>
            <w:proofErr w:type="spellStart"/>
            <w:r w:rsidRPr="009C660C">
              <w:rPr>
                <w:rFonts w:ascii="Arial" w:eastAsia="Times New Roman" w:hAnsi="Arial" w:cs="Arial"/>
              </w:rPr>
              <w:t>үндэсний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аюулгүй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байдлын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үзэл</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баримтлалтай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уялдсан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байх</w:t>
            </w:r>
            <w:proofErr w:type="spellEnd"/>
            <w:r w:rsidRPr="009C660C">
              <w:rPr>
                <w:rFonts w:ascii="Arial" w:eastAsia="Times New Roman" w:hAnsi="Arial" w:cs="Arial"/>
              </w:rPr>
              <w:t>;</w:t>
            </w:r>
          </w:p>
        </w:tc>
        <w:tc>
          <w:tcPr>
            <w:tcW w:w="2827" w:type="dxa"/>
            <w:vAlign w:val="center"/>
          </w:tcPr>
          <w:p w14:paraId="41F49B1B" w14:textId="231C919C" w:rsidR="0064076C" w:rsidRPr="009C660C" w:rsidRDefault="00896389" w:rsidP="00156E4A">
            <w:pPr>
              <w:pStyle w:val="ListParagraph"/>
              <w:ind w:left="0"/>
              <w:contextualSpacing w:val="0"/>
              <w:jc w:val="both"/>
              <w:rPr>
                <w:rFonts w:ascii="Arial" w:hAnsi="Arial" w:cs="Arial"/>
                <w:lang w:val="mn-MN"/>
              </w:rPr>
            </w:pPr>
            <w:r w:rsidRPr="00896389">
              <w:rPr>
                <w:rFonts w:ascii="Arial" w:hAnsi="Arial" w:cs="Arial"/>
                <w:lang w:val="mn-MN"/>
              </w:rPr>
              <w:t>Төрийн болон орон нутгийн өөрөө удирдах байгууллаг</w:t>
            </w:r>
            <w:r>
              <w:rPr>
                <w:rFonts w:ascii="Arial" w:hAnsi="Arial" w:cs="Arial"/>
                <w:lang w:val="mn-MN"/>
              </w:rPr>
              <w:t xml:space="preserve">а, </w:t>
            </w:r>
            <w:r w:rsidR="00B50E64" w:rsidRPr="009C660C">
              <w:rPr>
                <w:rFonts w:ascii="Arial" w:hAnsi="Arial" w:cs="Arial"/>
                <w:lang w:val="mn-MN"/>
              </w:rPr>
              <w:t>Паркийн удирдлаг</w:t>
            </w:r>
            <w:r w:rsidR="000B32C0" w:rsidRPr="009C660C">
              <w:rPr>
                <w:rFonts w:ascii="Arial" w:hAnsi="Arial" w:cs="Arial"/>
                <w:lang w:val="mn-MN"/>
              </w:rPr>
              <w:t>а</w:t>
            </w:r>
            <w:r w:rsidR="00B50E64" w:rsidRPr="009C660C">
              <w:rPr>
                <w:rFonts w:ascii="Arial" w:hAnsi="Arial" w:cs="Arial"/>
                <w:lang w:val="mn-MN"/>
              </w:rPr>
              <w:t xml:space="preserve"> газрын </w:t>
            </w:r>
            <w:r w:rsidR="000B32C0" w:rsidRPr="009C660C">
              <w:rPr>
                <w:rFonts w:ascii="Arial" w:hAnsi="Arial" w:cs="Arial"/>
                <w:lang w:val="mn-MN"/>
              </w:rPr>
              <w:t>эрх олгох харилцаанд өөрийн эрх хэмжээний хүрээнд оролцох бөгөөд орон нутгийн</w:t>
            </w:r>
            <w:r w:rsidR="0064076C" w:rsidRPr="009C660C">
              <w:rPr>
                <w:rFonts w:ascii="Arial" w:hAnsi="Arial" w:cs="Arial"/>
                <w:lang w:val="mn-MN"/>
              </w:rPr>
              <w:t xml:space="preserve"> </w:t>
            </w:r>
            <w:r w:rsidR="000B32C0" w:rsidRPr="009C660C">
              <w:rPr>
                <w:rFonts w:ascii="Arial" w:hAnsi="Arial" w:cs="Arial"/>
                <w:lang w:val="mn-MN"/>
              </w:rPr>
              <w:t xml:space="preserve">удирдлагад </w:t>
            </w:r>
            <w:r w:rsidR="0064076C" w:rsidRPr="009C660C">
              <w:rPr>
                <w:rFonts w:ascii="Arial" w:hAnsi="Arial" w:cs="Arial"/>
                <w:lang w:val="mn-MN"/>
              </w:rPr>
              <w:t>Үндсэн хуул</w:t>
            </w:r>
            <w:r w:rsidR="000B32C0" w:rsidRPr="009C660C">
              <w:rPr>
                <w:rFonts w:ascii="Arial" w:hAnsi="Arial" w:cs="Arial"/>
                <w:lang w:val="mn-MN"/>
              </w:rPr>
              <w:t>иар олгогдсон эрхийг зөрчөөгүй</w:t>
            </w:r>
            <w:r w:rsidR="0064076C" w:rsidRPr="009C660C">
              <w:rPr>
                <w:rFonts w:ascii="Arial" w:hAnsi="Arial" w:cs="Arial"/>
                <w:lang w:val="mn-MN"/>
              </w:rPr>
              <w:t>.</w:t>
            </w:r>
          </w:p>
        </w:tc>
      </w:tr>
      <w:tr w:rsidR="009C660C" w:rsidRPr="009C660C" w14:paraId="3303FD22" w14:textId="77777777" w:rsidTr="00780BBF">
        <w:tc>
          <w:tcPr>
            <w:tcW w:w="412" w:type="dxa"/>
            <w:vAlign w:val="center"/>
          </w:tcPr>
          <w:p w14:paraId="792ABA4C" w14:textId="77777777" w:rsidR="0064076C" w:rsidRPr="009C660C" w:rsidRDefault="0064076C" w:rsidP="00156E4A">
            <w:pPr>
              <w:pStyle w:val="ListParagraph"/>
              <w:ind w:left="0"/>
              <w:contextualSpacing w:val="0"/>
              <w:jc w:val="center"/>
              <w:rPr>
                <w:rFonts w:ascii="Arial" w:hAnsi="Arial" w:cs="Arial"/>
                <w:lang w:val="mn-MN"/>
              </w:rPr>
            </w:pPr>
            <w:r w:rsidRPr="009C660C">
              <w:rPr>
                <w:rFonts w:ascii="Arial" w:hAnsi="Arial" w:cs="Arial"/>
                <w:lang w:val="mn-MN"/>
              </w:rPr>
              <w:t>2</w:t>
            </w:r>
          </w:p>
        </w:tc>
        <w:tc>
          <w:tcPr>
            <w:tcW w:w="6446" w:type="dxa"/>
            <w:vAlign w:val="center"/>
          </w:tcPr>
          <w:p w14:paraId="7739F5CF" w14:textId="77777777" w:rsidR="0064076C" w:rsidRPr="009C660C" w:rsidRDefault="0064076C" w:rsidP="00156E4A">
            <w:pPr>
              <w:rPr>
                <w:rFonts w:ascii="Arial" w:eastAsia="Times New Roman" w:hAnsi="Arial" w:cs="Arial"/>
              </w:rPr>
            </w:pPr>
            <w:r w:rsidRPr="009C660C">
              <w:rPr>
                <w:rFonts w:ascii="Arial" w:eastAsia="Times New Roman" w:hAnsi="Arial" w:cs="Arial"/>
              </w:rPr>
              <w:t>29.1.</w:t>
            </w:r>
            <w:proofErr w:type="gramStart"/>
            <w:r w:rsidRPr="009C660C">
              <w:rPr>
                <w:rFonts w:ascii="Arial" w:eastAsia="Times New Roman" w:hAnsi="Arial" w:cs="Arial"/>
              </w:rPr>
              <w:t>5.зүйл</w:t>
            </w:r>
            <w:proofErr w:type="gramEnd"/>
            <w:r w:rsidRPr="009C660C">
              <w:rPr>
                <w:rFonts w:ascii="Arial" w:eastAsia="Times New Roman" w:hAnsi="Arial" w:cs="Arial"/>
              </w:rPr>
              <w:t xml:space="preserve">, </w:t>
            </w:r>
            <w:proofErr w:type="spellStart"/>
            <w:r w:rsidRPr="009C660C">
              <w:rPr>
                <w:rFonts w:ascii="Arial" w:eastAsia="Times New Roman" w:hAnsi="Arial" w:cs="Arial"/>
              </w:rPr>
              <w:t>хэсэг</w:t>
            </w:r>
            <w:proofErr w:type="spellEnd"/>
            <w:r w:rsidRPr="009C660C">
              <w:rPr>
                <w:rFonts w:ascii="Arial" w:eastAsia="Times New Roman" w:hAnsi="Arial" w:cs="Arial"/>
              </w:rPr>
              <w:t xml:space="preserve">, </w:t>
            </w:r>
            <w:proofErr w:type="spellStart"/>
            <w:r w:rsidRPr="009C660C">
              <w:rPr>
                <w:rFonts w:ascii="Arial" w:eastAsia="Times New Roman" w:hAnsi="Arial" w:cs="Arial"/>
              </w:rPr>
              <w:t>заалт</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нь</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хоорондоо</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зөрчилгүй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байх</w:t>
            </w:r>
            <w:proofErr w:type="spellEnd"/>
            <w:r w:rsidRPr="009C660C">
              <w:rPr>
                <w:rFonts w:ascii="Arial" w:eastAsia="Times New Roman" w:hAnsi="Arial" w:cs="Arial"/>
              </w:rPr>
              <w:t>;</w:t>
            </w:r>
          </w:p>
        </w:tc>
        <w:tc>
          <w:tcPr>
            <w:tcW w:w="2827" w:type="dxa"/>
            <w:vAlign w:val="center"/>
          </w:tcPr>
          <w:p w14:paraId="0597FE50" w14:textId="77777777" w:rsidR="0064076C" w:rsidRPr="009C660C" w:rsidRDefault="0064076C" w:rsidP="00156E4A">
            <w:pPr>
              <w:pStyle w:val="ListParagraph"/>
              <w:ind w:left="0"/>
              <w:contextualSpacing w:val="0"/>
              <w:jc w:val="both"/>
              <w:rPr>
                <w:rFonts w:ascii="Arial" w:hAnsi="Arial" w:cs="Arial"/>
                <w:lang w:val="mn-MN"/>
              </w:rPr>
            </w:pPr>
            <w:r w:rsidRPr="009C660C">
              <w:rPr>
                <w:rFonts w:ascii="Arial" w:hAnsi="Arial" w:cs="Arial"/>
                <w:lang w:val="mn-MN"/>
              </w:rPr>
              <w:t xml:space="preserve">Төслийн зүйл, хэсэг, заалт хоорондоо зөрчилдөөгүй байна. </w:t>
            </w:r>
          </w:p>
        </w:tc>
      </w:tr>
      <w:tr w:rsidR="009C660C" w:rsidRPr="009C660C" w14:paraId="2C4C23D6" w14:textId="77777777" w:rsidTr="00780BBF">
        <w:tc>
          <w:tcPr>
            <w:tcW w:w="412" w:type="dxa"/>
            <w:vAlign w:val="center"/>
          </w:tcPr>
          <w:p w14:paraId="3B12D26D" w14:textId="77777777" w:rsidR="0064076C" w:rsidRPr="009C660C" w:rsidRDefault="0064076C" w:rsidP="00156E4A">
            <w:pPr>
              <w:pStyle w:val="ListParagraph"/>
              <w:ind w:left="0"/>
              <w:contextualSpacing w:val="0"/>
              <w:jc w:val="center"/>
              <w:rPr>
                <w:rFonts w:ascii="Arial" w:hAnsi="Arial" w:cs="Arial"/>
                <w:lang w:val="mn-MN"/>
              </w:rPr>
            </w:pPr>
            <w:r w:rsidRPr="009C660C">
              <w:rPr>
                <w:rFonts w:ascii="Arial" w:hAnsi="Arial" w:cs="Arial"/>
                <w:lang w:val="mn-MN"/>
              </w:rPr>
              <w:lastRenderedPageBreak/>
              <w:t>3</w:t>
            </w:r>
          </w:p>
        </w:tc>
        <w:tc>
          <w:tcPr>
            <w:tcW w:w="6446" w:type="dxa"/>
            <w:vAlign w:val="center"/>
          </w:tcPr>
          <w:p w14:paraId="5C1F679A" w14:textId="77777777" w:rsidR="0064076C" w:rsidRPr="009C660C" w:rsidRDefault="0064076C" w:rsidP="00156E4A">
            <w:pPr>
              <w:rPr>
                <w:rFonts w:ascii="Arial" w:eastAsia="Times New Roman" w:hAnsi="Arial" w:cs="Arial"/>
              </w:rPr>
            </w:pPr>
            <w:r w:rsidRPr="009C660C">
              <w:rPr>
                <w:rFonts w:ascii="Arial" w:eastAsia="Times New Roman" w:hAnsi="Arial" w:cs="Arial"/>
              </w:rPr>
              <w:t>29.1.</w:t>
            </w:r>
            <w:proofErr w:type="gramStart"/>
            <w:r w:rsidRPr="009C660C">
              <w:rPr>
                <w:rFonts w:ascii="Arial" w:eastAsia="Times New Roman" w:hAnsi="Arial" w:cs="Arial"/>
              </w:rPr>
              <w:t>7.бусад</w:t>
            </w:r>
            <w:proofErr w:type="gramEnd"/>
            <w:r w:rsidRPr="009C660C">
              <w:rPr>
                <w:rFonts w:ascii="Arial" w:eastAsia="Times New Roman" w:hAnsi="Arial" w:cs="Arial"/>
                <w:lang w:val="mn-MN"/>
              </w:rPr>
              <w:t xml:space="preserve"> </w:t>
            </w:r>
            <w:proofErr w:type="spellStart"/>
            <w:r w:rsidRPr="009C660C">
              <w:rPr>
                <w:rFonts w:ascii="Arial" w:eastAsia="Times New Roman" w:hAnsi="Arial" w:cs="Arial"/>
              </w:rPr>
              <w:t>хуулийн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заалтыг</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давхардуулан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заахгүйгээр</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шаардлагатай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бол</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түүнийг</w:t>
            </w:r>
            <w:proofErr w:type="spellEnd"/>
            <w:r w:rsidRPr="009C660C">
              <w:rPr>
                <w:rFonts w:ascii="Arial" w:eastAsia="Times New Roman" w:hAnsi="Arial" w:cs="Arial"/>
                <w:lang w:val="mn-MN"/>
              </w:rPr>
              <w:t xml:space="preserve"> и</w:t>
            </w:r>
            <w:r w:rsidRPr="009C660C">
              <w:rPr>
                <w:rFonts w:ascii="Arial" w:eastAsia="Times New Roman" w:hAnsi="Arial" w:cs="Arial"/>
              </w:rPr>
              <w:t>ш</w:t>
            </w:r>
            <w:r w:rsidRPr="009C660C">
              <w:rPr>
                <w:rFonts w:ascii="Arial" w:eastAsia="Times New Roman" w:hAnsi="Arial" w:cs="Arial"/>
                <w:lang w:val="mn-MN"/>
              </w:rPr>
              <w:t xml:space="preserve"> </w:t>
            </w:r>
            <w:proofErr w:type="spellStart"/>
            <w:r w:rsidRPr="009C660C">
              <w:rPr>
                <w:rFonts w:ascii="Arial" w:eastAsia="Times New Roman" w:hAnsi="Arial" w:cs="Arial"/>
              </w:rPr>
              <w:t>татах</w:t>
            </w:r>
            <w:proofErr w:type="spellEnd"/>
            <w:r w:rsidRPr="009C660C">
              <w:rPr>
                <w:rFonts w:ascii="Arial" w:eastAsia="Times New Roman" w:hAnsi="Arial" w:cs="Arial"/>
              </w:rPr>
              <w:t xml:space="preserve">, </w:t>
            </w:r>
            <w:proofErr w:type="spellStart"/>
            <w:r w:rsidRPr="009C660C">
              <w:rPr>
                <w:rFonts w:ascii="Arial" w:eastAsia="Times New Roman" w:hAnsi="Arial" w:cs="Arial"/>
              </w:rPr>
              <w:t>энэ</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тохиолдолд</w:t>
            </w:r>
            <w:proofErr w:type="spellEnd"/>
            <w:r w:rsidRPr="009C660C">
              <w:rPr>
                <w:rFonts w:ascii="Arial" w:eastAsia="Times New Roman" w:hAnsi="Arial" w:cs="Arial"/>
                <w:lang w:val="mn-MN"/>
              </w:rPr>
              <w:t xml:space="preserve"> и</w:t>
            </w:r>
            <w:proofErr w:type="spellStart"/>
            <w:r w:rsidRPr="009C660C">
              <w:rPr>
                <w:rFonts w:ascii="Arial" w:eastAsia="Times New Roman" w:hAnsi="Arial" w:cs="Arial"/>
              </w:rPr>
              <w:t>шлэлийг</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тодорхой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хийж</w:t>
            </w:r>
            <w:proofErr w:type="spellEnd"/>
            <w:r w:rsidRPr="009C660C">
              <w:rPr>
                <w:rFonts w:ascii="Arial" w:eastAsia="Times New Roman" w:hAnsi="Arial" w:cs="Arial"/>
              </w:rPr>
              <w:t xml:space="preserve">, </w:t>
            </w:r>
            <w:proofErr w:type="spellStart"/>
            <w:r w:rsidRPr="009C660C">
              <w:rPr>
                <w:rFonts w:ascii="Arial" w:eastAsia="Times New Roman" w:hAnsi="Arial" w:cs="Arial"/>
              </w:rPr>
              <w:t>хуулийн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нэр</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болон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хэвлэн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нийтэлсэн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албан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ёсны</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эх</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сурвалжийг</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бүрэн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гүйцэд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заасан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байх</w:t>
            </w:r>
            <w:proofErr w:type="spellEnd"/>
            <w:r w:rsidRPr="009C660C">
              <w:rPr>
                <w:rFonts w:ascii="Arial" w:eastAsia="Times New Roman" w:hAnsi="Arial" w:cs="Arial"/>
              </w:rPr>
              <w:t>;</w:t>
            </w:r>
          </w:p>
        </w:tc>
        <w:tc>
          <w:tcPr>
            <w:tcW w:w="2827" w:type="dxa"/>
            <w:vAlign w:val="center"/>
          </w:tcPr>
          <w:p w14:paraId="3BD66E24" w14:textId="77777777" w:rsidR="0064076C" w:rsidRPr="009C660C" w:rsidRDefault="0064076C" w:rsidP="00156E4A">
            <w:pPr>
              <w:pStyle w:val="ListParagraph"/>
              <w:ind w:left="0"/>
              <w:contextualSpacing w:val="0"/>
              <w:jc w:val="both"/>
              <w:rPr>
                <w:rFonts w:ascii="Arial" w:hAnsi="Arial" w:cs="Arial"/>
                <w:lang w:val="mn-MN"/>
              </w:rPr>
            </w:pPr>
            <w:r w:rsidRPr="009C660C">
              <w:rPr>
                <w:rFonts w:ascii="Arial" w:hAnsi="Arial" w:cs="Arial"/>
                <w:lang w:val="mn-MN"/>
              </w:rPr>
              <w:t>Энэхүү хуулийн төслийн зүйл, заалт бусад хуулиудтай давхардаагүй бөгөөд шаардлагатай тохиолдолд бусад хуулиас иш татсан байна.</w:t>
            </w:r>
          </w:p>
        </w:tc>
      </w:tr>
      <w:tr w:rsidR="009C660C" w:rsidRPr="009C660C" w14:paraId="27764D10" w14:textId="77777777" w:rsidTr="00780BBF">
        <w:tc>
          <w:tcPr>
            <w:tcW w:w="412" w:type="dxa"/>
            <w:vAlign w:val="center"/>
          </w:tcPr>
          <w:p w14:paraId="00078A89" w14:textId="77777777" w:rsidR="0064076C" w:rsidRPr="009C660C" w:rsidRDefault="0064076C" w:rsidP="00156E4A">
            <w:pPr>
              <w:pStyle w:val="ListParagraph"/>
              <w:ind w:left="0"/>
              <w:contextualSpacing w:val="0"/>
              <w:jc w:val="center"/>
              <w:rPr>
                <w:rFonts w:ascii="Arial" w:hAnsi="Arial" w:cs="Arial"/>
                <w:lang w:val="mn-MN"/>
              </w:rPr>
            </w:pPr>
            <w:r w:rsidRPr="009C660C">
              <w:rPr>
                <w:rFonts w:ascii="Arial" w:hAnsi="Arial" w:cs="Arial"/>
                <w:lang w:val="mn-MN"/>
              </w:rPr>
              <w:t>4</w:t>
            </w:r>
          </w:p>
        </w:tc>
        <w:tc>
          <w:tcPr>
            <w:tcW w:w="6446" w:type="dxa"/>
            <w:vAlign w:val="center"/>
          </w:tcPr>
          <w:p w14:paraId="3C5A4951" w14:textId="77777777" w:rsidR="0064076C" w:rsidRPr="009C660C" w:rsidRDefault="0064076C" w:rsidP="00156E4A">
            <w:pPr>
              <w:rPr>
                <w:rFonts w:ascii="Arial" w:eastAsia="Times New Roman" w:hAnsi="Arial" w:cs="Arial"/>
              </w:rPr>
            </w:pPr>
            <w:r w:rsidRPr="009C660C">
              <w:rPr>
                <w:rFonts w:ascii="Arial" w:eastAsia="Times New Roman" w:hAnsi="Arial" w:cs="Arial"/>
              </w:rPr>
              <w:t>29.1.</w:t>
            </w:r>
            <w:proofErr w:type="gramStart"/>
            <w:r w:rsidRPr="009C660C">
              <w:rPr>
                <w:rFonts w:ascii="Arial" w:eastAsia="Times New Roman" w:hAnsi="Arial" w:cs="Arial"/>
              </w:rPr>
              <w:t>10.шаардлагатай</w:t>
            </w:r>
            <w:proofErr w:type="gramEnd"/>
            <w:r w:rsidRPr="009C660C">
              <w:rPr>
                <w:rFonts w:ascii="Arial" w:eastAsia="Times New Roman" w:hAnsi="Arial" w:cs="Arial"/>
              </w:rPr>
              <w:t xml:space="preserve"> </w:t>
            </w:r>
            <w:proofErr w:type="spellStart"/>
            <w:r w:rsidRPr="009C660C">
              <w:rPr>
                <w:rFonts w:ascii="Arial" w:eastAsia="Times New Roman" w:hAnsi="Arial" w:cs="Arial"/>
              </w:rPr>
              <w:t>тохиолдолд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бусад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хуульд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нэмэлт</w:t>
            </w:r>
            <w:proofErr w:type="spellEnd"/>
            <w:r w:rsidRPr="009C660C">
              <w:rPr>
                <w:rFonts w:ascii="Arial" w:eastAsia="Times New Roman" w:hAnsi="Arial" w:cs="Arial"/>
              </w:rPr>
              <w:t xml:space="preserve">, </w:t>
            </w:r>
            <w:proofErr w:type="spellStart"/>
            <w:r w:rsidRPr="009C660C">
              <w:rPr>
                <w:rFonts w:ascii="Arial" w:eastAsia="Times New Roman" w:hAnsi="Arial" w:cs="Arial"/>
              </w:rPr>
              <w:t>өөрчлөлт</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оруулах</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болон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хууль</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хүчингүй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болсонд</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тооцох</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тухай</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дагалдах</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хуулийн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төслийг</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боловсруулсан</w:t>
            </w:r>
            <w:proofErr w:type="spellEnd"/>
            <w:r w:rsidRPr="009C660C">
              <w:rPr>
                <w:rFonts w:ascii="Arial" w:eastAsia="Times New Roman" w:hAnsi="Arial" w:cs="Arial"/>
                <w:lang w:val="mn-MN"/>
              </w:rPr>
              <w:t xml:space="preserve"> </w:t>
            </w:r>
            <w:proofErr w:type="spellStart"/>
            <w:r w:rsidRPr="009C660C">
              <w:rPr>
                <w:rFonts w:ascii="Arial" w:eastAsia="Times New Roman" w:hAnsi="Arial" w:cs="Arial"/>
              </w:rPr>
              <w:t>байх</w:t>
            </w:r>
            <w:proofErr w:type="spellEnd"/>
            <w:r w:rsidRPr="009C660C">
              <w:rPr>
                <w:rFonts w:ascii="Arial" w:eastAsia="Times New Roman" w:hAnsi="Arial" w:cs="Arial"/>
              </w:rPr>
              <w:t>;</w:t>
            </w:r>
          </w:p>
        </w:tc>
        <w:tc>
          <w:tcPr>
            <w:tcW w:w="2827" w:type="dxa"/>
            <w:vAlign w:val="center"/>
          </w:tcPr>
          <w:p w14:paraId="6EBB6DF5" w14:textId="64321595" w:rsidR="0064076C" w:rsidRPr="009C660C" w:rsidRDefault="0064076C" w:rsidP="00665759">
            <w:pPr>
              <w:pStyle w:val="ListParagraph"/>
              <w:ind w:left="0"/>
              <w:contextualSpacing w:val="0"/>
              <w:jc w:val="both"/>
              <w:rPr>
                <w:rFonts w:ascii="Arial" w:hAnsi="Arial" w:cs="Arial"/>
                <w:lang w:val="mn-MN"/>
              </w:rPr>
            </w:pPr>
            <w:r w:rsidRPr="009C660C">
              <w:rPr>
                <w:rFonts w:ascii="Arial" w:hAnsi="Arial" w:cs="Arial"/>
                <w:lang w:val="mn-MN"/>
              </w:rPr>
              <w:t xml:space="preserve">Тус хуулийн төслийг дагаж </w:t>
            </w:r>
            <w:r w:rsidR="003269A4">
              <w:rPr>
                <w:rFonts w:ascii="Arial" w:hAnsi="Arial" w:cs="Arial"/>
                <w:lang w:val="mn-MN"/>
              </w:rPr>
              <w:t xml:space="preserve">нэмэлт, өөрчлөлт оруулах </w:t>
            </w:r>
            <w:r w:rsidR="00665759">
              <w:rPr>
                <w:rFonts w:ascii="Arial" w:hAnsi="Arial" w:cs="Arial"/>
                <w:lang w:val="mn-MN"/>
              </w:rPr>
              <w:t xml:space="preserve">4, </w:t>
            </w:r>
            <w:r w:rsidRPr="009C660C">
              <w:rPr>
                <w:rFonts w:ascii="Arial" w:hAnsi="Arial" w:cs="Arial"/>
                <w:lang w:val="mn-MN"/>
              </w:rPr>
              <w:t xml:space="preserve">нэмэлт оруулах </w:t>
            </w:r>
            <w:r w:rsidR="00665759">
              <w:rPr>
                <w:rFonts w:ascii="Arial" w:hAnsi="Arial" w:cs="Arial"/>
                <w:lang w:val="mn-MN"/>
              </w:rPr>
              <w:t>4</w:t>
            </w:r>
            <w:r w:rsidRPr="009C660C">
              <w:rPr>
                <w:rFonts w:ascii="Arial" w:hAnsi="Arial" w:cs="Arial"/>
                <w:lang w:val="mn-MN"/>
              </w:rPr>
              <w:t xml:space="preserve">, өөрчлөлт оруулах </w:t>
            </w:r>
            <w:r w:rsidR="00665759">
              <w:rPr>
                <w:rFonts w:ascii="Arial" w:hAnsi="Arial" w:cs="Arial"/>
                <w:lang w:val="mn-MN"/>
              </w:rPr>
              <w:t>3</w:t>
            </w:r>
            <w:r w:rsidRPr="009C660C">
              <w:rPr>
                <w:rFonts w:ascii="Arial" w:hAnsi="Arial" w:cs="Arial"/>
                <w:lang w:val="mn-MN"/>
              </w:rPr>
              <w:t>, хүчингүй болсонд тооцох тухай</w:t>
            </w:r>
            <w:r w:rsidR="00355BFA">
              <w:rPr>
                <w:rFonts w:ascii="Arial" w:hAnsi="Arial" w:cs="Arial"/>
                <w:lang w:val="mn-MN"/>
              </w:rPr>
              <w:t xml:space="preserve"> 1 хуулийн төсөл, дагаж мөрдөх журмын тухай 1 хуулийн төсөл, нийт</w:t>
            </w:r>
            <w:r w:rsidRPr="009C660C">
              <w:rPr>
                <w:rFonts w:ascii="Arial" w:hAnsi="Arial" w:cs="Arial"/>
                <w:lang w:val="mn-MN"/>
              </w:rPr>
              <w:t xml:space="preserve"> </w:t>
            </w:r>
            <w:r w:rsidR="00896389">
              <w:rPr>
                <w:rFonts w:ascii="Arial" w:hAnsi="Arial" w:cs="Arial"/>
                <w:lang w:val="mn-MN"/>
              </w:rPr>
              <w:t>13</w:t>
            </w:r>
            <w:r w:rsidRPr="009C660C">
              <w:rPr>
                <w:rFonts w:ascii="Arial" w:hAnsi="Arial" w:cs="Arial"/>
                <w:lang w:val="mn-MN"/>
              </w:rPr>
              <w:t xml:space="preserve"> хуулийн төс</w:t>
            </w:r>
            <w:r w:rsidR="00896389">
              <w:rPr>
                <w:rFonts w:ascii="Arial" w:hAnsi="Arial" w:cs="Arial"/>
                <w:lang w:val="mn-MN"/>
              </w:rPr>
              <w:t>ө</w:t>
            </w:r>
            <w:r w:rsidRPr="009C660C">
              <w:rPr>
                <w:rFonts w:ascii="Arial" w:hAnsi="Arial" w:cs="Arial"/>
                <w:lang w:val="mn-MN"/>
              </w:rPr>
              <w:t>л</w:t>
            </w:r>
            <w:r w:rsidR="00896389">
              <w:rPr>
                <w:rFonts w:ascii="Arial" w:hAnsi="Arial" w:cs="Arial"/>
                <w:lang w:val="mn-MN"/>
              </w:rPr>
              <w:t>, 1 УИХ-ийн шийдвэр</w:t>
            </w:r>
            <w:r w:rsidRPr="009C660C">
              <w:rPr>
                <w:rFonts w:ascii="Arial" w:hAnsi="Arial" w:cs="Arial"/>
                <w:lang w:val="mn-MN"/>
              </w:rPr>
              <w:t>ий</w:t>
            </w:r>
            <w:r w:rsidR="00896389">
              <w:rPr>
                <w:rFonts w:ascii="Arial" w:hAnsi="Arial" w:cs="Arial"/>
                <w:lang w:val="mn-MN"/>
              </w:rPr>
              <w:t>н төслийг</w:t>
            </w:r>
            <w:r w:rsidRPr="009C660C">
              <w:rPr>
                <w:rFonts w:ascii="Arial" w:hAnsi="Arial" w:cs="Arial"/>
                <w:lang w:val="mn-MN"/>
              </w:rPr>
              <w:t xml:space="preserve"> тус тус боловсруулсан байна. </w:t>
            </w:r>
          </w:p>
        </w:tc>
      </w:tr>
    </w:tbl>
    <w:p w14:paraId="00771870" w14:textId="77777777" w:rsidR="0064076C" w:rsidRPr="009C660C" w:rsidRDefault="0064076C" w:rsidP="00156E4A">
      <w:pPr>
        <w:pStyle w:val="ListParagraph"/>
        <w:numPr>
          <w:ilvl w:val="0"/>
          <w:numId w:val="5"/>
        </w:numPr>
        <w:spacing w:after="0" w:line="240" w:lineRule="auto"/>
        <w:contextualSpacing w:val="0"/>
        <w:jc w:val="both"/>
        <w:rPr>
          <w:rFonts w:ascii="Arial" w:hAnsi="Arial" w:cs="Arial"/>
          <w:sz w:val="24"/>
          <w:szCs w:val="24"/>
          <w:lang w:val="mn-MN"/>
        </w:rPr>
      </w:pPr>
      <w:r w:rsidRPr="009C660C">
        <w:rPr>
          <w:rFonts w:ascii="Arial" w:hAnsi="Arial" w:cs="Arial"/>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9C660C" w:rsidRPr="009C660C" w14:paraId="6AB5C6E4" w14:textId="77777777" w:rsidTr="00780BBF">
        <w:trPr>
          <w:trHeight w:val="395"/>
        </w:trPr>
        <w:tc>
          <w:tcPr>
            <w:tcW w:w="567" w:type="dxa"/>
            <w:shd w:val="clear" w:color="auto" w:fill="D9D9D9" w:themeFill="background1" w:themeFillShade="D9"/>
            <w:vAlign w:val="center"/>
          </w:tcPr>
          <w:p w14:paraId="73F127F2" w14:textId="77777777" w:rsidR="0064076C" w:rsidRPr="009C660C" w:rsidRDefault="0064076C" w:rsidP="00156E4A">
            <w:pPr>
              <w:jc w:val="center"/>
              <w:rPr>
                <w:rFonts w:ascii="Arial" w:hAnsi="Arial" w:cs="Arial"/>
                <w:b/>
                <w:lang w:val="mn-MN"/>
              </w:rPr>
            </w:pPr>
            <w:r w:rsidRPr="009C660C">
              <w:rPr>
                <w:rFonts w:ascii="Arial" w:hAnsi="Arial" w:cs="Arial"/>
                <w:b/>
                <w:lang w:val="mn-MN"/>
              </w:rPr>
              <w:t>д/д</w:t>
            </w:r>
          </w:p>
        </w:tc>
        <w:tc>
          <w:tcPr>
            <w:tcW w:w="2948" w:type="dxa"/>
            <w:shd w:val="clear" w:color="auto" w:fill="D9D9D9" w:themeFill="background1" w:themeFillShade="D9"/>
            <w:vAlign w:val="center"/>
          </w:tcPr>
          <w:p w14:paraId="05967604" w14:textId="77777777" w:rsidR="0064076C" w:rsidRPr="009C660C" w:rsidRDefault="0064076C" w:rsidP="00156E4A">
            <w:pPr>
              <w:jc w:val="center"/>
              <w:rPr>
                <w:rFonts w:ascii="Arial" w:hAnsi="Arial" w:cs="Arial"/>
                <w:b/>
                <w:lang w:val="mn-MN"/>
              </w:rPr>
            </w:pPr>
            <w:r w:rsidRPr="009C660C">
              <w:rPr>
                <w:rFonts w:ascii="Arial" w:hAnsi="Arial" w:cs="Arial"/>
                <w:b/>
                <w:lang w:val="mn-MN"/>
              </w:rPr>
              <w:t>Асуулт</w:t>
            </w:r>
          </w:p>
        </w:tc>
        <w:tc>
          <w:tcPr>
            <w:tcW w:w="1134" w:type="dxa"/>
            <w:shd w:val="clear" w:color="auto" w:fill="D9D9D9" w:themeFill="background1" w:themeFillShade="D9"/>
            <w:vAlign w:val="center"/>
          </w:tcPr>
          <w:p w14:paraId="783A2348" w14:textId="77777777" w:rsidR="0064076C" w:rsidRPr="009C660C" w:rsidRDefault="0064076C" w:rsidP="00156E4A">
            <w:pPr>
              <w:jc w:val="center"/>
              <w:rPr>
                <w:rFonts w:ascii="Arial" w:hAnsi="Arial" w:cs="Arial"/>
                <w:b/>
                <w:lang w:val="mn-MN"/>
              </w:rPr>
            </w:pPr>
            <w:r w:rsidRPr="009C660C">
              <w:rPr>
                <w:rFonts w:ascii="Arial" w:hAnsi="Arial" w:cs="Arial"/>
                <w:b/>
                <w:lang w:val="mn-MN"/>
              </w:rPr>
              <w:t>Хариулт</w:t>
            </w:r>
          </w:p>
        </w:tc>
        <w:tc>
          <w:tcPr>
            <w:tcW w:w="5094" w:type="dxa"/>
            <w:shd w:val="clear" w:color="auto" w:fill="D9D9D9" w:themeFill="background1" w:themeFillShade="D9"/>
            <w:vAlign w:val="center"/>
          </w:tcPr>
          <w:p w14:paraId="69688B52" w14:textId="77777777" w:rsidR="0064076C" w:rsidRPr="009C660C" w:rsidRDefault="0064076C" w:rsidP="00156E4A">
            <w:pPr>
              <w:jc w:val="center"/>
              <w:rPr>
                <w:rFonts w:ascii="Arial" w:hAnsi="Arial" w:cs="Arial"/>
                <w:b/>
                <w:lang w:val="mn-MN"/>
              </w:rPr>
            </w:pPr>
            <w:r w:rsidRPr="009C660C">
              <w:rPr>
                <w:rFonts w:ascii="Arial" w:hAnsi="Arial" w:cs="Arial"/>
                <w:b/>
                <w:lang w:val="mn-MN"/>
              </w:rPr>
              <w:t>Дүн шинжилгээ</w:t>
            </w:r>
          </w:p>
        </w:tc>
      </w:tr>
      <w:tr w:rsidR="009C660C" w:rsidRPr="009C660C" w14:paraId="56B63EC6" w14:textId="77777777" w:rsidTr="00780BBF">
        <w:tc>
          <w:tcPr>
            <w:tcW w:w="567" w:type="dxa"/>
            <w:vAlign w:val="center"/>
          </w:tcPr>
          <w:p w14:paraId="5A9C0D91" w14:textId="77777777" w:rsidR="0064076C" w:rsidRPr="009C660C" w:rsidRDefault="0064076C" w:rsidP="00156E4A">
            <w:pPr>
              <w:jc w:val="center"/>
              <w:rPr>
                <w:rFonts w:ascii="Arial" w:hAnsi="Arial" w:cs="Arial"/>
                <w:lang w:val="mn-MN"/>
              </w:rPr>
            </w:pPr>
            <w:r w:rsidRPr="009C660C">
              <w:rPr>
                <w:rFonts w:ascii="Arial" w:hAnsi="Arial" w:cs="Arial"/>
                <w:lang w:val="mn-MN"/>
              </w:rPr>
              <w:t>1</w:t>
            </w:r>
          </w:p>
        </w:tc>
        <w:tc>
          <w:tcPr>
            <w:tcW w:w="2948" w:type="dxa"/>
            <w:vAlign w:val="center"/>
          </w:tcPr>
          <w:p w14:paraId="2FC14D5E"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төслийн зохицуулалт тухайн хуулийн зорилттой нийцэж байгаа эсэх;</w:t>
            </w:r>
          </w:p>
        </w:tc>
        <w:tc>
          <w:tcPr>
            <w:tcW w:w="1134" w:type="dxa"/>
            <w:vAlign w:val="center"/>
          </w:tcPr>
          <w:p w14:paraId="25C1D2E3"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17C409BC" w14:textId="77777777" w:rsidR="0064076C" w:rsidRPr="009C660C" w:rsidRDefault="0064076C" w:rsidP="009C660C">
            <w:pPr>
              <w:jc w:val="both"/>
              <w:rPr>
                <w:rFonts w:ascii="Arial" w:hAnsi="Arial" w:cs="Arial"/>
              </w:rPr>
            </w:pPr>
            <w:r w:rsidRPr="009C660C">
              <w:rPr>
                <w:rFonts w:ascii="Arial" w:hAnsi="Arial" w:cs="Arial"/>
                <w:lang w:val="mn-MN"/>
              </w:rPr>
              <w:t xml:space="preserve">Хуулийн төслийн зохицуулалт нь үзэл баримтлалд тусгагдсан зорилтыг бүрэн хангаж байна. </w:t>
            </w:r>
          </w:p>
        </w:tc>
      </w:tr>
      <w:tr w:rsidR="009C660C" w:rsidRPr="009C660C" w14:paraId="4E2E18D8" w14:textId="77777777" w:rsidTr="00780BBF">
        <w:trPr>
          <w:trHeight w:val="416"/>
        </w:trPr>
        <w:tc>
          <w:tcPr>
            <w:tcW w:w="567" w:type="dxa"/>
            <w:vAlign w:val="center"/>
          </w:tcPr>
          <w:p w14:paraId="289304BA" w14:textId="77777777" w:rsidR="0064076C" w:rsidRPr="009C660C" w:rsidRDefault="0064076C" w:rsidP="00156E4A">
            <w:pPr>
              <w:jc w:val="center"/>
              <w:rPr>
                <w:rFonts w:ascii="Arial" w:hAnsi="Arial" w:cs="Arial"/>
                <w:lang w:val="mn-MN"/>
              </w:rPr>
            </w:pPr>
            <w:r w:rsidRPr="009C660C">
              <w:rPr>
                <w:rFonts w:ascii="Arial" w:hAnsi="Arial" w:cs="Arial"/>
                <w:lang w:val="mn-MN"/>
              </w:rPr>
              <w:t>2</w:t>
            </w:r>
          </w:p>
        </w:tc>
        <w:tc>
          <w:tcPr>
            <w:tcW w:w="2948" w:type="dxa"/>
            <w:vAlign w:val="center"/>
          </w:tcPr>
          <w:p w14:paraId="2B292265" w14:textId="77777777" w:rsidR="0064076C" w:rsidRPr="009C660C" w:rsidRDefault="0064076C" w:rsidP="009C660C">
            <w:pPr>
              <w:jc w:val="both"/>
              <w:rPr>
                <w:rFonts w:ascii="Arial" w:hAnsi="Arial" w:cs="Arial"/>
                <w:lang w:val="mn-MN"/>
              </w:rPr>
            </w:pPr>
            <w:r w:rsidRPr="009C660C">
              <w:rPr>
                <w:rFonts w:ascii="Arial" w:hAnsi="Arial" w:cs="Arial"/>
                <w:bCs/>
                <w:lang w:val="mn-MN"/>
              </w:rPr>
              <w:t>Х</w:t>
            </w:r>
            <w:r w:rsidRPr="009C660C">
              <w:rPr>
                <w:rFonts w:ascii="Arial" w:hAnsi="Arial" w:cs="Arial"/>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641959D3"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3B97EB63"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Энэхүү шаардлагыг хангасан байна. </w:t>
            </w:r>
          </w:p>
        </w:tc>
      </w:tr>
      <w:tr w:rsidR="009C660C" w:rsidRPr="009C660C" w14:paraId="5469F741" w14:textId="77777777" w:rsidTr="00780BBF">
        <w:tc>
          <w:tcPr>
            <w:tcW w:w="567" w:type="dxa"/>
            <w:vAlign w:val="center"/>
          </w:tcPr>
          <w:p w14:paraId="597BF52D" w14:textId="77777777" w:rsidR="0064076C" w:rsidRPr="009C660C" w:rsidRDefault="0064076C" w:rsidP="00156E4A">
            <w:pPr>
              <w:jc w:val="center"/>
              <w:rPr>
                <w:rFonts w:ascii="Arial" w:hAnsi="Arial" w:cs="Arial"/>
                <w:lang w:val="mn-MN"/>
              </w:rPr>
            </w:pPr>
            <w:r w:rsidRPr="009C660C">
              <w:rPr>
                <w:rFonts w:ascii="Arial" w:hAnsi="Arial" w:cs="Arial"/>
                <w:lang w:val="mn-MN"/>
              </w:rPr>
              <w:t>3</w:t>
            </w:r>
          </w:p>
        </w:tc>
        <w:tc>
          <w:tcPr>
            <w:tcW w:w="2948" w:type="dxa"/>
            <w:vAlign w:val="center"/>
          </w:tcPr>
          <w:p w14:paraId="0379AFF8"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Хуулийн төсөлд тодорхойлсон нэр томьёо </w:t>
            </w:r>
            <w:r w:rsidRPr="009C660C">
              <w:rPr>
                <w:rFonts w:ascii="Arial" w:hAnsi="Arial" w:cs="Arial"/>
                <w:bCs/>
                <w:iCs/>
                <w:lang w:val="mn-MN"/>
              </w:rPr>
              <w:t>тухайн хуулийн</w:t>
            </w:r>
            <w:r w:rsidRPr="009C660C">
              <w:rPr>
                <w:rFonts w:ascii="Arial" w:hAnsi="Arial" w:cs="Arial"/>
                <w:lang w:val="mn-MN"/>
              </w:rPr>
              <w:t xml:space="preserve"> төслийн болон бусад хуулийн нэр томьёотой нийцэж байгаа эсэх;</w:t>
            </w:r>
          </w:p>
        </w:tc>
        <w:tc>
          <w:tcPr>
            <w:tcW w:w="1134" w:type="dxa"/>
            <w:vAlign w:val="center"/>
          </w:tcPr>
          <w:p w14:paraId="6E6070CB"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04D40254" w14:textId="735785AD" w:rsidR="0064076C" w:rsidRPr="009C660C" w:rsidRDefault="000B32C0" w:rsidP="009C660C">
            <w:pPr>
              <w:jc w:val="both"/>
              <w:rPr>
                <w:rFonts w:ascii="Arial" w:hAnsi="Arial" w:cs="Arial"/>
                <w:sz w:val="24"/>
                <w:szCs w:val="24"/>
                <w:lang w:val="mn-MN"/>
              </w:rPr>
            </w:pPr>
            <w:r w:rsidRPr="00583A0E">
              <w:rPr>
                <w:rFonts w:ascii="Arial" w:hAnsi="Arial" w:cs="Arial"/>
                <w:lang w:val="mn-MN"/>
              </w:rPr>
              <w:t>Паркийн нэгжийн тодорхойлолтыг шинэчилсэн. Паркийн нэгжид хамаарах судалгаа хөгжлийн байгууллаг</w:t>
            </w:r>
            <w:r w:rsidR="007B75BA" w:rsidRPr="00583A0E">
              <w:rPr>
                <w:rFonts w:ascii="Arial" w:hAnsi="Arial" w:cs="Arial"/>
                <w:lang w:val="mn-MN"/>
              </w:rPr>
              <w:t>а болон Паркийн дэд бүт</w:t>
            </w:r>
            <w:r w:rsidR="00170041" w:rsidRPr="00583A0E">
              <w:rPr>
                <w:rFonts w:ascii="Arial" w:hAnsi="Arial" w:cs="Arial"/>
                <w:lang w:val="mn-MN"/>
              </w:rPr>
              <w:t>цийг шинээр</w:t>
            </w:r>
            <w:r w:rsidRPr="00583A0E">
              <w:rPr>
                <w:rFonts w:ascii="Arial" w:hAnsi="Arial" w:cs="Arial"/>
                <w:lang w:val="mn-MN"/>
              </w:rPr>
              <w:t xml:space="preserve"> томъёолсон</w:t>
            </w:r>
            <w:r w:rsidR="00170041" w:rsidRPr="00583A0E">
              <w:rPr>
                <w:rFonts w:ascii="Arial" w:hAnsi="Arial" w:cs="Arial"/>
                <w:lang w:val="mn-MN"/>
              </w:rPr>
              <w:t xml:space="preserve"> </w:t>
            </w:r>
            <w:r w:rsidRPr="00583A0E">
              <w:rPr>
                <w:rFonts w:ascii="Arial" w:hAnsi="Arial" w:cs="Arial"/>
                <w:lang w:val="mn-MN"/>
              </w:rPr>
              <w:t>нь бусад хуульд тодорхойлогдоогүй болно</w:t>
            </w:r>
            <w:r w:rsidRPr="009C660C">
              <w:rPr>
                <w:rFonts w:ascii="Arial" w:hAnsi="Arial" w:cs="Arial"/>
                <w:sz w:val="24"/>
                <w:szCs w:val="24"/>
                <w:lang w:val="mn-MN"/>
              </w:rPr>
              <w:t xml:space="preserve">. </w:t>
            </w:r>
          </w:p>
        </w:tc>
      </w:tr>
      <w:tr w:rsidR="009C660C" w:rsidRPr="009C660C" w14:paraId="65D8BA4B" w14:textId="77777777" w:rsidTr="00780BBF">
        <w:tc>
          <w:tcPr>
            <w:tcW w:w="567" w:type="dxa"/>
            <w:vAlign w:val="center"/>
          </w:tcPr>
          <w:p w14:paraId="003F4EEF" w14:textId="77777777" w:rsidR="0064076C" w:rsidRPr="009C660C" w:rsidRDefault="0064076C" w:rsidP="00156E4A">
            <w:pPr>
              <w:jc w:val="center"/>
              <w:rPr>
                <w:rFonts w:ascii="Arial" w:hAnsi="Arial" w:cs="Arial"/>
                <w:lang w:val="mn-MN"/>
              </w:rPr>
            </w:pPr>
            <w:r w:rsidRPr="009C660C">
              <w:rPr>
                <w:rFonts w:ascii="Arial" w:hAnsi="Arial" w:cs="Arial"/>
                <w:lang w:val="mn-MN"/>
              </w:rPr>
              <w:t>4</w:t>
            </w:r>
          </w:p>
        </w:tc>
        <w:tc>
          <w:tcPr>
            <w:tcW w:w="2948" w:type="dxa"/>
            <w:vAlign w:val="center"/>
          </w:tcPr>
          <w:p w14:paraId="17C3E3E5" w14:textId="77777777" w:rsidR="0064076C" w:rsidRPr="009C660C" w:rsidRDefault="0064076C" w:rsidP="009C660C">
            <w:pPr>
              <w:jc w:val="both"/>
              <w:rPr>
                <w:rFonts w:ascii="Arial" w:hAnsi="Arial" w:cs="Arial"/>
                <w:lang w:val="mn-MN"/>
              </w:rPr>
            </w:pPr>
            <w:r w:rsidRPr="009C660C">
              <w:rPr>
                <w:rFonts w:ascii="Arial" w:hAnsi="Arial" w:cs="Arial"/>
                <w:bCs/>
                <w:iCs/>
                <w:lang w:val="mn-MN"/>
              </w:rPr>
              <w:t>Хуулийн төслийн зүйл, заалт тухайн хуулийн төсөл болон бусад хуулийн заалттай нийцэж байгаа эсэх</w:t>
            </w:r>
            <w:r w:rsidRPr="009C660C">
              <w:rPr>
                <w:rFonts w:ascii="Arial" w:hAnsi="Arial" w:cs="Arial"/>
                <w:lang w:val="mn-MN"/>
              </w:rPr>
              <w:t>;</w:t>
            </w:r>
          </w:p>
        </w:tc>
        <w:tc>
          <w:tcPr>
            <w:tcW w:w="1134" w:type="dxa"/>
            <w:vAlign w:val="center"/>
          </w:tcPr>
          <w:p w14:paraId="510A7D17"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1A6DCCB5" w14:textId="51FE716A" w:rsidR="0064076C" w:rsidRPr="009C660C" w:rsidRDefault="0064076C" w:rsidP="009C660C">
            <w:pPr>
              <w:jc w:val="both"/>
              <w:rPr>
                <w:rFonts w:ascii="Arial" w:hAnsi="Arial" w:cs="Arial"/>
                <w:lang w:val="mn-MN"/>
              </w:rPr>
            </w:pPr>
            <w:r w:rsidRPr="009C660C">
              <w:rPr>
                <w:rFonts w:ascii="Arial" w:hAnsi="Arial" w:cs="Arial"/>
                <w:lang w:val="mn-MN"/>
              </w:rPr>
              <w:t>Зарчмын зөрүүтэй ямар нэгэн асуудал дүн шинжилгээний хүрээнд илрээгүй болно.</w:t>
            </w:r>
            <w:r w:rsidR="000B32C0" w:rsidRPr="009C660C">
              <w:rPr>
                <w:rFonts w:ascii="Arial" w:hAnsi="Arial" w:cs="Arial"/>
                <w:lang w:val="mn-MN"/>
              </w:rPr>
              <w:t xml:space="preserve"> </w:t>
            </w:r>
            <w:r w:rsidR="0011754B">
              <w:rPr>
                <w:rFonts w:ascii="Arial" w:hAnsi="Arial" w:cs="Arial"/>
                <w:lang w:val="mn-MN"/>
              </w:rPr>
              <w:t xml:space="preserve">Монгол Улсын </w:t>
            </w:r>
            <w:r w:rsidR="000B32C0" w:rsidRPr="009C660C">
              <w:rPr>
                <w:rFonts w:ascii="Arial" w:hAnsi="Arial" w:cs="Arial"/>
                <w:lang w:val="mn-MN"/>
              </w:rPr>
              <w:t>Засгийн газрын тухай хуулиар уул уурхай, хүнд үйлдвэрийн асуудал эрхэлсэн сайд үйлдвэрлэл технологийн паркийн асуудлыг эрхэлж байсан бол, Үйлдвэрлэл технологийн паркийн хуулиар уг асуудлыг хүнс, хөдөө аж ахуйн хөнгөн үйлдвэрийн сайдын эрхлэх асуудал байхаар хуульчилсныг өөрчилж, хариуцаж буй үйлдвэрлэлийн чиглэл тус бүрээр</w:t>
            </w:r>
            <w:r w:rsidR="00170041">
              <w:rPr>
                <w:rFonts w:ascii="Arial" w:hAnsi="Arial" w:cs="Arial"/>
                <w:lang w:val="mn-MN"/>
              </w:rPr>
              <w:t xml:space="preserve"> хөнгөн, хүнд</w:t>
            </w:r>
            <w:r w:rsidR="000B32C0" w:rsidRPr="009C660C">
              <w:rPr>
                <w:rFonts w:ascii="Arial" w:hAnsi="Arial" w:cs="Arial"/>
                <w:lang w:val="mn-MN"/>
              </w:rPr>
              <w:t xml:space="preserve"> үйлдвэрлэл технологийн паркийн асуудлыг эрхлэхээр хуулийн төсөлд тусгасан. </w:t>
            </w:r>
          </w:p>
          <w:p w14:paraId="0152F048" w14:textId="59A4080E" w:rsidR="0064076C" w:rsidRPr="009C660C" w:rsidRDefault="0011754B" w:rsidP="009C660C">
            <w:pPr>
              <w:jc w:val="both"/>
              <w:rPr>
                <w:rFonts w:ascii="Arial" w:hAnsi="Arial" w:cs="Arial"/>
                <w:lang w:val="mn-MN"/>
              </w:rPr>
            </w:pPr>
            <w:r>
              <w:rPr>
                <w:rFonts w:ascii="Arial" w:hAnsi="Arial" w:cs="Arial"/>
                <w:lang w:val="mn-MN"/>
              </w:rPr>
              <w:t xml:space="preserve">Монгол Улсын </w:t>
            </w:r>
            <w:r w:rsidR="00170041">
              <w:rPr>
                <w:rFonts w:ascii="Arial" w:hAnsi="Arial" w:cs="Arial"/>
                <w:lang w:val="mn-MN"/>
              </w:rPr>
              <w:t xml:space="preserve">Засгийн газрын тухай хуульд нэмэлт, өөрчлөлт оруулж байна. </w:t>
            </w:r>
          </w:p>
        </w:tc>
      </w:tr>
      <w:tr w:rsidR="009C660C" w:rsidRPr="009C660C" w14:paraId="30B1C645" w14:textId="77777777" w:rsidTr="00780BBF">
        <w:tc>
          <w:tcPr>
            <w:tcW w:w="567" w:type="dxa"/>
            <w:vAlign w:val="center"/>
          </w:tcPr>
          <w:p w14:paraId="466FBBAB" w14:textId="77777777" w:rsidR="0064076C" w:rsidRPr="009C660C" w:rsidRDefault="0064076C" w:rsidP="00156E4A">
            <w:pPr>
              <w:jc w:val="center"/>
              <w:rPr>
                <w:rFonts w:ascii="Arial" w:hAnsi="Arial" w:cs="Arial"/>
                <w:lang w:val="mn-MN"/>
              </w:rPr>
            </w:pPr>
            <w:r w:rsidRPr="009C660C">
              <w:rPr>
                <w:rFonts w:ascii="Arial" w:hAnsi="Arial" w:cs="Arial"/>
                <w:lang w:val="mn-MN"/>
              </w:rPr>
              <w:t>5</w:t>
            </w:r>
          </w:p>
        </w:tc>
        <w:tc>
          <w:tcPr>
            <w:tcW w:w="2948" w:type="dxa"/>
            <w:vAlign w:val="center"/>
          </w:tcPr>
          <w:p w14:paraId="477F6E0E" w14:textId="77777777" w:rsidR="0064076C" w:rsidRPr="009C660C" w:rsidRDefault="0064076C" w:rsidP="009C660C">
            <w:pPr>
              <w:jc w:val="both"/>
              <w:rPr>
                <w:rFonts w:ascii="Arial" w:hAnsi="Arial" w:cs="Arial"/>
                <w:bCs/>
                <w:iCs/>
                <w:lang w:val="mn-MN"/>
              </w:rPr>
            </w:pPr>
            <w:r w:rsidRPr="009C660C">
              <w:rPr>
                <w:rFonts w:ascii="Arial" w:hAnsi="Arial" w:cs="Arial"/>
                <w:bCs/>
                <w:iCs/>
                <w:lang w:val="mn-MN"/>
              </w:rPr>
              <w:t xml:space="preserve">Хуулийн төслийн зүйл, заалт тухайн хуулийн төслийн болон бусад </w:t>
            </w:r>
            <w:r w:rsidRPr="009C660C">
              <w:rPr>
                <w:rFonts w:ascii="Arial" w:hAnsi="Arial" w:cs="Arial"/>
                <w:bCs/>
                <w:iCs/>
                <w:lang w:val="mn-MN"/>
              </w:rPr>
              <w:lastRenderedPageBreak/>
              <w:t>хуулийн заалттай давхардсан эсэх;</w:t>
            </w:r>
          </w:p>
        </w:tc>
        <w:tc>
          <w:tcPr>
            <w:tcW w:w="1134" w:type="dxa"/>
            <w:vAlign w:val="center"/>
          </w:tcPr>
          <w:p w14:paraId="7EADEE3E" w14:textId="77777777" w:rsidR="0064076C" w:rsidRPr="009C660C" w:rsidRDefault="0064076C" w:rsidP="009C660C">
            <w:pPr>
              <w:jc w:val="both"/>
              <w:rPr>
                <w:rFonts w:ascii="Arial" w:hAnsi="Arial" w:cs="Arial"/>
                <w:lang w:val="mn-MN"/>
              </w:rPr>
            </w:pPr>
            <w:r w:rsidRPr="009C660C">
              <w:rPr>
                <w:rFonts w:ascii="Arial" w:hAnsi="Arial" w:cs="Arial"/>
                <w:lang w:val="mn-MN"/>
              </w:rPr>
              <w:lastRenderedPageBreak/>
              <w:t>Үгүй</w:t>
            </w:r>
          </w:p>
        </w:tc>
        <w:tc>
          <w:tcPr>
            <w:tcW w:w="5094" w:type="dxa"/>
            <w:vAlign w:val="center"/>
          </w:tcPr>
          <w:p w14:paraId="7199B496" w14:textId="3E5B920A" w:rsidR="0064076C" w:rsidRPr="009C660C" w:rsidRDefault="0064076C" w:rsidP="009C660C">
            <w:pPr>
              <w:jc w:val="both"/>
              <w:rPr>
                <w:rFonts w:ascii="Arial" w:hAnsi="Arial" w:cs="Arial"/>
                <w:lang w:val="mn-MN"/>
              </w:rPr>
            </w:pPr>
            <w:r w:rsidRPr="009C660C">
              <w:rPr>
                <w:rFonts w:ascii="Arial" w:hAnsi="Arial" w:cs="Arial"/>
                <w:lang w:val="mn-MN"/>
              </w:rPr>
              <w:t>Зөрчилтэй зохицуулалт илэрснийг өмнө дурдсан.</w:t>
            </w:r>
            <w:r w:rsidR="0011754B">
              <w:rPr>
                <w:rFonts w:ascii="Arial" w:hAnsi="Arial" w:cs="Arial"/>
                <w:lang w:val="mn-MN"/>
              </w:rPr>
              <w:t xml:space="preserve"> Зөрчлийг арилгасан.</w:t>
            </w:r>
          </w:p>
        </w:tc>
      </w:tr>
      <w:tr w:rsidR="009C660C" w:rsidRPr="009C660C" w14:paraId="0895F82F" w14:textId="77777777" w:rsidTr="00780BBF">
        <w:tc>
          <w:tcPr>
            <w:tcW w:w="567" w:type="dxa"/>
            <w:vAlign w:val="center"/>
          </w:tcPr>
          <w:p w14:paraId="2F100E93" w14:textId="77777777" w:rsidR="0064076C" w:rsidRPr="009C660C" w:rsidRDefault="0064076C" w:rsidP="00156E4A">
            <w:pPr>
              <w:jc w:val="center"/>
              <w:rPr>
                <w:rFonts w:ascii="Arial" w:hAnsi="Arial" w:cs="Arial"/>
                <w:lang w:val="mn-MN"/>
              </w:rPr>
            </w:pPr>
            <w:r w:rsidRPr="009C660C">
              <w:rPr>
                <w:rFonts w:ascii="Arial" w:hAnsi="Arial" w:cs="Arial"/>
                <w:lang w:val="mn-MN"/>
              </w:rPr>
              <w:t>6</w:t>
            </w:r>
          </w:p>
        </w:tc>
        <w:tc>
          <w:tcPr>
            <w:tcW w:w="2948" w:type="dxa"/>
            <w:vAlign w:val="center"/>
          </w:tcPr>
          <w:p w14:paraId="160BD826"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төслийг хэрэгжүүлэх этгээдийг тодорхой тусгасан эсэх;</w:t>
            </w:r>
          </w:p>
        </w:tc>
        <w:tc>
          <w:tcPr>
            <w:tcW w:w="1134" w:type="dxa"/>
            <w:vAlign w:val="center"/>
          </w:tcPr>
          <w:p w14:paraId="5F6FECDD" w14:textId="77777777" w:rsidR="0064076C" w:rsidRPr="009C660C" w:rsidRDefault="0064076C" w:rsidP="009C660C">
            <w:pPr>
              <w:jc w:val="both"/>
              <w:rPr>
                <w:rFonts w:ascii="Arial" w:hAnsi="Arial" w:cs="Arial"/>
                <w:lang w:val="mn-MN"/>
              </w:rPr>
            </w:pPr>
            <w:r w:rsidRPr="009C660C">
              <w:rPr>
                <w:rFonts w:ascii="Arial" w:hAnsi="Arial" w:cs="Arial"/>
                <w:lang w:val="mn-MN"/>
              </w:rPr>
              <w:t>Тийм</w:t>
            </w:r>
          </w:p>
        </w:tc>
        <w:tc>
          <w:tcPr>
            <w:tcW w:w="5094" w:type="dxa"/>
            <w:vAlign w:val="center"/>
          </w:tcPr>
          <w:p w14:paraId="63DEC9ED" w14:textId="5B86C98D" w:rsidR="0064076C" w:rsidRPr="009C660C" w:rsidRDefault="0064076C" w:rsidP="009C660C">
            <w:pPr>
              <w:jc w:val="both"/>
              <w:rPr>
                <w:rFonts w:ascii="Arial" w:hAnsi="Arial" w:cs="Arial"/>
                <w:lang w:val="mn-MN"/>
              </w:rPr>
            </w:pPr>
            <w:r w:rsidRPr="009C660C">
              <w:rPr>
                <w:rFonts w:ascii="Arial" w:hAnsi="Arial" w:cs="Arial"/>
                <w:lang w:val="mn-MN"/>
              </w:rPr>
              <w:t xml:space="preserve">Хуулийн төслийг хэрэгжүүлэгч субъектүүдийн эрх үүргийг ялган тодорхойлсон байна. </w:t>
            </w:r>
          </w:p>
          <w:p w14:paraId="74F57BA9" w14:textId="77777777" w:rsidR="0064076C" w:rsidRPr="009C660C" w:rsidRDefault="0064076C" w:rsidP="009C660C">
            <w:pPr>
              <w:jc w:val="both"/>
              <w:rPr>
                <w:rFonts w:ascii="Arial" w:hAnsi="Arial" w:cs="Arial"/>
                <w:lang w:val="mn-MN"/>
              </w:rPr>
            </w:pPr>
          </w:p>
        </w:tc>
      </w:tr>
      <w:tr w:rsidR="009C660C" w:rsidRPr="009C660C" w14:paraId="24293870" w14:textId="77777777" w:rsidTr="00780BBF">
        <w:trPr>
          <w:trHeight w:val="557"/>
        </w:trPr>
        <w:tc>
          <w:tcPr>
            <w:tcW w:w="567" w:type="dxa"/>
            <w:vAlign w:val="center"/>
          </w:tcPr>
          <w:p w14:paraId="7C5EEB3A" w14:textId="77777777" w:rsidR="0064076C" w:rsidRPr="009C660C" w:rsidRDefault="0064076C" w:rsidP="00156E4A">
            <w:pPr>
              <w:jc w:val="center"/>
              <w:rPr>
                <w:rFonts w:ascii="Arial" w:hAnsi="Arial" w:cs="Arial"/>
                <w:lang w:val="mn-MN"/>
              </w:rPr>
            </w:pPr>
            <w:r w:rsidRPr="009C660C">
              <w:rPr>
                <w:rFonts w:ascii="Arial" w:hAnsi="Arial" w:cs="Arial"/>
                <w:lang w:val="mn-MN"/>
              </w:rPr>
              <w:t>7</w:t>
            </w:r>
          </w:p>
        </w:tc>
        <w:tc>
          <w:tcPr>
            <w:tcW w:w="2948" w:type="dxa"/>
            <w:vAlign w:val="center"/>
          </w:tcPr>
          <w:p w14:paraId="60730D33" w14:textId="77777777" w:rsidR="0064076C" w:rsidRPr="009C660C" w:rsidRDefault="0064076C" w:rsidP="009C660C">
            <w:pPr>
              <w:jc w:val="both"/>
              <w:rPr>
                <w:rFonts w:ascii="Arial" w:hAnsi="Arial" w:cs="Arial"/>
                <w:lang w:val="mn-MN"/>
              </w:rPr>
            </w:pPr>
            <w:r w:rsidRPr="009C660C">
              <w:rPr>
                <w:rFonts w:ascii="Arial" w:hAnsi="Arial" w:cs="Arial"/>
                <w:bCs/>
                <w:iCs/>
                <w:lang w:val="mn-MN"/>
              </w:rPr>
              <w:t>Хуулийн төсөлд шаардлагатай зохицуулалтыг орхигдуулсан эсэх</w:t>
            </w:r>
            <w:r w:rsidRPr="009C660C">
              <w:rPr>
                <w:rFonts w:ascii="Arial" w:hAnsi="Arial" w:cs="Arial"/>
                <w:lang w:val="mn-MN"/>
              </w:rPr>
              <w:t>;</w:t>
            </w:r>
          </w:p>
        </w:tc>
        <w:tc>
          <w:tcPr>
            <w:tcW w:w="1134" w:type="dxa"/>
            <w:vAlign w:val="center"/>
          </w:tcPr>
          <w:p w14:paraId="38CE448E"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5C28CC0F" w14:textId="17965CBA" w:rsidR="0064076C" w:rsidRPr="009C660C" w:rsidRDefault="0064076C" w:rsidP="009C660C">
            <w:pPr>
              <w:jc w:val="both"/>
              <w:rPr>
                <w:rFonts w:ascii="Arial" w:hAnsi="Arial" w:cs="Arial"/>
                <w:lang w:val="mn-MN"/>
              </w:rPr>
            </w:pPr>
            <w:r w:rsidRPr="009C660C">
              <w:rPr>
                <w:rFonts w:ascii="Arial" w:hAnsi="Arial" w:cs="Arial"/>
                <w:lang w:val="mn-MN"/>
              </w:rPr>
              <w:t>Хуулийн төсөлд байх бүхий л зохицуулалтыг тусгасан.</w:t>
            </w:r>
          </w:p>
        </w:tc>
      </w:tr>
      <w:tr w:rsidR="009C660C" w:rsidRPr="009C660C" w14:paraId="7DBD5C52" w14:textId="77777777" w:rsidTr="00780BBF">
        <w:tc>
          <w:tcPr>
            <w:tcW w:w="567" w:type="dxa"/>
            <w:vAlign w:val="center"/>
          </w:tcPr>
          <w:p w14:paraId="5C66E41F" w14:textId="77777777" w:rsidR="0064076C" w:rsidRPr="009C660C" w:rsidRDefault="0064076C" w:rsidP="00156E4A">
            <w:pPr>
              <w:jc w:val="center"/>
              <w:rPr>
                <w:rFonts w:ascii="Arial" w:hAnsi="Arial" w:cs="Arial"/>
                <w:lang w:val="mn-MN"/>
              </w:rPr>
            </w:pPr>
            <w:r w:rsidRPr="009C660C">
              <w:rPr>
                <w:rFonts w:ascii="Arial" w:hAnsi="Arial" w:cs="Arial"/>
                <w:lang w:val="mn-MN"/>
              </w:rPr>
              <w:t>8</w:t>
            </w:r>
          </w:p>
        </w:tc>
        <w:tc>
          <w:tcPr>
            <w:tcW w:w="2948" w:type="dxa"/>
            <w:vAlign w:val="center"/>
          </w:tcPr>
          <w:p w14:paraId="724A6561"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төрийн байгууллагын гүйцэтгэх чиг үүргийг давхардуулан тусгасан эсэх;</w:t>
            </w:r>
          </w:p>
        </w:tc>
        <w:tc>
          <w:tcPr>
            <w:tcW w:w="1134" w:type="dxa"/>
            <w:vAlign w:val="center"/>
          </w:tcPr>
          <w:p w14:paraId="2B203E90"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0F0CEBC3" w14:textId="77777777" w:rsidR="0064076C" w:rsidRPr="009C660C" w:rsidRDefault="0064076C" w:rsidP="009C660C">
            <w:pPr>
              <w:jc w:val="both"/>
              <w:rPr>
                <w:rFonts w:ascii="Arial" w:hAnsi="Arial" w:cs="Arial"/>
                <w:lang w:val="mn-MN"/>
              </w:rPr>
            </w:pPr>
            <w:r w:rsidRPr="009C660C">
              <w:rPr>
                <w:rFonts w:ascii="Arial" w:hAnsi="Arial" w:cs="Arial"/>
                <w:lang w:val="mn-MN"/>
              </w:rPr>
              <w:t>Хяналтаар ямар нэгэн зөрчилтэй зохицуулалт илрээгүй.</w:t>
            </w:r>
          </w:p>
        </w:tc>
      </w:tr>
      <w:tr w:rsidR="009C660C" w:rsidRPr="009C660C" w14:paraId="40F1CF08" w14:textId="77777777" w:rsidTr="00780BBF">
        <w:tc>
          <w:tcPr>
            <w:tcW w:w="567" w:type="dxa"/>
            <w:vAlign w:val="center"/>
          </w:tcPr>
          <w:p w14:paraId="648BB6BD" w14:textId="77777777" w:rsidR="0064076C" w:rsidRPr="009C660C" w:rsidRDefault="0064076C" w:rsidP="00156E4A">
            <w:pPr>
              <w:jc w:val="center"/>
              <w:rPr>
                <w:rFonts w:ascii="Arial" w:hAnsi="Arial" w:cs="Arial"/>
                <w:lang w:val="mn-MN"/>
              </w:rPr>
            </w:pPr>
            <w:r w:rsidRPr="009C660C">
              <w:rPr>
                <w:rFonts w:ascii="Arial" w:hAnsi="Arial" w:cs="Arial"/>
                <w:lang w:val="mn-MN"/>
              </w:rPr>
              <w:t>9</w:t>
            </w:r>
          </w:p>
        </w:tc>
        <w:tc>
          <w:tcPr>
            <w:tcW w:w="2948" w:type="dxa"/>
            <w:vAlign w:val="center"/>
          </w:tcPr>
          <w:p w14:paraId="5EEE61BA" w14:textId="77777777" w:rsidR="0064076C" w:rsidRPr="009C660C" w:rsidRDefault="0064076C" w:rsidP="009C660C">
            <w:pPr>
              <w:jc w:val="both"/>
              <w:rPr>
                <w:rFonts w:ascii="Arial" w:hAnsi="Arial" w:cs="Arial"/>
                <w:lang w:val="mn-MN"/>
              </w:rPr>
            </w:pPr>
            <w:r w:rsidRPr="009C660C">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134" w:type="dxa"/>
            <w:vAlign w:val="center"/>
          </w:tcPr>
          <w:p w14:paraId="7A27FA14" w14:textId="7E700616" w:rsidR="0064076C" w:rsidRPr="009C660C" w:rsidRDefault="0011754B" w:rsidP="009C660C">
            <w:pPr>
              <w:jc w:val="both"/>
              <w:rPr>
                <w:rFonts w:ascii="Arial" w:hAnsi="Arial" w:cs="Arial"/>
                <w:lang w:val="mn-MN"/>
              </w:rPr>
            </w:pPr>
            <w:r>
              <w:rPr>
                <w:rFonts w:ascii="Arial" w:hAnsi="Arial" w:cs="Arial"/>
                <w:lang w:val="mn-MN"/>
              </w:rPr>
              <w:t>Үгүй</w:t>
            </w:r>
          </w:p>
        </w:tc>
        <w:tc>
          <w:tcPr>
            <w:tcW w:w="5094" w:type="dxa"/>
            <w:vAlign w:val="center"/>
          </w:tcPr>
          <w:p w14:paraId="6AB1C57A" w14:textId="77777777" w:rsidR="0064076C" w:rsidRPr="009C660C" w:rsidRDefault="0064076C" w:rsidP="009C660C">
            <w:pPr>
              <w:jc w:val="both"/>
              <w:rPr>
                <w:rFonts w:ascii="Arial" w:hAnsi="Arial" w:cs="Arial"/>
                <w:lang w:val="mn-MN"/>
              </w:rPr>
            </w:pPr>
            <w:r w:rsidRPr="009C660C">
              <w:rPr>
                <w:rFonts w:ascii="Arial" w:hAnsi="Arial" w:cs="Arial"/>
                <w:lang w:val="mn-MN"/>
              </w:rPr>
              <w:t>Хяналтаар төрийн байгууллагын чиг үүргийг төрийн бус байгууллагад шилжүүлэх зохицуулалт илрээгүй.</w:t>
            </w:r>
          </w:p>
        </w:tc>
      </w:tr>
      <w:tr w:rsidR="009C660C" w:rsidRPr="009C660C" w14:paraId="7F7310B4" w14:textId="77777777" w:rsidTr="00780BBF">
        <w:tc>
          <w:tcPr>
            <w:tcW w:w="567" w:type="dxa"/>
            <w:vAlign w:val="center"/>
          </w:tcPr>
          <w:p w14:paraId="17A04D76" w14:textId="77777777" w:rsidR="0064076C" w:rsidRPr="009C660C" w:rsidRDefault="0064076C" w:rsidP="00156E4A">
            <w:pPr>
              <w:jc w:val="center"/>
              <w:rPr>
                <w:rFonts w:ascii="Arial" w:hAnsi="Arial" w:cs="Arial"/>
                <w:lang w:val="mn-MN"/>
              </w:rPr>
            </w:pPr>
            <w:r w:rsidRPr="009C660C">
              <w:rPr>
                <w:rFonts w:ascii="Arial" w:hAnsi="Arial" w:cs="Arial"/>
                <w:lang w:val="mn-MN"/>
              </w:rPr>
              <w:t>10</w:t>
            </w:r>
          </w:p>
        </w:tc>
        <w:tc>
          <w:tcPr>
            <w:tcW w:w="2948" w:type="dxa"/>
            <w:vAlign w:val="center"/>
          </w:tcPr>
          <w:p w14:paraId="7BC85C63" w14:textId="77777777" w:rsidR="0064076C" w:rsidRPr="009C660C" w:rsidRDefault="0064076C" w:rsidP="009C660C">
            <w:pPr>
              <w:jc w:val="both"/>
              <w:rPr>
                <w:rFonts w:ascii="Arial" w:hAnsi="Arial" w:cs="Arial"/>
              </w:rPr>
            </w:pPr>
            <w:r w:rsidRPr="009C660C">
              <w:rPr>
                <w:rFonts w:ascii="Arial" w:hAnsi="Arial" w:cs="Arial"/>
                <w:lang w:val="mn-MN"/>
              </w:rPr>
              <w:t>Татварын хуулиас бусад хуулийн төсөлд албан татвар, төлбөр, хураамж тогтоосон эсэх;</w:t>
            </w:r>
          </w:p>
        </w:tc>
        <w:tc>
          <w:tcPr>
            <w:tcW w:w="1134" w:type="dxa"/>
            <w:vAlign w:val="center"/>
          </w:tcPr>
          <w:p w14:paraId="58160770" w14:textId="2AA674E0" w:rsidR="0064076C" w:rsidRPr="009C660C" w:rsidRDefault="0011754B" w:rsidP="009C660C">
            <w:pPr>
              <w:jc w:val="both"/>
              <w:rPr>
                <w:rFonts w:ascii="Arial" w:hAnsi="Arial" w:cs="Arial"/>
                <w:lang w:val="mn-MN"/>
              </w:rPr>
            </w:pPr>
            <w:r>
              <w:rPr>
                <w:rFonts w:ascii="Arial" w:hAnsi="Arial" w:cs="Arial"/>
                <w:lang w:val="mn-MN"/>
              </w:rPr>
              <w:t>Үгүй</w:t>
            </w:r>
          </w:p>
        </w:tc>
        <w:tc>
          <w:tcPr>
            <w:tcW w:w="5094" w:type="dxa"/>
            <w:vAlign w:val="center"/>
          </w:tcPr>
          <w:p w14:paraId="60282728" w14:textId="2957BC5D" w:rsidR="004B6921" w:rsidRPr="009C660C" w:rsidRDefault="000B32C0" w:rsidP="009C660C">
            <w:pPr>
              <w:jc w:val="both"/>
              <w:rPr>
                <w:rFonts w:ascii="Arial" w:hAnsi="Arial" w:cs="Arial"/>
                <w:lang w:val="mn-MN"/>
              </w:rPr>
            </w:pPr>
            <w:r w:rsidRPr="009C660C">
              <w:rPr>
                <w:rFonts w:ascii="Arial" w:hAnsi="Arial" w:cs="Arial"/>
                <w:lang w:val="mn-MN"/>
              </w:rPr>
              <w:t>Үйлдвэрлэл технологийн паркийн</w:t>
            </w:r>
            <w:r w:rsidR="008E57B8">
              <w:rPr>
                <w:rFonts w:ascii="Arial" w:hAnsi="Arial" w:cs="Arial"/>
                <w:lang w:val="mn-MN"/>
              </w:rPr>
              <w:t xml:space="preserve"> үйл ажиллагаанд төрөөс үзүүлэх</w:t>
            </w:r>
            <w:r w:rsidRPr="009C660C">
              <w:rPr>
                <w:rFonts w:ascii="Arial" w:hAnsi="Arial" w:cs="Arial"/>
                <w:lang w:val="mn-MN"/>
              </w:rPr>
              <w:t xml:space="preserve"> татварын </w:t>
            </w:r>
            <w:r w:rsidR="008E57B8">
              <w:rPr>
                <w:rFonts w:ascii="Arial" w:hAnsi="Arial" w:cs="Arial"/>
                <w:lang w:val="mn-MN"/>
              </w:rPr>
              <w:t xml:space="preserve"> болон бусад </w:t>
            </w:r>
            <w:r w:rsidRPr="009C660C">
              <w:rPr>
                <w:rFonts w:ascii="Arial" w:hAnsi="Arial" w:cs="Arial"/>
                <w:lang w:val="mn-MN"/>
              </w:rPr>
              <w:t>дэмжлэгийн харилцааг дурдсан. Гэхдээ энэ зохицуулалтыг холбогдох татварын хуулиар зохицуулна гэж заасны дагуу Ү</w:t>
            </w:r>
            <w:r w:rsidR="004B6921" w:rsidRPr="009C660C">
              <w:rPr>
                <w:rFonts w:ascii="Arial" w:hAnsi="Arial" w:cs="Arial"/>
                <w:lang w:val="mn-MN"/>
              </w:rPr>
              <w:t>л</w:t>
            </w:r>
            <w:r w:rsidRPr="009C660C">
              <w:rPr>
                <w:rFonts w:ascii="Arial" w:hAnsi="Arial" w:cs="Arial"/>
                <w:lang w:val="mn-MN"/>
              </w:rPr>
              <w:t xml:space="preserve"> хөдлөх эд хөрөнгийн албан татварын тухай, Газрын төлбөрийн тухай,</w:t>
            </w:r>
            <w:r w:rsidR="0022791C" w:rsidRPr="0022791C">
              <w:rPr>
                <w:rFonts w:ascii="Arial" w:eastAsia="Times New Roman" w:hAnsi="Arial" w:cs="Arial"/>
                <w:bCs/>
                <w:noProof/>
                <w:color w:val="000000" w:themeColor="text1"/>
                <w:sz w:val="24"/>
                <w:szCs w:val="24"/>
                <w:lang w:val="mn-MN" w:eastAsia="en-US"/>
              </w:rPr>
              <w:t xml:space="preserve"> </w:t>
            </w:r>
            <w:r w:rsidR="0022791C" w:rsidRPr="0022791C">
              <w:rPr>
                <w:rFonts w:ascii="Arial" w:hAnsi="Arial" w:cs="Arial"/>
                <w:bCs/>
                <w:lang w:val="mn-MN"/>
              </w:rPr>
              <w:t>Хувь хүний орлогын албан татварын тухай</w:t>
            </w:r>
            <w:r w:rsidR="0022791C">
              <w:rPr>
                <w:rFonts w:ascii="Arial" w:hAnsi="Arial" w:cs="Arial"/>
                <w:bCs/>
                <w:lang w:val="mn-MN"/>
              </w:rPr>
              <w:t>,</w:t>
            </w:r>
            <w:r w:rsidRPr="009C660C">
              <w:rPr>
                <w:rFonts w:ascii="Arial" w:hAnsi="Arial" w:cs="Arial"/>
                <w:lang w:val="mn-MN"/>
              </w:rPr>
              <w:t xml:space="preserve"> </w:t>
            </w:r>
            <w:r w:rsidR="0022791C" w:rsidRPr="0022791C">
              <w:rPr>
                <w:rFonts w:ascii="Arial" w:hAnsi="Arial" w:cs="Arial"/>
                <w:bCs/>
                <w:lang w:val="mn-MN"/>
              </w:rPr>
              <w:t>Газрын төлбөрийн тухай</w:t>
            </w:r>
            <w:r w:rsidR="0022791C">
              <w:rPr>
                <w:rFonts w:ascii="Arial" w:hAnsi="Arial" w:cs="Arial"/>
                <w:bCs/>
                <w:lang w:val="mn-MN"/>
              </w:rPr>
              <w:t xml:space="preserve">, </w:t>
            </w:r>
            <w:r w:rsidR="0022791C" w:rsidRPr="0022791C">
              <w:rPr>
                <w:rFonts w:ascii="Arial" w:hAnsi="Arial" w:cs="Arial"/>
                <w:lang w:val="mn-MN"/>
              </w:rPr>
              <w:t>Нэмэгдсэн өртгийн албан татварын тухай хуул</w:t>
            </w:r>
            <w:r w:rsidR="0022791C">
              <w:rPr>
                <w:rFonts w:ascii="Arial" w:hAnsi="Arial" w:cs="Arial"/>
                <w:lang w:val="mn-MN"/>
              </w:rPr>
              <w:t xml:space="preserve">ь, </w:t>
            </w:r>
            <w:r w:rsidR="00DD7181" w:rsidRPr="00DD7181">
              <w:rPr>
                <w:rFonts w:ascii="Arial" w:hAnsi="Arial" w:cs="Arial"/>
                <w:lang w:val="mn-MN"/>
              </w:rPr>
              <w:t>Гаалийн тариф, гаалийн татварын тухай</w:t>
            </w:r>
            <w:r w:rsidR="00DD7181">
              <w:rPr>
                <w:rFonts w:ascii="Arial" w:hAnsi="Arial" w:cs="Arial"/>
                <w:lang w:val="mn-MN"/>
              </w:rPr>
              <w:t>,</w:t>
            </w:r>
            <w:r w:rsidR="00DD7181" w:rsidRPr="00DD7181">
              <w:rPr>
                <w:rFonts w:ascii="Arial" w:hAnsi="Arial" w:cs="Arial"/>
                <w:lang w:val="mn-MN"/>
              </w:rPr>
              <w:t xml:space="preserve"> </w:t>
            </w:r>
            <w:r w:rsidR="00DD7181" w:rsidRPr="00DD7181">
              <w:rPr>
                <w:rFonts w:ascii="Arial" w:hAnsi="Arial" w:cs="Arial"/>
                <w:bCs/>
                <w:lang w:val="mn-MN"/>
              </w:rPr>
              <w:t>Хөрөнгө оруулалтын тухай</w:t>
            </w:r>
            <w:r w:rsidR="00DD7181">
              <w:rPr>
                <w:rFonts w:ascii="Arial" w:hAnsi="Arial" w:cs="Arial"/>
                <w:bCs/>
                <w:lang w:val="mn-MN"/>
              </w:rPr>
              <w:t>,</w:t>
            </w:r>
            <w:r w:rsidR="00DD7181" w:rsidRPr="00DD7181">
              <w:rPr>
                <w:rFonts w:ascii="Arial" w:hAnsi="Arial" w:cs="Arial"/>
                <w:lang w:val="mn-MN"/>
              </w:rPr>
              <w:t xml:space="preserve"> </w:t>
            </w:r>
            <w:r w:rsidRPr="009C660C">
              <w:rPr>
                <w:rFonts w:ascii="Arial" w:hAnsi="Arial" w:cs="Arial"/>
                <w:lang w:val="mn-MN"/>
              </w:rPr>
              <w:t>Аж ахуйн нэгжийн орлогын албан татварын тухай</w:t>
            </w:r>
            <w:r w:rsidR="00DD7181">
              <w:rPr>
                <w:rFonts w:ascii="Arial" w:hAnsi="Arial" w:cs="Arial"/>
                <w:lang w:val="mn-MN"/>
              </w:rPr>
              <w:t>,</w:t>
            </w:r>
            <w:r w:rsidR="00DD7181" w:rsidRPr="00DD7181">
              <w:rPr>
                <w:rFonts w:ascii="Arial" w:eastAsia="Verdana" w:hAnsi="Arial" w:cs="Arial"/>
                <w:bCs/>
                <w:noProof/>
                <w:sz w:val="24"/>
                <w:szCs w:val="24"/>
                <w:lang w:val="mn-MN" w:eastAsia="en-US"/>
              </w:rPr>
              <w:t xml:space="preserve"> </w:t>
            </w:r>
            <w:r w:rsidR="00DD7181" w:rsidRPr="00DD7181">
              <w:rPr>
                <w:rFonts w:ascii="Arial" w:hAnsi="Arial" w:cs="Arial"/>
                <w:bCs/>
                <w:lang w:val="mn-MN"/>
              </w:rPr>
              <w:t>Улсын тэмдэгтийн хураамжийн тухай</w:t>
            </w:r>
            <w:r w:rsidRPr="009C660C">
              <w:rPr>
                <w:rFonts w:ascii="Arial" w:hAnsi="Arial" w:cs="Arial"/>
                <w:lang w:val="mn-MN"/>
              </w:rPr>
              <w:t xml:space="preserve"> хуулиудад нэмэлт, өөрчлөлт оруул</w:t>
            </w:r>
            <w:r w:rsidR="004B6921" w:rsidRPr="009C660C">
              <w:rPr>
                <w:rFonts w:ascii="Arial" w:hAnsi="Arial" w:cs="Arial"/>
                <w:lang w:val="mn-MN"/>
              </w:rPr>
              <w:t>ахаар хуулийг төслийг боловсруулсан.</w:t>
            </w:r>
          </w:p>
        </w:tc>
      </w:tr>
      <w:tr w:rsidR="009C660C" w:rsidRPr="009C660C" w14:paraId="0042C732" w14:textId="77777777" w:rsidTr="00780BBF">
        <w:tc>
          <w:tcPr>
            <w:tcW w:w="567" w:type="dxa"/>
            <w:vAlign w:val="center"/>
          </w:tcPr>
          <w:p w14:paraId="7C54CE29" w14:textId="77777777" w:rsidR="0064076C" w:rsidRPr="009C660C" w:rsidRDefault="0064076C" w:rsidP="00156E4A">
            <w:pPr>
              <w:jc w:val="center"/>
              <w:rPr>
                <w:rFonts w:ascii="Arial" w:hAnsi="Arial" w:cs="Arial"/>
                <w:lang w:val="mn-MN"/>
              </w:rPr>
            </w:pPr>
            <w:r w:rsidRPr="009C660C">
              <w:rPr>
                <w:rFonts w:ascii="Arial" w:hAnsi="Arial" w:cs="Arial"/>
                <w:lang w:val="mn-MN"/>
              </w:rPr>
              <w:t>12</w:t>
            </w:r>
          </w:p>
        </w:tc>
        <w:tc>
          <w:tcPr>
            <w:tcW w:w="2948" w:type="dxa"/>
            <w:vAlign w:val="center"/>
          </w:tcPr>
          <w:p w14:paraId="5C75F600" w14:textId="77777777" w:rsidR="0064076C" w:rsidRPr="009C660C" w:rsidRDefault="0064076C" w:rsidP="009C660C">
            <w:pPr>
              <w:jc w:val="both"/>
              <w:rPr>
                <w:rFonts w:ascii="Arial" w:hAnsi="Arial" w:cs="Arial"/>
                <w:bCs/>
                <w:lang w:val="mn-MN"/>
              </w:rPr>
            </w:pPr>
            <w:r w:rsidRPr="009C660C">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vAlign w:val="center"/>
          </w:tcPr>
          <w:p w14:paraId="346B48A0"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12CDE7D0" w14:textId="77777777" w:rsidR="0064076C" w:rsidRPr="009C660C" w:rsidRDefault="0064076C" w:rsidP="009C660C">
            <w:pPr>
              <w:jc w:val="both"/>
              <w:rPr>
                <w:rFonts w:ascii="Arial" w:hAnsi="Arial" w:cs="Arial"/>
                <w:lang w:val="mn-MN"/>
              </w:rPr>
            </w:pPr>
            <w:r w:rsidRPr="009C660C">
              <w:rPr>
                <w:rFonts w:ascii="Arial" w:hAnsi="Arial" w:cs="Arial"/>
                <w:lang w:val="mn-MN"/>
              </w:rPr>
              <w:t>Хяналтаар ямар нэгэн зөрчилтэй зохицуулалт илрээгүй.</w:t>
            </w:r>
          </w:p>
        </w:tc>
      </w:tr>
      <w:tr w:rsidR="009C660C" w:rsidRPr="009C660C" w14:paraId="79FDD4D2" w14:textId="77777777" w:rsidTr="00780BBF">
        <w:tc>
          <w:tcPr>
            <w:tcW w:w="567" w:type="dxa"/>
            <w:vAlign w:val="center"/>
          </w:tcPr>
          <w:p w14:paraId="1CE07839" w14:textId="77777777" w:rsidR="0064076C" w:rsidRPr="009C660C" w:rsidRDefault="0064076C" w:rsidP="00156E4A">
            <w:pPr>
              <w:jc w:val="center"/>
              <w:rPr>
                <w:rFonts w:ascii="Arial" w:hAnsi="Arial" w:cs="Arial"/>
                <w:lang w:val="mn-MN"/>
              </w:rPr>
            </w:pPr>
            <w:r w:rsidRPr="009C660C">
              <w:rPr>
                <w:rFonts w:ascii="Arial" w:hAnsi="Arial" w:cs="Arial"/>
                <w:lang w:val="mn-MN"/>
              </w:rPr>
              <w:t>13</w:t>
            </w:r>
          </w:p>
        </w:tc>
        <w:tc>
          <w:tcPr>
            <w:tcW w:w="2948" w:type="dxa"/>
            <w:vAlign w:val="center"/>
          </w:tcPr>
          <w:p w14:paraId="6A70D8E1"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төслийн зүйл, заалт жендэрийн эрх тэгш байдлыг хангасан эсэх;</w:t>
            </w:r>
          </w:p>
        </w:tc>
        <w:tc>
          <w:tcPr>
            <w:tcW w:w="1134" w:type="dxa"/>
            <w:vAlign w:val="center"/>
          </w:tcPr>
          <w:p w14:paraId="063D247B"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2AD3602"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p>
        </w:tc>
      </w:tr>
      <w:tr w:rsidR="009C660C" w:rsidRPr="009C660C" w14:paraId="773431E2" w14:textId="77777777" w:rsidTr="00780BBF">
        <w:trPr>
          <w:trHeight w:val="563"/>
        </w:trPr>
        <w:tc>
          <w:tcPr>
            <w:tcW w:w="567" w:type="dxa"/>
            <w:vAlign w:val="center"/>
          </w:tcPr>
          <w:p w14:paraId="19DA8449" w14:textId="77777777" w:rsidR="0064076C" w:rsidRPr="009C660C" w:rsidRDefault="0064076C" w:rsidP="00156E4A">
            <w:pPr>
              <w:jc w:val="center"/>
              <w:rPr>
                <w:rFonts w:ascii="Arial" w:hAnsi="Arial" w:cs="Arial"/>
                <w:lang w:val="mn-MN"/>
              </w:rPr>
            </w:pPr>
            <w:r w:rsidRPr="009C660C">
              <w:rPr>
                <w:rFonts w:ascii="Arial" w:hAnsi="Arial" w:cs="Arial"/>
                <w:lang w:val="mn-MN"/>
              </w:rPr>
              <w:t>14</w:t>
            </w:r>
          </w:p>
        </w:tc>
        <w:tc>
          <w:tcPr>
            <w:tcW w:w="2948" w:type="dxa"/>
            <w:vAlign w:val="center"/>
          </w:tcPr>
          <w:p w14:paraId="6F11B211"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шударга бус өрсөлдөөнийг бий болгоход чиглэсэн заалт тусгагдсан эсэх;</w:t>
            </w:r>
          </w:p>
        </w:tc>
        <w:tc>
          <w:tcPr>
            <w:tcW w:w="1134" w:type="dxa"/>
            <w:vAlign w:val="center"/>
          </w:tcPr>
          <w:p w14:paraId="14E9364E"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51D51930"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тусгайлан зохицуулалт тусгагдаагүй бөгөөд энэ асуудлыг Өрсөлдөөний тухай хуулийн хүрээнд зохицуулах боломжтой</w:t>
            </w:r>
          </w:p>
        </w:tc>
      </w:tr>
      <w:tr w:rsidR="009C660C" w:rsidRPr="009C660C" w14:paraId="70BFB5F3" w14:textId="77777777" w:rsidTr="00780BBF">
        <w:tc>
          <w:tcPr>
            <w:tcW w:w="567" w:type="dxa"/>
            <w:vAlign w:val="center"/>
          </w:tcPr>
          <w:p w14:paraId="286A9713" w14:textId="77777777" w:rsidR="0064076C" w:rsidRPr="009C660C" w:rsidRDefault="0064076C" w:rsidP="00156E4A">
            <w:pPr>
              <w:rPr>
                <w:rFonts w:ascii="Arial" w:hAnsi="Arial" w:cs="Arial"/>
                <w:lang w:val="mn-MN"/>
              </w:rPr>
            </w:pPr>
            <w:r w:rsidRPr="009C660C">
              <w:rPr>
                <w:rFonts w:ascii="Arial" w:hAnsi="Arial" w:cs="Arial"/>
                <w:lang w:val="mn-MN"/>
              </w:rPr>
              <w:t>15</w:t>
            </w:r>
          </w:p>
        </w:tc>
        <w:tc>
          <w:tcPr>
            <w:tcW w:w="2948" w:type="dxa"/>
            <w:vAlign w:val="center"/>
          </w:tcPr>
          <w:p w14:paraId="1C328401" w14:textId="77777777" w:rsidR="0064076C" w:rsidRPr="009C660C" w:rsidRDefault="0064076C" w:rsidP="009C660C">
            <w:pPr>
              <w:jc w:val="both"/>
              <w:rPr>
                <w:rFonts w:ascii="Arial" w:hAnsi="Arial" w:cs="Arial"/>
                <w:bCs/>
                <w:lang w:val="mn-MN"/>
              </w:rPr>
            </w:pPr>
            <w:r w:rsidRPr="009C660C">
              <w:rPr>
                <w:rFonts w:ascii="Arial" w:hAnsi="Arial" w:cs="Arial"/>
                <w:lang w:val="mn-MN"/>
              </w:rPr>
              <w:t>Хуулийн төсөлд авлига, хүнд суртлыг бий болгоход чиглэсэн заалт тусгагдсан эсэх;</w:t>
            </w:r>
          </w:p>
        </w:tc>
        <w:tc>
          <w:tcPr>
            <w:tcW w:w="1134" w:type="dxa"/>
            <w:vAlign w:val="center"/>
          </w:tcPr>
          <w:p w14:paraId="58FED482" w14:textId="77777777" w:rsidR="0064076C" w:rsidRPr="009C660C" w:rsidRDefault="0064076C" w:rsidP="009C660C">
            <w:pPr>
              <w:jc w:val="both"/>
              <w:rPr>
                <w:rFonts w:ascii="Arial" w:hAnsi="Arial" w:cs="Arial"/>
                <w:lang w:val="mn-MN"/>
              </w:rPr>
            </w:pPr>
            <w:r w:rsidRPr="009C660C">
              <w:rPr>
                <w:rFonts w:ascii="Arial" w:hAnsi="Arial" w:cs="Arial"/>
                <w:lang w:val="mn-MN"/>
              </w:rPr>
              <w:t>Үгүй</w:t>
            </w:r>
          </w:p>
        </w:tc>
        <w:tc>
          <w:tcPr>
            <w:tcW w:w="5094" w:type="dxa"/>
            <w:vAlign w:val="center"/>
          </w:tcPr>
          <w:p w14:paraId="432B5744"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Хяналтаар энэ төрлийн зөрчил илрээгүй. </w:t>
            </w:r>
          </w:p>
        </w:tc>
      </w:tr>
      <w:tr w:rsidR="009C660C" w:rsidRPr="009C660C" w14:paraId="3E9BD767" w14:textId="77777777" w:rsidTr="00780BBF">
        <w:tc>
          <w:tcPr>
            <w:tcW w:w="567" w:type="dxa"/>
            <w:vAlign w:val="center"/>
          </w:tcPr>
          <w:p w14:paraId="05B41AD9" w14:textId="77777777" w:rsidR="0064076C" w:rsidRPr="009C660C" w:rsidRDefault="0064076C" w:rsidP="00156E4A">
            <w:pPr>
              <w:rPr>
                <w:rFonts w:ascii="Arial" w:hAnsi="Arial" w:cs="Arial"/>
                <w:lang w:val="mn-MN"/>
              </w:rPr>
            </w:pPr>
            <w:r w:rsidRPr="009C660C">
              <w:rPr>
                <w:rFonts w:ascii="Arial" w:hAnsi="Arial" w:cs="Arial"/>
                <w:lang w:val="mn-MN"/>
              </w:rPr>
              <w:t>16</w:t>
            </w:r>
          </w:p>
        </w:tc>
        <w:tc>
          <w:tcPr>
            <w:tcW w:w="2948" w:type="dxa"/>
            <w:vAlign w:val="center"/>
          </w:tcPr>
          <w:p w14:paraId="6976BC23" w14:textId="77777777" w:rsidR="0064076C" w:rsidRPr="009C660C" w:rsidRDefault="0064076C" w:rsidP="009C660C">
            <w:pPr>
              <w:jc w:val="both"/>
              <w:rPr>
                <w:rFonts w:ascii="Arial" w:hAnsi="Arial" w:cs="Arial"/>
                <w:lang w:val="mn-MN"/>
              </w:rPr>
            </w:pPr>
            <w:r w:rsidRPr="009C660C">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0B1C8B98" w14:textId="77777777" w:rsidR="0064076C" w:rsidRPr="009C660C"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612409E1" w14:textId="77777777" w:rsidR="0064076C" w:rsidRPr="009C660C" w:rsidRDefault="0064076C" w:rsidP="009C660C">
            <w:pPr>
              <w:jc w:val="both"/>
              <w:rPr>
                <w:rFonts w:ascii="Arial" w:hAnsi="Arial" w:cs="Arial"/>
                <w:lang w:val="mn-MN"/>
              </w:rPr>
            </w:pPr>
            <w:r w:rsidRPr="009C660C">
              <w:rPr>
                <w:rFonts w:ascii="Arial" w:hAnsi="Arial" w:cs="Arial"/>
                <w:lang w:val="mn-MN"/>
              </w:rPr>
              <w:t xml:space="preserve">Тухайн хуулийг зөрчсөн этгээдэд хүлээлгэх хариуцлагыг Эрүүгийн хууль, Зөрчлийн тухай хууль, Төрийн албаны тухай хууль, Захиргааны ерөнхий хуулиар зохицуулагдсан болно. </w:t>
            </w:r>
          </w:p>
        </w:tc>
      </w:tr>
    </w:tbl>
    <w:p w14:paraId="1A1A5865" w14:textId="77777777" w:rsidR="008539F3" w:rsidRDefault="008539F3" w:rsidP="00156E4A">
      <w:pPr>
        <w:spacing w:after="0" w:line="240" w:lineRule="auto"/>
        <w:ind w:firstLine="720"/>
        <w:jc w:val="both"/>
        <w:rPr>
          <w:rFonts w:ascii="Arial" w:hAnsi="Arial" w:cs="Arial"/>
          <w:lang w:val="mn-MN"/>
        </w:rPr>
      </w:pPr>
    </w:p>
    <w:p w14:paraId="7BA35C03" w14:textId="712B02E1" w:rsidR="0064076C" w:rsidRDefault="0064076C" w:rsidP="00156E4A">
      <w:pPr>
        <w:spacing w:after="0" w:line="240" w:lineRule="auto"/>
        <w:ind w:firstLine="720"/>
        <w:jc w:val="both"/>
        <w:rPr>
          <w:rFonts w:ascii="Arial" w:hAnsi="Arial" w:cs="Arial"/>
          <w:lang w:val="mn-MN"/>
        </w:rPr>
      </w:pPr>
      <w:r w:rsidRPr="009C660C">
        <w:rPr>
          <w:rFonts w:ascii="Arial" w:hAnsi="Arial" w:cs="Arial"/>
          <w:lang w:val="mn-MN"/>
        </w:rPr>
        <w:t>Энэхүү шалгуур үзүүлэлтийн дагуу дүн шинжилгээ хийж үзэхэд хуулийн төслийн зүйл заалт өөр хоорондоо зөрчилдөөгүй байх бөгөөд төслийн зарим зүйл заалт Үндсэн хууль зөрчсөн байж болзошгүй байх бөгөөд үүрэг хүлээсэн байгууллага, албан тушаалтнуудын чиг үүрэгт давхардал үүсгээгүй байна.</w:t>
      </w:r>
    </w:p>
    <w:p w14:paraId="450DD7E0" w14:textId="77777777" w:rsidR="009C660C" w:rsidRPr="009C660C" w:rsidRDefault="009C660C" w:rsidP="00156E4A">
      <w:pPr>
        <w:spacing w:after="0" w:line="240" w:lineRule="auto"/>
        <w:ind w:firstLine="720"/>
        <w:jc w:val="both"/>
        <w:rPr>
          <w:rFonts w:ascii="Arial" w:hAnsi="Arial" w:cs="Arial"/>
          <w:lang w:val="mn-MN"/>
        </w:rPr>
      </w:pPr>
    </w:p>
    <w:p w14:paraId="3F1F7EB9" w14:textId="77777777" w:rsidR="0064076C" w:rsidRDefault="0064076C" w:rsidP="00156E4A">
      <w:pPr>
        <w:pStyle w:val="Default"/>
        <w:jc w:val="center"/>
        <w:rPr>
          <w:b/>
          <w:bCs/>
          <w:color w:val="auto"/>
          <w:sz w:val="22"/>
          <w:szCs w:val="22"/>
        </w:rPr>
      </w:pPr>
      <w:r w:rsidRPr="009C660C">
        <w:rPr>
          <w:b/>
          <w:bCs/>
          <w:color w:val="auto"/>
          <w:sz w:val="22"/>
          <w:szCs w:val="22"/>
        </w:rPr>
        <w:t>ДӨРӨВ. ҮР ДҮНГ ҮНЭЛЖ, ЗӨВЛӨМЖ ӨГСӨН БАЙДАЛ</w:t>
      </w:r>
    </w:p>
    <w:p w14:paraId="364D4A96" w14:textId="77777777" w:rsidR="009C660C" w:rsidRPr="009C660C" w:rsidRDefault="009C660C" w:rsidP="00156E4A">
      <w:pPr>
        <w:pStyle w:val="Default"/>
        <w:jc w:val="center"/>
        <w:rPr>
          <w:b/>
          <w:bCs/>
          <w:color w:val="auto"/>
          <w:sz w:val="22"/>
          <w:szCs w:val="22"/>
          <w:lang w:val="mn-MN"/>
        </w:rPr>
      </w:pPr>
    </w:p>
    <w:p w14:paraId="4E332BFE" w14:textId="77777777" w:rsidR="0064076C" w:rsidRPr="00583A0E" w:rsidRDefault="0064076C" w:rsidP="00156E4A">
      <w:pPr>
        <w:pStyle w:val="Default"/>
        <w:numPr>
          <w:ilvl w:val="1"/>
          <w:numId w:val="1"/>
        </w:numPr>
        <w:rPr>
          <w:b/>
          <w:color w:val="auto"/>
          <w:lang w:val="mn-MN"/>
        </w:rPr>
      </w:pPr>
      <w:proofErr w:type="spellStart"/>
      <w:r w:rsidRPr="00583A0E">
        <w:rPr>
          <w:b/>
          <w:color w:val="auto"/>
        </w:rPr>
        <w:t>Үнэлэлт</w:t>
      </w:r>
      <w:proofErr w:type="spellEnd"/>
      <w:r w:rsidRPr="00583A0E">
        <w:rPr>
          <w:b/>
          <w:color w:val="auto"/>
        </w:rPr>
        <w:t xml:space="preserve">, </w:t>
      </w:r>
      <w:proofErr w:type="spellStart"/>
      <w:r w:rsidRPr="00583A0E">
        <w:rPr>
          <w:b/>
          <w:color w:val="auto"/>
        </w:rPr>
        <w:t>дүгнэлт</w:t>
      </w:r>
      <w:proofErr w:type="spellEnd"/>
      <w:r w:rsidRPr="00583A0E">
        <w:rPr>
          <w:b/>
          <w:color w:val="auto"/>
          <w:lang w:val="mn-MN"/>
        </w:rPr>
        <w:t xml:space="preserve"> </w:t>
      </w:r>
    </w:p>
    <w:p w14:paraId="2D093A72" w14:textId="77777777" w:rsidR="00CC1D6F" w:rsidRDefault="00CC1D6F" w:rsidP="00156E4A">
      <w:pPr>
        <w:pStyle w:val="Default"/>
        <w:ind w:firstLine="720"/>
        <w:jc w:val="both"/>
        <w:rPr>
          <w:rFonts w:eastAsia="Times New Roman"/>
          <w:color w:val="auto"/>
          <w:lang w:val="mn-MN"/>
        </w:rPr>
      </w:pPr>
    </w:p>
    <w:p w14:paraId="36A7619B" w14:textId="133D67E9" w:rsidR="00056DDD" w:rsidRDefault="00056DDD" w:rsidP="00CC1D6F">
      <w:pPr>
        <w:pStyle w:val="Default"/>
        <w:ind w:firstLine="720"/>
        <w:jc w:val="both"/>
        <w:rPr>
          <w:color w:val="auto"/>
          <w:lang w:val="mn-MN"/>
        </w:rPr>
      </w:pPr>
      <w:r w:rsidRPr="009C660C">
        <w:rPr>
          <w:rFonts w:eastAsia="Times New Roman"/>
          <w:color w:val="auto"/>
          <w:lang w:val="mn-MN"/>
        </w:rPr>
        <w:t xml:space="preserve">Хуулийн төслийн бүтэц, зохицуулах харилцаа, хамрах хүрээ, агуулгын дүн шинжилгээг </w:t>
      </w:r>
      <w:r w:rsidRPr="009C660C">
        <w:rPr>
          <w:color w:val="auto"/>
          <w:lang w:val="mn-MN"/>
        </w:rPr>
        <w:t>Хууль тогтоомжийн тухай хуулийн</w:t>
      </w:r>
      <w:r w:rsidRPr="009C660C">
        <w:rPr>
          <w:rStyle w:val="FootnoteReference"/>
          <w:color w:val="auto"/>
          <w:lang w:val="mn-MN"/>
        </w:rPr>
        <w:footnoteReference w:id="7"/>
      </w:r>
      <w:r w:rsidRPr="009C660C">
        <w:rPr>
          <w:color w:val="auto"/>
          <w:lang w:val="mn-MN"/>
        </w:rPr>
        <w:t xml:space="preserve"> 17 дугаар зүйлд заасны дагуу хийв. </w:t>
      </w:r>
    </w:p>
    <w:p w14:paraId="35C8005B" w14:textId="77777777" w:rsidR="003B713B" w:rsidRDefault="003B713B" w:rsidP="00CC1D6F">
      <w:pPr>
        <w:pStyle w:val="Default"/>
        <w:ind w:firstLine="720"/>
        <w:jc w:val="both"/>
        <w:rPr>
          <w:color w:val="auto"/>
          <w:lang w:val="mn-MN"/>
        </w:rPr>
      </w:pPr>
    </w:p>
    <w:p w14:paraId="4BED937A" w14:textId="2A708844" w:rsidR="00CC1D6F" w:rsidRDefault="00056DDD" w:rsidP="00CC1D6F">
      <w:pPr>
        <w:pStyle w:val="Default"/>
        <w:ind w:firstLine="720"/>
        <w:jc w:val="both"/>
        <w:rPr>
          <w:color w:val="auto"/>
          <w:lang w:val="mn-MN"/>
        </w:rPr>
      </w:pPr>
      <w:r>
        <w:rPr>
          <w:color w:val="auto"/>
          <w:lang w:val="mn-MN"/>
        </w:rPr>
        <w:t>Хүчин төгөлдөр үйлчилж буй х</w:t>
      </w:r>
      <w:r w:rsidR="00CC1D6F" w:rsidRPr="00CC1D6F">
        <w:rPr>
          <w:color w:val="auto"/>
          <w:lang w:val="mn-MN"/>
        </w:rPr>
        <w:t>уулийн хэрэгжилтийн үр нөлөөний үнэлгээнээс харахад паркт төсвийн хөрөнгө оруулалтын хэмжээг нэмэгдүүлэх, паркийн хөгжлийн загварыг улс болон орон нутгийн хэмжээнд ялгавартай тогтоох, дэд бүтцийн бүтээн байгуулалтад хувийн хэвшлийн хөрөнгө оруулалтыг татан оролцуулах таатай нөхцөлийг бүрдүүлэх, паркийн асуудал хариуцдаг байгууллагыг тодорхойлох болон паркийн удирдлага компанийн эрх үүргийг тодорхой болгох шаардлагата</w:t>
      </w:r>
      <w:r w:rsidR="00CC1D6F">
        <w:rPr>
          <w:color w:val="auto"/>
          <w:lang w:val="mn-MN"/>
        </w:rPr>
        <w:t>й.</w:t>
      </w:r>
    </w:p>
    <w:p w14:paraId="3A286B0D" w14:textId="77777777" w:rsidR="003B713B" w:rsidRDefault="003B713B" w:rsidP="00CC1D6F">
      <w:pPr>
        <w:pStyle w:val="Default"/>
        <w:ind w:firstLine="720"/>
        <w:jc w:val="both"/>
        <w:rPr>
          <w:color w:val="auto"/>
          <w:lang w:val="mn-MN"/>
        </w:rPr>
      </w:pPr>
    </w:p>
    <w:p w14:paraId="1C2B7E66" w14:textId="3B9F9D1A" w:rsidR="00430E24" w:rsidRDefault="00430E24" w:rsidP="00156E4A">
      <w:pPr>
        <w:pStyle w:val="Default"/>
        <w:ind w:firstLine="720"/>
        <w:jc w:val="both"/>
        <w:rPr>
          <w:color w:val="auto"/>
          <w:lang w:val="mn-MN"/>
        </w:rPr>
      </w:pPr>
      <w:r w:rsidRPr="009C660C">
        <w:rPr>
          <w:color w:val="auto"/>
          <w:lang w:val="mn-MN"/>
        </w:rPr>
        <w:t>Хуулийн</w:t>
      </w:r>
      <w:r w:rsidR="0064076C" w:rsidRPr="009C660C">
        <w:rPr>
          <w:color w:val="auto"/>
          <w:lang w:val="mn-MN"/>
        </w:rPr>
        <w:t xml:space="preserve"> төсөл нь </w:t>
      </w:r>
      <w:r w:rsidR="005C3AAC" w:rsidRPr="005C3AAC">
        <w:rPr>
          <w:color w:val="auto"/>
          <w:lang w:val="mn-MN"/>
        </w:rPr>
        <w:t>үйлдвэрлэл, технологийн паркийн эрх зүйн үндсийг тодорхойлж, түүнийг байгуулах, паркийн зорилго</w:t>
      </w:r>
      <w:r w:rsidR="005C3AAC" w:rsidRPr="005C3AAC">
        <w:rPr>
          <w:color w:val="auto"/>
        </w:rPr>
        <w:t>,</w:t>
      </w:r>
      <w:r w:rsidR="005C3AAC" w:rsidRPr="005C3AAC">
        <w:rPr>
          <w:color w:val="auto"/>
          <w:lang w:val="x-none"/>
        </w:rPr>
        <w:t xml:space="preserve"> </w:t>
      </w:r>
      <w:proofErr w:type="spellStart"/>
      <w:r w:rsidR="005C3AAC" w:rsidRPr="005C3AAC">
        <w:rPr>
          <w:color w:val="auto"/>
          <w:lang w:val="x-none"/>
        </w:rPr>
        <w:t>зарчим</w:t>
      </w:r>
      <w:proofErr w:type="spellEnd"/>
      <w:r w:rsidR="005C3AAC" w:rsidRPr="005C3AAC">
        <w:rPr>
          <w:color w:val="auto"/>
          <w:lang w:val="mn-MN"/>
        </w:rPr>
        <w:t xml:space="preserve"> болон төрлийг тогтоох, паркийн зохион байгуулалт, үйл ажиллагаа, төрөөс үзүүлэх дэмжлэгтэй холбогдсон харилцаа </w:t>
      </w:r>
      <w:r w:rsidRPr="009C660C">
        <w:rPr>
          <w:color w:val="auto"/>
          <w:lang w:val="mn-MN"/>
        </w:rPr>
        <w:t>зэргийг нарийвчлан тодорхойлсон.</w:t>
      </w:r>
    </w:p>
    <w:p w14:paraId="755ABDF1" w14:textId="77777777" w:rsidR="003B713B" w:rsidRPr="009C660C" w:rsidRDefault="003B713B" w:rsidP="00156E4A">
      <w:pPr>
        <w:pStyle w:val="Default"/>
        <w:ind w:firstLine="720"/>
        <w:jc w:val="both"/>
        <w:rPr>
          <w:color w:val="auto"/>
          <w:lang w:val="mn-MN"/>
        </w:rPr>
      </w:pPr>
    </w:p>
    <w:p w14:paraId="4B9CE1B3" w14:textId="6C033FAB" w:rsidR="0064076C" w:rsidRPr="009C660C" w:rsidRDefault="00056DDD" w:rsidP="00156E4A">
      <w:pPr>
        <w:pStyle w:val="Default"/>
        <w:ind w:firstLine="720"/>
        <w:jc w:val="both"/>
        <w:rPr>
          <w:color w:val="auto"/>
          <w:lang w:val="mn-MN"/>
        </w:rPr>
      </w:pPr>
      <w:r>
        <w:rPr>
          <w:color w:val="auto"/>
          <w:lang w:val="mn-MN"/>
        </w:rPr>
        <w:t>Тухайлбал:</w:t>
      </w:r>
      <w:r w:rsidR="0011754B">
        <w:rPr>
          <w:color w:val="auto"/>
          <w:lang w:val="mn-MN"/>
        </w:rPr>
        <w:t xml:space="preserve"> </w:t>
      </w:r>
      <w:r w:rsidR="00430E24" w:rsidRPr="009C660C">
        <w:rPr>
          <w:color w:val="auto"/>
          <w:lang w:val="mn-MN"/>
        </w:rPr>
        <w:t xml:space="preserve">Төсөлд газрын харилцааг авч үзэхдээ үйлдвэрлэл, технологийн паркийн газрыг </w:t>
      </w:r>
      <w:r w:rsidR="00602784">
        <w:rPr>
          <w:color w:val="auto"/>
          <w:lang w:val="mn-MN"/>
        </w:rPr>
        <w:t xml:space="preserve">улсын болон орон нутгийн </w:t>
      </w:r>
      <w:r w:rsidR="00430E24" w:rsidRPr="009C660C">
        <w:rPr>
          <w:color w:val="auto"/>
          <w:lang w:val="mn-MN"/>
        </w:rPr>
        <w:t xml:space="preserve">тусгай хэрэгцээний газар байхаар хуульчилж, улмаар төсөл шалгаруулах зарчмаар </w:t>
      </w:r>
      <w:r w:rsidR="00C970C3" w:rsidRPr="009C660C">
        <w:rPr>
          <w:color w:val="auto"/>
          <w:lang w:val="mn-MN"/>
        </w:rPr>
        <w:t>уг газрыг паркийн нэгжид</w:t>
      </w:r>
      <w:r w:rsidR="00602784">
        <w:rPr>
          <w:color w:val="auto"/>
          <w:lang w:val="mn-MN"/>
        </w:rPr>
        <w:t xml:space="preserve"> ашиглуулахаар</w:t>
      </w:r>
      <w:r w:rsidR="00C970C3" w:rsidRPr="009C660C">
        <w:rPr>
          <w:color w:val="auto"/>
          <w:lang w:val="mn-MN"/>
        </w:rPr>
        <w:t xml:space="preserve"> заасан. Паркийн зориулалтаар олгогдох газрын хувьд газрын эрхийг авахын тулд паркийн нэгж нь паркийн удирдлагатай паркийн үйл ажиллагаа эрхлэх гэрээ байгуулсны дараа, газрын асуудлыг шийдвэрлүүлэхээр заасан.  </w:t>
      </w:r>
    </w:p>
    <w:p w14:paraId="12784187" w14:textId="77777777" w:rsidR="00CC1D6F" w:rsidRDefault="00CC1D6F" w:rsidP="00156E4A">
      <w:pPr>
        <w:pStyle w:val="Default"/>
        <w:ind w:firstLine="720"/>
        <w:jc w:val="both"/>
        <w:rPr>
          <w:color w:val="auto"/>
          <w:lang w:val="mn-MN"/>
        </w:rPr>
      </w:pPr>
    </w:p>
    <w:p w14:paraId="5C8B7747" w14:textId="51D278FC" w:rsidR="0064076C" w:rsidRDefault="004C20BF" w:rsidP="00156E4A">
      <w:pPr>
        <w:pStyle w:val="Default"/>
        <w:ind w:firstLine="720"/>
        <w:jc w:val="both"/>
        <w:rPr>
          <w:color w:val="auto"/>
          <w:lang w:val="mn-MN"/>
        </w:rPr>
      </w:pPr>
      <w:r w:rsidRPr="004C20BF">
        <w:rPr>
          <w:color w:val="auto"/>
          <w:lang w:val="mn-MN"/>
        </w:rPr>
        <w:t>Үйлдвэрлэл, технологийн паркийн эрх зүйн байдлын тухай хуульд паркийн үйл ажиллагаа эрхлэх тусгай зөвшөөрлийг 5 хүртэл жилийн хугацаагаар</w:t>
      </w:r>
      <w:r w:rsidRPr="004C20BF">
        <w:rPr>
          <w:bCs/>
          <w:color w:val="auto"/>
          <w:lang w:val="mn-MN"/>
        </w:rPr>
        <w:t xml:space="preserve"> </w:t>
      </w:r>
      <w:r w:rsidRPr="004C20BF">
        <w:rPr>
          <w:color w:val="auto"/>
          <w:lang w:val="mn-MN"/>
        </w:rPr>
        <w:t>олгохоор хуульчилсан нь хөрөнгө оруулагчид</w:t>
      </w:r>
      <w:r w:rsidRPr="004C20BF">
        <w:rPr>
          <w:bCs/>
          <w:color w:val="auto"/>
          <w:lang w:val="mn-MN"/>
        </w:rPr>
        <w:t xml:space="preserve"> урт хугацаанд хөрөнгө оруулах боломжийг хязгаарлах, </w:t>
      </w:r>
      <w:r w:rsidRPr="004C20BF">
        <w:rPr>
          <w:color w:val="auto"/>
          <w:lang w:val="mn-MN"/>
        </w:rPr>
        <w:t>болгоомжлол төрүүлэх, хөрөнгө оруулалтыг удаашруулах шалтгаан болсон</w:t>
      </w:r>
      <w:r>
        <w:rPr>
          <w:color w:val="auto"/>
          <w:lang w:val="mn-MN"/>
        </w:rPr>
        <w:t xml:space="preserve"> байна</w:t>
      </w:r>
      <w:r w:rsidR="00C970C3" w:rsidRPr="009C660C">
        <w:rPr>
          <w:color w:val="auto"/>
          <w:lang w:val="mn-MN"/>
        </w:rPr>
        <w:t xml:space="preserve">. </w:t>
      </w:r>
    </w:p>
    <w:p w14:paraId="6D6BC42B" w14:textId="77777777" w:rsidR="009C660C" w:rsidRPr="009C660C" w:rsidRDefault="009C660C" w:rsidP="00156E4A">
      <w:pPr>
        <w:pStyle w:val="Default"/>
        <w:ind w:firstLine="720"/>
        <w:jc w:val="both"/>
        <w:rPr>
          <w:color w:val="auto"/>
          <w:lang w:val="mn-MN"/>
        </w:rPr>
      </w:pPr>
    </w:p>
    <w:p w14:paraId="5A519C9B" w14:textId="77777777" w:rsidR="0064076C" w:rsidRPr="009C660C" w:rsidRDefault="0064076C" w:rsidP="00156E4A">
      <w:pPr>
        <w:pStyle w:val="Default"/>
        <w:numPr>
          <w:ilvl w:val="1"/>
          <w:numId w:val="1"/>
        </w:numPr>
        <w:rPr>
          <w:b/>
          <w:color w:val="auto"/>
          <w:lang w:val="mn-MN"/>
        </w:rPr>
      </w:pPr>
      <w:r w:rsidRPr="009C660C">
        <w:rPr>
          <w:b/>
          <w:color w:val="auto"/>
          <w:lang w:val="mn-MN"/>
        </w:rPr>
        <w:t xml:space="preserve">Зөвлөмж </w:t>
      </w:r>
    </w:p>
    <w:p w14:paraId="3623744E" w14:textId="77777777" w:rsidR="00602784" w:rsidRDefault="00602784" w:rsidP="00156E4A">
      <w:pPr>
        <w:pStyle w:val="Default"/>
        <w:ind w:firstLine="720"/>
        <w:jc w:val="both"/>
        <w:rPr>
          <w:color w:val="auto"/>
          <w:lang w:val="mn-MN"/>
        </w:rPr>
      </w:pPr>
    </w:p>
    <w:p w14:paraId="07F1D13C" w14:textId="78D59E36" w:rsidR="0064076C" w:rsidRPr="009C660C" w:rsidRDefault="0064076C" w:rsidP="00156E4A">
      <w:pPr>
        <w:pStyle w:val="Default"/>
        <w:ind w:firstLine="720"/>
        <w:jc w:val="both"/>
        <w:rPr>
          <w:color w:val="auto"/>
          <w:lang w:val="mn-MN"/>
        </w:rPr>
      </w:pPr>
      <w:r w:rsidRPr="009C660C">
        <w:rPr>
          <w:color w:val="auto"/>
          <w:lang w:val="mn-MN"/>
        </w:rPr>
        <w:t xml:space="preserve">Санхүү, эдийн засаг, хууль зүйн шинжлэх ухаан харилцан шүтэлцээтэй хөгждөг салбарууд бөгөөд хуулийн төсөлд </w:t>
      </w:r>
      <w:r w:rsidR="00C970C3" w:rsidRPr="009C660C">
        <w:rPr>
          <w:color w:val="auto"/>
          <w:lang w:val="mn-MN"/>
        </w:rPr>
        <w:t>үйлдвэрлэл, худалдааны</w:t>
      </w:r>
      <w:r w:rsidRPr="009C660C">
        <w:rPr>
          <w:color w:val="auto"/>
          <w:lang w:val="mn-MN"/>
        </w:rPr>
        <w:t xml:space="preserve"> эрх зүй судлаач эрдэмтэд</w:t>
      </w:r>
      <w:r w:rsidR="00C970C3" w:rsidRPr="009C660C">
        <w:rPr>
          <w:color w:val="auto"/>
          <w:lang w:val="mn-MN"/>
        </w:rPr>
        <w:t>, бизнес эрхлэгчид</w:t>
      </w:r>
      <w:r w:rsidRPr="009C660C">
        <w:rPr>
          <w:color w:val="auto"/>
          <w:lang w:val="mn-MN"/>
        </w:rPr>
        <w:t xml:space="preserve"> өөрсдийн санал дүгнэлтийг гаргах нь хууль тогтоомжийн хэрэгжилт, үр нөлөөнд чухал ач холбогдолтой гэсэн зөвлөмжийг өгч байна.</w:t>
      </w:r>
    </w:p>
    <w:p w14:paraId="62F4A5FD" w14:textId="77777777" w:rsidR="009C660C" w:rsidRDefault="009C660C" w:rsidP="00156E4A">
      <w:pPr>
        <w:tabs>
          <w:tab w:val="left" w:pos="2265"/>
        </w:tabs>
        <w:spacing w:after="0" w:line="240" w:lineRule="auto"/>
        <w:rPr>
          <w:rFonts w:ascii="Arial" w:hAnsi="Arial" w:cs="Arial"/>
          <w:b/>
          <w:bCs/>
        </w:rPr>
      </w:pPr>
    </w:p>
    <w:p w14:paraId="5E90C7C8" w14:textId="7352D639" w:rsidR="0064076C" w:rsidRDefault="0064076C" w:rsidP="00156E4A">
      <w:pPr>
        <w:tabs>
          <w:tab w:val="left" w:pos="2265"/>
        </w:tabs>
        <w:spacing w:after="0" w:line="240" w:lineRule="auto"/>
        <w:rPr>
          <w:rFonts w:ascii="Arial" w:hAnsi="Arial" w:cs="Arial"/>
          <w:b/>
          <w:bCs/>
        </w:rPr>
      </w:pPr>
      <w:r w:rsidRPr="009C660C">
        <w:rPr>
          <w:rFonts w:ascii="Arial" w:hAnsi="Arial" w:cs="Arial"/>
          <w:b/>
          <w:bCs/>
        </w:rPr>
        <w:t xml:space="preserve">АШИГЛАСАН ЭХ СУРВАЛЖ </w:t>
      </w:r>
    </w:p>
    <w:p w14:paraId="4BF13654" w14:textId="77777777" w:rsidR="003B713B" w:rsidRPr="009C660C" w:rsidRDefault="003B713B" w:rsidP="00156E4A">
      <w:pPr>
        <w:tabs>
          <w:tab w:val="left" w:pos="2265"/>
        </w:tabs>
        <w:spacing w:after="0" w:line="240" w:lineRule="auto"/>
        <w:rPr>
          <w:rFonts w:ascii="Arial" w:eastAsia="Times New Roman" w:hAnsi="Arial" w:cs="Arial"/>
          <w:lang w:val="mn-MN" w:eastAsia="en-US"/>
        </w:rPr>
      </w:pPr>
    </w:p>
    <w:p w14:paraId="734D1A92" w14:textId="77777777" w:rsidR="0064076C" w:rsidRPr="009C660C" w:rsidRDefault="0064076C" w:rsidP="00156E4A">
      <w:pPr>
        <w:spacing w:after="0" w:line="240" w:lineRule="auto"/>
        <w:ind w:firstLine="720"/>
        <w:jc w:val="both"/>
        <w:rPr>
          <w:rFonts w:ascii="Arial" w:eastAsia="Times New Roman" w:hAnsi="Arial" w:cs="Arial"/>
          <w:b/>
          <w:i/>
          <w:sz w:val="24"/>
          <w:szCs w:val="24"/>
          <w:u w:val="single"/>
          <w:lang w:val="mn-MN"/>
        </w:rPr>
      </w:pPr>
      <w:r w:rsidRPr="009C660C">
        <w:rPr>
          <w:rFonts w:ascii="Arial" w:eastAsia="Times New Roman" w:hAnsi="Arial" w:cs="Arial"/>
          <w:b/>
          <w:i/>
          <w:sz w:val="24"/>
          <w:szCs w:val="24"/>
          <w:u w:val="single"/>
          <w:lang w:val="mn-MN"/>
        </w:rPr>
        <w:t xml:space="preserve">Хууль </w:t>
      </w:r>
    </w:p>
    <w:p w14:paraId="700147DA" w14:textId="16B61E7E" w:rsidR="0064076C" w:rsidRPr="009C660C" w:rsidRDefault="0064076C"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Монгол Улсын </w:t>
      </w:r>
      <w:r w:rsidR="00C970C3" w:rsidRPr="009C660C">
        <w:rPr>
          <w:rFonts w:ascii="Arial" w:eastAsia="Times New Roman" w:hAnsi="Arial" w:cs="Arial"/>
          <w:sz w:val="24"/>
          <w:szCs w:val="24"/>
          <w:lang w:val="mn-MN"/>
        </w:rPr>
        <w:t>Үндсэн хууль</w:t>
      </w:r>
    </w:p>
    <w:p w14:paraId="7C2E56ED" w14:textId="77777777" w:rsidR="00C970C3" w:rsidRPr="009C660C" w:rsidRDefault="00C970C3"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Монгол Улсын Засгийн газрын тухай хууль </w:t>
      </w:r>
    </w:p>
    <w:p w14:paraId="2FA53D10" w14:textId="77777777" w:rsidR="0087708F" w:rsidRPr="009C660C" w:rsidRDefault="0087708F" w:rsidP="0087708F">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lastRenderedPageBreak/>
        <w:t>Үйлдвэрлэл, технологийн паркийн эрх зүйн байдлын тухай хууль</w:t>
      </w:r>
    </w:p>
    <w:p w14:paraId="01F31523" w14:textId="77777777" w:rsidR="003B5699" w:rsidRDefault="003B5699" w:rsidP="003B5699">
      <w:pPr>
        <w:spacing w:after="0" w:line="240" w:lineRule="auto"/>
        <w:ind w:firstLine="720"/>
        <w:jc w:val="both"/>
        <w:rPr>
          <w:rFonts w:ascii="Arial" w:eastAsia="Times New Roman" w:hAnsi="Arial" w:cs="Arial"/>
          <w:sz w:val="24"/>
          <w:szCs w:val="24"/>
          <w:lang w:val="mn-MN"/>
        </w:rPr>
      </w:pPr>
      <w:r w:rsidRPr="003B5699">
        <w:rPr>
          <w:rFonts w:ascii="Arial" w:eastAsia="Times New Roman" w:hAnsi="Arial" w:cs="Arial"/>
          <w:sz w:val="24"/>
          <w:szCs w:val="24"/>
          <w:lang w:val="mn-MN"/>
        </w:rPr>
        <w:t>Аж ахуйн нэгжийн орлогын албан татварын тухай хууль</w:t>
      </w:r>
    </w:p>
    <w:p w14:paraId="4C87D02C" w14:textId="6D7E96AF" w:rsidR="00986976" w:rsidRDefault="00986976" w:rsidP="00156E4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Татварын ерөнхий хууль</w:t>
      </w:r>
    </w:p>
    <w:p w14:paraId="70130AFA" w14:textId="624D5A23" w:rsidR="0087708F" w:rsidRDefault="0087708F" w:rsidP="00156E4A">
      <w:pPr>
        <w:spacing w:after="0" w:line="240" w:lineRule="auto"/>
        <w:ind w:firstLine="720"/>
        <w:jc w:val="both"/>
        <w:rPr>
          <w:rFonts w:ascii="Arial" w:eastAsia="Times New Roman" w:hAnsi="Arial" w:cs="Arial"/>
          <w:sz w:val="24"/>
          <w:szCs w:val="24"/>
          <w:lang w:val="mn-MN"/>
        </w:rPr>
      </w:pPr>
      <w:r w:rsidRPr="0087708F">
        <w:rPr>
          <w:rFonts w:ascii="Arial" w:eastAsia="Times New Roman" w:hAnsi="Arial" w:cs="Arial"/>
          <w:sz w:val="24"/>
          <w:szCs w:val="24"/>
          <w:lang w:val="mn-MN"/>
        </w:rPr>
        <w:t>Хөрөнгө оруулалтын тухай хууль</w:t>
      </w:r>
    </w:p>
    <w:p w14:paraId="3E06138C" w14:textId="77777777" w:rsidR="003B5699" w:rsidRDefault="003B5699" w:rsidP="003B5699">
      <w:pPr>
        <w:spacing w:after="0" w:line="240" w:lineRule="auto"/>
        <w:ind w:firstLine="720"/>
        <w:jc w:val="both"/>
        <w:rPr>
          <w:rFonts w:ascii="Arial" w:eastAsia="Times New Roman" w:hAnsi="Arial" w:cs="Arial"/>
          <w:sz w:val="24"/>
          <w:szCs w:val="24"/>
          <w:lang w:val="mn-MN"/>
        </w:rPr>
      </w:pPr>
      <w:r w:rsidRPr="003B5699">
        <w:rPr>
          <w:rFonts w:ascii="Arial" w:eastAsia="Times New Roman" w:hAnsi="Arial" w:cs="Arial"/>
          <w:sz w:val="24"/>
          <w:szCs w:val="24"/>
          <w:lang w:val="mn-MN"/>
        </w:rPr>
        <w:t>Хувь хүний орлогын албан татварын тухай хууль</w:t>
      </w:r>
    </w:p>
    <w:p w14:paraId="0A28C72B" w14:textId="54055CB0" w:rsidR="003B5699" w:rsidRDefault="003B5699" w:rsidP="003B5699">
      <w:pPr>
        <w:spacing w:after="0" w:line="240" w:lineRule="auto"/>
        <w:ind w:firstLine="720"/>
        <w:jc w:val="both"/>
        <w:rPr>
          <w:rFonts w:ascii="Arial" w:eastAsia="Times New Roman" w:hAnsi="Arial" w:cs="Arial"/>
          <w:sz w:val="24"/>
          <w:szCs w:val="24"/>
          <w:lang w:val="mn-MN"/>
        </w:rPr>
      </w:pPr>
      <w:r w:rsidRPr="003B5699">
        <w:rPr>
          <w:rFonts w:ascii="Arial" w:eastAsia="Times New Roman" w:hAnsi="Arial" w:cs="Arial"/>
          <w:sz w:val="24"/>
          <w:szCs w:val="24"/>
          <w:lang w:val="mn-MN"/>
        </w:rPr>
        <w:t>Нэмэгдсэн өртгийн албан татварын тухай хууль</w:t>
      </w:r>
    </w:p>
    <w:p w14:paraId="03BC8870" w14:textId="6F8C7B61" w:rsidR="0087708F" w:rsidRDefault="0087708F" w:rsidP="00156E4A">
      <w:pPr>
        <w:spacing w:after="0" w:line="240" w:lineRule="auto"/>
        <w:ind w:firstLine="720"/>
        <w:jc w:val="both"/>
        <w:rPr>
          <w:rFonts w:ascii="Arial" w:eastAsia="Times New Roman" w:hAnsi="Arial" w:cs="Arial"/>
          <w:sz w:val="24"/>
          <w:szCs w:val="24"/>
          <w:lang w:val="mn-MN"/>
        </w:rPr>
      </w:pPr>
      <w:r w:rsidRPr="0087708F">
        <w:rPr>
          <w:rFonts w:ascii="Arial" w:eastAsia="Times New Roman" w:hAnsi="Arial" w:cs="Arial"/>
          <w:sz w:val="24"/>
          <w:szCs w:val="24"/>
          <w:lang w:val="mn-MN"/>
        </w:rPr>
        <w:t>Гаалийн тариф, гаалийн татварын тухай хууль</w:t>
      </w:r>
    </w:p>
    <w:p w14:paraId="18C9AF1F" w14:textId="16A90396" w:rsidR="00C970C3" w:rsidRPr="009C660C" w:rsidRDefault="00C970C3"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Газрын тухай хууль</w:t>
      </w:r>
    </w:p>
    <w:p w14:paraId="72BCF030" w14:textId="71245CBC" w:rsidR="00C970C3" w:rsidRDefault="00C970C3"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Газрын төлбөрийн тухай хууль</w:t>
      </w:r>
    </w:p>
    <w:p w14:paraId="79B4A45B" w14:textId="28CCD935" w:rsidR="003B5699" w:rsidRDefault="003B5699" w:rsidP="00156E4A">
      <w:pPr>
        <w:spacing w:after="0" w:line="240" w:lineRule="auto"/>
        <w:ind w:firstLine="720"/>
        <w:jc w:val="both"/>
        <w:rPr>
          <w:rFonts w:ascii="Arial" w:eastAsia="Times New Roman" w:hAnsi="Arial" w:cs="Arial"/>
          <w:sz w:val="24"/>
          <w:szCs w:val="24"/>
          <w:lang w:val="mn-MN"/>
        </w:rPr>
      </w:pPr>
      <w:r w:rsidRPr="003B5699">
        <w:rPr>
          <w:rFonts w:ascii="Arial" w:eastAsia="Times New Roman" w:hAnsi="Arial" w:cs="Arial"/>
          <w:sz w:val="24"/>
          <w:szCs w:val="24"/>
          <w:lang w:val="mn-MN"/>
        </w:rPr>
        <w:t>Инновацийн тухай хууль</w:t>
      </w:r>
    </w:p>
    <w:p w14:paraId="1B0694E8" w14:textId="7AB12A67" w:rsidR="0087708F" w:rsidRPr="009C660C" w:rsidRDefault="0087708F" w:rsidP="00156E4A">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тэмдэгтийн хураамжийн тухай хууль</w:t>
      </w:r>
    </w:p>
    <w:p w14:paraId="14CDDC61" w14:textId="77777777" w:rsidR="00C970C3" w:rsidRPr="009C660C" w:rsidRDefault="00C970C3" w:rsidP="00156E4A">
      <w:pPr>
        <w:spacing w:after="0" w:line="240" w:lineRule="auto"/>
        <w:ind w:firstLine="720"/>
        <w:jc w:val="both"/>
        <w:rPr>
          <w:rFonts w:ascii="Arial" w:eastAsia="Times New Roman" w:hAnsi="Arial" w:cs="Arial"/>
          <w:sz w:val="24"/>
          <w:szCs w:val="24"/>
          <w:lang w:val="mn-MN"/>
        </w:rPr>
      </w:pPr>
      <w:r w:rsidRPr="009C660C">
        <w:rPr>
          <w:rFonts w:ascii="Arial" w:eastAsia="Times New Roman" w:hAnsi="Arial" w:cs="Arial"/>
          <w:sz w:val="24"/>
          <w:szCs w:val="24"/>
          <w:lang w:val="mn-MN"/>
        </w:rPr>
        <w:t xml:space="preserve">Үл хөдлөх эд хөрөнгийн албан татварын тухай хууль </w:t>
      </w:r>
    </w:p>
    <w:sectPr w:rsidR="00C970C3" w:rsidRPr="009C660C" w:rsidSect="003B713B">
      <w:footerReference w:type="default" r:id="rId7"/>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94EDA" w14:textId="77777777" w:rsidR="00011991" w:rsidRDefault="00011991" w:rsidP="0064076C">
      <w:pPr>
        <w:spacing w:after="0" w:line="240" w:lineRule="auto"/>
      </w:pPr>
      <w:r>
        <w:separator/>
      </w:r>
    </w:p>
  </w:endnote>
  <w:endnote w:type="continuationSeparator" w:id="0">
    <w:p w14:paraId="3D320ED6" w14:textId="77777777" w:rsidR="00011991" w:rsidRDefault="00011991" w:rsidP="0064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1939365327"/>
      <w:docPartObj>
        <w:docPartGallery w:val="Page Numbers (Bottom of Page)"/>
        <w:docPartUnique/>
      </w:docPartObj>
    </w:sdtPr>
    <w:sdtEndPr>
      <w:rPr>
        <w:noProof/>
      </w:rPr>
    </w:sdtEndPr>
    <w:sdtContent>
      <w:p w14:paraId="446B53AC" w14:textId="77777777" w:rsidR="00FC77CF" w:rsidRPr="000323B8" w:rsidRDefault="008F1DCB" w:rsidP="00E06687">
        <w:pPr>
          <w:pStyle w:val="Footer"/>
          <w:jc w:val="right"/>
          <w:rPr>
            <w:rFonts w:ascii="Arial" w:hAnsi="Arial" w:cs="Arial"/>
            <w:sz w:val="20"/>
          </w:rPr>
        </w:pPr>
        <w:r w:rsidRPr="000323B8">
          <w:rPr>
            <w:rFonts w:ascii="Arial" w:hAnsi="Arial" w:cs="Arial"/>
            <w:sz w:val="20"/>
          </w:rPr>
          <w:fldChar w:fldCharType="begin"/>
        </w:r>
        <w:r w:rsidRPr="000323B8">
          <w:rPr>
            <w:rFonts w:ascii="Arial" w:hAnsi="Arial" w:cs="Arial"/>
            <w:sz w:val="20"/>
          </w:rPr>
          <w:instrText xml:space="preserve"> PAGE   \* MERGEFORMAT </w:instrText>
        </w:r>
        <w:r w:rsidRPr="000323B8">
          <w:rPr>
            <w:rFonts w:ascii="Arial" w:hAnsi="Arial" w:cs="Arial"/>
            <w:sz w:val="20"/>
          </w:rPr>
          <w:fldChar w:fldCharType="separate"/>
        </w:r>
        <w:r w:rsidR="000323B8">
          <w:rPr>
            <w:rFonts w:ascii="Arial" w:hAnsi="Arial" w:cs="Arial"/>
            <w:noProof/>
            <w:sz w:val="20"/>
          </w:rPr>
          <w:t>9</w:t>
        </w:r>
        <w:r w:rsidRPr="000323B8">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AFA02" w14:textId="77777777" w:rsidR="00011991" w:rsidRDefault="00011991" w:rsidP="0064076C">
      <w:pPr>
        <w:spacing w:after="0" w:line="240" w:lineRule="auto"/>
      </w:pPr>
      <w:r>
        <w:separator/>
      </w:r>
    </w:p>
  </w:footnote>
  <w:footnote w:type="continuationSeparator" w:id="0">
    <w:p w14:paraId="74EFCBD9" w14:textId="77777777" w:rsidR="00011991" w:rsidRDefault="00011991" w:rsidP="0064076C">
      <w:pPr>
        <w:spacing w:after="0" w:line="240" w:lineRule="auto"/>
      </w:pPr>
      <w:r>
        <w:continuationSeparator/>
      </w:r>
    </w:p>
  </w:footnote>
  <w:footnote w:id="1">
    <w:p w14:paraId="2B721084"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 Эрх зүйн мэдээллийн нэгдсэн систем, http://legalinfo.mn/law/details/11119?lawid=11119.</w:t>
      </w:r>
    </w:p>
  </w:footnote>
  <w:footnote w:id="2">
    <w:p w14:paraId="51F07503" w14:textId="77777777" w:rsidR="0064076C" w:rsidRPr="0064076C" w:rsidRDefault="0064076C" w:rsidP="0064076C">
      <w:pPr>
        <w:pStyle w:val="NormalWeb"/>
        <w:shd w:val="clear" w:color="auto" w:fill="FFFFFF"/>
        <w:spacing w:before="0" w:beforeAutospacing="0" w:after="0" w:afterAutospacing="0"/>
        <w:jc w:val="both"/>
        <w:textAlignment w:val="top"/>
        <w:rPr>
          <w:rFonts w:ascii="Arial" w:hAnsi="Arial" w:cs="Arial"/>
          <w:sz w:val="20"/>
          <w:szCs w:val="20"/>
          <w:lang w:val="mn-MN"/>
        </w:rPr>
      </w:pPr>
      <w:r w:rsidRPr="00E06687">
        <w:rPr>
          <w:rStyle w:val="FootnoteReference"/>
          <w:rFonts w:ascii="Arial" w:hAnsi="Arial" w:cs="Arial"/>
        </w:rPr>
        <w:footnoteRef/>
      </w:r>
      <w:r w:rsidRPr="00E06687">
        <w:rPr>
          <w:rFonts w:ascii="Arial" w:hAnsi="Arial" w:cs="Arial"/>
          <w:lang w:val="mn-MN"/>
        </w:rPr>
        <w:t xml:space="preserve"> </w:t>
      </w:r>
      <w:proofErr w:type="spellStart"/>
      <w:r w:rsidRPr="0064076C">
        <w:rPr>
          <w:rFonts w:ascii="Arial" w:hAnsi="Arial" w:cs="Arial"/>
          <w:sz w:val="20"/>
          <w:szCs w:val="20"/>
        </w:rPr>
        <w:t>Хууль</w:t>
      </w:r>
      <w:proofErr w:type="spellEnd"/>
      <w:r w:rsidRPr="0064076C">
        <w:rPr>
          <w:rFonts w:ascii="Arial" w:hAnsi="Arial" w:cs="Arial"/>
          <w:sz w:val="20"/>
          <w:szCs w:val="20"/>
        </w:rPr>
        <w:t xml:space="preserve"> </w:t>
      </w:r>
      <w:proofErr w:type="spellStart"/>
      <w:r w:rsidRPr="0064076C">
        <w:rPr>
          <w:rFonts w:ascii="Arial" w:hAnsi="Arial" w:cs="Arial"/>
          <w:sz w:val="20"/>
          <w:szCs w:val="20"/>
        </w:rPr>
        <w:t>тогтоомжийн</w:t>
      </w:r>
      <w:proofErr w:type="spellEnd"/>
      <w:r w:rsidRPr="0064076C">
        <w:rPr>
          <w:rFonts w:ascii="Arial" w:hAnsi="Arial" w:cs="Arial"/>
          <w:sz w:val="20"/>
          <w:szCs w:val="20"/>
        </w:rPr>
        <w:t xml:space="preserve"> </w:t>
      </w:r>
      <w:proofErr w:type="spellStart"/>
      <w:r w:rsidRPr="0064076C">
        <w:rPr>
          <w:rFonts w:ascii="Arial" w:hAnsi="Arial" w:cs="Arial"/>
          <w:sz w:val="20"/>
          <w:szCs w:val="20"/>
        </w:rPr>
        <w:t>тухай</w:t>
      </w:r>
      <w:proofErr w:type="spellEnd"/>
      <w:r w:rsidRPr="0064076C">
        <w:rPr>
          <w:rFonts w:ascii="Arial" w:hAnsi="Arial" w:cs="Arial"/>
          <w:sz w:val="20"/>
          <w:szCs w:val="20"/>
        </w:rPr>
        <w:t xml:space="preserve"> </w:t>
      </w:r>
      <w:proofErr w:type="spellStart"/>
      <w:r w:rsidRPr="0064076C">
        <w:rPr>
          <w:rFonts w:ascii="Arial" w:hAnsi="Arial" w:cs="Arial"/>
          <w:sz w:val="20"/>
          <w:szCs w:val="20"/>
        </w:rPr>
        <w:t>хуулийн</w:t>
      </w:r>
      <w:proofErr w:type="spellEnd"/>
      <w:r w:rsidRPr="0064076C">
        <w:rPr>
          <w:rFonts w:ascii="Arial" w:hAnsi="Arial" w:cs="Arial"/>
          <w:sz w:val="20"/>
          <w:szCs w:val="20"/>
        </w:rPr>
        <w:t xml:space="preserve"> 24 </w:t>
      </w:r>
      <w:proofErr w:type="spellStart"/>
      <w:r w:rsidRPr="0064076C">
        <w:rPr>
          <w:rFonts w:ascii="Arial" w:hAnsi="Arial" w:cs="Arial"/>
          <w:sz w:val="20"/>
          <w:szCs w:val="20"/>
        </w:rPr>
        <w:t>дүгээр</w:t>
      </w:r>
      <w:proofErr w:type="spellEnd"/>
      <w:r w:rsidRPr="0064076C">
        <w:rPr>
          <w:rFonts w:ascii="Arial" w:hAnsi="Arial" w:cs="Arial"/>
          <w:sz w:val="20"/>
          <w:szCs w:val="20"/>
        </w:rPr>
        <w:t xml:space="preserve"> </w:t>
      </w:r>
      <w:proofErr w:type="spellStart"/>
      <w:r w:rsidRPr="0064076C">
        <w:rPr>
          <w:rFonts w:ascii="Arial" w:hAnsi="Arial" w:cs="Arial"/>
          <w:sz w:val="20"/>
          <w:szCs w:val="20"/>
        </w:rPr>
        <w:t>зүйл</w:t>
      </w:r>
      <w:proofErr w:type="spellEnd"/>
      <w:r>
        <w:rPr>
          <w:rFonts w:ascii="Arial" w:hAnsi="Arial" w:cs="Arial"/>
          <w:lang w:val="mn-MN"/>
        </w:rPr>
        <w:t xml:space="preserve"> </w:t>
      </w:r>
    </w:p>
  </w:footnote>
  <w:footnote w:id="3">
    <w:p w14:paraId="10C5E4DC"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4">
    <w:p w14:paraId="12E98D90"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14:paraId="24E88549" w14:textId="77777777" w:rsidR="0064076C" w:rsidRPr="00E06687" w:rsidRDefault="0064076C" w:rsidP="0064076C">
      <w:pPr>
        <w:pStyle w:val="FootnoteText"/>
        <w:rPr>
          <w:rFonts w:ascii="Arial" w:hAnsi="Arial" w:cs="Arial"/>
          <w:lang w:val="mn-MN"/>
        </w:rPr>
      </w:pPr>
      <w:r w:rsidRPr="00E06687">
        <w:rPr>
          <w:rStyle w:val="FootnoteReference"/>
          <w:rFonts w:ascii="Arial" w:hAnsi="Arial" w:cs="Arial"/>
        </w:rPr>
        <w:footnoteRef/>
      </w:r>
      <w:r w:rsidRPr="00E06687">
        <w:rPr>
          <w:rFonts w:ascii="Arial" w:hAnsi="Arial" w:cs="Arial"/>
          <w:lang w:val="mn-MN"/>
        </w:rPr>
        <w:t>Монгол Улсын Засгийн газрын 2016 оны 59 дүгээр тогтоолын 2 дугаар хавсралт.</w:t>
      </w:r>
    </w:p>
  </w:footnote>
  <w:footnote w:id="6">
    <w:p w14:paraId="074E0F4D" w14:textId="77777777" w:rsidR="0064076C" w:rsidRPr="00E06687" w:rsidRDefault="0064076C" w:rsidP="0064076C">
      <w:pPr>
        <w:pStyle w:val="FootnoteText"/>
        <w:rPr>
          <w:rFonts w:ascii="Arial" w:hAnsi="Arial" w:cs="Arial"/>
          <w:lang w:val="mn-MN"/>
        </w:rPr>
      </w:pPr>
      <w:r w:rsidRPr="00E06687">
        <w:rPr>
          <w:rStyle w:val="FootnoteReference"/>
          <w:rFonts w:ascii="Arial" w:hAnsi="Arial" w:cs="Arial"/>
        </w:rPr>
        <w:footnoteRef/>
      </w:r>
      <w:r w:rsidRPr="00E06687">
        <w:rPr>
          <w:rFonts w:ascii="Arial" w:hAnsi="Arial" w:cs="Arial"/>
          <w:lang w:val="mn-MN"/>
        </w:rPr>
        <w:t>Хууль тогтоомжийн тухай хуулийн 29 дүгээр зүйл.</w:t>
      </w:r>
    </w:p>
  </w:footnote>
  <w:footnote w:id="7">
    <w:p w14:paraId="552454CA" w14:textId="77777777" w:rsidR="00056DDD" w:rsidRPr="00E06687" w:rsidRDefault="00056DDD" w:rsidP="00056DDD">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Эрх зүйн мэдээллийн нэгдсэн систем. </w:t>
      </w:r>
      <w:r w:rsidRPr="00E06687">
        <w:rPr>
          <w:rFonts w:ascii="Arial" w:hAnsi="Arial" w:cs="Arial"/>
        </w:rPr>
        <w:t>http://legalinfo.mn/law/details/11119?lawid=11119</w:t>
      </w:r>
      <w:r w:rsidRPr="00E06687">
        <w:rPr>
          <w:rFonts w:ascii="Arial" w:hAnsi="Arial" w:cs="Arial"/>
          <w:lang w:val="mn-M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5214"/>
    <w:multiLevelType w:val="hybridMultilevel"/>
    <w:tmpl w:val="A1443702"/>
    <w:lvl w:ilvl="0" w:tplc="9AB21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E3D18"/>
    <w:multiLevelType w:val="hybridMultilevel"/>
    <w:tmpl w:val="8EE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C4F08"/>
    <w:multiLevelType w:val="hybridMultilevel"/>
    <w:tmpl w:val="8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A90250"/>
    <w:multiLevelType w:val="hybridMultilevel"/>
    <w:tmpl w:val="ABD81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A1A43"/>
    <w:multiLevelType w:val="hybridMultilevel"/>
    <w:tmpl w:val="54521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6C"/>
    <w:rsid w:val="00011991"/>
    <w:rsid w:val="000158CD"/>
    <w:rsid w:val="000323B8"/>
    <w:rsid w:val="00056DDD"/>
    <w:rsid w:val="000709FE"/>
    <w:rsid w:val="000B32C0"/>
    <w:rsid w:val="000C22B0"/>
    <w:rsid w:val="000C5169"/>
    <w:rsid w:val="000D392C"/>
    <w:rsid w:val="000E655B"/>
    <w:rsid w:val="000F673B"/>
    <w:rsid w:val="0011754B"/>
    <w:rsid w:val="00127D59"/>
    <w:rsid w:val="00135E1D"/>
    <w:rsid w:val="00156E4A"/>
    <w:rsid w:val="00170041"/>
    <w:rsid w:val="00171CF1"/>
    <w:rsid w:val="0017454D"/>
    <w:rsid w:val="001818CB"/>
    <w:rsid w:val="001B0E02"/>
    <w:rsid w:val="001D3CA5"/>
    <w:rsid w:val="001F2DE3"/>
    <w:rsid w:val="0022791C"/>
    <w:rsid w:val="002353BD"/>
    <w:rsid w:val="00267A40"/>
    <w:rsid w:val="002849A6"/>
    <w:rsid w:val="00285A73"/>
    <w:rsid w:val="00294136"/>
    <w:rsid w:val="002A0610"/>
    <w:rsid w:val="002B2677"/>
    <w:rsid w:val="002D0A71"/>
    <w:rsid w:val="002E4285"/>
    <w:rsid w:val="003269A4"/>
    <w:rsid w:val="00337176"/>
    <w:rsid w:val="00355BFA"/>
    <w:rsid w:val="003735C2"/>
    <w:rsid w:val="00376033"/>
    <w:rsid w:val="003B5699"/>
    <w:rsid w:val="003B713B"/>
    <w:rsid w:val="003E75A3"/>
    <w:rsid w:val="00412031"/>
    <w:rsid w:val="00430E24"/>
    <w:rsid w:val="00431FE0"/>
    <w:rsid w:val="004437FD"/>
    <w:rsid w:val="004622ED"/>
    <w:rsid w:val="004B6921"/>
    <w:rsid w:val="004C20BF"/>
    <w:rsid w:val="004C6B49"/>
    <w:rsid w:val="00503D9F"/>
    <w:rsid w:val="0055077F"/>
    <w:rsid w:val="005616E8"/>
    <w:rsid w:val="00561FAA"/>
    <w:rsid w:val="00570EC9"/>
    <w:rsid w:val="00583A0E"/>
    <w:rsid w:val="005C085A"/>
    <w:rsid w:val="005C2F55"/>
    <w:rsid w:val="005C3AAC"/>
    <w:rsid w:val="005E1610"/>
    <w:rsid w:val="005F4820"/>
    <w:rsid w:val="00602784"/>
    <w:rsid w:val="006201C7"/>
    <w:rsid w:val="0062557A"/>
    <w:rsid w:val="0064076C"/>
    <w:rsid w:val="00644E09"/>
    <w:rsid w:val="0064535F"/>
    <w:rsid w:val="00665759"/>
    <w:rsid w:val="00683B9C"/>
    <w:rsid w:val="00710C92"/>
    <w:rsid w:val="00712ED9"/>
    <w:rsid w:val="00721808"/>
    <w:rsid w:val="007B75BA"/>
    <w:rsid w:val="007D4545"/>
    <w:rsid w:val="008321F0"/>
    <w:rsid w:val="00852958"/>
    <w:rsid w:val="008539F3"/>
    <w:rsid w:val="0087708F"/>
    <w:rsid w:val="00896389"/>
    <w:rsid w:val="008A5069"/>
    <w:rsid w:val="008A768F"/>
    <w:rsid w:val="008E57B8"/>
    <w:rsid w:val="008E63A8"/>
    <w:rsid w:val="008E771B"/>
    <w:rsid w:val="008F1DCB"/>
    <w:rsid w:val="00920AA2"/>
    <w:rsid w:val="00945D58"/>
    <w:rsid w:val="009728C3"/>
    <w:rsid w:val="00986976"/>
    <w:rsid w:val="009C660C"/>
    <w:rsid w:val="009D7252"/>
    <w:rsid w:val="00A04B6A"/>
    <w:rsid w:val="00A11B20"/>
    <w:rsid w:val="00A23731"/>
    <w:rsid w:val="00A2435D"/>
    <w:rsid w:val="00A72AE8"/>
    <w:rsid w:val="00AB564E"/>
    <w:rsid w:val="00B50E64"/>
    <w:rsid w:val="00B81AAF"/>
    <w:rsid w:val="00B978C0"/>
    <w:rsid w:val="00BB5FDD"/>
    <w:rsid w:val="00C050A9"/>
    <w:rsid w:val="00C12E00"/>
    <w:rsid w:val="00C45C9C"/>
    <w:rsid w:val="00C970C3"/>
    <w:rsid w:val="00CA464B"/>
    <w:rsid w:val="00CC1D6F"/>
    <w:rsid w:val="00CC2358"/>
    <w:rsid w:val="00CD4B0F"/>
    <w:rsid w:val="00CF0F41"/>
    <w:rsid w:val="00D04DBC"/>
    <w:rsid w:val="00D05A69"/>
    <w:rsid w:val="00D15A74"/>
    <w:rsid w:val="00D21571"/>
    <w:rsid w:val="00D34599"/>
    <w:rsid w:val="00D34E8D"/>
    <w:rsid w:val="00D42FDD"/>
    <w:rsid w:val="00D74ACE"/>
    <w:rsid w:val="00D96F46"/>
    <w:rsid w:val="00DB7C29"/>
    <w:rsid w:val="00DD7181"/>
    <w:rsid w:val="00DE5358"/>
    <w:rsid w:val="00DF13A7"/>
    <w:rsid w:val="00DF14CF"/>
    <w:rsid w:val="00DF7174"/>
    <w:rsid w:val="00E04810"/>
    <w:rsid w:val="00E372F4"/>
    <w:rsid w:val="00E55910"/>
    <w:rsid w:val="00E61FA5"/>
    <w:rsid w:val="00E826D7"/>
    <w:rsid w:val="00E85A13"/>
    <w:rsid w:val="00EA29F6"/>
    <w:rsid w:val="00EA708D"/>
    <w:rsid w:val="00EB0902"/>
    <w:rsid w:val="00EB4D99"/>
    <w:rsid w:val="00EF25CE"/>
    <w:rsid w:val="00F0527F"/>
    <w:rsid w:val="00F12DC5"/>
    <w:rsid w:val="00F16753"/>
    <w:rsid w:val="00F41438"/>
    <w:rsid w:val="00F72949"/>
    <w:rsid w:val="00F9066A"/>
    <w:rsid w:val="00FA3AB4"/>
    <w:rsid w:val="00FD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3667"/>
  <w15:chartTrackingRefBased/>
  <w15:docId w15:val="{884687D2-54CB-4DE0-9AFC-403622A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76C"/>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76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76C"/>
    <w:pPr>
      <w:spacing w:after="0" w:line="240" w:lineRule="auto"/>
    </w:pPr>
    <w:rPr>
      <w:sz w:val="20"/>
      <w:szCs w:val="20"/>
    </w:rPr>
  </w:style>
  <w:style w:type="character" w:customStyle="1" w:styleId="FootnoteTextChar">
    <w:name w:val="Footnote Text Char"/>
    <w:basedOn w:val="DefaultParagraphFont"/>
    <w:link w:val="FootnoteText"/>
    <w:uiPriority w:val="99"/>
    <w:rsid w:val="0064076C"/>
    <w:rPr>
      <w:rFonts w:eastAsiaTheme="minorEastAsia"/>
      <w:sz w:val="20"/>
      <w:szCs w:val="20"/>
      <w:lang w:eastAsia="ja-JP"/>
    </w:rPr>
  </w:style>
  <w:style w:type="character" w:styleId="FootnoteReference">
    <w:name w:val="footnote reference"/>
    <w:basedOn w:val="DefaultParagraphFont"/>
    <w:uiPriority w:val="99"/>
    <w:semiHidden/>
    <w:unhideWhenUsed/>
    <w:rsid w:val="0064076C"/>
    <w:rPr>
      <w:vertAlign w:val="superscript"/>
    </w:rPr>
  </w:style>
  <w:style w:type="paragraph" w:styleId="NoSpacing">
    <w:name w:val="No Spacing"/>
    <w:uiPriority w:val="1"/>
    <w:qFormat/>
    <w:rsid w:val="0064076C"/>
    <w:pPr>
      <w:spacing w:after="0" w:line="240" w:lineRule="auto"/>
    </w:pPr>
    <w:rPr>
      <w:rFonts w:eastAsiaTheme="minorEastAsia"/>
      <w:lang w:eastAsia="ja-JP"/>
    </w:rPr>
  </w:style>
  <w:style w:type="paragraph" w:styleId="ListParagraph">
    <w:name w:val="List Paragraph"/>
    <w:basedOn w:val="Normal"/>
    <w:uiPriority w:val="34"/>
    <w:qFormat/>
    <w:rsid w:val="0064076C"/>
    <w:pPr>
      <w:ind w:left="720"/>
      <w:contextualSpacing/>
    </w:pPr>
  </w:style>
  <w:style w:type="paragraph" w:styleId="NormalWeb">
    <w:name w:val="Normal (Web)"/>
    <w:basedOn w:val="Normal"/>
    <w:uiPriority w:val="99"/>
    <w:unhideWhenUsed/>
    <w:rsid w:val="0064076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64076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40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76C"/>
    <w:rPr>
      <w:rFonts w:eastAsiaTheme="minorEastAsia"/>
      <w:lang w:eastAsia="ja-JP"/>
    </w:rPr>
  </w:style>
  <w:style w:type="paragraph" w:styleId="Header">
    <w:name w:val="header"/>
    <w:basedOn w:val="Normal"/>
    <w:link w:val="HeaderChar"/>
    <w:uiPriority w:val="99"/>
    <w:unhideWhenUsed/>
    <w:rsid w:val="00B5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64"/>
    <w:rPr>
      <w:rFonts w:eastAsiaTheme="minorEastAsia"/>
      <w:lang w:eastAsia="ja-JP"/>
    </w:rPr>
  </w:style>
  <w:style w:type="paragraph" w:styleId="Revision">
    <w:name w:val="Revision"/>
    <w:hidden/>
    <w:uiPriority w:val="99"/>
    <w:semiHidden/>
    <w:rsid w:val="00583A0E"/>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bayarkhuu</dc:creator>
  <cp:keywords/>
  <dc:description/>
  <cp:lastModifiedBy>Microsoft Office User</cp:lastModifiedBy>
  <cp:revision>8</cp:revision>
  <cp:lastPrinted>2021-11-02T00:24:00Z</cp:lastPrinted>
  <dcterms:created xsi:type="dcterms:W3CDTF">2021-11-01T13:01:00Z</dcterms:created>
  <dcterms:modified xsi:type="dcterms:W3CDTF">2021-11-19T03:26:00Z</dcterms:modified>
</cp:coreProperties>
</file>