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0655" w14:textId="4F79BFBE" w:rsidR="007E2C55" w:rsidRPr="00AC32C7" w:rsidRDefault="007E2C55" w:rsidP="007E2C55">
      <w:pPr>
        <w:spacing w:after="0" w:line="240" w:lineRule="auto"/>
        <w:contextualSpacing/>
        <w:rPr>
          <w:rFonts w:cs="Arial"/>
          <w:b/>
          <w:spacing w:val="-10"/>
          <w:kern w:val="28"/>
          <w:szCs w:val="24"/>
          <w:lang w:val="mn-MN"/>
        </w:rPr>
      </w:pPr>
      <w:r w:rsidRPr="00AC32C7">
        <w:rPr>
          <w:rFonts w:cs="Arial"/>
          <w:b/>
          <w:spacing w:val="-10"/>
          <w:kern w:val="28"/>
          <w:szCs w:val="24"/>
          <w:lang w:val="mn-MN"/>
        </w:rPr>
        <w:t>БАТЛАВ</w:t>
      </w:r>
    </w:p>
    <w:p w14:paraId="5ED9AA0B" w14:textId="77777777" w:rsidR="007E2C55" w:rsidRPr="00AC32C7" w:rsidRDefault="007E2C55" w:rsidP="007E2C55">
      <w:pPr>
        <w:spacing w:after="0" w:line="240" w:lineRule="auto"/>
        <w:contextualSpacing/>
        <w:rPr>
          <w:rFonts w:cs="Arial"/>
          <w:b/>
          <w:spacing w:val="-10"/>
          <w:kern w:val="28"/>
          <w:szCs w:val="24"/>
          <w:lang w:val="mn-MN"/>
        </w:rPr>
      </w:pPr>
      <w:r w:rsidRPr="00AC32C7">
        <w:rPr>
          <w:rFonts w:cs="Arial"/>
          <w:b/>
          <w:spacing w:val="-10"/>
          <w:kern w:val="28"/>
          <w:szCs w:val="24"/>
          <w:lang w:val="mn-MN"/>
        </w:rPr>
        <w:t xml:space="preserve">ХУУЛЬ ЗҮЙ, ДОТООД </w:t>
      </w:r>
    </w:p>
    <w:p w14:paraId="5F5D468E" w14:textId="77777777" w:rsidR="007E2C55" w:rsidRDefault="007E2C55" w:rsidP="007E2C55">
      <w:pPr>
        <w:spacing w:after="0" w:line="240" w:lineRule="auto"/>
        <w:contextualSpacing/>
        <w:rPr>
          <w:rFonts w:cs="Arial"/>
          <w:b/>
          <w:spacing w:val="-10"/>
          <w:kern w:val="28"/>
          <w:szCs w:val="24"/>
          <w:lang w:val="mn-MN"/>
        </w:rPr>
      </w:pPr>
      <w:r w:rsidRPr="00AC32C7">
        <w:rPr>
          <w:rFonts w:cs="Arial"/>
          <w:b/>
          <w:spacing w:val="-10"/>
          <w:kern w:val="28"/>
          <w:szCs w:val="24"/>
          <w:lang w:val="mn-MN"/>
        </w:rPr>
        <w:t xml:space="preserve">ХЭРГИЙН САЙД                                                      </w:t>
      </w:r>
      <w:r w:rsidRPr="00AC32C7">
        <w:rPr>
          <w:rFonts w:cs="Arial"/>
          <w:b/>
          <w:spacing w:val="-10"/>
          <w:kern w:val="28"/>
          <w:szCs w:val="24"/>
        </w:rPr>
        <w:t xml:space="preserve">      </w:t>
      </w:r>
      <w:r>
        <w:rPr>
          <w:rFonts w:cs="Arial"/>
          <w:b/>
          <w:spacing w:val="-10"/>
          <w:kern w:val="28"/>
          <w:szCs w:val="24"/>
          <w:lang w:val="mn-MN"/>
        </w:rPr>
        <w:t xml:space="preserve">              </w:t>
      </w:r>
      <w:r w:rsidRPr="00AC32C7">
        <w:rPr>
          <w:rFonts w:cs="Arial"/>
          <w:b/>
          <w:spacing w:val="-10"/>
          <w:kern w:val="28"/>
          <w:szCs w:val="24"/>
        </w:rPr>
        <w:t xml:space="preserve"> </w:t>
      </w:r>
      <w:r>
        <w:rPr>
          <w:rFonts w:cs="Arial"/>
          <w:b/>
          <w:spacing w:val="-10"/>
          <w:kern w:val="28"/>
          <w:szCs w:val="24"/>
          <w:lang w:val="mn-MN"/>
        </w:rPr>
        <w:t xml:space="preserve">                   </w:t>
      </w:r>
      <w:r w:rsidR="0092069A">
        <w:rPr>
          <w:rFonts w:cs="Arial"/>
          <w:b/>
          <w:spacing w:val="-10"/>
          <w:kern w:val="28"/>
          <w:szCs w:val="24"/>
          <w:lang w:val="mn-MN"/>
        </w:rPr>
        <w:t>Х.НЯМБААТАР</w:t>
      </w:r>
    </w:p>
    <w:p w14:paraId="000F9DA9" w14:textId="72200334" w:rsidR="002A789D" w:rsidRDefault="002A789D" w:rsidP="007E2C55">
      <w:pPr>
        <w:jc w:val="center"/>
        <w:rPr>
          <w:rFonts w:cs="Arial"/>
          <w:b/>
          <w:szCs w:val="24"/>
          <w:lang w:val="mn-MN"/>
        </w:rPr>
      </w:pPr>
    </w:p>
    <w:p w14:paraId="5127E58A" w14:textId="77777777" w:rsidR="002A789D" w:rsidRDefault="002A789D" w:rsidP="007E2C55">
      <w:pPr>
        <w:jc w:val="center"/>
        <w:rPr>
          <w:rFonts w:cs="Arial"/>
          <w:b/>
          <w:szCs w:val="24"/>
          <w:lang w:val="mn-MN"/>
        </w:rPr>
      </w:pPr>
    </w:p>
    <w:p w14:paraId="654B15EB" w14:textId="79858699" w:rsidR="005205B4" w:rsidRPr="005205B4" w:rsidRDefault="007E2C55" w:rsidP="005205B4">
      <w:pPr>
        <w:pStyle w:val="NoSpacing"/>
        <w:jc w:val="center"/>
        <w:rPr>
          <w:rFonts w:ascii="Arial" w:hAnsi="Arial" w:cs="Arial"/>
          <w:b/>
          <w:szCs w:val="24"/>
          <w:lang w:val="mn-MN"/>
        </w:rPr>
      </w:pPr>
      <w:r w:rsidRPr="005205B4">
        <w:rPr>
          <w:rFonts w:ascii="Arial" w:hAnsi="Arial" w:cs="Arial"/>
          <w:b/>
          <w:szCs w:val="24"/>
          <w:lang w:val="mn-MN"/>
        </w:rPr>
        <w:t>ЗӨРЧИЛ ШАЛГАН ШИЙДВЭРЛЭХ ТУХАЙ ХУУЛЬД</w:t>
      </w:r>
    </w:p>
    <w:p w14:paraId="5E5F416E" w14:textId="77777777" w:rsidR="005205B4" w:rsidRPr="001D29E6" w:rsidRDefault="007E2C55" w:rsidP="005205B4">
      <w:pPr>
        <w:pStyle w:val="NoSpacing"/>
        <w:jc w:val="center"/>
        <w:rPr>
          <w:rFonts w:ascii="Arial" w:hAnsi="Arial" w:cs="Arial"/>
          <w:b/>
          <w:szCs w:val="24"/>
        </w:rPr>
      </w:pPr>
      <w:r w:rsidRPr="005205B4">
        <w:rPr>
          <w:rFonts w:ascii="Arial" w:hAnsi="Arial" w:cs="Arial"/>
          <w:b/>
          <w:szCs w:val="24"/>
          <w:lang w:val="mn-MN"/>
        </w:rPr>
        <w:t>НЭМЭЛТ, ӨӨРЧЛӨЛТ ОРУУЛАХ ТУХАЙ ХУУЛИЙН</w:t>
      </w:r>
    </w:p>
    <w:p w14:paraId="584928BB" w14:textId="07B24DCC" w:rsidR="007E2C55" w:rsidRPr="005205B4" w:rsidRDefault="005205B4" w:rsidP="005205B4">
      <w:pPr>
        <w:pStyle w:val="NoSpacing"/>
        <w:jc w:val="center"/>
        <w:rPr>
          <w:rFonts w:ascii="Arial" w:hAnsi="Arial" w:cs="Arial"/>
          <w:b/>
          <w:szCs w:val="24"/>
          <w:lang w:val="mn-MN"/>
        </w:rPr>
      </w:pPr>
      <w:r>
        <w:rPr>
          <w:rFonts w:ascii="Arial" w:hAnsi="Arial" w:cs="Arial"/>
          <w:b/>
          <w:szCs w:val="24"/>
        </w:rPr>
        <w:t xml:space="preserve"> </w:t>
      </w:r>
      <w:r w:rsidR="007E2C55" w:rsidRPr="005205B4">
        <w:rPr>
          <w:rFonts w:ascii="Arial" w:hAnsi="Arial" w:cs="Arial"/>
          <w:b/>
          <w:szCs w:val="24"/>
          <w:lang w:val="mn-MN"/>
        </w:rPr>
        <w:t>ТӨСЛИЙН ҮЗЭЛ БАРИМТЛАЛ</w:t>
      </w:r>
    </w:p>
    <w:p w14:paraId="09AC671A" w14:textId="77777777" w:rsidR="009F199D" w:rsidRDefault="009F199D" w:rsidP="007E2C55">
      <w:pPr>
        <w:spacing w:after="0" w:line="276" w:lineRule="auto"/>
        <w:ind w:firstLine="720"/>
        <w:rPr>
          <w:rFonts w:eastAsia="Calibri" w:cs="Arial"/>
          <w:b/>
          <w:szCs w:val="24"/>
          <w:lang w:val="mn-MN"/>
        </w:rPr>
      </w:pPr>
    </w:p>
    <w:p w14:paraId="35FC09C4" w14:textId="77777777" w:rsidR="007E2C55" w:rsidRDefault="007E2C55" w:rsidP="007E2C55">
      <w:pPr>
        <w:spacing w:after="0" w:line="276" w:lineRule="auto"/>
        <w:ind w:firstLine="720"/>
        <w:rPr>
          <w:rFonts w:eastAsia="Calibri" w:cs="Arial"/>
          <w:b/>
          <w:szCs w:val="24"/>
          <w:lang w:val="mn-MN"/>
        </w:rPr>
      </w:pPr>
      <w:r w:rsidRPr="00AC32C7">
        <w:rPr>
          <w:rFonts w:eastAsia="Calibri" w:cs="Arial"/>
          <w:b/>
          <w:szCs w:val="24"/>
          <w:lang w:val="mn-MN"/>
        </w:rPr>
        <w:t>Нэг.Хуулийн төсөл боловсруулах үндэслэл, шаардлага</w:t>
      </w:r>
    </w:p>
    <w:p w14:paraId="210F7C52" w14:textId="77777777" w:rsidR="00F02BD7" w:rsidRDefault="00F02BD7" w:rsidP="005D6508">
      <w:pPr>
        <w:spacing w:after="0" w:line="240" w:lineRule="auto"/>
        <w:jc w:val="both"/>
        <w:rPr>
          <w:rFonts w:eastAsia="Calibri" w:cs="Arial"/>
          <w:lang w:val="mn-MN"/>
        </w:rPr>
      </w:pPr>
    </w:p>
    <w:p w14:paraId="6A2120A4" w14:textId="7AADD905" w:rsidR="00F02BD7" w:rsidRPr="00B24109" w:rsidRDefault="002A789D" w:rsidP="00F02BD7">
      <w:pPr>
        <w:spacing w:after="0" w:line="240" w:lineRule="auto"/>
        <w:ind w:firstLine="567"/>
        <w:jc w:val="both"/>
        <w:rPr>
          <w:rFonts w:cs="Arial"/>
          <w:szCs w:val="24"/>
          <w:shd w:val="clear" w:color="auto" w:fill="FFFFFF"/>
          <w:lang w:val="mn-MN"/>
        </w:rPr>
      </w:pPr>
      <w:r>
        <w:rPr>
          <w:rFonts w:cs="Arial"/>
          <w:szCs w:val="24"/>
          <w:shd w:val="clear" w:color="auto" w:fill="FFFFFF"/>
          <w:lang w:val="mn-MN"/>
        </w:rPr>
        <w:t xml:space="preserve">  </w:t>
      </w:r>
      <w:r w:rsidR="00F02BD7" w:rsidRPr="002629D4">
        <w:rPr>
          <w:rFonts w:cs="Arial"/>
          <w:szCs w:val="24"/>
          <w:shd w:val="clear" w:color="auto" w:fill="FFFFFF"/>
          <w:lang w:val="mn-MN"/>
        </w:rPr>
        <w:t>1.1.Хууль зүйн үндэслэл</w:t>
      </w:r>
    </w:p>
    <w:p w14:paraId="13EE1F07" w14:textId="77777777" w:rsidR="00F02BD7" w:rsidRPr="00B24109" w:rsidRDefault="00F02BD7" w:rsidP="00F02BD7">
      <w:pPr>
        <w:spacing w:after="0" w:line="240" w:lineRule="auto"/>
        <w:ind w:firstLine="567"/>
        <w:jc w:val="both"/>
        <w:rPr>
          <w:rFonts w:cs="Arial"/>
          <w:szCs w:val="24"/>
          <w:shd w:val="clear" w:color="auto" w:fill="FFFFFF"/>
          <w:lang w:val="mn-MN"/>
        </w:rPr>
      </w:pPr>
    </w:p>
    <w:p w14:paraId="3C88B766" w14:textId="36B26556" w:rsidR="002A789D" w:rsidRPr="00A26F3E" w:rsidRDefault="002A789D" w:rsidP="002A789D">
      <w:pPr>
        <w:spacing w:after="0" w:line="240" w:lineRule="auto"/>
        <w:jc w:val="both"/>
        <w:rPr>
          <w:rFonts w:ascii="Times New Roman" w:eastAsia="Times New Roman" w:hAnsi="Times New Roman" w:cs="Times New Roman"/>
          <w:szCs w:val="24"/>
          <w:lang w:val="en-MN"/>
        </w:rPr>
      </w:pPr>
      <w:r>
        <w:rPr>
          <w:rFonts w:cs="Arial"/>
          <w:bCs/>
          <w:color w:val="000000" w:themeColor="text1"/>
          <w:szCs w:val="24"/>
          <w:shd w:val="clear" w:color="auto" w:fill="FFFFFF"/>
          <w:lang w:val="mn-MN"/>
        </w:rPr>
        <w:tab/>
      </w:r>
      <w:r w:rsidRPr="003E554A">
        <w:rPr>
          <w:rFonts w:cs="Arial"/>
          <w:bCs/>
          <w:color w:val="000000" w:themeColor="text1"/>
          <w:szCs w:val="24"/>
          <w:shd w:val="clear" w:color="auto" w:fill="FFFFFF"/>
          <w:lang w:val="mn-MN"/>
        </w:rPr>
        <w:t xml:space="preserve">Монгол Улсын Үндсэн хуулийн </w:t>
      </w:r>
      <w:proofErr w:type="spellStart"/>
      <w:r w:rsidRPr="003E554A">
        <w:rPr>
          <w:rFonts w:eastAsia="Times New Roman" w:cs="Arial"/>
          <w:color w:val="000000" w:themeColor="text1"/>
          <w:szCs w:val="24"/>
        </w:rPr>
        <w:t>Арван</w:t>
      </w:r>
      <w:proofErr w:type="spellEnd"/>
      <w:r w:rsidRPr="003E554A">
        <w:rPr>
          <w:rFonts w:eastAsia="Times New Roman" w:cs="Arial"/>
          <w:color w:val="000000" w:themeColor="text1"/>
          <w:szCs w:val="24"/>
          <w:lang w:val="mn-MN"/>
        </w:rPr>
        <w:t xml:space="preserve"> </w:t>
      </w:r>
      <w:proofErr w:type="spellStart"/>
      <w:r w:rsidRPr="003E554A">
        <w:rPr>
          <w:rFonts w:eastAsia="Times New Roman" w:cs="Arial"/>
          <w:color w:val="000000" w:themeColor="text1"/>
          <w:szCs w:val="24"/>
        </w:rPr>
        <w:t>нэгдүгээр</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зүйлийн</w:t>
      </w:r>
      <w:proofErr w:type="spellEnd"/>
      <w:r w:rsidRPr="003E554A">
        <w:rPr>
          <w:rFonts w:eastAsia="Times New Roman" w:cs="Arial"/>
          <w:b/>
          <w:bCs/>
          <w:color w:val="000000" w:themeColor="text1"/>
          <w:szCs w:val="24"/>
        </w:rPr>
        <w:t xml:space="preserve"> </w:t>
      </w:r>
      <w:r w:rsidRPr="003E554A">
        <w:rPr>
          <w:rFonts w:eastAsia="Times New Roman" w:cs="Arial"/>
          <w:color w:val="000000" w:themeColor="text1"/>
          <w:szCs w:val="24"/>
        </w:rPr>
        <w:t xml:space="preserve">1 </w:t>
      </w:r>
      <w:proofErr w:type="spellStart"/>
      <w:r w:rsidRPr="003E554A">
        <w:rPr>
          <w:rFonts w:eastAsia="Times New Roman" w:cs="Arial"/>
          <w:color w:val="000000" w:themeColor="text1"/>
          <w:szCs w:val="24"/>
        </w:rPr>
        <w:t>дэх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хэсэгт</w:t>
      </w:r>
      <w:proofErr w:type="spellEnd"/>
      <w:r w:rsidRPr="003E554A">
        <w:rPr>
          <w:rFonts w:eastAsia="Times New Roman" w:cs="Arial"/>
          <w:color w:val="000000" w:themeColor="text1"/>
          <w:szCs w:val="24"/>
        </w:rPr>
        <w:t xml:space="preserve"> </w:t>
      </w:r>
      <w:r w:rsidRPr="00A26F3E">
        <w:rPr>
          <w:rFonts w:cs="Arial"/>
          <w:color w:val="000000" w:themeColor="text1"/>
          <w:szCs w:val="24"/>
        </w:rPr>
        <w:t>“</w:t>
      </w:r>
      <w:r w:rsidRPr="00A26F3E">
        <w:rPr>
          <w:rFonts w:eastAsia="Times New Roman" w:cs="Arial"/>
          <w:color w:val="000000" w:themeColor="text1"/>
          <w:szCs w:val="24"/>
          <w:shd w:val="clear" w:color="auto" w:fill="FFFFFF"/>
          <w:lang w:val="en-MN"/>
        </w:rPr>
        <w:t>Эх орныхоо тусгаар тогтнолыг батлан хамгаалж,</w:t>
      </w:r>
      <w:r w:rsidRPr="00A26F3E">
        <w:rPr>
          <w:rFonts w:eastAsia="Times New Roman" w:cs="Arial"/>
          <w:color w:val="333333"/>
          <w:szCs w:val="24"/>
          <w:shd w:val="clear" w:color="auto" w:fill="FFFFFF"/>
          <w:lang w:val="en-MN"/>
        </w:rPr>
        <w:t xml:space="preserve"> </w:t>
      </w:r>
      <w:proofErr w:type="spellStart"/>
      <w:r w:rsidRPr="003E554A">
        <w:rPr>
          <w:rFonts w:cs="Arial"/>
          <w:color w:val="000000" w:themeColor="text1"/>
          <w:szCs w:val="24"/>
        </w:rPr>
        <w:t>үндэсний</w:t>
      </w:r>
      <w:proofErr w:type="spellEnd"/>
      <w:r w:rsidRPr="003E554A">
        <w:rPr>
          <w:rFonts w:cs="Arial"/>
          <w:color w:val="000000" w:themeColor="text1"/>
          <w:szCs w:val="24"/>
        </w:rPr>
        <w:t xml:space="preserve"> </w:t>
      </w:r>
      <w:proofErr w:type="spellStart"/>
      <w:r w:rsidRPr="003E554A">
        <w:rPr>
          <w:rFonts w:cs="Arial"/>
          <w:color w:val="000000" w:themeColor="text1"/>
          <w:szCs w:val="24"/>
        </w:rPr>
        <w:t>аюулгүй</w:t>
      </w:r>
      <w:proofErr w:type="spellEnd"/>
      <w:r w:rsidRPr="003E554A">
        <w:rPr>
          <w:rFonts w:cs="Arial"/>
          <w:color w:val="000000" w:themeColor="text1"/>
          <w:szCs w:val="24"/>
        </w:rPr>
        <w:t xml:space="preserve"> </w:t>
      </w:r>
      <w:proofErr w:type="spellStart"/>
      <w:r w:rsidRPr="003E554A">
        <w:rPr>
          <w:rFonts w:cs="Arial"/>
          <w:color w:val="000000" w:themeColor="text1"/>
          <w:szCs w:val="24"/>
        </w:rPr>
        <w:t>байдал</w:t>
      </w:r>
      <w:proofErr w:type="spellEnd"/>
      <w:r w:rsidRPr="003E554A">
        <w:rPr>
          <w:rFonts w:cs="Arial"/>
          <w:color w:val="000000" w:themeColor="text1"/>
          <w:szCs w:val="24"/>
        </w:rPr>
        <w:t xml:space="preserve">, </w:t>
      </w:r>
      <w:proofErr w:type="spellStart"/>
      <w:r w:rsidRPr="003E554A">
        <w:rPr>
          <w:rFonts w:cs="Arial"/>
          <w:color w:val="000000" w:themeColor="text1"/>
          <w:szCs w:val="24"/>
        </w:rPr>
        <w:t>нийгмийн</w:t>
      </w:r>
      <w:proofErr w:type="spellEnd"/>
      <w:r w:rsidRPr="003E554A">
        <w:rPr>
          <w:rFonts w:cs="Arial"/>
          <w:color w:val="000000" w:themeColor="text1"/>
          <w:szCs w:val="24"/>
        </w:rPr>
        <w:t xml:space="preserve"> </w:t>
      </w:r>
      <w:proofErr w:type="spellStart"/>
      <w:r w:rsidRPr="003E554A">
        <w:rPr>
          <w:rFonts w:cs="Arial"/>
          <w:color w:val="000000" w:themeColor="text1"/>
          <w:szCs w:val="24"/>
        </w:rPr>
        <w:t>дэг</w:t>
      </w:r>
      <w:proofErr w:type="spellEnd"/>
      <w:r w:rsidRPr="003E554A">
        <w:rPr>
          <w:rFonts w:cs="Arial"/>
          <w:color w:val="000000" w:themeColor="text1"/>
          <w:szCs w:val="24"/>
        </w:rPr>
        <w:t xml:space="preserve"> </w:t>
      </w:r>
      <w:proofErr w:type="spellStart"/>
      <w:r w:rsidRPr="003E554A">
        <w:rPr>
          <w:rFonts w:cs="Arial"/>
          <w:color w:val="000000" w:themeColor="text1"/>
          <w:szCs w:val="24"/>
        </w:rPr>
        <w:t>журмыг</w:t>
      </w:r>
      <w:proofErr w:type="spellEnd"/>
      <w:r w:rsidRPr="003E554A">
        <w:rPr>
          <w:rFonts w:cs="Arial"/>
          <w:color w:val="000000" w:themeColor="text1"/>
          <w:szCs w:val="24"/>
        </w:rPr>
        <w:t xml:space="preserve"> </w:t>
      </w:r>
      <w:proofErr w:type="spellStart"/>
      <w:r w:rsidRPr="003E554A">
        <w:rPr>
          <w:rFonts w:cs="Arial"/>
          <w:color w:val="000000" w:themeColor="text1"/>
          <w:szCs w:val="24"/>
        </w:rPr>
        <w:t>хангах</w:t>
      </w:r>
      <w:proofErr w:type="spellEnd"/>
      <w:r w:rsidRPr="003E554A">
        <w:rPr>
          <w:rFonts w:cs="Arial"/>
          <w:color w:val="000000" w:themeColor="text1"/>
          <w:szCs w:val="24"/>
        </w:rPr>
        <w:t xml:space="preserve"> </w:t>
      </w:r>
      <w:proofErr w:type="spellStart"/>
      <w:r w:rsidRPr="003E554A">
        <w:rPr>
          <w:rFonts w:cs="Arial"/>
          <w:color w:val="000000" w:themeColor="text1"/>
          <w:szCs w:val="24"/>
        </w:rPr>
        <w:t>нь</w:t>
      </w:r>
      <w:proofErr w:type="spellEnd"/>
      <w:r w:rsidRPr="003E554A">
        <w:rPr>
          <w:rFonts w:cs="Arial"/>
          <w:color w:val="000000" w:themeColor="text1"/>
          <w:szCs w:val="24"/>
        </w:rPr>
        <w:t xml:space="preserve"> </w:t>
      </w:r>
      <w:proofErr w:type="spellStart"/>
      <w:r w:rsidRPr="003E554A">
        <w:rPr>
          <w:rFonts w:cs="Arial"/>
          <w:color w:val="000000" w:themeColor="text1"/>
          <w:szCs w:val="24"/>
        </w:rPr>
        <w:t>төрийн</w:t>
      </w:r>
      <w:proofErr w:type="spellEnd"/>
      <w:r w:rsidRPr="003E554A">
        <w:rPr>
          <w:rFonts w:cs="Arial"/>
          <w:color w:val="000000" w:themeColor="text1"/>
          <w:szCs w:val="24"/>
        </w:rPr>
        <w:t xml:space="preserve"> </w:t>
      </w:r>
      <w:proofErr w:type="spellStart"/>
      <w:r w:rsidRPr="003E554A">
        <w:rPr>
          <w:rFonts w:cs="Arial"/>
          <w:color w:val="000000" w:themeColor="text1"/>
          <w:szCs w:val="24"/>
        </w:rPr>
        <w:t>үүрэг</w:t>
      </w:r>
      <w:proofErr w:type="spellEnd"/>
      <w:r w:rsidRPr="003E554A">
        <w:rPr>
          <w:rFonts w:cs="Arial"/>
          <w:color w:val="000000" w:themeColor="text1"/>
          <w:szCs w:val="24"/>
        </w:rPr>
        <w:t xml:space="preserve"> </w:t>
      </w:r>
      <w:proofErr w:type="spellStart"/>
      <w:r w:rsidRPr="003E554A">
        <w:rPr>
          <w:rFonts w:cs="Arial"/>
          <w:color w:val="000000" w:themeColor="text1"/>
          <w:szCs w:val="24"/>
        </w:rPr>
        <w:t>мөн</w:t>
      </w:r>
      <w:proofErr w:type="spellEnd"/>
      <w:r w:rsidRPr="003E554A">
        <w:rPr>
          <w:rFonts w:cs="Arial"/>
          <w:color w:val="000000" w:themeColor="text1"/>
          <w:szCs w:val="24"/>
        </w:rPr>
        <w:t>.</w:t>
      </w:r>
      <w:r w:rsidRPr="003E554A">
        <w:rPr>
          <w:rFonts w:cs="Arial"/>
          <w:color w:val="000000" w:themeColor="text1"/>
          <w:szCs w:val="24"/>
          <w:lang w:val="mn-MN"/>
        </w:rPr>
        <w:t>” гэж,</w:t>
      </w:r>
      <w:r w:rsidRPr="003E554A">
        <w:rPr>
          <w:rFonts w:cs="Arial"/>
          <w:bCs/>
          <w:color w:val="000000" w:themeColor="text1"/>
          <w:szCs w:val="24"/>
          <w:shd w:val="clear" w:color="auto" w:fill="FFFFFF"/>
          <w:lang w:val="mn-MN"/>
        </w:rPr>
        <w:t xml:space="preserve"> </w:t>
      </w:r>
      <w:proofErr w:type="spellStart"/>
      <w:r w:rsidRPr="003E554A">
        <w:rPr>
          <w:rFonts w:eastAsia="Times New Roman" w:cs="Arial"/>
          <w:color w:val="000000" w:themeColor="text1"/>
          <w:szCs w:val="24"/>
        </w:rPr>
        <w:t>Арван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долдугаар</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зүйлийн</w:t>
      </w:r>
      <w:proofErr w:type="spellEnd"/>
      <w:r w:rsidRPr="003E554A">
        <w:rPr>
          <w:rFonts w:eastAsia="Times New Roman" w:cs="Arial"/>
          <w:b/>
          <w:bCs/>
          <w:color w:val="000000" w:themeColor="text1"/>
          <w:szCs w:val="24"/>
        </w:rPr>
        <w:t xml:space="preserve"> </w:t>
      </w:r>
      <w:r w:rsidRPr="003E554A">
        <w:rPr>
          <w:rFonts w:eastAsia="Times New Roman" w:cs="Arial"/>
          <w:color w:val="000000" w:themeColor="text1"/>
          <w:szCs w:val="24"/>
        </w:rPr>
        <w:t xml:space="preserve">1 </w:t>
      </w:r>
      <w:proofErr w:type="spellStart"/>
      <w:r w:rsidRPr="003E554A">
        <w:rPr>
          <w:rFonts w:eastAsia="Times New Roman" w:cs="Arial"/>
          <w:color w:val="000000" w:themeColor="text1"/>
          <w:szCs w:val="24"/>
        </w:rPr>
        <w:t>дэх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хэсэгт</w:t>
      </w:r>
      <w:proofErr w:type="spellEnd"/>
      <w:r w:rsidRPr="003E554A">
        <w:rPr>
          <w:rFonts w:eastAsia="Times New Roman" w:cs="Arial"/>
          <w:color w:val="000000" w:themeColor="text1"/>
          <w:szCs w:val="24"/>
        </w:rPr>
        <w:t xml:space="preserve"> </w:t>
      </w:r>
      <w:r w:rsidRPr="003E554A">
        <w:rPr>
          <w:rFonts w:eastAsia="Times New Roman" w:cs="Arial"/>
          <w:color w:val="000000" w:themeColor="text1"/>
          <w:szCs w:val="24"/>
          <w:lang w:val="mn-MN"/>
        </w:rPr>
        <w:t>“</w:t>
      </w:r>
      <w:proofErr w:type="spellStart"/>
      <w:r w:rsidRPr="003E554A">
        <w:rPr>
          <w:rFonts w:eastAsia="Times New Roman" w:cs="Arial"/>
          <w:color w:val="000000" w:themeColor="text1"/>
          <w:szCs w:val="24"/>
        </w:rPr>
        <w:t>Монгол</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Улсын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иргэн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шударга</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хүнлэг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ёсыг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эрхэмлэн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Үндсэн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хууль</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бусад</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хуулийг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дээдлэн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хүндэтгэж</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сахин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биелүүлэх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хүний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нэр</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төр</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алдар</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хүнд</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хууль</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ёсны</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ашиг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сонирхлыг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хүндэтгэх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үндсэн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үүргийг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ёсчлон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биелүүлэх</w:t>
      </w:r>
      <w:proofErr w:type="spellEnd"/>
      <w:r w:rsidRPr="003E554A">
        <w:rPr>
          <w:rFonts w:eastAsia="Times New Roman" w:cs="Arial"/>
          <w:color w:val="000000" w:themeColor="text1"/>
          <w:szCs w:val="24"/>
          <w:lang w:val="mn-MN"/>
        </w:rPr>
        <w:t>”</w:t>
      </w:r>
      <w:r>
        <w:rPr>
          <w:rFonts w:eastAsia="Times New Roman" w:cs="Arial"/>
          <w:color w:val="000000" w:themeColor="text1"/>
          <w:szCs w:val="24"/>
        </w:rPr>
        <w:t xml:space="preserve"> </w:t>
      </w:r>
      <w:r>
        <w:rPr>
          <w:rFonts w:eastAsia="Times New Roman" w:cs="Arial"/>
          <w:color w:val="000000" w:themeColor="text1"/>
          <w:szCs w:val="24"/>
          <w:lang w:val="mn-MN"/>
        </w:rPr>
        <w:t>гэж,</w:t>
      </w:r>
      <w:r>
        <w:rPr>
          <w:rFonts w:cs="Arial"/>
          <w:bCs/>
          <w:color w:val="000000" w:themeColor="text1"/>
          <w:szCs w:val="24"/>
          <w:shd w:val="clear" w:color="auto" w:fill="FFFFFF"/>
          <w:lang w:val="mn-MN"/>
        </w:rPr>
        <w:t xml:space="preserve"> </w:t>
      </w:r>
      <w:proofErr w:type="spellStart"/>
      <w:r w:rsidRPr="003E554A">
        <w:rPr>
          <w:rFonts w:eastAsia="Times New Roman" w:cs="Arial"/>
          <w:color w:val="000000" w:themeColor="text1"/>
          <w:szCs w:val="24"/>
        </w:rPr>
        <w:t>Арван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есдүгээр</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зүйлийн</w:t>
      </w:r>
      <w:proofErr w:type="spellEnd"/>
      <w:r w:rsidRPr="003E554A">
        <w:rPr>
          <w:rFonts w:eastAsia="Times New Roman" w:cs="Arial"/>
          <w:b/>
          <w:bCs/>
          <w:color w:val="000000" w:themeColor="text1"/>
          <w:szCs w:val="24"/>
        </w:rPr>
        <w:t xml:space="preserve"> </w:t>
      </w:r>
      <w:r w:rsidRPr="003E554A">
        <w:rPr>
          <w:rFonts w:eastAsia="Times New Roman" w:cs="Arial"/>
          <w:color w:val="000000" w:themeColor="text1"/>
          <w:szCs w:val="24"/>
        </w:rPr>
        <w:t xml:space="preserve">1 </w:t>
      </w:r>
      <w:proofErr w:type="spellStart"/>
      <w:r w:rsidRPr="003E554A">
        <w:rPr>
          <w:rFonts w:eastAsia="Times New Roman" w:cs="Arial"/>
          <w:color w:val="000000" w:themeColor="text1"/>
          <w:szCs w:val="24"/>
        </w:rPr>
        <w:t>дэх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хэсэгт</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Төрөөс</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хүний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чөлөөг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хангахуйц</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эдийн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засаг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нийгэм</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хууль</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зүйн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болон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бусад</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баталгааг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бүрдүүлэх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хүний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чөлөөг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зөрчихтэй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тэмцэх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хөндөгдсөн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эрхийг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сэргээн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эдлүүлэх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үүргийг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иргэнийхээ</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өмнө</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хариуцна</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гэж</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мөн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зүйлийн</w:t>
      </w:r>
      <w:proofErr w:type="spellEnd"/>
      <w:r w:rsidRPr="003E554A">
        <w:rPr>
          <w:rFonts w:eastAsia="Times New Roman" w:cs="Arial"/>
          <w:color w:val="000000" w:themeColor="text1"/>
          <w:szCs w:val="24"/>
        </w:rPr>
        <w:t xml:space="preserve"> 3 </w:t>
      </w:r>
      <w:proofErr w:type="spellStart"/>
      <w:r w:rsidRPr="003E554A">
        <w:rPr>
          <w:rFonts w:eastAsia="Times New Roman" w:cs="Arial"/>
          <w:color w:val="000000" w:themeColor="text1"/>
          <w:szCs w:val="24"/>
        </w:rPr>
        <w:t>дахь</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хэсэгт</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чөлөөгөө</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эдлэхдээ</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үндэсний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аюулгүй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байдал</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бусад</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хүний</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эрх</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чөлөөг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хохироож</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нийгмийн</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хэв</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журмыг</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гажуудуулж</w:t>
      </w:r>
      <w:proofErr w:type="spellEnd"/>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болохгүй</w:t>
      </w:r>
      <w:proofErr w:type="spellEnd"/>
      <w:r w:rsidRPr="003E554A">
        <w:rPr>
          <w:rFonts w:eastAsia="Times New Roman" w:cs="Arial"/>
          <w:color w:val="000000" w:themeColor="text1"/>
          <w:szCs w:val="24"/>
        </w:rPr>
        <w:t>.”</w:t>
      </w:r>
      <w:bookmarkStart w:id="0" w:name="h9201048"/>
      <w:bookmarkEnd w:id="0"/>
      <w:r>
        <w:rPr>
          <w:rFonts w:eastAsia="Times New Roman" w:cs="Arial"/>
          <w:color w:val="000000" w:themeColor="text1"/>
          <w:szCs w:val="24"/>
        </w:rPr>
        <w:t xml:space="preserve"> </w:t>
      </w:r>
      <w:proofErr w:type="spellStart"/>
      <w:r>
        <w:rPr>
          <w:rFonts w:eastAsia="Times New Roman" w:cs="Arial"/>
          <w:color w:val="000000" w:themeColor="text1"/>
          <w:szCs w:val="24"/>
        </w:rPr>
        <w:t>г</w:t>
      </w:r>
      <w:r w:rsidRPr="003E554A">
        <w:rPr>
          <w:rFonts w:eastAsia="Times New Roman" w:cs="Arial"/>
          <w:color w:val="000000" w:themeColor="text1"/>
          <w:szCs w:val="24"/>
        </w:rPr>
        <w:t>эж</w:t>
      </w:r>
      <w:proofErr w:type="spellEnd"/>
      <w:r>
        <w:rPr>
          <w:rFonts w:eastAsia="Times New Roman" w:cs="Arial"/>
          <w:color w:val="000000" w:themeColor="text1"/>
          <w:szCs w:val="24"/>
          <w:lang w:val="mn-MN"/>
        </w:rPr>
        <w:t xml:space="preserve"> тус тус</w:t>
      </w:r>
      <w:r w:rsidRPr="003E554A">
        <w:rPr>
          <w:rFonts w:eastAsia="Times New Roman" w:cs="Arial"/>
          <w:color w:val="000000" w:themeColor="text1"/>
          <w:szCs w:val="24"/>
        </w:rPr>
        <w:t xml:space="preserve"> </w:t>
      </w:r>
      <w:proofErr w:type="spellStart"/>
      <w:r w:rsidRPr="003E554A">
        <w:rPr>
          <w:rFonts w:eastAsia="Times New Roman" w:cs="Arial"/>
          <w:color w:val="000000" w:themeColor="text1"/>
          <w:szCs w:val="24"/>
        </w:rPr>
        <w:t>заасан</w:t>
      </w:r>
      <w:proofErr w:type="spellEnd"/>
      <w:r w:rsidRPr="003E554A">
        <w:rPr>
          <w:rFonts w:eastAsia="Times New Roman" w:cs="Arial"/>
          <w:color w:val="000000" w:themeColor="text1"/>
          <w:szCs w:val="24"/>
        </w:rPr>
        <w:t>.</w:t>
      </w:r>
    </w:p>
    <w:p w14:paraId="63F08F35" w14:textId="77777777" w:rsidR="002A789D" w:rsidRDefault="002A789D" w:rsidP="002A789D">
      <w:pPr>
        <w:spacing w:after="0" w:line="240" w:lineRule="auto"/>
        <w:jc w:val="both"/>
        <w:rPr>
          <w:rFonts w:eastAsia="Times New Roman" w:cs="Arial"/>
          <w:color w:val="000000" w:themeColor="text1"/>
          <w:szCs w:val="24"/>
          <w:shd w:val="clear" w:color="auto" w:fill="FFFFFF"/>
          <w:lang w:val="mn-MN"/>
        </w:rPr>
      </w:pPr>
    </w:p>
    <w:p w14:paraId="1EB2C537" w14:textId="77777777" w:rsidR="002A789D" w:rsidRDefault="002A789D" w:rsidP="002A789D">
      <w:pPr>
        <w:spacing w:after="0" w:line="240" w:lineRule="auto"/>
        <w:jc w:val="both"/>
        <w:rPr>
          <w:rFonts w:eastAsia="Times New Roman" w:cs="Arial"/>
          <w:color w:val="000000" w:themeColor="text1"/>
          <w:szCs w:val="24"/>
          <w:shd w:val="clear" w:color="auto" w:fill="FFFFFF"/>
        </w:rPr>
      </w:pPr>
      <w:r>
        <w:rPr>
          <w:rFonts w:eastAsia="Times New Roman" w:cs="Arial"/>
          <w:color w:val="000000" w:themeColor="text1"/>
          <w:szCs w:val="24"/>
          <w:shd w:val="clear" w:color="auto" w:fill="FFFFFF"/>
          <w:lang w:val="mn-MN"/>
        </w:rPr>
        <w:tab/>
      </w:r>
      <w:proofErr w:type="spellStart"/>
      <w:r w:rsidRPr="003E554A">
        <w:rPr>
          <w:rFonts w:eastAsia="Times New Roman" w:cs="Arial"/>
          <w:color w:val="000000" w:themeColor="text1"/>
          <w:szCs w:val="24"/>
          <w:shd w:val="clear" w:color="auto" w:fill="FFFFFF"/>
        </w:rPr>
        <w:t>Монгол</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Улсын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Их</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Хурлын</w:t>
      </w:r>
      <w:proofErr w:type="spellEnd"/>
      <w:r w:rsidRPr="003E554A">
        <w:rPr>
          <w:rFonts w:eastAsia="Times New Roman" w:cs="Arial"/>
          <w:color w:val="000000" w:themeColor="text1"/>
          <w:szCs w:val="24"/>
          <w:shd w:val="clear" w:color="auto" w:fill="FFFFFF"/>
        </w:rPr>
        <w:t xml:space="preserve"> </w:t>
      </w:r>
      <w:proofErr w:type="gramStart"/>
      <w:r w:rsidRPr="003E554A">
        <w:rPr>
          <w:rFonts w:eastAsia="Times New Roman" w:cs="Arial"/>
          <w:color w:val="000000" w:themeColor="text1"/>
          <w:szCs w:val="24"/>
          <w:shd w:val="clear" w:color="auto" w:fill="FFFFFF"/>
        </w:rPr>
        <w:t xml:space="preserve">2020  </w:t>
      </w:r>
      <w:proofErr w:type="spellStart"/>
      <w:r w:rsidRPr="003E554A">
        <w:rPr>
          <w:rFonts w:eastAsia="Times New Roman" w:cs="Arial"/>
          <w:color w:val="000000" w:themeColor="text1"/>
          <w:szCs w:val="24"/>
          <w:shd w:val="clear" w:color="auto" w:fill="FFFFFF"/>
        </w:rPr>
        <w:t>оны</w:t>
      </w:r>
      <w:proofErr w:type="spellEnd"/>
      <w:proofErr w:type="gramEnd"/>
      <w:r w:rsidRPr="003E554A">
        <w:rPr>
          <w:rFonts w:eastAsia="Times New Roman" w:cs="Arial"/>
          <w:color w:val="000000" w:themeColor="text1"/>
          <w:szCs w:val="24"/>
          <w:shd w:val="clear" w:color="auto" w:fill="FFFFFF"/>
        </w:rPr>
        <w:t xml:space="preserve"> 24 </w:t>
      </w:r>
      <w:proofErr w:type="spellStart"/>
      <w:r w:rsidRPr="003E554A">
        <w:rPr>
          <w:rFonts w:eastAsia="Times New Roman" w:cs="Arial"/>
          <w:color w:val="000000" w:themeColor="text1"/>
          <w:szCs w:val="24"/>
          <w:shd w:val="clear" w:color="auto" w:fill="FFFFFF"/>
        </w:rPr>
        <w:t>дүгээр</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тогтоолоор</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баталсан</w:t>
      </w:r>
      <w:proofErr w:type="spellEnd"/>
      <w:r w:rsidRPr="003E554A">
        <w:rPr>
          <w:rFonts w:eastAsia="Times New Roman" w:cs="Arial"/>
          <w:color w:val="000000" w:themeColor="text1"/>
          <w:szCs w:val="24"/>
          <w:shd w:val="clear" w:color="auto" w:fill="FFFFFF"/>
        </w:rPr>
        <w:t xml:space="preserve"> </w:t>
      </w:r>
      <w:r>
        <w:rPr>
          <w:rFonts w:eastAsia="Times New Roman" w:cs="Arial"/>
          <w:color w:val="000000" w:themeColor="text1"/>
          <w:szCs w:val="24"/>
          <w:shd w:val="clear" w:color="auto" w:fill="FFFFFF"/>
          <w:lang w:val="mn-MN"/>
        </w:rPr>
        <w:t>“</w:t>
      </w:r>
      <w:proofErr w:type="spellStart"/>
      <w:r w:rsidRPr="003E554A">
        <w:rPr>
          <w:rFonts w:eastAsia="Times New Roman" w:cs="Arial"/>
          <w:color w:val="000000" w:themeColor="text1"/>
          <w:szCs w:val="24"/>
          <w:shd w:val="clear" w:color="auto" w:fill="FFFFFF"/>
        </w:rPr>
        <w:t>Монгол</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Улсын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Засгийн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газрын</w:t>
      </w:r>
      <w:proofErr w:type="spellEnd"/>
      <w:r w:rsidRPr="003E554A">
        <w:rPr>
          <w:rFonts w:eastAsia="Times New Roman" w:cs="Arial"/>
          <w:color w:val="000000" w:themeColor="text1"/>
          <w:szCs w:val="24"/>
          <w:shd w:val="clear" w:color="auto" w:fill="FFFFFF"/>
        </w:rPr>
        <w:t xml:space="preserve">  2020-2024 </w:t>
      </w:r>
      <w:proofErr w:type="spellStart"/>
      <w:r w:rsidRPr="003E554A">
        <w:rPr>
          <w:rFonts w:eastAsia="Times New Roman" w:cs="Arial"/>
          <w:color w:val="000000" w:themeColor="text1"/>
          <w:szCs w:val="24"/>
          <w:shd w:val="clear" w:color="auto" w:fill="FFFFFF"/>
        </w:rPr>
        <w:t>оны</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үйл</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ажиллагааны</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хөтөлбөр</w:t>
      </w:r>
      <w:proofErr w:type="spellEnd"/>
      <w:r w:rsidRPr="003E554A">
        <w:rPr>
          <w:rFonts w:eastAsia="Times New Roman" w:cs="Arial"/>
          <w:color w:val="000000" w:themeColor="text1"/>
          <w:szCs w:val="24"/>
          <w:shd w:val="clear" w:color="auto" w:fill="FFFFFF"/>
        </w:rPr>
        <w:t>”-</w:t>
      </w:r>
      <w:proofErr w:type="spellStart"/>
      <w:r w:rsidRPr="003E554A">
        <w:rPr>
          <w:rFonts w:eastAsia="Times New Roman" w:cs="Arial"/>
          <w:color w:val="000000" w:themeColor="text1"/>
          <w:szCs w:val="24"/>
          <w:shd w:val="clear" w:color="auto" w:fill="FFFFFF"/>
        </w:rPr>
        <w:t>ийн</w:t>
      </w:r>
      <w:proofErr w:type="spellEnd"/>
      <w:r w:rsidRPr="003E554A">
        <w:rPr>
          <w:rFonts w:eastAsia="Times New Roman" w:cs="Arial"/>
          <w:color w:val="000000" w:themeColor="text1"/>
          <w:szCs w:val="24"/>
          <w:shd w:val="clear" w:color="auto" w:fill="FFFFFF"/>
        </w:rPr>
        <w:t xml:space="preserve"> 4.4.7-д “</w:t>
      </w:r>
      <w:proofErr w:type="spellStart"/>
      <w:r w:rsidRPr="003E554A">
        <w:rPr>
          <w:rFonts w:eastAsia="Times New Roman" w:cs="Arial"/>
          <w:color w:val="000000" w:themeColor="text1"/>
          <w:szCs w:val="24"/>
          <w:shd w:val="clear" w:color="auto" w:fill="FFFFFF"/>
        </w:rPr>
        <w:t>Эрүүгийн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хууль</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тогтоомжийн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эрх</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зүйн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шинэчлэлийг</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гүнзгийрүүлж</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гэмт</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хэрэг</w:t>
      </w:r>
      <w:proofErr w:type="spellEnd"/>
      <w:r w:rsidRPr="003E554A">
        <w:rPr>
          <w:rFonts w:eastAsia="Times New Roman" w:cs="Arial"/>
          <w:color w:val="000000" w:themeColor="text1"/>
          <w:szCs w:val="24"/>
          <w:shd w:val="clear" w:color="auto" w:fill="FFFFFF"/>
        </w:rPr>
        <w:t>, </w:t>
      </w:r>
      <w:proofErr w:type="spellStart"/>
      <w:r w:rsidRPr="003E554A">
        <w:rPr>
          <w:rFonts w:eastAsia="Times New Roman" w:cs="Arial"/>
          <w:color w:val="000000" w:themeColor="text1"/>
          <w:szCs w:val="24"/>
          <w:shd w:val="clear" w:color="auto" w:fill="FFFFFF" w:themeFill="background1"/>
        </w:rPr>
        <w:t>зөрчилт</w:t>
      </w:r>
      <w:r w:rsidRPr="003E554A">
        <w:rPr>
          <w:rFonts w:eastAsia="Times New Roman" w:cs="Arial"/>
          <w:color w:val="000000" w:themeColor="text1"/>
          <w:szCs w:val="24"/>
          <w:shd w:val="clear" w:color="auto" w:fill="FFFFFF"/>
        </w:rPr>
        <w:t>эй</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тэмцэх</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урьдчилан</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сэргийлэх</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тогтолцоо</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бодлого</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арга</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барилыг</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боловсронгуй</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болгоно</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гэж</w:t>
      </w:r>
      <w:proofErr w:type="spellEnd"/>
      <w:r w:rsidRPr="003E554A">
        <w:rPr>
          <w:rFonts w:eastAsia="Times New Roman" w:cs="Arial"/>
          <w:color w:val="000000" w:themeColor="text1"/>
          <w:szCs w:val="24"/>
          <w:shd w:val="clear" w:color="auto" w:fill="FFFFFF"/>
        </w:rPr>
        <w:t xml:space="preserve"> </w:t>
      </w:r>
      <w:proofErr w:type="spellStart"/>
      <w:r w:rsidRPr="003E554A">
        <w:rPr>
          <w:rFonts w:eastAsia="Times New Roman" w:cs="Arial"/>
          <w:color w:val="000000" w:themeColor="text1"/>
          <w:szCs w:val="24"/>
          <w:shd w:val="clear" w:color="auto" w:fill="FFFFFF"/>
        </w:rPr>
        <w:t>тусгасан</w:t>
      </w:r>
      <w:proofErr w:type="spellEnd"/>
      <w:r w:rsidRPr="003E554A">
        <w:rPr>
          <w:rFonts w:eastAsia="Times New Roman" w:cs="Arial"/>
          <w:color w:val="000000" w:themeColor="text1"/>
          <w:szCs w:val="24"/>
          <w:shd w:val="clear" w:color="auto" w:fill="FFFFFF"/>
        </w:rPr>
        <w:t>.</w:t>
      </w:r>
    </w:p>
    <w:p w14:paraId="4B44841B" w14:textId="77777777" w:rsidR="002A789D" w:rsidRDefault="002A789D" w:rsidP="002A789D">
      <w:pPr>
        <w:spacing w:after="0" w:line="240" w:lineRule="auto"/>
        <w:jc w:val="both"/>
        <w:rPr>
          <w:rFonts w:eastAsia="Times New Roman" w:cs="Arial"/>
          <w:color w:val="000000" w:themeColor="text1"/>
          <w:szCs w:val="24"/>
          <w:shd w:val="clear" w:color="auto" w:fill="FFFFFF"/>
        </w:rPr>
      </w:pPr>
    </w:p>
    <w:p w14:paraId="6037336D" w14:textId="2395AE04" w:rsidR="002A789D" w:rsidRDefault="002A789D" w:rsidP="002A789D">
      <w:pPr>
        <w:spacing w:after="0" w:line="240" w:lineRule="auto"/>
        <w:jc w:val="both"/>
        <w:rPr>
          <w:rFonts w:eastAsia="Times New Roman" w:cs="Arial"/>
          <w:color w:val="000000" w:themeColor="text1"/>
          <w:szCs w:val="24"/>
          <w:shd w:val="clear" w:color="auto" w:fill="FFFFFF"/>
        </w:rPr>
      </w:pPr>
      <w:r>
        <w:rPr>
          <w:rFonts w:eastAsia="Times New Roman" w:cs="Arial"/>
          <w:color w:val="000000" w:themeColor="text1"/>
          <w:szCs w:val="24"/>
          <w:shd w:val="clear" w:color="auto" w:fill="FFFFFF"/>
        </w:rPr>
        <w:tab/>
      </w:r>
      <w:proofErr w:type="spellStart"/>
      <w:r>
        <w:rPr>
          <w:rFonts w:eastAsia="Times New Roman" w:cs="Arial"/>
          <w:color w:val="000000" w:themeColor="text1"/>
          <w:szCs w:val="24"/>
          <w:shd w:val="clear" w:color="auto" w:fill="FFFFFF"/>
        </w:rPr>
        <w:t>Монгол</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Улсын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Их</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Хурлын</w:t>
      </w:r>
      <w:proofErr w:type="spellEnd"/>
      <w:r>
        <w:rPr>
          <w:rFonts w:eastAsia="Times New Roman" w:cs="Arial"/>
          <w:color w:val="000000" w:themeColor="text1"/>
          <w:szCs w:val="24"/>
          <w:shd w:val="clear" w:color="auto" w:fill="FFFFFF"/>
        </w:rPr>
        <w:t xml:space="preserve"> 2021 </w:t>
      </w:r>
      <w:proofErr w:type="spellStart"/>
      <w:r>
        <w:rPr>
          <w:rFonts w:eastAsia="Times New Roman" w:cs="Arial"/>
          <w:color w:val="000000" w:themeColor="text1"/>
          <w:szCs w:val="24"/>
          <w:shd w:val="clear" w:color="auto" w:fill="FFFFFF"/>
        </w:rPr>
        <w:t>оны</w:t>
      </w:r>
      <w:proofErr w:type="spellEnd"/>
      <w:r>
        <w:rPr>
          <w:rFonts w:eastAsia="Times New Roman" w:cs="Arial"/>
          <w:color w:val="000000" w:themeColor="text1"/>
          <w:szCs w:val="24"/>
          <w:shd w:val="clear" w:color="auto" w:fill="FFFFFF"/>
        </w:rPr>
        <w:t xml:space="preserve"> 12 </w:t>
      </w:r>
      <w:proofErr w:type="spellStart"/>
      <w:r>
        <w:rPr>
          <w:rFonts w:eastAsia="Times New Roman" w:cs="Arial"/>
          <w:color w:val="000000" w:themeColor="text1"/>
          <w:szCs w:val="24"/>
          <w:shd w:val="clear" w:color="auto" w:fill="FFFFFF"/>
        </w:rPr>
        <w:t>дугаар</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тогтоолоор</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баталсан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Монгол</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Улсын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хууль</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тогтоомжийг</w:t>
      </w:r>
      <w:proofErr w:type="spellEnd"/>
      <w:r>
        <w:rPr>
          <w:rFonts w:eastAsia="Times New Roman" w:cs="Arial"/>
          <w:color w:val="000000" w:themeColor="text1"/>
          <w:szCs w:val="24"/>
          <w:shd w:val="clear" w:color="auto" w:fill="FFFFFF"/>
        </w:rPr>
        <w:t xml:space="preserve"> 2024 </w:t>
      </w:r>
      <w:proofErr w:type="spellStart"/>
      <w:r>
        <w:rPr>
          <w:rFonts w:eastAsia="Times New Roman" w:cs="Arial"/>
          <w:color w:val="000000" w:themeColor="text1"/>
          <w:szCs w:val="24"/>
          <w:shd w:val="clear" w:color="auto" w:fill="FFFFFF"/>
        </w:rPr>
        <w:t>он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хүртэл</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боловсронгуй</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болгох</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үндсэн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чиглэл</w:t>
      </w:r>
      <w:proofErr w:type="spellEnd"/>
      <w:r>
        <w:rPr>
          <w:rFonts w:eastAsia="Times New Roman" w:cs="Arial"/>
          <w:color w:val="000000" w:themeColor="text1"/>
          <w:szCs w:val="24"/>
          <w:shd w:val="clear" w:color="auto" w:fill="FFFFFF"/>
        </w:rPr>
        <w:t xml:space="preserve">”-д </w:t>
      </w:r>
      <w:r>
        <w:rPr>
          <w:rFonts w:eastAsia="Times New Roman" w:cs="Arial"/>
          <w:color w:val="000000" w:themeColor="text1"/>
          <w:szCs w:val="24"/>
          <w:shd w:val="clear" w:color="auto" w:fill="FFFFFF"/>
          <w:lang w:val="en-MN"/>
        </w:rPr>
        <w:t xml:space="preserve"> </w:t>
      </w:r>
      <w:r w:rsidRPr="00CF3A54">
        <w:rPr>
          <w:rFonts w:eastAsia="Times New Roman" w:cs="Arial"/>
          <w:color w:val="000000" w:themeColor="text1"/>
          <w:szCs w:val="24"/>
          <w:shd w:val="clear" w:color="auto" w:fill="FFFFFF"/>
          <w:lang w:val="en-MN"/>
        </w:rPr>
        <w:t>хуулийг боловсронгуй болгох, </w:t>
      </w:r>
      <w:r>
        <w:rPr>
          <w:rFonts w:eastAsia="Times New Roman" w:cs="Arial"/>
          <w:color w:val="000000" w:themeColor="text1"/>
          <w:szCs w:val="24"/>
          <w:lang w:val="en-MN"/>
        </w:rPr>
        <w:t>з</w:t>
      </w:r>
      <w:r w:rsidRPr="00CF3A54">
        <w:rPr>
          <w:rFonts w:eastAsia="Times New Roman" w:cs="Arial"/>
          <w:color w:val="000000" w:themeColor="text1"/>
          <w:szCs w:val="24"/>
          <w:lang w:val="en-MN"/>
        </w:rPr>
        <w:t>өрчил шалган</w:t>
      </w:r>
      <w:r w:rsidRPr="00CF3A54">
        <w:rPr>
          <w:rFonts w:eastAsia="Times New Roman" w:cs="Arial"/>
          <w:color w:val="000000" w:themeColor="text1"/>
          <w:szCs w:val="24"/>
          <w:shd w:val="clear" w:color="auto" w:fill="FFFFFF"/>
          <w:lang w:val="en-MN"/>
        </w:rPr>
        <w:t xml:space="preserve"> шийдвэрлэх ажиллагааны зохицуулагдаагүй орхигдуулсан зарим харилцааг зохицуулах, иргэн, хуулийн этгээдэд учирч байгаа хүндрэлийг арилгах, эрх бүхий байгууллага, прокурор, шүүхийн үйл ажиллагааны уялдааг хангах</w:t>
      </w:r>
      <w:r>
        <w:rPr>
          <w:rFonts w:eastAsia="Times New Roman" w:cs="Arial"/>
          <w:color w:val="000000" w:themeColor="text1"/>
          <w:szCs w:val="24"/>
          <w:shd w:val="clear" w:color="auto" w:fill="FFFFFF"/>
          <w:lang w:val="en-MN"/>
        </w:rPr>
        <w:t xml:space="preserve"> </w:t>
      </w:r>
      <w:proofErr w:type="spellStart"/>
      <w:r>
        <w:rPr>
          <w:rFonts w:eastAsia="Times New Roman" w:cs="Arial"/>
          <w:color w:val="000000" w:themeColor="text1"/>
          <w:szCs w:val="24"/>
          <w:shd w:val="clear" w:color="auto" w:fill="FFFFFF"/>
        </w:rPr>
        <w:t>зорилгоор</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Зөрчил</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шалган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шийдвэрлэх</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тухай</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хуульд</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нэмэлт</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өөрчлөлт</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оруулах</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төслийг</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боловсруулж</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Улсын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Их</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Хуралд</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өргөн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мэдүүлэхийг</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Засгийн</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газарт</w:t>
      </w:r>
      <w:proofErr w:type="spellEnd"/>
      <w:r>
        <w:rPr>
          <w:rFonts w:eastAsia="Times New Roman" w:cs="Arial"/>
          <w:color w:val="000000" w:themeColor="text1"/>
          <w:szCs w:val="24"/>
          <w:shd w:val="clear" w:color="auto" w:fill="FFFFFF"/>
        </w:rPr>
        <w:t xml:space="preserve"> </w:t>
      </w:r>
      <w:proofErr w:type="spellStart"/>
      <w:r>
        <w:rPr>
          <w:rFonts w:eastAsia="Times New Roman" w:cs="Arial"/>
          <w:color w:val="000000" w:themeColor="text1"/>
          <w:szCs w:val="24"/>
          <w:shd w:val="clear" w:color="auto" w:fill="FFFFFF"/>
        </w:rPr>
        <w:t>даалгасан</w:t>
      </w:r>
      <w:proofErr w:type="spellEnd"/>
      <w:r>
        <w:rPr>
          <w:rFonts w:eastAsia="Times New Roman" w:cs="Arial"/>
          <w:color w:val="000000" w:themeColor="text1"/>
          <w:szCs w:val="24"/>
          <w:shd w:val="clear" w:color="auto" w:fill="FFFFFF"/>
        </w:rPr>
        <w:t xml:space="preserve">. </w:t>
      </w:r>
    </w:p>
    <w:p w14:paraId="7C1061F1" w14:textId="77777777" w:rsidR="00A84AC5" w:rsidRDefault="00A84AC5" w:rsidP="00F02BD7">
      <w:pPr>
        <w:spacing w:after="0" w:line="240" w:lineRule="auto"/>
        <w:ind w:firstLine="720"/>
        <w:jc w:val="both"/>
        <w:rPr>
          <w:rFonts w:cs="Arial"/>
          <w:bCs/>
          <w:color w:val="000000" w:themeColor="text1"/>
          <w:szCs w:val="24"/>
          <w:shd w:val="clear" w:color="auto" w:fill="FFFFFF"/>
          <w:lang w:val="mn-MN"/>
        </w:rPr>
      </w:pPr>
    </w:p>
    <w:p w14:paraId="777DAA49" w14:textId="2AAAE948" w:rsidR="002A789D" w:rsidRDefault="00F02BD7" w:rsidP="002A789D">
      <w:pPr>
        <w:spacing w:after="0" w:line="240" w:lineRule="auto"/>
        <w:ind w:firstLine="720"/>
        <w:jc w:val="both"/>
        <w:rPr>
          <w:rFonts w:eastAsia="Times New Roman" w:cs="Arial"/>
          <w:color w:val="000000" w:themeColor="text1"/>
          <w:szCs w:val="24"/>
          <w:shd w:val="clear" w:color="auto" w:fill="FFFFFF"/>
          <w:lang w:val="mn-MN"/>
        </w:rPr>
      </w:pPr>
      <w:r w:rsidRPr="00B24109">
        <w:rPr>
          <w:rFonts w:eastAsia="Times New Roman" w:cs="Arial"/>
          <w:color w:val="000000" w:themeColor="text1"/>
          <w:szCs w:val="24"/>
          <w:shd w:val="clear" w:color="auto" w:fill="FFFFFF"/>
          <w:lang w:val="mn-MN"/>
        </w:rPr>
        <w:t>2.1.Практик шаардлага</w:t>
      </w:r>
    </w:p>
    <w:p w14:paraId="79C442A0" w14:textId="77777777" w:rsidR="00A84AC5" w:rsidRPr="00A84AC5" w:rsidRDefault="00A84AC5" w:rsidP="002A789D">
      <w:pPr>
        <w:spacing w:after="0" w:line="240" w:lineRule="auto"/>
        <w:ind w:firstLine="720"/>
        <w:jc w:val="both"/>
        <w:rPr>
          <w:rFonts w:eastAsia="Times New Roman" w:cs="Arial"/>
          <w:color w:val="000000" w:themeColor="text1"/>
          <w:szCs w:val="24"/>
          <w:shd w:val="clear" w:color="auto" w:fill="FFFFFF"/>
          <w:lang w:val="mn-MN"/>
        </w:rPr>
      </w:pPr>
    </w:p>
    <w:p w14:paraId="60D56A5F" w14:textId="24FBD1C1" w:rsidR="00C34040" w:rsidRDefault="002D1350" w:rsidP="00DC52DF">
      <w:pPr>
        <w:spacing w:after="0" w:line="240" w:lineRule="auto"/>
        <w:ind w:firstLine="720"/>
        <w:jc w:val="both"/>
        <w:rPr>
          <w:rFonts w:cs="Arial"/>
          <w:szCs w:val="24"/>
          <w:lang w:val="mn-MN"/>
        </w:rPr>
      </w:pPr>
      <w:r>
        <w:rPr>
          <w:rFonts w:eastAsia="Calibri" w:cs="Arial"/>
          <w:lang w:val="mn-MN"/>
        </w:rPr>
        <w:t xml:space="preserve">Монгол Улсын Их Хурлаас </w:t>
      </w:r>
      <w:r w:rsidRPr="00DC52DF">
        <w:rPr>
          <w:rFonts w:cs="Arial"/>
          <w:szCs w:val="24"/>
          <w:lang w:val="mn-MN"/>
        </w:rPr>
        <w:t>2017 оны 5 дугаар сарын 18-ны өдөр</w:t>
      </w:r>
      <w:r>
        <w:rPr>
          <w:rFonts w:eastAsia="Calibri" w:cs="Arial"/>
          <w:lang w:val="mn-MN"/>
        </w:rPr>
        <w:t xml:space="preserve"> </w:t>
      </w:r>
      <w:r w:rsidR="007E2C55">
        <w:rPr>
          <w:rFonts w:eastAsia="Calibri" w:cs="Arial"/>
          <w:lang w:val="mn-MN"/>
        </w:rPr>
        <w:t>Зөрчил шалган шийдвэрлэх тухай хуул</w:t>
      </w:r>
      <w:r>
        <w:rPr>
          <w:rFonts w:eastAsia="Calibri" w:cs="Arial"/>
          <w:lang w:val="mn-MN"/>
        </w:rPr>
        <w:t>мйг баталж,</w:t>
      </w:r>
      <w:r w:rsidR="007E2C55">
        <w:rPr>
          <w:rFonts w:eastAsia="Calibri" w:cs="Arial"/>
          <w:lang w:val="mn-MN"/>
        </w:rPr>
        <w:t xml:space="preserve"> </w:t>
      </w:r>
      <w:r w:rsidR="005D6508" w:rsidRPr="00DC52DF">
        <w:rPr>
          <w:rFonts w:cs="Arial"/>
          <w:szCs w:val="24"/>
          <w:lang w:val="mn-MN"/>
        </w:rPr>
        <w:t xml:space="preserve">2017 оны 7 дугаар сарын 1-ний өдрөөс </w:t>
      </w:r>
      <w:r w:rsidR="005D6508">
        <w:rPr>
          <w:rFonts w:cs="Arial"/>
          <w:szCs w:val="24"/>
          <w:lang w:val="mn-MN"/>
        </w:rPr>
        <w:t>хүчин төгөлдөр үйлчилж эхэлсэн билээ.</w:t>
      </w:r>
    </w:p>
    <w:p w14:paraId="765EB0ED" w14:textId="77777777" w:rsidR="0092069A" w:rsidRDefault="0092069A" w:rsidP="00DC52DF">
      <w:pPr>
        <w:spacing w:after="0" w:line="240" w:lineRule="auto"/>
        <w:ind w:firstLine="720"/>
        <w:jc w:val="both"/>
        <w:rPr>
          <w:rFonts w:cs="Arial"/>
          <w:szCs w:val="24"/>
          <w:lang w:val="mn-MN"/>
        </w:rPr>
      </w:pPr>
    </w:p>
    <w:p w14:paraId="29B65BF3" w14:textId="07F25843" w:rsidR="0092069A" w:rsidRPr="00101270" w:rsidRDefault="0092069A" w:rsidP="0092069A">
      <w:pPr>
        <w:pStyle w:val="NoSpacing"/>
        <w:ind w:firstLine="720"/>
        <w:jc w:val="both"/>
        <w:rPr>
          <w:rFonts w:ascii="Arial" w:hAnsi="Arial" w:cs="Arial"/>
          <w:szCs w:val="24"/>
          <w:lang w:val="mn-MN"/>
        </w:rPr>
      </w:pPr>
      <w:r>
        <w:rPr>
          <w:rFonts w:ascii="Arial" w:hAnsi="Arial" w:cs="Arial"/>
          <w:szCs w:val="24"/>
          <w:lang w:val="mn-MN"/>
        </w:rPr>
        <w:t xml:space="preserve">Өнөөдрийн байдлаар </w:t>
      </w:r>
      <w:r w:rsidRPr="001B78A2">
        <w:rPr>
          <w:rFonts w:ascii="Arial" w:hAnsi="Arial" w:cs="Arial"/>
          <w:szCs w:val="24"/>
          <w:lang w:val="mn-MN"/>
        </w:rPr>
        <w:t xml:space="preserve">зөрчил шалган шийдвэрлэх </w:t>
      </w:r>
      <w:r>
        <w:rPr>
          <w:rFonts w:ascii="Arial" w:hAnsi="Arial" w:cs="Arial"/>
          <w:szCs w:val="24"/>
          <w:lang w:val="mn-MN"/>
        </w:rPr>
        <w:t xml:space="preserve"> чиг үүргийг </w:t>
      </w:r>
      <w:r w:rsidRPr="001B78A2">
        <w:rPr>
          <w:rFonts w:ascii="Arial" w:hAnsi="Arial" w:cs="Arial"/>
          <w:szCs w:val="24"/>
          <w:lang w:val="mn-MN"/>
        </w:rPr>
        <w:t>31 байгууллагын 216 нэгжид харьяалагдах 10011 эрх бүхий албан тушаалтан</w:t>
      </w:r>
      <w:r>
        <w:rPr>
          <w:rFonts w:ascii="Arial" w:hAnsi="Arial" w:cs="Arial"/>
          <w:szCs w:val="24"/>
          <w:lang w:val="mn-MN"/>
        </w:rPr>
        <w:t xml:space="preserve"> хэрэгжүүлж</w:t>
      </w:r>
      <w:r w:rsidR="00405286">
        <w:rPr>
          <w:rFonts w:ascii="Arial" w:hAnsi="Arial" w:cs="Arial"/>
          <w:szCs w:val="24"/>
          <w:lang w:val="mn-MN"/>
        </w:rPr>
        <w:t xml:space="preserve"> </w:t>
      </w:r>
      <w:r>
        <w:rPr>
          <w:rFonts w:ascii="Arial" w:hAnsi="Arial" w:cs="Arial"/>
          <w:szCs w:val="24"/>
          <w:lang w:val="mn-MN"/>
        </w:rPr>
        <w:t xml:space="preserve">байгаа бол </w:t>
      </w:r>
      <w:r w:rsidRPr="001D043A">
        <w:rPr>
          <w:rFonts w:ascii="Arial" w:hAnsi="Arial" w:cs="Arial"/>
          <w:color w:val="000000" w:themeColor="text1"/>
          <w:szCs w:val="24"/>
          <w:lang w:val="mn-MN"/>
        </w:rPr>
        <w:t xml:space="preserve">Улсын ерөнхий прокурорын газарт зөрчлийн хэрэг бүртгэх ажиллагаанд хяналт </w:t>
      </w:r>
      <w:r>
        <w:rPr>
          <w:rFonts w:ascii="Arial" w:hAnsi="Arial" w:cs="Arial"/>
          <w:color w:val="000000" w:themeColor="text1"/>
          <w:szCs w:val="24"/>
          <w:lang w:val="mn-MN"/>
        </w:rPr>
        <w:t xml:space="preserve">тавих бие даасан хэлтэс ажиллаж, </w:t>
      </w:r>
      <w:r w:rsidRPr="001D043A">
        <w:rPr>
          <w:rFonts w:ascii="Arial" w:hAnsi="Arial" w:cs="Arial"/>
          <w:color w:val="000000" w:themeColor="text1"/>
          <w:szCs w:val="24"/>
          <w:lang w:val="mn-MN"/>
        </w:rPr>
        <w:t>улсын хэмжээнд</w:t>
      </w:r>
      <w:r>
        <w:rPr>
          <w:rFonts w:ascii="Arial" w:hAnsi="Arial" w:cs="Arial"/>
          <w:color w:val="000000" w:themeColor="text1"/>
          <w:szCs w:val="24"/>
          <w:lang w:val="mn-MN"/>
        </w:rPr>
        <w:t xml:space="preserve"> зөрчлийн хэрэг бүртгэлийн ажиллагаанд тавих х</w:t>
      </w:r>
      <w:r w:rsidRPr="001D043A">
        <w:rPr>
          <w:rFonts w:ascii="Arial" w:hAnsi="Arial" w:cs="Arial"/>
          <w:color w:val="000000" w:themeColor="text1"/>
          <w:szCs w:val="24"/>
          <w:lang w:val="mn-MN"/>
        </w:rPr>
        <w:t xml:space="preserve">яналтын ажлыг дагнан </w:t>
      </w:r>
      <w:r w:rsidRPr="00E13464">
        <w:rPr>
          <w:rFonts w:ascii="Arial" w:hAnsi="Arial" w:cs="Arial"/>
          <w:szCs w:val="24"/>
          <w:lang w:val="mn-MN"/>
        </w:rPr>
        <w:t xml:space="preserve">хариуцсан 68 хяналтын болон </w:t>
      </w:r>
      <w:r w:rsidRPr="001D043A">
        <w:rPr>
          <w:rFonts w:ascii="Arial" w:hAnsi="Arial" w:cs="Arial"/>
          <w:color w:val="000000" w:themeColor="text1"/>
          <w:szCs w:val="24"/>
          <w:lang w:val="mn-MN"/>
        </w:rPr>
        <w:t xml:space="preserve">ахлах  прокурор ажиллаж байна. </w:t>
      </w:r>
    </w:p>
    <w:p w14:paraId="53F249D3" w14:textId="77777777" w:rsidR="0092069A" w:rsidRDefault="0092069A" w:rsidP="0092069A">
      <w:pPr>
        <w:pStyle w:val="NoSpacing"/>
        <w:jc w:val="both"/>
        <w:rPr>
          <w:rFonts w:ascii="Arial" w:hAnsi="Arial" w:cs="Arial"/>
          <w:szCs w:val="24"/>
          <w:lang w:val="mn-MN"/>
        </w:rPr>
      </w:pPr>
    </w:p>
    <w:p w14:paraId="1107079C" w14:textId="77777777" w:rsidR="0092069A" w:rsidRPr="00B8356C" w:rsidRDefault="0092069A" w:rsidP="0092069A">
      <w:pPr>
        <w:pStyle w:val="NoSpacing"/>
        <w:ind w:firstLine="720"/>
        <w:jc w:val="both"/>
        <w:rPr>
          <w:rFonts w:ascii="Arial" w:hAnsi="Arial" w:cs="Arial"/>
          <w:szCs w:val="24"/>
          <w:lang w:val="mn-MN"/>
        </w:rPr>
      </w:pPr>
      <w:r>
        <w:rPr>
          <w:rFonts w:ascii="Arial" w:hAnsi="Arial" w:cs="Arial"/>
          <w:szCs w:val="24"/>
          <w:lang w:val="mn-MN"/>
        </w:rPr>
        <w:t>Хууль хэрэгжүүлэгч байгууллага, мэргэжилтүүдийн тайлан мэдээ болон олон нийтийн санал, хүсэлтээс үзэхэд өнгөрсөн хугацаанд хуулийн хэрэгжилттэй холбоотой ахиц дэвшил багагүй гарчээ.</w:t>
      </w:r>
      <w:r w:rsidRPr="0092069A">
        <w:rPr>
          <w:rStyle w:val="FootnoteReference"/>
          <w:rFonts w:ascii="Arial" w:hAnsi="Arial" w:cs="Arial"/>
          <w:szCs w:val="24"/>
          <w:lang w:val="mn-MN"/>
        </w:rPr>
        <w:t xml:space="preserve"> </w:t>
      </w:r>
      <w:r w:rsidRPr="006B462D">
        <w:rPr>
          <w:rFonts w:ascii="Arial" w:hAnsi="Arial" w:cs="Arial"/>
          <w:szCs w:val="24"/>
          <w:lang w:val="mn-MN"/>
        </w:rPr>
        <w:t xml:space="preserve">Тухайлбал, </w:t>
      </w:r>
      <w:r>
        <w:rPr>
          <w:rFonts w:ascii="Arial" w:hAnsi="Arial" w:cs="Arial"/>
          <w:szCs w:val="24"/>
          <w:lang w:val="mn-MN"/>
        </w:rPr>
        <w:t>зөрчлийн талаарх прокурорын хяналтын нэгдсэн бүртгэл бий болж, зөрчлөөс урьдчилан сэргийлэх бодлогыг улсын хэмжээнд хэрэгжүүлэх, хэрэгжилтийг үнэлэх боломж бүрдсэн, хүн, хуулийн  этгээдийн эрх, эрх чөлөөнд хязгаарлалт тогтоох, эрхэнд халдах ажиллагааг байгууллагын дотоод зохион байгу</w:t>
      </w:r>
      <w:r w:rsidR="00E67A07">
        <w:rPr>
          <w:rFonts w:ascii="Arial" w:hAnsi="Arial" w:cs="Arial"/>
          <w:szCs w:val="24"/>
          <w:lang w:val="mn-MN"/>
        </w:rPr>
        <w:t>у</w:t>
      </w:r>
      <w:r>
        <w:rPr>
          <w:rFonts w:ascii="Arial" w:hAnsi="Arial" w:cs="Arial"/>
          <w:szCs w:val="24"/>
          <w:lang w:val="mn-MN"/>
        </w:rPr>
        <w:t xml:space="preserve">лалтын хүрээнд биш хөндлөнгийн хяналт, зөвшөөрлийн үндсэн дээр хэрэгжүүлдэг болсноор хүний эрхийн зөрчил буурсан, эрх бүхий албан тушаалнуудын мэдлэг, чадвар сайжирсан зэрэг болно.  </w:t>
      </w:r>
    </w:p>
    <w:p w14:paraId="55BBAAFC" w14:textId="77777777" w:rsidR="0092069A" w:rsidRDefault="0092069A" w:rsidP="0092069A">
      <w:pPr>
        <w:spacing w:after="0" w:line="240" w:lineRule="auto"/>
        <w:jc w:val="both"/>
        <w:rPr>
          <w:rFonts w:cs="Arial"/>
          <w:szCs w:val="24"/>
          <w:lang w:val="mn-MN"/>
        </w:rPr>
      </w:pPr>
    </w:p>
    <w:p w14:paraId="3572EA6F" w14:textId="20F51BFD" w:rsidR="0092069A" w:rsidRDefault="002A789D" w:rsidP="0092069A">
      <w:pPr>
        <w:spacing w:after="0"/>
        <w:jc w:val="both"/>
        <w:rPr>
          <w:rFonts w:cs="Arial"/>
          <w:color w:val="000000" w:themeColor="text1"/>
          <w:szCs w:val="24"/>
          <w:lang w:val="mn-MN"/>
        </w:rPr>
      </w:pPr>
      <w:r>
        <w:rPr>
          <w:rFonts w:cs="Arial"/>
          <w:color w:val="000000" w:themeColor="text1"/>
          <w:szCs w:val="24"/>
          <w:lang w:val="mn-MN"/>
        </w:rPr>
        <w:tab/>
        <w:t xml:space="preserve">Тус </w:t>
      </w:r>
      <w:r w:rsidRPr="003E554A">
        <w:rPr>
          <w:rFonts w:cs="Arial"/>
          <w:color w:val="000000" w:themeColor="text1"/>
          <w:szCs w:val="24"/>
          <w:lang w:val="mn-MN"/>
        </w:rPr>
        <w:t>хууль хүчин төгөлдөр үйлчлэх хугацаанд буюу 2017 оны 07 дугаар сарын 01-ний өдрөөс 202</w:t>
      </w:r>
      <w:r>
        <w:rPr>
          <w:rFonts w:cs="Arial"/>
          <w:color w:val="000000" w:themeColor="text1"/>
          <w:szCs w:val="24"/>
          <w:lang w:val="mn-MN"/>
        </w:rPr>
        <w:t>1</w:t>
      </w:r>
      <w:r w:rsidRPr="003E554A">
        <w:rPr>
          <w:rFonts w:cs="Arial"/>
          <w:color w:val="000000" w:themeColor="text1"/>
          <w:szCs w:val="24"/>
          <w:lang w:val="mn-MN"/>
        </w:rPr>
        <w:t xml:space="preserve"> оны 0</w:t>
      </w:r>
      <w:r>
        <w:rPr>
          <w:rFonts w:cs="Arial"/>
          <w:color w:val="000000" w:themeColor="text1"/>
          <w:szCs w:val="24"/>
          <w:lang w:val="mn-MN"/>
        </w:rPr>
        <w:t>5</w:t>
      </w:r>
      <w:r w:rsidRPr="003E554A">
        <w:rPr>
          <w:rFonts w:cs="Arial"/>
          <w:color w:val="000000" w:themeColor="text1"/>
          <w:szCs w:val="24"/>
          <w:lang w:val="mn-MN"/>
        </w:rPr>
        <w:t xml:space="preserve"> дугаар сарын 30-ны өдрийг хүртэлх хугацаанд эрх бүхий байгууллага, албан тушаалтнаас </w:t>
      </w:r>
      <w:r w:rsidRPr="00046556">
        <w:rPr>
          <w:rFonts w:ascii="Calibri" w:eastAsia="Times New Roman" w:hAnsi="Calibri" w:cs="Calibri"/>
          <w:color w:val="000000"/>
          <w:szCs w:val="24"/>
        </w:rPr>
        <w:t xml:space="preserve"> </w:t>
      </w:r>
      <w:r w:rsidRPr="009E0723">
        <w:rPr>
          <w:rFonts w:eastAsia="Times New Roman" w:cs="Arial"/>
          <w:color w:val="000000"/>
          <w:szCs w:val="24"/>
        </w:rPr>
        <w:t>7.334.349</w:t>
      </w:r>
      <w:r>
        <w:rPr>
          <w:rFonts w:eastAsia="Times New Roman" w:cs="Arial"/>
          <w:b/>
          <w:bCs/>
          <w:color w:val="000000"/>
          <w:szCs w:val="24"/>
        </w:rPr>
        <w:t xml:space="preserve"> </w:t>
      </w:r>
      <w:r>
        <w:rPr>
          <w:rFonts w:cs="Arial"/>
          <w:color w:val="000000" w:themeColor="text1"/>
          <w:szCs w:val="24"/>
          <w:lang w:val="mn-MN"/>
        </w:rPr>
        <w:t>зөрчилд  шийтгэл оногдуулсан байна.</w:t>
      </w:r>
    </w:p>
    <w:p w14:paraId="763F7C7E" w14:textId="77777777" w:rsidR="002A789D" w:rsidRDefault="002A789D" w:rsidP="0092069A">
      <w:pPr>
        <w:spacing w:after="0"/>
        <w:jc w:val="both"/>
        <w:rPr>
          <w:rFonts w:cs="Arial"/>
          <w:color w:val="000000" w:themeColor="text1"/>
          <w:szCs w:val="24"/>
          <w:lang w:val="mn-MN"/>
        </w:rPr>
      </w:pPr>
    </w:p>
    <w:p w14:paraId="67C45F6B" w14:textId="47B67A79" w:rsidR="00591A5B" w:rsidRPr="00405286" w:rsidRDefault="0092069A" w:rsidP="00405286">
      <w:pPr>
        <w:spacing w:after="0"/>
        <w:ind w:firstLine="709"/>
        <w:jc w:val="both"/>
        <w:rPr>
          <w:rFonts w:cs="Arial"/>
          <w:color w:val="000000" w:themeColor="text1"/>
          <w:szCs w:val="24"/>
          <w:lang w:val="mn-MN"/>
        </w:rPr>
      </w:pPr>
      <w:r>
        <w:rPr>
          <w:rFonts w:cs="Arial"/>
          <w:color w:val="000000" w:themeColor="text1"/>
          <w:szCs w:val="24"/>
          <w:lang w:val="mn-MN"/>
        </w:rPr>
        <w:t>Мөн э</w:t>
      </w:r>
      <w:r w:rsidRPr="00952B1F">
        <w:rPr>
          <w:rFonts w:cs="Arial"/>
          <w:color w:val="000000" w:themeColor="text1"/>
          <w:szCs w:val="24"/>
          <w:lang w:val="mn-MN"/>
        </w:rPr>
        <w:t>рх бүхий албан тушаалтны шийтгэл оногдуулсан</w:t>
      </w:r>
      <w:r w:rsidRPr="00952B1F">
        <w:rPr>
          <w:rFonts w:cs="Arial"/>
          <w:b/>
          <w:color w:val="000000" w:themeColor="text1"/>
          <w:szCs w:val="24"/>
          <w:lang w:val="mn-MN"/>
        </w:rPr>
        <w:t xml:space="preserve"> </w:t>
      </w:r>
      <w:r w:rsidRPr="00952B1F">
        <w:rPr>
          <w:rFonts w:cs="Arial"/>
          <w:color w:val="000000" w:themeColor="text1"/>
          <w:szCs w:val="24"/>
          <w:lang w:val="mn-MN"/>
        </w:rPr>
        <w:t>2314 шийдвэрийг хууль зүйн үндэслэлгүй гэж үзэн, прокурорын дүгнэлт бичиж, шүүхээр шийдвэрлүүлснээс 1601 буюу 69.2 хувьд нь эрх бүхий албан тушаалтны шийтгэл оногдуулсан шийдвэрийг хүчингүй болгуулж, 713 буюу 30.8 хувьд нь шийтгэлийн хуудсанд өөрчлөлт оруулсан байна</w:t>
      </w:r>
      <w:r w:rsidR="005D0514">
        <w:rPr>
          <w:rFonts w:cs="Arial"/>
          <w:color w:val="000000" w:themeColor="text1"/>
          <w:szCs w:val="24"/>
          <w:lang w:val="mn-MN"/>
        </w:rPr>
        <w:t>.</w:t>
      </w:r>
      <w:r w:rsidR="00405286">
        <w:rPr>
          <w:rFonts w:cs="Arial"/>
          <w:color w:val="000000" w:themeColor="text1"/>
          <w:szCs w:val="24"/>
          <w:lang w:val="mn-MN"/>
        </w:rPr>
        <w:t xml:space="preserve"> </w:t>
      </w:r>
      <w:r w:rsidR="00591A5B">
        <w:rPr>
          <w:rFonts w:cs="Arial"/>
          <w:szCs w:val="24"/>
          <w:lang w:val="mn-MN"/>
        </w:rPr>
        <w:t>Ийнхүү зөрчил шалгах ажиллагааг нэгдсэн стандартаар хэрэгжүүлэх боломж бүрдсэн хэдий ч шат дамжлаг</w:t>
      </w:r>
      <w:r w:rsidR="00405286">
        <w:rPr>
          <w:rFonts w:cs="Arial"/>
          <w:szCs w:val="24"/>
          <w:lang w:val="mn-MN"/>
        </w:rPr>
        <w:t>а</w:t>
      </w:r>
      <w:r w:rsidR="00591A5B">
        <w:rPr>
          <w:rFonts w:cs="Arial"/>
          <w:szCs w:val="24"/>
          <w:lang w:val="mn-MN"/>
        </w:rPr>
        <w:t xml:space="preserve"> их, хуулийн зарим заалт тодорхойгүй байгаас хэрэглэхэд хүндрэл учирдаг, шүүхийн ялгаатай журмаас шалтгаалан иргэн, хуулийн этгээдийн хүлээх эрх, үүрэг тодорхойгүй зэрэг нийтлэг бэрхшээл тулгарч байна. </w:t>
      </w:r>
    </w:p>
    <w:p w14:paraId="6A010B5C" w14:textId="2E92CE96" w:rsidR="009F199D" w:rsidRDefault="009F199D" w:rsidP="00591A5B">
      <w:pPr>
        <w:autoSpaceDE w:val="0"/>
        <w:autoSpaceDN w:val="0"/>
        <w:adjustRightInd w:val="0"/>
        <w:spacing w:after="0" w:line="240" w:lineRule="auto"/>
        <w:jc w:val="both"/>
        <w:rPr>
          <w:rFonts w:cs="Arial"/>
          <w:szCs w:val="24"/>
          <w:lang w:val="mn-MN"/>
        </w:rPr>
      </w:pPr>
    </w:p>
    <w:p w14:paraId="451DAF60" w14:textId="5BBBC478" w:rsidR="00E67A07" w:rsidRDefault="002A789D" w:rsidP="00151CB0">
      <w:pPr>
        <w:ind w:firstLine="720"/>
        <w:jc w:val="both"/>
        <w:rPr>
          <w:rFonts w:cs="Arial"/>
          <w:szCs w:val="24"/>
          <w:lang w:val="mn-MN"/>
        </w:rPr>
      </w:pPr>
      <w:r>
        <w:rPr>
          <w:rFonts w:cs="Arial"/>
          <w:szCs w:val="24"/>
          <w:lang w:val="mn-MN"/>
        </w:rPr>
        <w:t xml:space="preserve">Түүнчлэн </w:t>
      </w:r>
      <w:r w:rsidR="00C34040" w:rsidRPr="00C34040">
        <w:rPr>
          <w:rFonts w:cs="Arial"/>
          <w:szCs w:val="24"/>
          <w:lang w:val="mn-MN"/>
        </w:rPr>
        <w:t>Монгол Улсад зөрчил шалган шийдвэрлэх ажиллагааг хэрэгжүүлж байгаа эрх бүхий албан тушаалтны 60-7</w:t>
      </w:r>
      <w:r>
        <w:rPr>
          <w:rFonts w:cs="Arial"/>
          <w:szCs w:val="24"/>
          <w:lang w:val="mn-MN"/>
        </w:rPr>
        <w:t xml:space="preserve">0 хувь </w:t>
      </w:r>
      <w:r w:rsidR="00C34040" w:rsidRPr="00C34040">
        <w:rPr>
          <w:rFonts w:cs="Arial"/>
          <w:szCs w:val="24"/>
          <w:lang w:val="mn-MN"/>
        </w:rPr>
        <w:t xml:space="preserve"> нь </w:t>
      </w:r>
      <w:r>
        <w:rPr>
          <w:rFonts w:cs="Arial"/>
          <w:szCs w:val="24"/>
          <w:lang w:val="mn-MN"/>
        </w:rPr>
        <w:t xml:space="preserve"> эрх зүйч</w:t>
      </w:r>
      <w:r w:rsidR="00C34040" w:rsidRPr="00C34040">
        <w:rPr>
          <w:rFonts w:cs="Arial"/>
          <w:szCs w:val="24"/>
          <w:lang w:val="mn-MN"/>
        </w:rPr>
        <w:t xml:space="preserve"> бус бус</w:t>
      </w:r>
      <w:r w:rsidR="00C34040">
        <w:rPr>
          <w:rFonts w:cs="Arial"/>
          <w:szCs w:val="24"/>
          <w:lang w:val="mn-MN"/>
        </w:rPr>
        <w:t xml:space="preserve">ад салбарын мэргэжилтнүүд байгаа тул </w:t>
      </w:r>
      <w:r w:rsidR="00C34040" w:rsidRPr="00C34040">
        <w:rPr>
          <w:rFonts w:cs="Arial"/>
          <w:szCs w:val="24"/>
          <w:lang w:val="mn-MN"/>
        </w:rPr>
        <w:t>зөрчил шалгах зарим тодорхой ажиллагаанд мөрдө</w:t>
      </w:r>
      <w:r w:rsidR="00C34040">
        <w:rPr>
          <w:rFonts w:cs="Arial"/>
          <w:szCs w:val="24"/>
          <w:lang w:val="mn-MN"/>
        </w:rPr>
        <w:t xml:space="preserve">х журмыг илүү ойлгомжтой болгох шаардлага тулгарч байна. </w:t>
      </w:r>
    </w:p>
    <w:p w14:paraId="1EDDBF62" w14:textId="6AA5AC2B" w:rsidR="00E67A07" w:rsidRDefault="00E67A07" w:rsidP="00E67A07">
      <w:pPr>
        <w:autoSpaceDE w:val="0"/>
        <w:autoSpaceDN w:val="0"/>
        <w:adjustRightInd w:val="0"/>
        <w:spacing w:after="0" w:line="240" w:lineRule="auto"/>
        <w:ind w:firstLine="720"/>
        <w:jc w:val="both"/>
        <w:rPr>
          <w:rFonts w:cs="Arial"/>
          <w:szCs w:val="24"/>
          <w:lang w:val="mn-MN"/>
        </w:rPr>
      </w:pPr>
      <w:r>
        <w:rPr>
          <w:rFonts w:cs="Arial"/>
          <w:szCs w:val="24"/>
          <w:lang w:val="mn-MN"/>
        </w:rPr>
        <w:t xml:space="preserve">Зөрчил шалган шийдвэрлэх тухай хуульд өнгөрсөн </w:t>
      </w:r>
      <w:r w:rsidR="002A789D">
        <w:rPr>
          <w:rFonts w:cs="Arial"/>
          <w:szCs w:val="24"/>
          <w:lang w:val="mn-MN"/>
        </w:rPr>
        <w:t>4</w:t>
      </w:r>
      <w:r>
        <w:rPr>
          <w:rFonts w:cs="Arial"/>
          <w:szCs w:val="24"/>
          <w:lang w:val="mn-MN"/>
        </w:rPr>
        <w:t xml:space="preserve"> жилийн хугацаанд нийт 11 удаа нэмэлт, өөрчлөлт оруулсан боловч нэгээс бусад тохиолдолд </w:t>
      </w:r>
      <w:r>
        <w:rPr>
          <w:rFonts w:eastAsia="MS Mincho" w:cs="Arial"/>
          <w:szCs w:val="24"/>
          <w:lang w:val="mn-MN"/>
        </w:rPr>
        <w:t xml:space="preserve">зөрчил шалган шийдвэрлэх </w:t>
      </w:r>
      <w:r w:rsidRPr="00BD4923">
        <w:rPr>
          <w:rFonts w:eastAsia="MS Mincho" w:cs="Arial"/>
          <w:szCs w:val="24"/>
          <w:lang w:val="mn-MN"/>
        </w:rPr>
        <w:t>ажиллагаатай холбоотой тулгараад байгаа бэрхшээлтэй асуудлыг шийдвэрлэхэ</w:t>
      </w:r>
      <w:r>
        <w:rPr>
          <w:rFonts w:eastAsia="MS Mincho" w:cs="Arial"/>
          <w:szCs w:val="24"/>
          <w:lang w:val="mn-MN"/>
        </w:rPr>
        <w:t xml:space="preserve">д бус харин </w:t>
      </w:r>
      <w:r>
        <w:rPr>
          <w:rFonts w:cs="Arial"/>
          <w:szCs w:val="24"/>
          <w:lang w:val="mn-MN"/>
        </w:rPr>
        <w:t xml:space="preserve">өөр </w:t>
      </w:r>
      <w:r w:rsidRPr="0056125F">
        <w:rPr>
          <w:rFonts w:cs="Arial"/>
          <w:szCs w:val="24"/>
          <w:lang w:val="mn-MN"/>
        </w:rPr>
        <w:t>бусад хуулий</w:t>
      </w:r>
      <w:r>
        <w:rPr>
          <w:rFonts w:cs="Arial"/>
          <w:szCs w:val="24"/>
          <w:lang w:val="mn-MN"/>
        </w:rPr>
        <w:t>н</w:t>
      </w:r>
      <w:r w:rsidRPr="0056125F">
        <w:rPr>
          <w:rFonts w:cs="Arial"/>
          <w:szCs w:val="24"/>
          <w:lang w:val="mn-MN"/>
        </w:rPr>
        <w:t xml:space="preserve"> шинэчлэ</w:t>
      </w:r>
      <w:r>
        <w:rPr>
          <w:rFonts w:cs="Arial"/>
          <w:szCs w:val="24"/>
          <w:lang w:val="mn-MN"/>
        </w:rPr>
        <w:t xml:space="preserve">лтийг дагалдуулан Зөрчлийн тухай хуульд тодорхой зөрчлийг хуульчилсантай холбоотой </w:t>
      </w:r>
      <w:r w:rsidR="009F199D">
        <w:rPr>
          <w:rFonts w:cs="Arial"/>
          <w:szCs w:val="24"/>
          <w:lang w:val="mn-MN"/>
        </w:rPr>
        <w:t xml:space="preserve">зөрчлийг </w:t>
      </w:r>
      <w:r>
        <w:rPr>
          <w:rFonts w:cs="Arial"/>
          <w:szCs w:val="24"/>
          <w:lang w:val="mn-MN"/>
        </w:rPr>
        <w:t xml:space="preserve">шалган шийдвэрлэх субьектийн харьяалал тогтооход чиглэсэн </w:t>
      </w:r>
      <w:r w:rsidRPr="00A83499">
        <w:rPr>
          <w:rFonts w:cs="Arial"/>
          <w:szCs w:val="24"/>
          <w:lang w:val="mn-MN"/>
        </w:rPr>
        <w:t>байна.</w:t>
      </w:r>
    </w:p>
    <w:p w14:paraId="3C03CD59" w14:textId="77777777" w:rsidR="00E67A07" w:rsidRDefault="00E67A07" w:rsidP="00E67A07">
      <w:pPr>
        <w:autoSpaceDE w:val="0"/>
        <w:autoSpaceDN w:val="0"/>
        <w:adjustRightInd w:val="0"/>
        <w:spacing w:after="0" w:line="240" w:lineRule="auto"/>
        <w:ind w:firstLine="720"/>
        <w:jc w:val="both"/>
        <w:rPr>
          <w:rFonts w:cs="Arial"/>
          <w:szCs w:val="24"/>
          <w:lang w:val="mn-MN"/>
        </w:rPr>
      </w:pPr>
    </w:p>
    <w:p w14:paraId="78E99264" w14:textId="6F08C06C" w:rsidR="00CB6350" w:rsidRDefault="002A789D" w:rsidP="00E458C9">
      <w:pPr>
        <w:spacing w:after="0" w:line="240" w:lineRule="auto"/>
        <w:ind w:firstLine="720"/>
        <w:jc w:val="both"/>
        <w:rPr>
          <w:rFonts w:cs="Arial"/>
          <w:szCs w:val="24"/>
          <w:lang w:val="mn-MN"/>
        </w:rPr>
      </w:pPr>
      <w:r>
        <w:rPr>
          <w:rFonts w:cs="Arial"/>
          <w:szCs w:val="24"/>
          <w:lang w:val="mn-MN"/>
        </w:rPr>
        <w:t xml:space="preserve">Мөн </w:t>
      </w:r>
      <w:r w:rsidR="00967CDA">
        <w:rPr>
          <w:rFonts w:cs="Arial"/>
          <w:szCs w:val="24"/>
          <w:lang w:val="mn-MN"/>
        </w:rPr>
        <w:t xml:space="preserve">дээрх асуудлаар болон </w:t>
      </w:r>
      <w:r w:rsidR="00967CDA" w:rsidRPr="00C34040">
        <w:rPr>
          <w:rFonts w:cs="Arial"/>
          <w:szCs w:val="24"/>
          <w:lang w:val="mn-MN"/>
        </w:rPr>
        <w:t>эрх бүхий албан тушаалтны шалган</w:t>
      </w:r>
      <w:r w:rsidR="00151CB0">
        <w:rPr>
          <w:rFonts w:cs="Arial"/>
          <w:szCs w:val="24"/>
          <w:lang w:val="mn-MN"/>
        </w:rPr>
        <w:t xml:space="preserve"> шийдвэрлэх зөрчлийн харьяаллын давхардал, хийдлийг арилгах, п</w:t>
      </w:r>
      <w:r w:rsidR="00151CB0" w:rsidRPr="00151CB0">
        <w:rPr>
          <w:rFonts w:eastAsia="Times New Roman" w:cs="Arial"/>
          <w:szCs w:val="24"/>
          <w:lang w:val="mn-MN"/>
        </w:rPr>
        <w:t xml:space="preserve">рокурорын хяналтыг хэрэгжүүлэх зохицуулалтыг сайжруулахад анхаарч, </w:t>
      </w:r>
      <w:r w:rsidR="00151CB0">
        <w:rPr>
          <w:rFonts w:cs="Arial"/>
          <w:szCs w:val="24"/>
          <w:lang w:val="mn-MN"/>
        </w:rPr>
        <w:t>э</w:t>
      </w:r>
      <w:r w:rsidR="00151CB0" w:rsidRPr="00151CB0">
        <w:rPr>
          <w:rFonts w:cs="Arial"/>
          <w:szCs w:val="24"/>
          <w:shd w:val="clear" w:color="auto" w:fill="FFFFFF"/>
          <w:lang w:val="mn-MN"/>
        </w:rPr>
        <w:t xml:space="preserve">рх хязгаарлах арга хэмжээ </w:t>
      </w:r>
      <w:r w:rsidR="00151CB0" w:rsidRPr="00151CB0">
        <w:rPr>
          <w:rFonts w:cs="Arial"/>
          <w:szCs w:val="24"/>
          <w:shd w:val="clear" w:color="auto" w:fill="FFFFFF"/>
          <w:lang w:val="mn-MN"/>
        </w:rPr>
        <w:lastRenderedPageBreak/>
        <w:t>авах үндэслэл, журмыг тодорхой болгох,</w:t>
      </w:r>
      <w:r w:rsidR="00151CB0">
        <w:rPr>
          <w:rFonts w:cs="Arial"/>
          <w:szCs w:val="24"/>
          <w:shd w:val="clear" w:color="auto" w:fill="FFFFFF"/>
          <w:lang w:val="mn-MN"/>
        </w:rPr>
        <w:t xml:space="preserve"> з</w:t>
      </w:r>
      <w:r w:rsidR="00151CB0" w:rsidRPr="00151CB0">
        <w:rPr>
          <w:rFonts w:cs="Arial"/>
          <w:szCs w:val="24"/>
          <w:lang w:val="mn-MN"/>
        </w:rPr>
        <w:t xml:space="preserve">өрчлийг газар дээр нь, эсхүл гомдол, мэдээллийг шалгах явцад хялбаршуулсан журмаар шийдвэрлэх үндэслэлийг </w:t>
      </w:r>
      <w:r w:rsidR="00151CB0">
        <w:rPr>
          <w:rFonts w:cs="Arial"/>
          <w:szCs w:val="24"/>
          <w:lang w:val="mn-MN"/>
        </w:rPr>
        <w:t>ялган зохицуулах</w:t>
      </w:r>
      <w:r w:rsidR="00151CB0" w:rsidRPr="00151CB0">
        <w:rPr>
          <w:rFonts w:cs="Arial"/>
          <w:szCs w:val="24"/>
          <w:lang w:val="mn-MN"/>
        </w:rPr>
        <w:t xml:space="preserve">, </w:t>
      </w:r>
      <w:r w:rsidR="00151CB0" w:rsidRPr="00151CB0">
        <w:rPr>
          <w:rFonts w:cs="Arial"/>
          <w:szCs w:val="24"/>
          <w:shd w:val="clear" w:color="auto" w:fill="FFFFFF"/>
          <w:lang w:val="mn-MN"/>
        </w:rPr>
        <w:t xml:space="preserve">холбогдогчийг албдан ирүүлэх үндэслэлийг </w:t>
      </w:r>
      <w:r w:rsidR="00151CB0">
        <w:rPr>
          <w:rFonts w:cs="Arial"/>
          <w:szCs w:val="24"/>
          <w:shd w:val="clear" w:color="auto" w:fill="FFFFFF"/>
          <w:lang w:val="mn-MN"/>
        </w:rPr>
        <w:t xml:space="preserve">тодорхой болгох, </w:t>
      </w:r>
      <w:r w:rsidR="00151CB0">
        <w:rPr>
          <w:rFonts w:cs="Arial"/>
          <w:szCs w:val="24"/>
          <w:lang w:val="mn-MN"/>
        </w:rPr>
        <w:t>з</w:t>
      </w:r>
      <w:r w:rsidR="00151CB0" w:rsidRPr="00151CB0">
        <w:rPr>
          <w:rFonts w:cs="Arial"/>
          <w:szCs w:val="24"/>
          <w:lang w:val="mn-MN"/>
        </w:rPr>
        <w:t>өрчлийн хэргийг шүүхээр хянан шийдвэрлэх ажиллагаа нь Эрүүгийн хэрэг хянан шийдвэрлэх тухай хууль, Захиргааны хэргийг шүүхэд хянан шийдвэрлэх тухай хуулиар зохицуулж байгаа ялгаатай стандартыг  өөрчилж, шүүх зөрчил хянан шийдвэрлэх ажиллагааг адил журмаар хэрэгжүүлэх зохицуулалтыг хуульчлах</w:t>
      </w:r>
      <w:r w:rsidR="00151CB0">
        <w:rPr>
          <w:rFonts w:cs="Arial"/>
          <w:szCs w:val="24"/>
          <w:lang w:val="mn-MN"/>
        </w:rPr>
        <w:t xml:space="preserve"> зэрэг </w:t>
      </w:r>
      <w:r w:rsidR="00E458C9">
        <w:rPr>
          <w:rFonts w:cs="Arial"/>
          <w:szCs w:val="24"/>
          <w:lang w:val="mn-MN"/>
        </w:rPr>
        <w:t xml:space="preserve">тодорхой </w:t>
      </w:r>
      <w:r>
        <w:rPr>
          <w:rFonts w:cs="Arial"/>
          <w:szCs w:val="24"/>
          <w:lang w:val="mn-MN"/>
        </w:rPr>
        <w:t xml:space="preserve">саналыг эрх бүхий байгууллагуудаас </w:t>
      </w:r>
      <w:r w:rsidR="00967CDA">
        <w:rPr>
          <w:rFonts w:eastAsia="Calibri" w:cs="Arial"/>
          <w:lang w:val="mn-MN"/>
        </w:rPr>
        <w:t xml:space="preserve">ирүүлээд байна. </w:t>
      </w:r>
    </w:p>
    <w:p w14:paraId="33A1F5F9" w14:textId="77777777" w:rsidR="0092069A" w:rsidRDefault="0092069A" w:rsidP="007E2C55">
      <w:pPr>
        <w:spacing w:after="0" w:line="240" w:lineRule="auto"/>
        <w:jc w:val="both"/>
        <w:rPr>
          <w:rFonts w:eastAsia="Calibri" w:cs="Arial"/>
          <w:lang w:val="mn-MN"/>
        </w:rPr>
      </w:pPr>
    </w:p>
    <w:p w14:paraId="67661DCF" w14:textId="77777777" w:rsidR="007E2C55" w:rsidRDefault="007E2C55" w:rsidP="00CB6350">
      <w:pPr>
        <w:spacing w:after="0" w:line="240" w:lineRule="auto"/>
        <w:ind w:firstLine="567"/>
        <w:jc w:val="both"/>
        <w:rPr>
          <w:rFonts w:cs="Arial"/>
          <w:lang w:val="mn-MN"/>
        </w:rPr>
      </w:pPr>
      <w:r>
        <w:rPr>
          <w:rFonts w:eastAsia="Calibri" w:cs="Arial"/>
          <w:lang w:val="mn-MN"/>
        </w:rPr>
        <w:t xml:space="preserve">Иймд </w:t>
      </w:r>
      <w:r w:rsidR="00DC52DF">
        <w:rPr>
          <w:rFonts w:eastAsia="Calibri" w:cs="Arial"/>
          <w:lang w:val="mn-MN"/>
        </w:rPr>
        <w:t xml:space="preserve"> дээрх бэрхшээлийг арилгах,  </w:t>
      </w:r>
      <w:r w:rsidR="00DC52DF">
        <w:rPr>
          <w:rFonts w:cs="Arial"/>
          <w:lang w:val="mn-MN"/>
        </w:rPr>
        <w:t xml:space="preserve">Монгол Улсын Үндсэн хуульд  заасны дагуу </w:t>
      </w:r>
      <w:r w:rsidR="00DC52DF">
        <w:rPr>
          <w:rFonts w:eastAsia="Calibri" w:cs="Arial"/>
          <w:lang w:val="mn-MN"/>
        </w:rPr>
        <w:t xml:space="preserve">зөрчил шалган шийдвэрлэх ажиллагааг </w:t>
      </w:r>
      <w:r w:rsidR="00DC52DF" w:rsidRPr="008046F4">
        <w:rPr>
          <w:rFonts w:cs="Arial"/>
          <w:lang w:val="mn-MN"/>
        </w:rPr>
        <w:t>зөвхөн хуульд заасан үндэслэл, журам, арга хэрэгслээр хэрэгжүүлэх</w:t>
      </w:r>
      <w:r w:rsidR="00DC52DF">
        <w:rPr>
          <w:rFonts w:cs="Arial"/>
          <w:lang w:val="mn-MN"/>
        </w:rPr>
        <w:t>, тус ажиллагааны явцад хүн, хуулийн этгээдийн эрх зөрчигдөхөөс хамгаалах зорилгоор Зөрчил шалган шийдвэрлэх тухай хуульд нэмэл</w:t>
      </w:r>
      <w:r w:rsidR="005D6508">
        <w:rPr>
          <w:rFonts w:cs="Arial"/>
          <w:lang w:val="mn-MN"/>
        </w:rPr>
        <w:t>т</w:t>
      </w:r>
      <w:r w:rsidR="00DC52DF">
        <w:rPr>
          <w:rFonts w:cs="Arial"/>
          <w:lang w:val="mn-MN"/>
        </w:rPr>
        <w:t xml:space="preserve">, өөрчлөлт оруулах шаардлагатай байна. </w:t>
      </w:r>
    </w:p>
    <w:p w14:paraId="53926B8F" w14:textId="77777777" w:rsidR="00CB6350" w:rsidRPr="00CB6350" w:rsidRDefault="00CB6350" w:rsidP="00490971">
      <w:pPr>
        <w:spacing w:after="0" w:line="240" w:lineRule="auto"/>
        <w:jc w:val="both"/>
        <w:rPr>
          <w:rFonts w:cs="Arial"/>
          <w:lang w:val="mn-MN"/>
        </w:rPr>
      </w:pPr>
    </w:p>
    <w:p w14:paraId="3335333A" w14:textId="77777777" w:rsidR="007E2C55" w:rsidRPr="00AC32C7" w:rsidRDefault="007E2C55" w:rsidP="007E2C55">
      <w:pPr>
        <w:spacing w:after="0" w:line="240" w:lineRule="auto"/>
        <w:ind w:firstLine="567"/>
        <w:jc w:val="both"/>
        <w:rPr>
          <w:rFonts w:eastAsia="Calibri" w:cs="Arial"/>
          <w:b/>
          <w:lang w:val="mn-MN"/>
        </w:rPr>
      </w:pPr>
      <w:r w:rsidRPr="00AC32C7">
        <w:rPr>
          <w:rFonts w:eastAsia="Calibri" w:cs="Arial"/>
          <w:b/>
          <w:lang w:val="mn-MN"/>
        </w:rPr>
        <w:t xml:space="preserve">Хоёр.Хуулийн төслийн ерөнхий бүтэц, зохицуулах харилцаа, хамрах хүрээ </w:t>
      </w:r>
    </w:p>
    <w:p w14:paraId="1AFB0F97" w14:textId="77777777" w:rsidR="007E2C55" w:rsidRPr="00AC32C7" w:rsidRDefault="007E2C55" w:rsidP="007E2C55">
      <w:pPr>
        <w:spacing w:after="0" w:line="240" w:lineRule="auto"/>
        <w:ind w:firstLine="567"/>
        <w:jc w:val="both"/>
        <w:rPr>
          <w:rFonts w:eastAsia="Calibri" w:cs="Arial"/>
          <w:b/>
          <w:lang w:val="mn-MN"/>
        </w:rPr>
      </w:pPr>
      <w:r w:rsidRPr="00AC32C7">
        <w:rPr>
          <w:rFonts w:eastAsia="Calibri" w:cs="Arial"/>
          <w:b/>
          <w:lang w:val="mn-MN"/>
        </w:rPr>
        <w:t xml:space="preserve">                                   </w:t>
      </w:r>
    </w:p>
    <w:p w14:paraId="06729846" w14:textId="77777777" w:rsidR="005D0514" w:rsidRDefault="009F199D" w:rsidP="005D0514">
      <w:pPr>
        <w:spacing w:after="0" w:line="240" w:lineRule="auto"/>
        <w:ind w:firstLine="720"/>
        <w:jc w:val="both"/>
        <w:rPr>
          <w:rFonts w:eastAsia="Calibri" w:cs="Arial"/>
          <w:lang w:val="mn-MN"/>
        </w:rPr>
      </w:pPr>
      <w:r>
        <w:rPr>
          <w:rFonts w:eastAsia="Calibri" w:cs="Arial"/>
          <w:lang w:val="mn-MN"/>
        </w:rPr>
        <w:t>Тус хуулиар</w:t>
      </w:r>
      <w:r w:rsidR="00967CDA">
        <w:rPr>
          <w:rFonts w:eastAsia="Calibri" w:cs="Arial"/>
          <w:lang w:val="mn-MN"/>
        </w:rPr>
        <w:t xml:space="preserve"> Зөрчил шалган шийдвэрлэх тухай хуульд дараахь </w:t>
      </w:r>
      <w:r>
        <w:rPr>
          <w:rFonts w:eastAsia="Calibri" w:cs="Arial"/>
          <w:lang w:val="mn-MN"/>
        </w:rPr>
        <w:t xml:space="preserve">чиглэлээр </w:t>
      </w:r>
      <w:r w:rsidR="0049485A">
        <w:rPr>
          <w:rFonts w:eastAsia="Calibri" w:cs="Arial"/>
          <w:lang w:val="mn-MN"/>
        </w:rPr>
        <w:t>нэмэлт, өөрчлөлтийг</w:t>
      </w:r>
      <w:r>
        <w:rPr>
          <w:rFonts w:eastAsia="Calibri" w:cs="Arial"/>
          <w:lang w:val="mn-MN"/>
        </w:rPr>
        <w:t xml:space="preserve"> оруулна</w:t>
      </w:r>
      <w:r w:rsidR="00967CDA">
        <w:rPr>
          <w:rFonts w:eastAsia="Calibri" w:cs="Arial"/>
          <w:lang w:val="mn-MN"/>
        </w:rPr>
        <w:t xml:space="preserve">: </w:t>
      </w:r>
    </w:p>
    <w:p w14:paraId="49F16B7B" w14:textId="39B82ED7" w:rsidR="00E458C9" w:rsidRDefault="00967CDA" w:rsidP="00A97F8C">
      <w:pPr>
        <w:spacing w:before="100" w:beforeAutospacing="1" w:after="100" w:afterAutospacing="1" w:line="240" w:lineRule="auto"/>
        <w:ind w:firstLine="720"/>
        <w:jc w:val="both"/>
        <w:rPr>
          <w:rFonts w:cs="Arial"/>
          <w:szCs w:val="24"/>
          <w:lang w:val="mn-MN"/>
        </w:rPr>
      </w:pPr>
      <w:r>
        <w:rPr>
          <w:rFonts w:cs="Arial"/>
          <w:lang w:val="mn-MN"/>
        </w:rPr>
        <w:t>1</w:t>
      </w:r>
      <w:r w:rsidR="002A789D">
        <w:rPr>
          <w:rFonts w:cs="Arial"/>
          <w:lang w:val="mn-MN"/>
        </w:rPr>
        <w:t>.</w:t>
      </w:r>
      <w:r w:rsidR="00E458C9" w:rsidRPr="00C31E82">
        <w:rPr>
          <w:rFonts w:cs="Arial"/>
          <w:szCs w:val="24"/>
          <w:lang w:val="mn-MN"/>
        </w:rPr>
        <w:t xml:space="preserve">Эрх бүхий албан тушаалтны </w:t>
      </w:r>
      <w:r w:rsidR="00A97F8C" w:rsidRPr="002A789D">
        <w:rPr>
          <w:rFonts w:cs="Arial"/>
          <w:color w:val="000000" w:themeColor="text1"/>
          <w:szCs w:val="24"/>
          <w:lang w:val="mn-MN"/>
        </w:rPr>
        <w:t xml:space="preserve">тодорхой төрлийн зөрчлийг шалгах харьяаллыг өргөтгөх, тухайн төрлийн зөрлийг шуурхай шийдвэрлэх боломж нөхцлийг бүрдүүлэх, байгууллага, эрх бүхий албан тушаалтны үйл ажиллагааны уялдаа холбоог хангах, </w:t>
      </w:r>
      <w:r w:rsidR="00E458C9" w:rsidRPr="00C31E82">
        <w:rPr>
          <w:rFonts w:cs="Arial"/>
          <w:szCs w:val="24"/>
          <w:lang w:val="mn-MN"/>
        </w:rPr>
        <w:t>харьяалан</w:t>
      </w:r>
      <w:r w:rsidR="005D0514">
        <w:rPr>
          <w:rFonts w:cs="Arial"/>
          <w:szCs w:val="24"/>
          <w:lang w:val="mn-MN"/>
        </w:rPr>
        <w:t xml:space="preserve"> шийдвэрлэх зөрчлийн харьяаллыг</w:t>
      </w:r>
      <w:r w:rsidR="005D0514">
        <w:rPr>
          <w:rFonts w:cs="Arial"/>
          <w:szCs w:val="24"/>
        </w:rPr>
        <w:t xml:space="preserve"> </w:t>
      </w:r>
      <w:r w:rsidR="00E458C9" w:rsidRPr="00C31E82">
        <w:rPr>
          <w:rFonts w:cs="Arial"/>
          <w:szCs w:val="24"/>
          <w:lang w:val="mn-MN"/>
        </w:rPr>
        <w:t>Зөрчлийн тухай хуулийн шинэчлэлд нийцүүлэн оновчтой тогто</w:t>
      </w:r>
      <w:r w:rsidR="00E458C9">
        <w:rPr>
          <w:rFonts w:cs="Arial"/>
          <w:szCs w:val="24"/>
          <w:lang w:val="mn-MN"/>
        </w:rPr>
        <w:t xml:space="preserve">ож, </w:t>
      </w:r>
      <w:r w:rsidR="009F199D">
        <w:rPr>
          <w:rFonts w:cs="Arial"/>
          <w:szCs w:val="24"/>
          <w:lang w:val="mn-MN"/>
        </w:rPr>
        <w:t>практикт хүндрэл учруулж бай</w:t>
      </w:r>
      <w:r w:rsidR="00EE276F">
        <w:rPr>
          <w:rFonts w:cs="Arial"/>
          <w:szCs w:val="24"/>
          <w:lang w:val="mn-MN"/>
        </w:rPr>
        <w:t>гаа давхардал, хийдлийг арилгах</w:t>
      </w:r>
      <w:r w:rsidR="00A97F8C" w:rsidRPr="007C6955">
        <w:rPr>
          <w:rFonts w:cs="Arial"/>
          <w:color w:val="000000" w:themeColor="text1"/>
          <w:szCs w:val="24"/>
        </w:rPr>
        <w:t>;</w:t>
      </w:r>
    </w:p>
    <w:p w14:paraId="4DB53D1A" w14:textId="1D943445" w:rsidR="00E458C9" w:rsidRDefault="00E458C9" w:rsidP="00E458C9">
      <w:pPr>
        <w:pStyle w:val="NoSpacing"/>
        <w:ind w:firstLine="720"/>
        <w:jc w:val="both"/>
        <w:rPr>
          <w:rFonts w:ascii="Arial" w:hAnsi="Arial" w:cs="Arial"/>
          <w:szCs w:val="24"/>
          <w:lang w:val="mn-MN"/>
        </w:rPr>
      </w:pPr>
      <w:r>
        <w:rPr>
          <w:rFonts w:ascii="Arial" w:hAnsi="Arial" w:cs="Arial"/>
          <w:szCs w:val="24"/>
          <w:lang w:val="mn-MN"/>
        </w:rPr>
        <w:t>2</w:t>
      </w:r>
      <w:r w:rsidR="002A789D">
        <w:rPr>
          <w:rFonts w:ascii="Arial" w:hAnsi="Arial" w:cs="Arial"/>
          <w:szCs w:val="24"/>
          <w:lang w:val="mn-MN"/>
        </w:rPr>
        <w:t>.</w:t>
      </w:r>
      <w:r>
        <w:rPr>
          <w:rFonts w:ascii="Arial" w:hAnsi="Arial" w:cs="Arial"/>
          <w:szCs w:val="24"/>
          <w:lang w:val="mn-MN"/>
        </w:rPr>
        <w:t>Зөрчлийн тухай хуулийн шинэчилс</w:t>
      </w:r>
      <w:r w:rsidR="00EE276F">
        <w:rPr>
          <w:rFonts w:ascii="Arial" w:hAnsi="Arial" w:cs="Arial"/>
          <w:szCs w:val="24"/>
          <w:lang w:val="mn-MN"/>
        </w:rPr>
        <w:t>эн найруулгын төсөлтэй уялдуулж хүн, хуулийн этгээдэд оногдуулах</w:t>
      </w:r>
      <w:r w:rsidRPr="00B31241">
        <w:rPr>
          <w:rFonts w:ascii="Arial" w:hAnsi="Arial" w:cs="Arial"/>
          <w:szCs w:val="24"/>
          <w:lang w:val="mn-MN"/>
        </w:rPr>
        <w:t xml:space="preserve"> </w:t>
      </w:r>
      <w:r w:rsidR="00EE276F">
        <w:rPr>
          <w:rFonts w:ascii="Arial" w:hAnsi="Arial" w:cs="Arial"/>
          <w:szCs w:val="24"/>
          <w:lang w:val="mn-MN"/>
        </w:rPr>
        <w:t>шийтгэлийг хөнгө</w:t>
      </w:r>
      <w:r w:rsidR="00405286">
        <w:rPr>
          <w:rFonts w:ascii="Arial" w:hAnsi="Arial" w:cs="Arial"/>
          <w:szCs w:val="24"/>
          <w:lang w:val="mn-MN"/>
        </w:rPr>
        <w:t>рүүлэх</w:t>
      </w:r>
      <w:r w:rsidR="00EE276F">
        <w:rPr>
          <w:rFonts w:ascii="Arial" w:hAnsi="Arial" w:cs="Arial"/>
          <w:szCs w:val="24"/>
          <w:lang w:val="mn-MN"/>
        </w:rPr>
        <w:t>, чөлөөлөх зохицуулалтыг</w:t>
      </w:r>
      <w:r>
        <w:rPr>
          <w:rFonts w:ascii="Arial" w:hAnsi="Arial" w:cs="Arial"/>
          <w:szCs w:val="24"/>
          <w:lang w:val="mn-MN"/>
        </w:rPr>
        <w:t xml:space="preserve"> </w:t>
      </w:r>
      <w:r w:rsidR="00EE276F">
        <w:rPr>
          <w:rFonts w:ascii="Arial" w:hAnsi="Arial" w:cs="Arial"/>
          <w:szCs w:val="24"/>
          <w:lang w:val="mn-MN"/>
        </w:rPr>
        <w:t xml:space="preserve">хэрэгжүүлэх журмыг </w:t>
      </w:r>
      <w:r>
        <w:rPr>
          <w:rFonts w:ascii="Arial" w:hAnsi="Arial" w:cs="Arial"/>
          <w:szCs w:val="24"/>
          <w:lang w:val="mn-MN"/>
        </w:rPr>
        <w:t>практикт хэрэгжих боломжтой</w:t>
      </w:r>
      <w:r w:rsidR="00EE276F">
        <w:rPr>
          <w:rFonts w:ascii="Arial" w:hAnsi="Arial" w:cs="Arial"/>
          <w:szCs w:val="24"/>
          <w:lang w:val="mn-MN"/>
        </w:rPr>
        <w:t>,</w:t>
      </w:r>
      <w:r>
        <w:rPr>
          <w:rFonts w:ascii="Arial" w:hAnsi="Arial" w:cs="Arial"/>
          <w:szCs w:val="24"/>
          <w:lang w:val="mn-MN"/>
        </w:rPr>
        <w:t xml:space="preserve"> </w:t>
      </w:r>
      <w:r w:rsidR="00EE276F">
        <w:rPr>
          <w:rFonts w:ascii="Arial" w:hAnsi="Arial" w:cs="Arial"/>
          <w:szCs w:val="24"/>
          <w:lang w:val="mn-MN"/>
        </w:rPr>
        <w:t xml:space="preserve">үр нөлөөтэй </w:t>
      </w:r>
      <w:r>
        <w:rPr>
          <w:rFonts w:ascii="Arial" w:hAnsi="Arial" w:cs="Arial"/>
          <w:szCs w:val="24"/>
          <w:lang w:val="mn-MN"/>
        </w:rPr>
        <w:t>байдлаар</w:t>
      </w:r>
      <w:r w:rsidR="00EE276F">
        <w:rPr>
          <w:rFonts w:ascii="Arial" w:hAnsi="Arial" w:cs="Arial"/>
          <w:szCs w:val="24"/>
          <w:lang w:val="mn-MN"/>
        </w:rPr>
        <w:t xml:space="preserve"> </w:t>
      </w:r>
      <w:r>
        <w:rPr>
          <w:rFonts w:ascii="Arial" w:hAnsi="Arial" w:cs="Arial"/>
          <w:szCs w:val="24"/>
          <w:lang w:val="mn-MN"/>
        </w:rPr>
        <w:t>тусгах</w:t>
      </w:r>
      <w:r w:rsidRPr="00C31E82">
        <w:rPr>
          <w:rFonts w:ascii="Arial" w:hAnsi="Arial" w:cs="Arial"/>
          <w:szCs w:val="24"/>
          <w:lang w:val="mn-MN"/>
        </w:rPr>
        <w:t>;</w:t>
      </w:r>
    </w:p>
    <w:p w14:paraId="3CF5EC1B" w14:textId="77777777" w:rsidR="00E458C9" w:rsidRDefault="00E458C9" w:rsidP="00E458C9">
      <w:pPr>
        <w:pStyle w:val="NoSpacing"/>
        <w:ind w:firstLine="720"/>
        <w:jc w:val="both"/>
        <w:rPr>
          <w:rFonts w:ascii="Arial" w:hAnsi="Arial" w:cs="Arial"/>
          <w:szCs w:val="24"/>
          <w:lang w:val="mn-MN"/>
        </w:rPr>
      </w:pPr>
    </w:p>
    <w:p w14:paraId="416FA399" w14:textId="3B50CB8D" w:rsidR="00E458C9" w:rsidRDefault="00E458C9" w:rsidP="00E458C9">
      <w:pPr>
        <w:pStyle w:val="NoSpacing"/>
        <w:ind w:firstLine="720"/>
        <w:jc w:val="both"/>
        <w:rPr>
          <w:rFonts w:asciiTheme="minorHAnsi" w:eastAsia="Times New Roman" w:hAnsiTheme="minorHAnsi" w:cs="Arial"/>
          <w:szCs w:val="24"/>
          <w:lang w:val="mn-MN"/>
        </w:rPr>
      </w:pPr>
      <w:r>
        <w:rPr>
          <w:rFonts w:ascii="Arial" w:hAnsi="Arial" w:cs="Arial"/>
          <w:szCs w:val="24"/>
          <w:lang w:val="mn-MN"/>
        </w:rPr>
        <w:t>3</w:t>
      </w:r>
      <w:r w:rsidR="002A789D">
        <w:rPr>
          <w:rFonts w:ascii="Arial" w:hAnsi="Arial" w:cs="Arial"/>
          <w:szCs w:val="24"/>
          <w:lang w:val="mn-MN"/>
        </w:rPr>
        <w:t>.</w:t>
      </w:r>
      <w:r w:rsidR="00EE276F">
        <w:rPr>
          <w:rFonts w:ascii="Arial" w:eastAsia="Times New Roman" w:hAnsi="Arial" w:cs="Arial"/>
          <w:szCs w:val="24"/>
          <w:lang w:val="mn-MN"/>
        </w:rPr>
        <w:t xml:space="preserve">Төрийн хяналт шалгалт болон зөрчил шалган шийдвэрлэх ажиллагаанд тавих </w:t>
      </w:r>
      <w:r w:rsidR="00EE276F" w:rsidRPr="00E458C9">
        <w:rPr>
          <w:rFonts w:ascii="Arial" w:eastAsia="Times New Roman" w:hAnsi="Arial" w:cs="Arial"/>
          <w:szCs w:val="24"/>
          <w:lang w:val="mn-MN"/>
        </w:rPr>
        <w:t>хяналты</w:t>
      </w:r>
      <w:r w:rsidR="00EE276F">
        <w:rPr>
          <w:rFonts w:ascii="Arial" w:eastAsia="Times New Roman" w:hAnsi="Arial" w:cs="Arial"/>
          <w:szCs w:val="24"/>
          <w:lang w:val="mn-MN"/>
        </w:rPr>
        <w:t>г тодорхой болгох зорилгоор з</w:t>
      </w:r>
      <w:r w:rsidR="00EE276F" w:rsidRPr="00E458C9">
        <w:rPr>
          <w:rFonts w:ascii="Arial" w:eastAsia="Times New Roman" w:hAnsi="Arial" w:cs="Arial"/>
          <w:szCs w:val="24"/>
          <w:lang w:val="mn-MN"/>
        </w:rPr>
        <w:t>өрчлийн</w:t>
      </w:r>
      <w:r w:rsidR="00EE276F" w:rsidRPr="00E458C9">
        <w:rPr>
          <w:rFonts w:eastAsia="Times New Roman" w:cs="Arial Mon"/>
          <w:szCs w:val="24"/>
          <w:lang w:val="mn-MN"/>
        </w:rPr>
        <w:t xml:space="preserve"> </w:t>
      </w:r>
      <w:r w:rsidR="00EE276F" w:rsidRPr="00E458C9">
        <w:rPr>
          <w:rFonts w:ascii="Arial" w:eastAsia="Times New Roman" w:hAnsi="Arial" w:cs="Arial"/>
          <w:szCs w:val="24"/>
          <w:lang w:val="mn-MN"/>
        </w:rPr>
        <w:t>хэрэг</w:t>
      </w:r>
      <w:r w:rsidR="00EE276F" w:rsidRPr="00E458C9">
        <w:rPr>
          <w:rFonts w:eastAsia="Times New Roman" w:cs="Arial Mon"/>
          <w:szCs w:val="24"/>
          <w:lang w:val="mn-MN"/>
        </w:rPr>
        <w:t xml:space="preserve"> </w:t>
      </w:r>
      <w:r w:rsidR="00EE276F" w:rsidRPr="00E458C9">
        <w:rPr>
          <w:rFonts w:ascii="Arial" w:eastAsia="Times New Roman" w:hAnsi="Arial" w:cs="Arial"/>
          <w:szCs w:val="24"/>
          <w:lang w:val="mn-MN"/>
        </w:rPr>
        <w:t>бүртгэлт</w:t>
      </w:r>
      <w:r w:rsidR="00EE276F">
        <w:rPr>
          <w:rFonts w:ascii="Arial" w:eastAsia="Times New Roman" w:hAnsi="Arial" w:cs="Arial"/>
          <w:szCs w:val="24"/>
          <w:lang w:val="mn-MN"/>
        </w:rPr>
        <w:t xml:space="preserve">эд тавих прокурорын </w:t>
      </w:r>
      <w:r w:rsidR="00EE276F" w:rsidRPr="00E458C9">
        <w:rPr>
          <w:rFonts w:ascii="Arial" w:eastAsia="Times New Roman" w:hAnsi="Arial" w:cs="Arial"/>
          <w:szCs w:val="24"/>
          <w:lang w:val="mn-MN"/>
        </w:rPr>
        <w:t>хяналт</w:t>
      </w:r>
      <w:r w:rsidR="00EE276F">
        <w:rPr>
          <w:rFonts w:ascii="Arial" w:eastAsia="Times New Roman" w:hAnsi="Arial" w:cs="Arial"/>
          <w:szCs w:val="24"/>
          <w:lang w:val="mn-MN"/>
        </w:rPr>
        <w:t>ын х</w:t>
      </w:r>
      <w:r w:rsidR="00F02BD7">
        <w:rPr>
          <w:rFonts w:ascii="Arial" w:eastAsia="Times New Roman" w:hAnsi="Arial" w:cs="Arial"/>
          <w:szCs w:val="24"/>
          <w:lang w:val="mn-MN"/>
        </w:rPr>
        <w:t>үрээг</w:t>
      </w:r>
      <w:r w:rsidR="00B24109">
        <w:rPr>
          <w:rFonts w:ascii="Arial" w:eastAsia="Times New Roman" w:hAnsi="Arial" w:cs="Arial"/>
          <w:szCs w:val="24"/>
          <w:lang w:val="mn-MN"/>
        </w:rPr>
        <w:t xml:space="preserve"> тодруулах</w:t>
      </w:r>
      <w:r w:rsidRPr="00E458C9">
        <w:rPr>
          <w:rFonts w:eastAsia="Times New Roman" w:cs="Arial"/>
          <w:szCs w:val="24"/>
          <w:lang w:val="mn-MN"/>
        </w:rPr>
        <w:t>;</w:t>
      </w:r>
    </w:p>
    <w:p w14:paraId="72E3EB9C" w14:textId="77777777" w:rsidR="00E458C9" w:rsidRDefault="00E458C9" w:rsidP="00E458C9">
      <w:pPr>
        <w:pStyle w:val="NoSpacing"/>
        <w:ind w:firstLine="720"/>
        <w:jc w:val="both"/>
        <w:rPr>
          <w:rFonts w:asciiTheme="minorHAnsi" w:eastAsia="Times New Roman" w:hAnsiTheme="minorHAnsi" w:cs="Arial"/>
          <w:szCs w:val="24"/>
          <w:lang w:val="mn-MN"/>
        </w:rPr>
      </w:pPr>
    </w:p>
    <w:p w14:paraId="2CD2C75E" w14:textId="2D8AD0EA" w:rsidR="00E458C9" w:rsidRDefault="00E458C9" w:rsidP="00E458C9">
      <w:pPr>
        <w:pStyle w:val="NoSpacing"/>
        <w:ind w:firstLine="720"/>
        <w:jc w:val="both"/>
        <w:rPr>
          <w:rFonts w:ascii="Arial" w:hAnsi="Arial" w:cs="Arial"/>
          <w:szCs w:val="24"/>
          <w:lang w:val="mn-MN"/>
        </w:rPr>
      </w:pPr>
      <w:r>
        <w:rPr>
          <w:rFonts w:asciiTheme="minorHAnsi" w:eastAsia="Times New Roman" w:hAnsiTheme="minorHAnsi" w:cs="Arial"/>
          <w:szCs w:val="24"/>
          <w:lang w:val="mn-MN"/>
        </w:rPr>
        <w:t>4</w:t>
      </w:r>
      <w:r w:rsidR="002A789D">
        <w:rPr>
          <w:rFonts w:asciiTheme="minorHAnsi" w:eastAsia="Times New Roman" w:hAnsiTheme="minorHAnsi" w:cs="Arial"/>
          <w:szCs w:val="24"/>
          <w:lang w:val="mn-MN"/>
        </w:rPr>
        <w:t>.</w:t>
      </w:r>
      <w:r>
        <w:rPr>
          <w:rFonts w:ascii="Arial" w:hAnsi="Arial" w:cs="Arial"/>
          <w:szCs w:val="24"/>
          <w:shd w:val="clear" w:color="auto" w:fill="FFFFFF"/>
          <w:lang w:val="mn-MN"/>
        </w:rPr>
        <w:t>Хүнийг са</w:t>
      </w:r>
      <w:r w:rsidR="00EE276F">
        <w:rPr>
          <w:rFonts w:ascii="Arial" w:hAnsi="Arial" w:cs="Arial"/>
          <w:szCs w:val="24"/>
          <w:shd w:val="clear" w:color="auto" w:fill="FFFFFF"/>
          <w:lang w:val="mn-MN"/>
        </w:rPr>
        <w:t>а</w:t>
      </w:r>
      <w:r>
        <w:rPr>
          <w:rFonts w:ascii="Arial" w:hAnsi="Arial" w:cs="Arial"/>
          <w:szCs w:val="24"/>
          <w:shd w:val="clear" w:color="auto" w:fill="FFFFFF"/>
          <w:lang w:val="mn-MN"/>
        </w:rPr>
        <w:t>туулах болон ү</w:t>
      </w:r>
      <w:r w:rsidRPr="00E458C9">
        <w:rPr>
          <w:rFonts w:ascii="Arial" w:hAnsi="Arial" w:cs="Arial"/>
          <w:szCs w:val="24"/>
          <w:lang w:val="mn-MN"/>
        </w:rPr>
        <w:t>йл</w:t>
      </w:r>
      <w:r w:rsidRPr="00E458C9">
        <w:rPr>
          <w:rFonts w:cs="Arial Mon"/>
          <w:szCs w:val="24"/>
          <w:lang w:val="mn-MN"/>
        </w:rPr>
        <w:t xml:space="preserve"> </w:t>
      </w:r>
      <w:r w:rsidRPr="00E458C9">
        <w:rPr>
          <w:rFonts w:ascii="Arial" w:hAnsi="Arial" w:cs="Arial"/>
          <w:szCs w:val="24"/>
          <w:lang w:val="mn-MN"/>
        </w:rPr>
        <w:t>ажиллагаа</w:t>
      </w:r>
      <w:r w:rsidRPr="00E458C9">
        <w:rPr>
          <w:rFonts w:cs="Arial Mon"/>
          <w:szCs w:val="24"/>
          <w:lang w:val="mn-MN"/>
        </w:rPr>
        <w:t xml:space="preserve">, </w:t>
      </w:r>
      <w:r w:rsidRPr="00E458C9">
        <w:rPr>
          <w:rFonts w:ascii="Arial" w:hAnsi="Arial" w:cs="Arial"/>
          <w:szCs w:val="24"/>
          <w:lang w:val="mn-MN"/>
        </w:rPr>
        <w:t>ашиглалтыг</w:t>
      </w:r>
      <w:r w:rsidRPr="00E458C9">
        <w:rPr>
          <w:rFonts w:cs="Arial Mon"/>
          <w:szCs w:val="24"/>
          <w:lang w:val="mn-MN"/>
        </w:rPr>
        <w:t xml:space="preserve"> </w:t>
      </w:r>
      <w:r w:rsidRPr="00E458C9">
        <w:rPr>
          <w:rFonts w:ascii="Arial" w:hAnsi="Arial" w:cs="Arial"/>
          <w:szCs w:val="24"/>
          <w:lang w:val="mn-MN"/>
        </w:rPr>
        <w:t>нь</w:t>
      </w:r>
      <w:r w:rsidRPr="00E458C9">
        <w:rPr>
          <w:rFonts w:cs="Arial Mon"/>
          <w:szCs w:val="24"/>
          <w:lang w:val="mn-MN"/>
        </w:rPr>
        <w:t xml:space="preserve"> </w:t>
      </w:r>
      <w:r w:rsidRPr="00E458C9">
        <w:rPr>
          <w:rFonts w:ascii="Arial" w:hAnsi="Arial" w:cs="Arial"/>
          <w:szCs w:val="24"/>
          <w:lang w:val="mn-MN"/>
        </w:rPr>
        <w:t>түр</w:t>
      </w:r>
      <w:r w:rsidRPr="00E458C9">
        <w:rPr>
          <w:rFonts w:cs="Arial Mon"/>
          <w:szCs w:val="24"/>
          <w:lang w:val="mn-MN"/>
        </w:rPr>
        <w:t xml:space="preserve"> </w:t>
      </w:r>
      <w:r w:rsidRPr="00E458C9">
        <w:rPr>
          <w:rFonts w:ascii="Arial" w:hAnsi="Arial" w:cs="Arial"/>
          <w:szCs w:val="24"/>
          <w:lang w:val="mn-MN"/>
        </w:rPr>
        <w:t>зогсоох</w:t>
      </w:r>
      <w:r w:rsidRPr="00E458C9">
        <w:rPr>
          <w:rFonts w:cs="Arial Mon"/>
          <w:szCs w:val="24"/>
          <w:lang w:val="mn-MN"/>
        </w:rPr>
        <w:t xml:space="preserve"> </w:t>
      </w:r>
      <w:r w:rsidRPr="00E458C9">
        <w:rPr>
          <w:rFonts w:ascii="Arial" w:hAnsi="Arial" w:cs="Arial"/>
          <w:szCs w:val="24"/>
          <w:lang w:val="mn-MN"/>
        </w:rPr>
        <w:t>эрх</w:t>
      </w:r>
      <w:r w:rsidRPr="00E458C9">
        <w:rPr>
          <w:rFonts w:cs="Arial Mon"/>
          <w:szCs w:val="24"/>
          <w:lang w:val="mn-MN"/>
        </w:rPr>
        <w:t xml:space="preserve"> </w:t>
      </w:r>
      <w:r w:rsidRPr="00E458C9">
        <w:rPr>
          <w:rFonts w:ascii="Arial" w:hAnsi="Arial" w:cs="Arial"/>
          <w:szCs w:val="24"/>
          <w:lang w:val="mn-MN"/>
        </w:rPr>
        <w:t>хязгаарлах</w:t>
      </w:r>
      <w:r w:rsidRPr="00E458C9">
        <w:rPr>
          <w:rFonts w:cs="Arial Mon"/>
          <w:szCs w:val="24"/>
          <w:lang w:val="mn-MN"/>
        </w:rPr>
        <w:t xml:space="preserve"> </w:t>
      </w:r>
      <w:r w:rsidRPr="00E458C9">
        <w:rPr>
          <w:rFonts w:ascii="Arial" w:hAnsi="Arial" w:cs="Arial"/>
          <w:szCs w:val="24"/>
          <w:lang w:val="mn-MN"/>
        </w:rPr>
        <w:t>арга</w:t>
      </w:r>
      <w:r w:rsidRPr="00E458C9">
        <w:rPr>
          <w:rFonts w:cs="Arial Mon"/>
          <w:szCs w:val="24"/>
          <w:lang w:val="mn-MN"/>
        </w:rPr>
        <w:t xml:space="preserve"> </w:t>
      </w:r>
      <w:r w:rsidRPr="00E458C9">
        <w:rPr>
          <w:rFonts w:ascii="Arial" w:hAnsi="Arial" w:cs="Arial"/>
          <w:szCs w:val="24"/>
          <w:lang w:val="mn-MN"/>
        </w:rPr>
        <w:t>хэмжээ</w:t>
      </w:r>
      <w:r w:rsidRPr="00E458C9">
        <w:rPr>
          <w:rFonts w:cs="Arial"/>
          <w:szCs w:val="24"/>
          <w:lang w:val="mn-MN"/>
        </w:rPr>
        <w:t xml:space="preserve"> </w:t>
      </w:r>
      <w:r w:rsidRPr="00E458C9">
        <w:rPr>
          <w:rFonts w:ascii="Arial" w:hAnsi="Arial" w:cs="Arial"/>
          <w:szCs w:val="24"/>
          <w:lang w:val="mn-MN"/>
        </w:rPr>
        <w:t>болон</w:t>
      </w:r>
      <w:r w:rsidRPr="00E458C9">
        <w:rPr>
          <w:rFonts w:cs="Arial Mon"/>
          <w:szCs w:val="24"/>
          <w:lang w:val="mn-MN"/>
        </w:rPr>
        <w:t xml:space="preserve"> </w:t>
      </w:r>
      <w:r w:rsidRPr="00E458C9">
        <w:rPr>
          <w:rFonts w:ascii="Arial" w:hAnsi="Arial" w:cs="Arial"/>
          <w:szCs w:val="24"/>
          <w:lang w:val="mn-MN"/>
        </w:rPr>
        <w:t>зөрчлийн</w:t>
      </w:r>
      <w:r w:rsidRPr="00E458C9">
        <w:rPr>
          <w:rFonts w:cs="Arial Mon"/>
          <w:szCs w:val="24"/>
          <w:lang w:val="mn-MN"/>
        </w:rPr>
        <w:t xml:space="preserve"> </w:t>
      </w:r>
      <w:r w:rsidRPr="00E458C9">
        <w:rPr>
          <w:rFonts w:ascii="Arial" w:hAnsi="Arial" w:cs="Arial"/>
          <w:szCs w:val="24"/>
          <w:lang w:val="mn-MN"/>
        </w:rPr>
        <w:t>үр</w:t>
      </w:r>
      <w:r w:rsidRPr="00E458C9">
        <w:rPr>
          <w:rFonts w:cs="Arial Mon"/>
          <w:szCs w:val="24"/>
          <w:lang w:val="mn-MN"/>
        </w:rPr>
        <w:t xml:space="preserve"> </w:t>
      </w:r>
      <w:r w:rsidRPr="00E458C9">
        <w:rPr>
          <w:rFonts w:ascii="Arial" w:hAnsi="Arial" w:cs="Arial"/>
          <w:szCs w:val="24"/>
          <w:lang w:val="mn-MN"/>
        </w:rPr>
        <w:t>дагаварыг</w:t>
      </w:r>
      <w:r w:rsidRPr="00E458C9">
        <w:rPr>
          <w:rFonts w:cs="Arial Mon"/>
          <w:szCs w:val="24"/>
          <w:lang w:val="mn-MN"/>
        </w:rPr>
        <w:t xml:space="preserve"> </w:t>
      </w:r>
      <w:r w:rsidRPr="00E458C9">
        <w:rPr>
          <w:rFonts w:ascii="Arial" w:hAnsi="Arial" w:cs="Arial"/>
          <w:szCs w:val="24"/>
          <w:lang w:val="mn-MN"/>
        </w:rPr>
        <w:t>арилгах</w:t>
      </w:r>
      <w:r w:rsidRPr="00E458C9">
        <w:rPr>
          <w:rFonts w:cs="Arial Mon"/>
          <w:szCs w:val="24"/>
          <w:lang w:val="mn-MN"/>
        </w:rPr>
        <w:t xml:space="preserve"> </w:t>
      </w:r>
      <w:r w:rsidRPr="00E458C9">
        <w:rPr>
          <w:rFonts w:ascii="Arial" w:hAnsi="Arial" w:cs="Arial"/>
          <w:szCs w:val="24"/>
          <w:lang w:val="mn-MN"/>
        </w:rPr>
        <w:t>арга</w:t>
      </w:r>
      <w:r w:rsidRPr="00E458C9">
        <w:rPr>
          <w:rFonts w:cs="Arial Mon"/>
          <w:szCs w:val="24"/>
          <w:lang w:val="mn-MN"/>
        </w:rPr>
        <w:t xml:space="preserve"> </w:t>
      </w:r>
      <w:r w:rsidRPr="00E458C9">
        <w:rPr>
          <w:rFonts w:ascii="Arial" w:hAnsi="Arial" w:cs="Arial"/>
          <w:szCs w:val="24"/>
          <w:lang w:val="mn-MN"/>
        </w:rPr>
        <w:t>хэмжээг</w:t>
      </w:r>
      <w:r w:rsidRPr="00E458C9">
        <w:rPr>
          <w:rFonts w:cs="Arial"/>
          <w:szCs w:val="24"/>
          <w:lang w:val="mn-MN"/>
        </w:rPr>
        <w:t xml:space="preserve"> </w:t>
      </w:r>
      <w:r w:rsidRPr="00E458C9">
        <w:rPr>
          <w:rFonts w:ascii="Arial" w:hAnsi="Arial" w:cs="Arial"/>
          <w:szCs w:val="24"/>
          <w:lang w:val="mn-MN"/>
        </w:rPr>
        <w:t>хэрэгжүүлэх</w:t>
      </w:r>
      <w:r w:rsidRPr="00E458C9">
        <w:rPr>
          <w:rFonts w:cs="Arial Mon"/>
          <w:szCs w:val="24"/>
          <w:lang w:val="mn-MN"/>
        </w:rPr>
        <w:t xml:space="preserve"> </w:t>
      </w:r>
      <w:r w:rsidRPr="00E458C9">
        <w:rPr>
          <w:rFonts w:ascii="Arial" w:hAnsi="Arial" w:cs="Arial"/>
          <w:szCs w:val="24"/>
          <w:lang w:val="mn-MN"/>
        </w:rPr>
        <w:t>үндэслэл</w:t>
      </w:r>
      <w:r w:rsidRPr="00E458C9">
        <w:rPr>
          <w:rFonts w:cs="Arial Mon"/>
          <w:szCs w:val="24"/>
          <w:lang w:val="mn-MN"/>
        </w:rPr>
        <w:t xml:space="preserve">, </w:t>
      </w:r>
      <w:r w:rsidRPr="00E458C9">
        <w:rPr>
          <w:rFonts w:ascii="Arial" w:hAnsi="Arial" w:cs="Arial"/>
          <w:szCs w:val="24"/>
          <w:lang w:val="mn-MN"/>
        </w:rPr>
        <w:t>журмыг</w:t>
      </w:r>
      <w:r w:rsidRPr="00E458C9">
        <w:rPr>
          <w:rFonts w:cs="Arial Mon"/>
          <w:szCs w:val="24"/>
          <w:lang w:val="mn-MN"/>
        </w:rPr>
        <w:t xml:space="preserve"> </w:t>
      </w:r>
      <w:r w:rsidRPr="00E458C9">
        <w:rPr>
          <w:rFonts w:ascii="Arial" w:hAnsi="Arial" w:cs="Arial"/>
          <w:szCs w:val="24"/>
          <w:lang w:val="mn-MN"/>
        </w:rPr>
        <w:t>тодорхой</w:t>
      </w:r>
      <w:r w:rsidR="00F02BD7">
        <w:rPr>
          <w:rFonts w:ascii="Arial" w:hAnsi="Arial" w:cs="Arial"/>
          <w:szCs w:val="24"/>
          <w:lang w:val="mn-MN"/>
        </w:rPr>
        <w:t xml:space="preserve"> болгож, давхардлыг арилгах</w:t>
      </w:r>
      <w:r w:rsidRPr="00C31E82">
        <w:rPr>
          <w:rFonts w:ascii="Arial" w:hAnsi="Arial" w:cs="Arial"/>
          <w:szCs w:val="24"/>
          <w:lang w:val="mn-MN"/>
        </w:rPr>
        <w:t>;</w:t>
      </w:r>
    </w:p>
    <w:p w14:paraId="2D373931" w14:textId="77777777" w:rsidR="00E458C9" w:rsidRDefault="00E458C9" w:rsidP="00E458C9">
      <w:pPr>
        <w:pStyle w:val="NoSpacing"/>
        <w:ind w:firstLine="720"/>
        <w:jc w:val="both"/>
        <w:rPr>
          <w:rFonts w:ascii="Arial" w:hAnsi="Arial" w:cs="Arial"/>
          <w:szCs w:val="24"/>
          <w:lang w:val="mn-MN"/>
        </w:rPr>
      </w:pPr>
    </w:p>
    <w:p w14:paraId="3A99D0B0" w14:textId="02639099" w:rsidR="00E458C9" w:rsidRDefault="00E458C9" w:rsidP="00E458C9">
      <w:pPr>
        <w:pStyle w:val="NoSpacing"/>
        <w:ind w:firstLine="720"/>
        <w:jc w:val="both"/>
        <w:rPr>
          <w:rFonts w:asciiTheme="minorHAnsi" w:hAnsiTheme="minorHAnsi" w:cs="Arial"/>
          <w:szCs w:val="24"/>
          <w:lang w:val="mn-MN"/>
        </w:rPr>
      </w:pPr>
      <w:r>
        <w:rPr>
          <w:rFonts w:ascii="Arial" w:hAnsi="Arial" w:cs="Arial"/>
          <w:szCs w:val="24"/>
          <w:lang w:val="mn-MN"/>
        </w:rPr>
        <w:t>5</w:t>
      </w:r>
      <w:r w:rsidR="002A789D">
        <w:rPr>
          <w:rFonts w:ascii="Arial" w:hAnsi="Arial" w:cs="Arial"/>
          <w:szCs w:val="24"/>
          <w:lang w:val="mn-MN"/>
        </w:rPr>
        <w:t>.</w:t>
      </w:r>
      <w:r w:rsidRPr="00E458C9">
        <w:rPr>
          <w:rFonts w:ascii="Arial" w:hAnsi="Arial" w:cs="Arial"/>
          <w:szCs w:val="24"/>
          <w:lang w:val="mn-MN"/>
        </w:rPr>
        <w:t>Зөрчлийг</w:t>
      </w:r>
      <w:r w:rsidRPr="00E458C9">
        <w:rPr>
          <w:rFonts w:cs="Arial Mon"/>
          <w:szCs w:val="24"/>
          <w:lang w:val="mn-MN"/>
        </w:rPr>
        <w:t xml:space="preserve"> </w:t>
      </w:r>
      <w:r w:rsidRPr="00E458C9">
        <w:rPr>
          <w:rFonts w:ascii="Arial" w:hAnsi="Arial" w:cs="Arial"/>
          <w:szCs w:val="24"/>
          <w:lang w:val="mn-MN"/>
        </w:rPr>
        <w:t>газар</w:t>
      </w:r>
      <w:r w:rsidRPr="00E458C9">
        <w:rPr>
          <w:rFonts w:cs="Arial Mon"/>
          <w:szCs w:val="24"/>
          <w:lang w:val="mn-MN"/>
        </w:rPr>
        <w:t xml:space="preserve"> </w:t>
      </w:r>
      <w:r w:rsidRPr="00E458C9">
        <w:rPr>
          <w:rFonts w:ascii="Arial" w:hAnsi="Arial" w:cs="Arial"/>
          <w:szCs w:val="24"/>
          <w:lang w:val="mn-MN"/>
        </w:rPr>
        <w:t>дээр</w:t>
      </w:r>
      <w:r w:rsidRPr="00E458C9">
        <w:rPr>
          <w:rFonts w:cs="Arial Mon"/>
          <w:szCs w:val="24"/>
          <w:lang w:val="mn-MN"/>
        </w:rPr>
        <w:t xml:space="preserve"> </w:t>
      </w:r>
      <w:r w:rsidRPr="00E458C9">
        <w:rPr>
          <w:rFonts w:ascii="Arial" w:hAnsi="Arial" w:cs="Arial"/>
          <w:szCs w:val="24"/>
          <w:lang w:val="mn-MN"/>
        </w:rPr>
        <w:t>нь</w:t>
      </w:r>
      <w:r w:rsidRPr="00E458C9">
        <w:rPr>
          <w:rFonts w:cs="Arial Mon"/>
          <w:szCs w:val="24"/>
          <w:lang w:val="mn-MN"/>
        </w:rPr>
        <w:t xml:space="preserve">, </w:t>
      </w:r>
      <w:r w:rsidRPr="00E458C9">
        <w:rPr>
          <w:rFonts w:ascii="Arial" w:hAnsi="Arial" w:cs="Arial"/>
          <w:szCs w:val="24"/>
          <w:lang w:val="mn-MN"/>
        </w:rPr>
        <w:t>эсхүл</w:t>
      </w:r>
      <w:r w:rsidRPr="00E458C9">
        <w:rPr>
          <w:rFonts w:cs="Arial"/>
          <w:szCs w:val="24"/>
          <w:lang w:val="mn-MN"/>
        </w:rPr>
        <w:t xml:space="preserve"> </w:t>
      </w:r>
      <w:r w:rsidRPr="00E458C9">
        <w:rPr>
          <w:rFonts w:ascii="Arial" w:hAnsi="Arial" w:cs="Arial"/>
          <w:szCs w:val="24"/>
          <w:lang w:val="mn-MN"/>
        </w:rPr>
        <w:t>гомдол</w:t>
      </w:r>
      <w:r w:rsidRPr="00E458C9">
        <w:rPr>
          <w:rFonts w:cs="Arial Mon"/>
          <w:szCs w:val="24"/>
          <w:lang w:val="mn-MN"/>
        </w:rPr>
        <w:t xml:space="preserve">, </w:t>
      </w:r>
      <w:r w:rsidRPr="00E458C9">
        <w:rPr>
          <w:rFonts w:ascii="Arial" w:hAnsi="Arial" w:cs="Arial"/>
          <w:szCs w:val="24"/>
          <w:lang w:val="mn-MN"/>
        </w:rPr>
        <w:t>мэдээллийг</w:t>
      </w:r>
      <w:r w:rsidRPr="00E458C9">
        <w:rPr>
          <w:rFonts w:cs="Arial Mon"/>
          <w:szCs w:val="24"/>
          <w:lang w:val="mn-MN"/>
        </w:rPr>
        <w:t xml:space="preserve"> </w:t>
      </w:r>
      <w:r w:rsidRPr="00E458C9">
        <w:rPr>
          <w:rFonts w:ascii="Arial" w:hAnsi="Arial" w:cs="Arial"/>
          <w:szCs w:val="24"/>
          <w:lang w:val="mn-MN"/>
        </w:rPr>
        <w:t>шалгах</w:t>
      </w:r>
      <w:r w:rsidRPr="00E458C9">
        <w:rPr>
          <w:rFonts w:cs="Arial Mon"/>
          <w:szCs w:val="24"/>
          <w:lang w:val="mn-MN"/>
        </w:rPr>
        <w:t xml:space="preserve"> </w:t>
      </w:r>
      <w:r w:rsidRPr="00E458C9">
        <w:rPr>
          <w:rFonts w:ascii="Arial" w:hAnsi="Arial" w:cs="Arial"/>
          <w:szCs w:val="24"/>
          <w:lang w:val="mn-MN"/>
        </w:rPr>
        <w:t>явцад</w:t>
      </w:r>
      <w:r w:rsidRPr="00E458C9">
        <w:rPr>
          <w:rFonts w:cs="Arial Mon"/>
          <w:szCs w:val="24"/>
          <w:lang w:val="mn-MN"/>
        </w:rPr>
        <w:t xml:space="preserve"> </w:t>
      </w:r>
      <w:r w:rsidRPr="00E458C9">
        <w:rPr>
          <w:rFonts w:ascii="Arial" w:hAnsi="Arial" w:cs="Arial"/>
          <w:szCs w:val="24"/>
          <w:lang w:val="mn-MN"/>
        </w:rPr>
        <w:t>хялбаршуулсан</w:t>
      </w:r>
      <w:r w:rsidRPr="00E458C9">
        <w:rPr>
          <w:rFonts w:cs="Arial Mon"/>
          <w:szCs w:val="24"/>
          <w:lang w:val="mn-MN"/>
        </w:rPr>
        <w:t xml:space="preserve"> </w:t>
      </w:r>
      <w:r w:rsidRPr="00E458C9">
        <w:rPr>
          <w:rFonts w:ascii="Arial" w:hAnsi="Arial" w:cs="Arial"/>
          <w:szCs w:val="24"/>
          <w:lang w:val="mn-MN"/>
        </w:rPr>
        <w:t>журмаар</w:t>
      </w:r>
      <w:r w:rsidRPr="00E458C9">
        <w:rPr>
          <w:rFonts w:cs="Arial Mon"/>
          <w:szCs w:val="24"/>
          <w:lang w:val="mn-MN"/>
        </w:rPr>
        <w:t xml:space="preserve"> </w:t>
      </w:r>
      <w:r w:rsidRPr="00E458C9">
        <w:rPr>
          <w:rFonts w:ascii="Arial" w:hAnsi="Arial" w:cs="Arial"/>
          <w:szCs w:val="24"/>
          <w:lang w:val="mn-MN"/>
        </w:rPr>
        <w:t>шийдвэрлэх</w:t>
      </w:r>
      <w:r w:rsidRPr="00E458C9">
        <w:rPr>
          <w:rFonts w:cs="Arial Mon"/>
          <w:szCs w:val="24"/>
          <w:lang w:val="mn-MN"/>
        </w:rPr>
        <w:t xml:space="preserve"> </w:t>
      </w:r>
      <w:r w:rsidRPr="00E458C9">
        <w:rPr>
          <w:rFonts w:ascii="Arial" w:hAnsi="Arial" w:cs="Arial"/>
          <w:szCs w:val="24"/>
          <w:lang w:val="mn-MN"/>
        </w:rPr>
        <w:t>үндэслэлийг</w:t>
      </w:r>
      <w:r w:rsidRPr="00E458C9">
        <w:rPr>
          <w:rFonts w:cs="Arial Mon"/>
          <w:szCs w:val="24"/>
          <w:lang w:val="mn-MN"/>
        </w:rPr>
        <w:t xml:space="preserve"> </w:t>
      </w:r>
      <w:r w:rsidRPr="00E458C9">
        <w:rPr>
          <w:rFonts w:ascii="Arial" w:hAnsi="Arial" w:cs="Arial"/>
          <w:szCs w:val="24"/>
          <w:lang w:val="mn-MN"/>
        </w:rPr>
        <w:t>ялган</w:t>
      </w:r>
      <w:r w:rsidRPr="00E458C9">
        <w:rPr>
          <w:rFonts w:cs="Arial Mon"/>
          <w:szCs w:val="24"/>
          <w:lang w:val="mn-MN"/>
        </w:rPr>
        <w:t xml:space="preserve"> </w:t>
      </w:r>
      <w:r w:rsidRPr="00E458C9">
        <w:rPr>
          <w:rFonts w:ascii="Arial" w:hAnsi="Arial" w:cs="Arial"/>
          <w:szCs w:val="24"/>
          <w:lang w:val="mn-MN"/>
        </w:rPr>
        <w:t>зохицуулж</w:t>
      </w:r>
      <w:r w:rsidRPr="00E458C9">
        <w:rPr>
          <w:rFonts w:cs="Arial Mon"/>
          <w:szCs w:val="24"/>
          <w:lang w:val="mn-MN"/>
        </w:rPr>
        <w:t xml:space="preserve">, </w:t>
      </w:r>
      <w:r w:rsidR="00F02BD7">
        <w:rPr>
          <w:rFonts w:ascii="Arial" w:hAnsi="Arial" w:cs="Arial"/>
          <w:szCs w:val="24"/>
          <w:lang w:val="mn-MN"/>
        </w:rPr>
        <w:t xml:space="preserve">хялбаршуулсан журмаар зөрчил шалган шийдвэрлэх ажиллагаанд </w:t>
      </w:r>
      <w:r w:rsidRPr="00E458C9">
        <w:rPr>
          <w:rFonts w:ascii="Arial" w:hAnsi="Arial" w:cs="Arial"/>
          <w:szCs w:val="24"/>
          <w:lang w:val="mn-MN"/>
        </w:rPr>
        <w:t>тавигдах</w:t>
      </w:r>
      <w:r w:rsidRPr="00E458C9">
        <w:rPr>
          <w:rFonts w:cs="Arial Mon"/>
          <w:szCs w:val="24"/>
          <w:lang w:val="mn-MN"/>
        </w:rPr>
        <w:t xml:space="preserve"> </w:t>
      </w:r>
      <w:r w:rsidRPr="00E458C9">
        <w:rPr>
          <w:rFonts w:ascii="Arial" w:hAnsi="Arial" w:cs="Arial"/>
          <w:szCs w:val="24"/>
          <w:lang w:val="mn-MN"/>
        </w:rPr>
        <w:t>нөхцөлийг</w:t>
      </w:r>
      <w:r w:rsidRPr="00E458C9">
        <w:rPr>
          <w:rFonts w:cs="Arial Mon"/>
          <w:szCs w:val="24"/>
          <w:lang w:val="mn-MN"/>
        </w:rPr>
        <w:t xml:space="preserve"> </w:t>
      </w:r>
      <w:r w:rsidRPr="00E458C9">
        <w:rPr>
          <w:rFonts w:ascii="Arial" w:hAnsi="Arial" w:cs="Arial"/>
          <w:szCs w:val="24"/>
          <w:lang w:val="mn-MN"/>
        </w:rPr>
        <w:t>тодорхой</w:t>
      </w:r>
      <w:r w:rsidRPr="00E458C9">
        <w:rPr>
          <w:rFonts w:cs="Arial Mon"/>
          <w:szCs w:val="24"/>
          <w:lang w:val="mn-MN"/>
        </w:rPr>
        <w:t xml:space="preserve"> </w:t>
      </w:r>
      <w:r w:rsidRPr="00E458C9">
        <w:rPr>
          <w:rFonts w:ascii="Arial" w:hAnsi="Arial" w:cs="Arial"/>
          <w:szCs w:val="24"/>
          <w:lang w:val="mn-MN"/>
        </w:rPr>
        <w:t>болгох</w:t>
      </w:r>
      <w:r w:rsidRPr="00E458C9">
        <w:rPr>
          <w:rFonts w:cs="Arial"/>
          <w:szCs w:val="24"/>
          <w:lang w:val="mn-MN"/>
        </w:rPr>
        <w:t>;</w:t>
      </w:r>
    </w:p>
    <w:p w14:paraId="39E7B925" w14:textId="77777777" w:rsidR="00E458C9" w:rsidRDefault="00E458C9" w:rsidP="00E458C9">
      <w:pPr>
        <w:pStyle w:val="NoSpacing"/>
        <w:ind w:firstLine="720"/>
        <w:jc w:val="both"/>
        <w:rPr>
          <w:rFonts w:asciiTheme="minorHAnsi" w:hAnsiTheme="minorHAnsi" w:cs="Arial"/>
          <w:szCs w:val="24"/>
          <w:lang w:val="mn-MN"/>
        </w:rPr>
      </w:pPr>
    </w:p>
    <w:p w14:paraId="09B685AE" w14:textId="2F2D004C" w:rsidR="00E458C9" w:rsidRPr="00F02BD7" w:rsidRDefault="002A789D" w:rsidP="009F199D">
      <w:pPr>
        <w:pStyle w:val="NoSpacing"/>
        <w:ind w:firstLine="720"/>
        <w:jc w:val="both"/>
        <w:rPr>
          <w:rFonts w:ascii="Arial" w:hAnsi="Arial" w:cs="Arial"/>
          <w:szCs w:val="24"/>
          <w:lang w:val="mn-MN"/>
        </w:rPr>
      </w:pPr>
      <w:r>
        <w:rPr>
          <w:rFonts w:ascii="Arial" w:hAnsi="Arial" w:cs="Arial"/>
          <w:szCs w:val="24"/>
          <w:lang w:val="mn-MN"/>
        </w:rPr>
        <w:t>6.</w:t>
      </w:r>
      <w:r w:rsidR="009F199D" w:rsidRPr="00F02BD7">
        <w:rPr>
          <w:rFonts w:ascii="Arial" w:hAnsi="Arial" w:cs="Arial"/>
          <w:szCs w:val="24"/>
          <w:shd w:val="clear" w:color="auto" w:fill="FFFFFF"/>
          <w:lang w:val="mn-MN"/>
        </w:rPr>
        <w:t>Х</w:t>
      </w:r>
      <w:r w:rsidR="00F02BD7" w:rsidRPr="00F02BD7">
        <w:rPr>
          <w:rFonts w:ascii="Arial" w:hAnsi="Arial" w:cs="Arial"/>
          <w:szCs w:val="24"/>
          <w:shd w:val="clear" w:color="auto" w:fill="FFFFFF"/>
          <w:lang w:val="mn-MN"/>
        </w:rPr>
        <w:t>олбогдогчийг албадан ирүүлэх журмыг  х</w:t>
      </w:r>
      <w:r w:rsidR="00E458C9" w:rsidRPr="00F02BD7">
        <w:rPr>
          <w:rFonts w:ascii="Arial" w:hAnsi="Arial" w:cs="Arial"/>
          <w:szCs w:val="24"/>
          <w:shd w:val="clear" w:color="auto" w:fill="FFFFFF"/>
          <w:lang w:val="mn-MN"/>
        </w:rPr>
        <w:t xml:space="preserve">үний эрхийн стандартад нийцүүлэн </w:t>
      </w:r>
      <w:r w:rsidR="009F199D" w:rsidRPr="00F02BD7">
        <w:rPr>
          <w:rFonts w:ascii="Arial" w:hAnsi="Arial" w:cs="Arial"/>
          <w:szCs w:val="24"/>
          <w:shd w:val="clear" w:color="auto" w:fill="FFFFFF"/>
          <w:lang w:val="mn-MN"/>
        </w:rPr>
        <w:t xml:space="preserve">албадан ирүүлэх </w:t>
      </w:r>
      <w:r w:rsidR="00F02BD7" w:rsidRPr="00F02BD7">
        <w:rPr>
          <w:rFonts w:ascii="Arial" w:hAnsi="Arial" w:cs="Arial"/>
          <w:szCs w:val="24"/>
          <w:shd w:val="clear" w:color="auto" w:fill="FFFFFF"/>
          <w:lang w:val="mn-MN"/>
        </w:rPr>
        <w:t>ажиллагааг прокурорын зөвшөөрлөөр  хэрэгжүүлэх</w:t>
      </w:r>
      <w:r w:rsidR="00D41241">
        <w:rPr>
          <w:rFonts w:ascii="Arial" w:hAnsi="Arial" w:cs="Arial"/>
          <w:szCs w:val="24"/>
          <w:shd w:val="clear" w:color="auto" w:fill="FFFFFF"/>
          <w:lang w:val="mn-MN"/>
        </w:rPr>
        <w:t xml:space="preserve"> </w:t>
      </w:r>
      <w:r w:rsidR="00F02BD7" w:rsidRPr="00F02BD7">
        <w:rPr>
          <w:rFonts w:ascii="Arial" w:hAnsi="Arial" w:cs="Arial"/>
          <w:szCs w:val="24"/>
          <w:shd w:val="clear" w:color="auto" w:fill="FFFFFF"/>
          <w:lang w:val="mn-MN"/>
        </w:rPr>
        <w:lastRenderedPageBreak/>
        <w:t>нөхцөлийг хуульчлах</w:t>
      </w:r>
      <w:r w:rsidR="009F199D" w:rsidRPr="00F02BD7">
        <w:rPr>
          <w:rFonts w:ascii="Arial" w:hAnsi="Arial" w:cs="Arial"/>
          <w:szCs w:val="24"/>
          <w:shd w:val="clear" w:color="auto" w:fill="FFFFFF"/>
          <w:lang w:val="mn-MN"/>
        </w:rPr>
        <w:t xml:space="preserve">, </w:t>
      </w:r>
      <w:r w:rsidR="00F02BD7" w:rsidRPr="00F02BD7">
        <w:rPr>
          <w:rFonts w:ascii="Arial" w:hAnsi="Arial" w:cs="Arial"/>
          <w:szCs w:val="24"/>
          <w:shd w:val="clear" w:color="auto" w:fill="FFFFFF"/>
          <w:lang w:val="mn-MN"/>
        </w:rPr>
        <w:t xml:space="preserve">мөн </w:t>
      </w:r>
      <w:r w:rsidR="009F199D" w:rsidRPr="00F02BD7">
        <w:rPr>
          <w:rFonts w:ascii="Arial" w:hAnsi="Arial" w:cs="Arial"/>
          <w:szCs w:val="24"/>
          <w:shd w:val="clear" w:color="auto" w:fill="FFFFFF"/>
          <w:lang w:val="mn-MN"/>
        </w:rPr>
        <w:t xml:space="preserve">албадан ирүүлэхийг хориглох болон хязгаарлах үндэслэлийг </w:t>
      </w:r>
      <w:r w:rsidR="00F02BD7" w:rsidRPr="00F02BD7">
        <w:rPr>
          <w:rFonts w:ascii="Arial" w:hAnsi="Arial" w:cs="Arial"/>
          <w:szCs w:val="24"/>
          <w:shd w:val="clear" w:color="auto" w:fill="FFFFFF"/>
          <w:lang w:val="mn-MN"/>
        </w:rPr>
        <w:t xml:space="preserve">хуульд тусган </w:t>
      </w:r>
      <w:r w:rsidR="009F199D" w:rsidRPr="00F02BD7">
        <w:rPr>
          <w:rFonts w:ascii="Arial" w:hAnsi="Arial" w:cs="Arial"/>
          <w:szCs w:val="24"/>
          <w:shd w:val="clear" w:color="auto" w:fill="FFFFFF"/>
          <w:lang w:val="mn-MN"/>
        </w:rPr>
        <w:t>зохицуулах</w:t>
      </w:r>
      <w:r w:rsidR="009F199D" w:rsidRPr="00F02BD7">
        <w:rPr>
          <w:rFonts w:ascii="Arial" w:hAnsi="Arial" w:cs="Arial"/>
          <w:szCs w:val="24"/>
          <w:lang w:val="mn-MN"/>
        </w:rPr>
        <w:t>;</w:t>
      </w:r>
      <w:r w:rsidR="009F199D" w:rsidRPr="00F02BD7">
        <w:rPr>
          <w:rFonts w:ascii="Arial" w:hAnsi="Arial" w:cs="Arial"/>
          <w:szCs w:val="24"/>
          <w:shd w:val="clear" w:color="auto" w:fill="FFFFFF"/>
          <w:lang w:val="mn-MN"/>
        </w:rPr>
        <w:t xml:space="preserve"> </w:t>
      </w:r>
    </w:p>
    <w:p w14:paraId="3A331165" w14:textId="0748EE34" w:rsidR="009F199D" w:rsidRDefault="009F199D" w:rsidP="009F199D">
      <w:pPr>
        <w:spacing w:before="100" w:beforeAutospacing="1" w:after="100" w:afterAutospacing="1" w:line="240" w:lineRule="auto"/>
        <w:ind w:firstLine="720"/>
        <w:jc w:val="both"/>
        <w:rPr>
          <w:rFonts w:cs="Arial"/>
          <w:szCs w:val="24"/>
          <w:lang w:val="mn-MN"/>
        </w:rPr>
      </w:pPr>
      <w:bookmarkStart w:id="1" w:name="_Hlk57821100"/>
      <w:r>
        <w:rPr>
          <w:rFonts w:cs="Arial"/>
          <w:szCs w:val="24"/>
          <w:lang w:val="mn-MN"/>
        </w:rPr>
        <w:t>7</w:t>
      </w:r>
      <w:r w:rsidR="00A84AC5">
        <w:rPr>
          <w:rFonts w:cs="Arial"/>
          <w:szCs w:val="24"/>
          <w:lang w:val="mn-MN"/>
        </w:rPr>
        <w:t>.</w:t>
      </w:r>
      <w:r w:rsidR="00E458C9" w:rsidRPr="009F199D">
        <w:rPr>
          <w:rFonts w:cs="Arial"/>
          <w:szCs w:val="24"/>
          <w:lang w:val="mn-MN"/>
        </w:rPr>
        <w:t>Зөрчлийн хэргийг шүүхээр хянан шийдвэрлэх ажиллагаа нь Эрүүгийн хэрэг хянан шийдвэрлэх тухай хууль, Захиргааны хэргийг шүүхэд хянан шийдвэрлэх тухай хуулиар зохицуулж байгаа ялг</w:t>
      </w:r>
      <w:r w:rsidR="00F02BD7">
        <w:rPr>
          <w:rFonts w:cs="Arial"/>
          <w:szCs w:val="24"/>
          <w:lang w:val="mn-MN"/>
        </w:rPr>
        <w:t xml:space="preserve">аатай стандартыг  өөрчилж, шүүхээр </w:t>
      </w:r>
      <w:r w:rsidR="00E458C9" w:rsidRPr="009F199D">
        <w:rPr>
          <w:rFonts w:cs="Arial"/>
          <w:szCs w:val="24"/>
          <w:lang w:val="mn-MN"/>
        </w:rPr>
        <w:t>зөрчил хянан шийдвэрлэх аж</w:t>
      </w:r>
      <w:r w:rsidR="00F02BD7">
        <w:rPr>
          <w:rFonts w:cs="Arial"/>
          <w:szCs w:val="24"/>
          <w:lang w:val="mn-MN"/>
        </w:rPr>
        <w:t>иллагааны нэгдсэн журмыг хуульчлан тогтоох</w:t>
      </w:r>
      <w:r w:rsidR="00E458C9" w:rsidRPr="009F199D">
        <w:rPr>
          <w:rFonts w:cs="Arial"/>
          <w:szCs w:val="24"/>
          <w:lang w:val="mn-MN"/>
        </w:rPr>
        <w:t>;</w:t>
      </w:r>
    </w:p>
    <w:bookmarkEnd w:id="1"/>
    <w:p w14:paraId="08730894" w14:textId="79DDF7CC" w:rsidR="005D0514" w:rsidRPr="00A84AC5" w:rsidRDefault="00BB34EF" w:rsidP="009F199D">
      <w:pPr>
        <w:spacing w:before="100" w:beforeAutospacing="1" w:after="100" w:afterAutospacing="1" w:line="240" w:lineRule="auto"/>
        <w:ind w:firstLine="720"/>
        <w:jc w:val="both"/>
        <w:rPr>
          <w:rFonts w:cs="Arial"/>
          <w:color w:val="000000" w:themeColor="text1"/>
          <w:szCs w:val="24"/>
        </w:rPr>
      </w:pPr>
      <w:r w:rsidRPr="00A84AC5">
        <w:rPr>
          <w:rFonts w:cs="Arial"/>
          <w:color w:val="000000" w:themeColor="text1"/>
          <w:szCs w:val="24"/>
          <w:lang w:val="mn-MN"/>
        </w:rPr>
        <w:t>8</w:t>
      </w:r>
      <w:r w:rsidR="00A84AC5">
        <w:rPr>
          <w:rFonts w:cs="Arial"/>
          <w:color w:val="000000" w:themeColor="text1"/>
          <w:szCs w:val="24"/>
          <w:lang w:val="mn-MN"/>
        </w:rPr>
        <w:t>.</w:t>
      </w:r>
      <w:r w:rsidR="005D0514" w:rsidRPr="00A84AC5">
        <w:rPr>
          <w:rFonts w:cs="Arial"/>
          <w:color w:val="000000" w:themeColor="text1"/>
          <w:szCs w:val="24"/>
          <w:lang w:val="mn-MN"/>
        </w:rPr>
        <w:t>Зөрчил шалгах эрх бүхий албан тушаалтныг мэргэшүүлэн сургах, улмаар зөрчлийн хэрэг бүртгэлтийн ажиллагааны явцад оролцогчдын хууль ёсны эрх ашиг, сонирхолыг хамгаалах, шуурхай шийдвэрлэх, хууль зүйн үндэслэлтэй шийдвэр гаргах, зөрчлийн нотлох баримтыг ЗШШТ хуульд заасан үндэслэл, журмын дагуу цуглуулж, бэхжүүлэх, шалгаж, үнэлэх, хууль зүйн үндэслэлтэй шийдвэр гаргаж, үр дагаварыг арилгах арга хэмжээг шуурхай авч, хэрэгжүүлэх нөхцөл б</w:t>
      </w:r>
      <w:r w:rsidRPr="00A84AC5">
        <w:rPr>
          <w:rFonts w:cs="Arial"/>
          <w:color w:val="000000" w:themeColor="text1"/>
          <w:szCs w:val="24"/>
          <w:lang w:val="mn-MN"/>
        </w:rPr>
        <w:t>үрд</w:t>
      </w:r>
      <w:r w:rsidR="00A84AC5">
        <w:rPr>
          <w:rFonts w:cs="Arial"/>
          <w:color w:val="000000" w:themeColor="text1"/>
          <w:szCs w:val="24"/>
          <w:lang w:val="mn-MN"/>
        </w:rPr>
        <w:t>үүлэх</w:t>
      </w:r>
      <w:r w:rsidRPr="00A84AC5">
        <w:rPr>
          <w:rFonts w:cs="Arial"/>
          <w:color w:val="000000" w:themeColor="text1"/>
          <w:szCs w:val="24"/>
        </w:rPr>
        <w:t>;</w:t>
      </w:r>
    </w:p>
    <w:p w14:paraId="4F79B197" w14:textId="559BED16" w:rsidR="005D0514" w:rsidRPr="00A84AC5" w:rsidRDefault="00BB34EF" w:rsidP="005D0514">
      <w:pPr>
        <w:spacing w:before="100" w:beforeAutospacing="1" w:after="100" w:afterAutospacing="1" w:line="240" w:lineRule="auto"/>
        <w:ind w:firstLine="720"/>
        <w:jc w:val="both"/>
        <w:rPr>
          <w:rFonts w:cs="Arial"/>
          <w:color w:val="000000" w:themeColor="text1"/>
          <w:szCs w:val="24"/>
        </w:rPr>
      </w:pPr>
      <w:r w:rsidRPr="00A84AC5">
        <w:rPr>
          <w:rFonts w:cs="Arial"/>
          <w:color w:val="000000" w:themeColor="text1"/>
          <w:szCs w:val="24"/>
          <w:lang w:val="mn-MN"/>
        </w:rPr>
        <w:t>9</w:t>
      </w:r>
      <w:r w:rsidR="00A84AC5">
        <w:rPr>
          <w:rFonts w:cs="Arial"/>
          <w:color w:val="000000" w:themeColor="text1"/>
          <w:szCs w:val="24"/>
          <w:lang w:val="mn-MN"/>
        </w:rPr>
        <w:t>.</w:t>
      </w:r>
      <w:r w:rsidR="005D0514" w:rsidRPr="00A84AC5">
        <w:rPr>
          <w:rFonts w:cs="Arial"/>
          <w:color w:val="000000" w:themeColor="text1"/>
          <w:szCs w:val="24"/>
          <w:lang w:val="mn-MN"/>
        </w:rPr>
        <w:t>Сануулах шийтгэл оногдуулах үндэслэл, журмыг тогтоож, Зөрчлийн хуулийн тусгай ангид сануулах шийтгэл оногдуулахаар заасан зөрчлийг шуурхай шийдвэрлэх, эрх зүйн үр</w:t>
      </w:r>
      <w:r w:rsidRPr="00A84AC5">
        <w:rPr>
          <w:rFonts w:cs="Arial"/>
          <w:color w:val="000000" w:themeColor="text1"/>
          <w:szCs w:val="24"/>
          <w:lang w:val="mn-MN"/>
        </w:rPr>
        <w:t xml:space="preserve"> дагаврыг сайн дураараа арилгах боломж бүрдүүлэх</w:t>
      </w:r>
      <w:r w:rsidRPr="00A84AC5">
        <w:rPr>
          <w:rFonts w:cs="Arial"/>
          <w:color w:val="000000" w:themeColor="text1"/>
          <w:szCs w:val="24"/>
        </w:rPr>
        <w:t>;</w:t>
      </w:r>
    </w:p>
    <w:p w14:paraId="09CD6E5B" w14:textId="44074BFE" w:rsidR="00BB34EF" w:rsidRPr="00A84AC5" w:rsidRDefault="005D0514" w:rsidP="00A84AC5">
      <w:pPr>
        <w:spacing w:before="100" w:beforeAutospacing="1" w:after="100" w:afterAutospacing="1" w:line="240" w:lineRule="auto"/>
        <w:ind w:firstLine="720"/>
        <w:jc w:val="both"/>
        <w:rPr>
          <w:rFonts w:cs="Arial"/>
          <w:color w:val="000000" w:themeColor="text1"/>
          <w:szCs w:val="24"/>
        </w:rPr>
      </w:pPr>
      <w:r w:rsidRPr="00A84AC5">
        <w:rPr>
          <w:rFonts w:cs="Arial"/>
          <w:color w:val="000000" w:themeColor="text1"/>
          <w:szCs w:val="24"/>
          <w:lang w:val="mn-MN"/>
        </w:rPr>
        <w:t>1</w:t>
      </w:r>
      <w:r w:rsidR="00BB34EF" w:rsidRPr="00A84AC5">
        <w:rPr>
          <w:rFonts w:cs="Arial"/>
          <w:color w:val="000000" w:themeColor="text1"/>
          <w:szCs w:val="24"/>
          <w:lang w:val="mn-MN"/>
        </w:rPr>
        <w:t>0</w:t>
      </w:r>
      <w:r w:rsidR="00A84AC5">
        <w:rPr>
          <w:rFonts w:cs="Arial"/>
          <w:color w:val="000000" w:themeColor="text1"/>
          <w:szCs w:val="24"/>
          <w:lang w:val="mn-MN"/>
        </w:rPr>
        <w:t>.</w:t>
      </w:r>
      <w:r w:rsidR="00BB34EF" w:rsidRPr="00A84AC5">
        <w:rPr>
          <w:rFonts w:cs="Arial"/>
          <w:color w:val="000000" w:themeColor="text1"/>
          <w:szCs w:val="24"/>
          <w:lang w:val="mn-MN"/>
        </w:rPr>
        <w:t xml:space="preserve">Зөрчлийн шинжтэй </w:t>
      </w:r>
      <w:r w:rsidR="00AF7460" w:rsidRPr="00A84AC5">
        <w:rPr>
          <w:rFonts w:cs="Arial"/>
          <w:color w:val="000000" w:themeColor="text1"/>
          <w:szCs w:val="24"/>
          <w:lang w:val="mn-MN"/>
        </w:rPr>
        <w:t>гомдол, мэдээллийг хүлээн авах, бүртгэх</w:t>
      </w:r>
      <w:r w:rsidR="004A7C61" w:rsidRPr="00A84AC5">
        <w:rPr>
          <w:rFonts w:cs="Arial"/>
          <w:color w:val="000000" w:themeColor="text1"/>
          <w:szCs w:val="24"/>
          <w:lang w:val="mn-MN"/>
        </w:rPr>
        <w:t xml:space="preserve">, мэдээлэл хүлээн авах, нийлүүлэх, боловсруулах </w:t>
      </w:r>
      <w:r w:rsidR="00AF7460" w:rsidRPr="00A84AC5">
        <w:rPr>
          <w:rFonts w:cs="Arial"/>
          <w:color w:val="000000" w:themeColor="text1"/>
          <w:szCs w:val="24"/>
          <w:lang w:val="mn-MN"/>
        </w:rPr>
        <w:t xml:space="preserve">тогтолцоог автоматжуулах, </w:t>
      </w:r>
      <w:r w:rsidR="004A7C61" w:rsidRPr="00A84AC5">
        <w:rPr>
          <w:rFonts w:cs="Arial"/>
          <w:color w:val="000000" w:themeColor="text1"/>
          <w:szCs w:val="24"/>
          <w:lang w:val="mn-MN"/>
        </w:rPr>
        <w:t xml:space="preserve">хүний оролцоогүйгээр зөрчлийн хэрэгт дугаар олгох, </w:t>
      </w:r>
      <w:r w:rsidR="00AF7460" w:rsidRPr="00A84AC5">
        <w:rPr>
          <w:rFonts w:cs="Arial"/>
          <w:color w:val="000000" w:themeColor="text1"/>
          <w:szCs w:val="24"/>
          <w:lang w:val="mn-MN"/>
        </w:rPr>
        <w:t>ц</w:t>
      </w:r>
      <w:r w:rsidRPr="00A84AC5">
        <w:rPr>
          <w:rFonts w:cs="Arial"/>
          <w:color w:val="000000" w:themeColor="text1"/>
          <w:szCs w:val="24"/>
          <w:lang w:val="mn-MN"/>
        </w:rPr>
        <w:t xml:space="preserve">ахим хэлбэрээр зөрчил шалган шийдвэрлэх ажиллагаа явуулах нөхцөл, боломж </w:t>
      </w:r>
      <w:r w:rsidR="00BB34EF" w:rsidRPr="00A84AC5">
        <w:rPr>
          <w:rFonts w:cs="Arial"/>
          <w:color w:val="000000" w:themeColor="text1"/>
          <w:szCs w:val="24"/>
          <w:lang w:val="mn-MN"/>
        </w:rPr>
        <w:t xml:space="preserve">бүрдүүлэх, цахим нотлох баримт бүрдүүлэх замаар зөрчлийг шалган шийдвэрлэх, </w:t>
      </w:r>
      <w:r w:rsidR="004A7C61" w:rsidRPr="00A84AC5">
        <w:rPr>
          <w:rFonts w:cs="Arial"/>
          <w:color w:val="000000" w:themeColor="text1"/>
          <w:szCs w:val="24"/>
          <w:lang w:val="mn-MN"/>
        </w:rPr>
        <w:t>шийтгэл оногдуулсан, шийтгэлээс чөлөөлсөн шийдвэрийг цахим хэлбэрт шилжүүлэх, бэлэн бус хэлбэрээр торгуулийн шийдвэрийг биелүүлэх</w:t>
      </w:r>
      <w:r w:rsidR="00AC2164" w:rsidRPr="00A84AC5">
        <w:rPr>
          <w:rFonts w:cs="Arial"/>
          <w:color w:val="000000" w:themeColor="text1"/>
          <w:szCs w:val="24"/>
          <w:lang w:val="mn-MN"/>
        </w:rPr>
        <w:t xml:space="preserve"> эрх зүйн үндэслэлийг бүрдүүлэх</w:t>
      </w:r>
      <w:r w:rsidR="00AC2164" w:rsidRPr="00A84AC5">
        <w:rPr>
          <w:rFonts w:cs="Arial"/>
          <w:color w:val="000000" w:themeColor="text1"/>
          <w:szCs w:val="24"/>
        </w:rPr>
        <w:t>;</w:t>
      </w:r>
    </w:p>
    <w:p w14:paraId="50B7CBBA" w14:textId="66CFF0FF" w:rsidR="005D0514" w:rsidRPr="00BB34EF" w:rsidRDefault="00A97F8C" w:rsidP="00BB34EF">
      <w:pPr>
        <w:spacing w:before="100" w:beforeAutospacing="1" w:after="100" w:afterAutospacing="1" w:line="240" w:lineRule="auto"/>
        <w:ind w:firstLine="720"/>
        <w:jc w:val="both"/>
        <w:rPr>
          <w:rFonts w:cs="Arial"/>
          <w:szCs w:val="24"/>
          <w:lang w:val="mn-MN"/>
        </w:rPr>
      </w:pPr>
      <w:r>
        <w:rPr>
          <w:rFonts w:cs="Arial"/>
          <w:szCs w:val="24"/>
        </w:rPr>
        <w:t>11</w:t>
      </w:r>
      <w:r w:rsidR="00A84AC5">
        <w:rPr>
          <w:rFonts w:cs="Arial"/>
          <w:szCs w:val="24"/>
          <w:lang w:val="mn-MN"/>
        </w:rPr>
        <w:t>.</w:t>
      </w:r>
      <w:r w:rsidR="00BB34EF" w:rsidRPr="00B24109">
        <w:rPr>
          <w:rFonts w:cs="Arial"/>
          <w:szCs w:val="24"/>
          <w:lang w:val="mn-MN"/>
        </w:rPr>
        <w:t>Хуулийн нэр томьёог жигдлэх, зохицуулалт хоорондын уялдааг хангах, томьёоллыг ойлгомжтой болгох.</w:t>
      </w:r>
    </w:p>
    <w:p w14:paraId="2DA4573F" w14:textId="77777777" w:rsidR="007E2C55" w:rsidRDefault="007E2C55" w:rsidP="00F70210">
      <w:pPr>
        <w:spacing w:after="0" w:line="240" w:lineRule="auto"/>
        <w:ind w:firstLine="720"/>
        <w:jc w:val="both"/>
        <w:rPr>
          <w:rFonts w:eastAsia="Calibri" w:cs="Arial"/>
          <w:b/>
          <w:lang w:val="mn-MN"/>
        </w:rPr>
      </w:pPr>
      <w:r w:rsidRPr="00AC32C7">
        <w:rPr>
          <w:rFonts w:eastAsia="Calibri" w:cs="Arial"/>
          <w:b/>
          <w:lang w:val="mn-MN"/>
        </w:rPr>
        <w:t>Гурав.Хуулийн төсөл батлагдсаны дараа үүсч болох нийгэм, эдийн засаг, хууль зүйн үр дагавар</w:t>
      </w:r>
    </w:p>
    <w:p w14:paraId="14B3E102" w14:textId="77777777" w:rsidR="00CB6350" w:rsidRDefault="00CB6350" w:rsidP="00CD4504">
      <w:pPr>
        <w:spacing w:after="0" w:line="240" w:lineRule="auto"/>
        <w:jc w:val="both"/>
        <w:rPr>
          <w:rFonts w:eastAsia="Calibri" w:cs="Arial"/>
          <w:lang w:val="mn-MN"/>
        </w:rPr>
      </w:pPr>
    </w:p>
    <w:p w14:paraId="09B04B76" w14:textId="4478B941" w:rsidR="007E2C55" w:rsidRPr="00AC32C7" w:rsidRDefault="00CB6350" w:rsidP="007E2C55">
      <w:pPr>
        <w:spacing w:after="0" w:line="240" w:lineRule="auto"/>
        <w:ind w:firstLine="720"/>
        <w:jc w:val="both"/>
        <w:rPr>
          <w:rFonts w:eastAsia="Calibri" w:cs="Arial"/>
          <w:lang w:val="mn-MN"/>
        </w:rPr>
      </w:pPr>
      <w:r>
        <w:rPr>
          <w:rFonts w:eastAsia="Calibri" w:cs="Arial"/>
          <w:lang w:val="mn-MN"/>
        </w:rPr>
        <w:t xml:space="preserve">Зөрчил шалган шийдвэрлэх тухай хуульд оруулах нэмэлт, өөрчлөлтийн зохицуулалт нь </w:t>
      </w:r>
      <w:r w:rsidRPr="00AC32C7">
        <w:rPr>
          <w:rFonts w:eastAsia="Calibri" w:cs="Arial"/>
          <w:lang w:val="mn-MN"/>
        </w:rPr>
        <w:t xml:space="preserve">Монгол Улсын </w:t>
      </w:r>
      <w:r w:rsidRPr="00AC32C7">
        <w:rPr>
          <w:rFonts w:eastAsia="Calibri" w:cs="Arial"/>
          <w:lang w:val="ms-MY"/>
        </w:rPr>
        <w:t>Үндсэн хуул</w:t>
      </w:r>
      <w:r w:rsidRPr="00AC32C7">
        <w:rPr>
          <w:rFonts w:eastAsia="Calibri" w:cs="Arial"/>
          <w:lang w:val="mn-MN"/>
        </w:rPr>
        <w:t>ь, хүний эрхийн чиглэлээрх Монгол Улсын о</w:t>
      </w:r>
      <w:r>
        <w:rPr>
          <w:rFonts w:eastAsia="Calibri" w:cs="Arial"/>
          <w:lang w:val="mn-MN"/>
        </w:rPr>
        <w:t>лон улсын гэрээг ямар нэгэн хэлбэрээр зөрчихгүй бөгөөд хууль хоорондын зөрчил, хийдлийг арилгана.</w:t>
      </w:r>
      <w:r w:rsidR="00A84AC5">
        <w:rPr>
          <w:rFonts w:eastAsia="Calibri" w:cs="Arial"/>
          <w:lang w:val="mn-MN"/>
        </w:rPr>
        <w:t xml:space="preserve"> </w:t>
      </w:r>
      <w:r w:rsidR="007E2C55" w:rsidRPr="00AC32C7">
        <w:rPr>
          <w:rFonts w:eastAsia="Calibri" w:cs="Arial"/>
          <w:lang w:val="mn-MN"/>
        </w:rPr>
        <w:t xml:space="preserve">Хууль батлагдсаны дараа улсын төсвөөс нэмэлт зардал шаардахгүй болно.  </w:t>
      </w:r>
    </w:p>
    <w:p w14:paraId="4B4BB14D" w14:textId="77777777" w:rsidR="00967CDA" w:rsidRDefault="00967CDA" w:rsidP="00967CDA">
      <w:pPr>
        <w:spacing w:after="0" w:line="240" w:lineRule="auto"/>
        <w:jc w:val="both"/>
        <w:rPr>
          <w:rFonts w:eastAsia="Calibri" w:cs="Arial"/>
          <w:lang w:val="mn-MN"/>
        </w:rPr>
      </w:pPr>
    </w:p>
    <w:p w14:paraId="31DDC318" w14:textId="77777777" w:rsidR="00967CDA" w:rsidRPr="008046F4" w:rsidRDefault="00967CDA" w:rsidP="00967CDA">
      <w:pPr>
        <w:pStyle w:val="NoSpacing"/>
        <w:ind w:firstLine="720"/>
        <w:jc w:val="both"/>
        <w:rPr>
          <w:rFonts w:ascii="Arial" w:hAnsi="Arial" w:cs="Arial"/>
          <w:b/>
          <w:lang w:val="mn-MN"/>
        </w:rPr>
      </w:pPr>
      <w:r w:rsidRPr="008046F4">
        <w:rPr>
          <w:rFonts w:ascii="Arial" w:hAnsi="Arial" w:cs="Arial"/>
          <w:b/>
          <w:lang w:val="mn-MN"/>
        </w:rPr>
        <w:t xml:space="preserve">Дөрөв.Хуулийн төсөл нь Монгол Улсын Үндсэн хууль болон бусад   хуультай хэрхэн уялдах талаар </w:t>
      </w:r>
    </w:p>
    <w:p w14:paraId="23924DAE" w14:textId="77777777" w:rsidR="00967CDA" w:rsidRDefault="00967CDA" w:rsidP="00967CDA">
      <w:pPr>
        <w:pStyle w:val="NoSpacing"/>
        <w:jc w:val="both"/>
        <w:rPr>
          <w:rFonts w:ascii="Arial" w:hAnsi="Arial" w:cs="Arial"/>
          <w:lang w:val="mn-MN"/>
        </w:rPr>
      </w:pPr>
    </w:p>
    <w:p w14:paraId="513B13F2" w14:textId="7730C52C" w:rsidR="00405286" w:rsidRDefault="00967CDA" w:rsidP="00CB6350">
      <w:pPr>
        <w:pStyle w:val="NoSpacing"/>
        <w:ind w:firstLine="720"/>
        <w:jc w:val="both"/>
        <w:rPr>
          <w:rFonts w:ascii="Arial" w:hAnsi="Arial" w:cs="Arial"/>
          <w:lang w:val="mn-MN"/>
        </w:rPr>
      </w:pPr>
      <w:r w:rsidRPr="008046F4">
        <w:rPr>
          <w:rFonts w:ascii="Arial" w:hAnsi="Arial" w:cs="Arial"/>
          <w:lang w:val="mn-MN"/>
        </w:rPr>
        <w:t xml:space="preserve">Хуулийн төслийг Монгол Улсын </w:t>
      </w:r>
      <w:r w:rsidRPr="008046F4">
        <w:rPr>
          <w:rFonts w:ascii="Arial" w:hAnsi="Arial" w:cs="Arial"/>
          <w:lang w:val="ms-MY"/>
        </w:rPr>
        <w:t>Үндсэн хуул</w:t>
      </w:r>
      <w:r w:rsidR="005D6508">
        <w:rPr>
          <w:rFonts w:ascii="Arial" w:hAnsi="Arial" w:cs="Arial"/>
          <w:lang w:val="mn-MN"/>
        </w:rPr>
        <w:t>ьд</w:t>
      </w:r>
      <w:r w:rsidRPr="008046F4">
        <w:rPr>
          <w:rFonts w:ascii="Arial" w:hAnsi="Arial" w:cs="Arial"/>
          <w:lang w:val="mn-MN"/>
        </w:rPr>
        <w:t xml:space="preserve"> </w:t>
      </w:r>
      <w:r w:rsidR="005D6508">
        <w:rPr>
          <w:rFonts w:ascii="Arial" w:hAnsi="Arial" w:cs="Arial"/>
          <w:lang w:val="mn-MN"/>
        </w:rPr>
        <w:t>нийцүүлэн,</w:t>
      </w:r>
      <w:r w:rsidRPr="008046F4">
        <w:rPr>
          <w:rFonts w:ascii="Arial" w:hAnsi="Arial" w:cs="Arial"/>
          <w:lang w:val="mn-MN"/>
        </w:rPr>
        <w:t xml:space="preserve"> Зөрчлийн тухай, Эрүүгийн хэрэг </w:t>
      </w:r>
      <w:r w:rsidR="00A84AC5">
        <w:rPr>
          <w:rFonts w:ascii="Arial" w:hAnsi="Arial" w:cs="Arial"/>
          <w:lang w:val="mn-MN"/>
        </w:rPr>
        <w:t>хянан</w:t>
      </w:r>
      <w:r w:rsidRPr="008046F4">
        <w:rPr>
          <w:rFonts w:ascii="Arial" w:hAnsi="Arial" w:cs="Arial"/>
          <w:lang w:val="mn-MN"/>
        </w:rPr>
        <w:t xml:space="preserve"> шийдвэрлэх тухай </w:t>
      </w:r>
      <w:r>
        <w:rPr>
          <w:rFonts w:ascii="Arial" w:hAnsi="Arial" w:cs="Arial"/>
          <w:lang w:val="mn-MN"/>
        </w:rPr>
        <w:t xml:space="preserve">хуультай </w:t>
      </w:r>
      <w:r w:rsidR="00CD4504">
        <w:rPr>
          <w:rFonts w:ascii="Arial" w:hAnsi="Arial" w:cs="Arial"/>
          <w:lang w:val="mn-MN"/>
        </w:rPr>
        <w:t xml:space="preserve">уялдуулан </w:t>
      </w:r>
      <w:r w:rsidRPr="008046F4">
        <w:rPr>
          <w:rFonts w:ascii="Arial" w:hAnsi="Arial" w:cs="Arial"/>
          <w:lang w:val="mn-MN"/>
        </w:rPr>
        <w:t xml:space="preserve">боловсруулна.  </w:t>
      </w:r>
    </w:p>
    <w:p w14:paraId="25092A16" w14:textId="77777777" w:rsidR="00405286" w:rsidRPr="00405286" w:rsidRDefault="00405286" w:rsidP="00CB6350">
      <w:pPr>
        <w:pStyle w:val="NoSpacing"/>
        <w:ind w:firstLine="720"/>
        <w:jc w:val="both"/>
        <w:rPr>
          <w:rFonts w:ascii="Arial" w:hAnsi="Arial" w:cs="Arial"/>
        </w:rPr>
      </w:pPr>
    </w:p>
    <w:p w14:paraId="1BA475AC" w14:textId="77777777" w:rsidR="00405286" w:rsidRPr="00CB6350" w:rsidRDefault="00405286" w:rsidP="00CB6350">
      <w:pPr>
        <w:pStyle w:val="NoSpacing"/>
        <w:ind w:firstLine="720"/>
        <w:jc w:val="both"/>
        <w:rPr>
          <w:rFonts w:ascii="Arial" w:hAnsi="Arial" w:cs="Arial"/>
          <w:lang w:val="mn-MN"/>
        </w:rPr>
      </w:pPr>
    </w:p>
    <w:p w14:paraId="15F97240" w14:textId="03D2E33F" w:rsidR="007E2C55" w:rsidRPr="005D0514" w:rsidRDefault="005D0514" w:rsidP="007E2C55">
      <w:pPr>
        <w:spacing w:after="0" w:line="240" w:lineRule="auto"/>
        <w:jc w:val="center"/>
        <w:rPr>
          <w:rFonts w:eastAsia="Calibri" w:cs="Arial"/>
        </w:rPr>
      </w:pPr>
      <w:r>
        <w:rPr>
          <w:rFonts w:eastAsia="Calibri" w:cs="Arial"/>
        </w:rPr>
        <w:t>-</w:t>
      </w:r>
      <w:r w:rsidR="007E2C55" w:rsidRPr="00AC32C7">
        <w:rPr>
          <w:rFonts w:eastAsia="Calibri" w:cs="Arial"/>
          <w:lang w:val="mn-MN"/>
        </w:rPr>
        <w:t>-оО</w:t>
      </w:r>
      <w:r>
        <w:rPr>
          <w:rFonts w:eastAsia="Calibri" w:cs="Arial"/>
        </w:rPr>
        <w:t>o--</w:t>
      </w:r>
    </w:p>
    <w:p w14:paraId="1DA0AFB5" w14:textId="77777777" w:rsidR="007E2C55" w:rsidRDefault="007E2C55" w:rsidP="007E2C55"/>
    <w:p w14:paraId="38817DE8" w14:textId="77777777" w:rsidR="001063FF" w:rsidRDefault="001063FF"/>
    <w:sectPr w:rsidR="001063FF" w:rsidSect="00A84AC5">
      <w:footerReference w:type="default" r:id="rId8"/>
      <w:pgSz w:w="12240" w:h="15840"/>
      <w:pgMar w:top="1080" w:right="994" w:bottom="1350" w:left="189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FE17" w14:textId="77777777" w:rsidR="00D81098" w:rsidRDefault="00D81098" w:rsidP="00D554AD">
      <w:pPr>
        <w:spacing w:after="0" w:line="240" w:lineRule="auto"/>
      </w:pPr>
      <w:r>
        <w:separator/>
      </w:r>
    </w:p>
  </w:endnote>
  <w:endnote w:type="continuationSeparator" w:id="0">
    <w:p w14:paraId="22E84F6F" w14:textId="77777777" w:rsidR="00D81098" w:rsidRDefault="00D81098" w:rsidP="00D5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Corbe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B826" w14:textId="77777777" w:rsidR="00000000" w:rsidRDefault="00D8109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158C" w14:textId="77777777" w:rsidR="00D81098" w:rsidRDefault="00D81098" w:rsidP="00D554AD">
      <w:pPr>
        <w:spacing w:after="0" w:line="240" w:lineRule="auto"/>
      </w:pPr>
      <w:r>
        <w:separator/>
      </w:r>
    </w:p>
  </w:footnote>
  <w:footnote w:type="continuationSeparator" w:id="0">
    <w:p w14:paraId="00647CC8" w14:textId="77777777" w:rsidR="00D81098" w:rsidRDefault="00D81098" w:rsidP="00D55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5B6B"/>
    <w:multiLevelType w:val="hybridMultilevel"/>
    <w:tmpl w:val="DC4AAC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A63C06"/>
    <w:multiLevelType w:val="hybridMultilevel"/>
    <w:tmpl w:val="955A25A8"/>
    <w:lvl w:ilvl="0" w:tplc="204413F2">
      <w:start w:val="1"/>
      <w:numFmt w:val="decimal"/>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6AEF3226"/>
    <w:multiLevelType w:val="hybridMultilevel"/>
    <w:tmpl w:val="CE344330"/>
    <w:lvl w:ilvl="0" w:tplc="AB4C2E62">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55"/>
    <w:rsid w:val="000127EB"/>
    <w:rsid w:val="00046E12"/>
    <w:rsid w:val="00056CF6"/>
    <w:rsid w:val="0010397E"/>
    <w:rsid w:val="001063FF"/>
    <w:rsid w:val="00151CB0"/>
    <w:rsid w:val="001D29E6"/>
    <w:rsid w:val="002A3DC9"/>
    <w:rsid w:val="002A789D"/>
    <w:rsid w:val="002C73A8"/>
    <w:rsid w:val="002D1350"/>
    <w:rsid w:val="002E21C4"/>
    <w:rsid w:val="00333189"/>
    <w:rsid w:val="00345C05"/>
    <w:rsid w:val="003716AE"/>
    <w:rsid w:val="003C6318"/>
    <w:rsid w:val="00405286"/>
    <w:rsid w:val="00490971"/>
    <w:rsid w:val="0049485A"/>
    <w:rsid w:val="004A7C61"/>
    <w:rsid w:val="005205B4"/>
    <w:rsid w:val="00591A5B"/>
    <w:rsid w:val="005D0514"/>
    <w:rsid w:val="005D6508"/>
    <w:rsid w:val="00667644"/>
    <w:rsid w:val="00677EB5"/>
    <w:rsid w:val="00694176"/>
    <w:rsid w:val="006C6690"/>
    <w:rsid w:val="00724740"/>
    <w:rsid w:val="007C6955"/>
    <w:rsid w:val="007E2C55"/>
    <w:rsid w:val="00803687"/>
    <w:rsid w:val="00830D09"/>
    <w:rsid w:val="008C4A81"/>
    <w:rsid w:val="0092069A"/>
    <w:rsid w:val="009244FE"/>
    <w:rsid w:val="00967CDA"/>
    <w:rsid w:val="009C7224"/>
    <w:rsid w:val="009D6B97"/>
    <w:rsid w:val="009E0E48"/>
    <w:rsid w:val="009F199D"/>
    <w:rsid w:val="00A016FC"/>
    <w:rsid w:val="00A26DC6"/>
    <w:rsid w:val="00A84AC5"/>
    <w:rsid w:val="00A900AD"/>
    <w:rsid w:val="00A97F8C"/>
    <w:rsid w:val="00AC2164"/>
    <w:rsid w:val="00AF7460"/>
    <w:rsid w:val="00B24109"/>
    <w:rsid w:val="00BA00C3"/>
    <w:rsid w:val="00BB34EF"/>
    <w:rsid w:val="00C34040"/>
    <w:rsid w:val="00C61864"/>
    <w:rsid w:val="00C93A99"/>
    <w:rsid w:val="00CB6350"/>
    <w:rsid w:val="00CC2AFB"/>
    <w:rsid w:val="00CC57FF"/>
    <w:rsid w:val="00CD4504"/>
    <w:rsid w:val="00D41241"/>
    <w:rsid w:val="00D52384"/>
    <w:rsid w:val="00D554AD"/>
    <w:rsid w:val="00D81098"/>
    <w:rsid w:val="00DC52DF"/>
    <w:rsid w:val="00E458C9"/>
    <w:rsid w:val="00E67A07"/>
    <w:rsid w:val="00EB59BC"/>
    <w:rsid w:val="00EB6886"/>
    <w:rsid w:val="00EB70B7"/>
    <w:rsid w:val="00EE276F"/>
    <w:rsid w:val="00F02BD7"/>
    <w:rsid w:val="00F7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D4AC"/>
  <w15:docId w15:val="{A97A7F63-393E-43D9-BF92-8D505D25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C55"/>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7E2C55"/>
    <w:rPr>
      <w:rFonts w:ascii="Calibri" w:eastAsia="Calibri" w:hAnsi="Calibri" w:cs="Times New Roman"/>
    </w:rPr>
  </w:style>
  <w:style w:type="paragraph" w:styleId="FootnoteText">
    <w:name w:val="footnote text"/>
    <w:basedOn w:val="Normal"/>
    <w:link w:val="FootnoteTextChar"/>
    <w:uiPriority w:val="99"/>
    <w:unhideWhenUsed/>
    <w:rsid w:val="00D554AD"/>
    <w:pPr>
      <w:spacing w:after="0" w:line="240" w:lineRule="auto"/>
    </w:pPr>
    <w:rPr>
      <w:sz w:val="20"/>
      <w:szCs w:val="20"/>
    </w:rPr>
  </w:style>
  <w:style w:type="character" w:customStyle="1" w:styleId="FootnoteTextChar">
    <w:name w:val="Footnote Text Char"/>
    <w:basedOn w:val="DefaultParagraphFont"/>
    <w:link w:val="FootnoteText"/>
    <w:uiPriority w:val="99"/>
    <w:rsid w:val="00D554AD"/>
    <w:rPr>
      <w:rFonts w:ascii="Arial" w:hAnsi="Arial"/>
      <w:sz w:val="20"/>
      <w:szCs w:val="20"/>
    </w:rPr>
  </w:style>
  <w:style w:type="character" w:styleId="FootnoteReference">
    <w:name w:val="footnote reference"/>
    <w:basedOn w:val="DefaultParagraphFont"/>
    <w:uiPriority w:val="99"/>
    <w:semiHidden/>
    <w:unhideWhenUsed/>
    <w:rsid w:val="00D554AD"/>
    <w:rPr>
      <w:vertAlign w:val="superscript"/>
    </w:rPr>
  </w:style>
  <w:style w:type="paragraph" w:styleId="NoSpacing">
    <w:name w:val="No Spacing"/>
    <w:link w:val="NoSpacingChar"/>
    <w:uiPriority w:val="1"/>
    <w:qFormat/>
    <w:rsid w:val="00DC52DF"/>
    <w:pPr>
      <w:spacing w:after="0" w:line="240" w:lineRule="auto"/>
    </w:pPr>
    <w:rPr>
      <w:rFonts w:ascii="Arial Mon" w:eastAsia="Calibri" w:hAnsi="Arial Mon" w:cs="Times New Roman"/>
      <w:sz w:val="24"/>
    </w:rPr>
  </w:style>
  <w:style w:type="character" w:customStyle="1" w:styleId="NoSpacingChar">
    <w:name w:val="No Spacing Char"/>
    <w:basedOn w:val="DefaultParagraphFont"/>
    <w:link w:val="NoSpacing"/>
    <w:uiPriority w:val="1"/>
    <w:rsid w:val="00DC52DF"/>
    <w:rPr>
      <w:rFonts w:ascii="Arial Mon" w:eastAsia="Calibri" w:hAnsi="Arial Mon" w:cs="Times New Roman"/>
      <w:sz w:val="24"/>
    </w:rPr>
  </w:style>
  <w:style w:type="character" w:customStyle="1" w:styleId="highlight">
    <w:name w:val="highlight"/>
    <w:basedOn w:val="DefaultParagraphFont"/>
    <w:rsid w:val="00333189"/>
  </w:style>
  <w:style w:type="character" w:styleId="Hyperlink">
    <w:name w:val="Hyperlink"/>
    <w:basedOn w:val="DefaultParagraphFont"/>
    <w:uiPriority w:val="99"/>
    <w:unhideWhenUsed/>
    <w:rsid w:val="00333189"/>
    <w:rPr>
      <w:color w:val="0563C1" w:themeColor="hyperlink"/>
      <w:u w:val="single"/>
    </w:rPr>
  </w:style>
  <w:style w:type="paragraph" w:styleId="ListParagraph">
    <w:name w:val="List Paragraph"/>
    <w:aliases w:val="List Paragraph1,Paragraph,IBL List Paragraph,List Paragraph Num,Дэд гарчиг"/>
    <w:basedOn w:val="Normal"/>
    <w:link w:val="ListParagraphChar"/>
    <w:uiPriority w:val="34"/>
    <w:qFormat/>
    <w:rsid w:val="00CB6350"/>
    <w:pPr>
      <w:ind w:left="720"/>
      <w:contextualSpacing/>
    </w:pPr>
  </w:style>
  <w:style w:type="character" w:customStyle="1" w:styleId="ListParagraphChar">
    <w:name w:val="List Paragraph Char"/>
    <w:aliases w:val="List Paragraph1 Char,Paragraph Char,IBL List Paragraph Char,List Paragraph Num Char,Дэд гарчиг Char"/>
    <w:link w:val="ListParagraph"/>
    <w:uiPriority w:val="34"/>
    <w:rsid w:val="00151CB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C3E5-06F4-47DF-9642-CD1DD47D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Saruul</dc:creator>
  <cp:keywords/>
  <dc:description/>
  <cp:lastModifiedBy>Microsoft Office User</cp:lastModifiedBy>
  <cp:revision>2</cp:revision>
  <cp:lastPrinted>2021-11-01T08:03:00Z</cp:lastPrinted>
  <dcterms:created xsi:type="dcterms:W3CDTF">2021-11-01T08:08:00Z</dcterms:created>
  <dcterms:modified xsi:type="dcterms:W3CDTF">2021-11-01T08:08:00Z</dcterms:modified>
</cp:coreProperties>
</file>