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58058" w14:textId="6932A6B7" w:rsidR="00C13AF9" w:rsidRPr="003E554A" w:rsidRDefault="00C13AF9" w:rsidP="00C13AF9">
      <w:pPr>
        <w:tabs>
          <w:tab w:val="left" w:pos="4019"/>
        </w:tabs>
        <w:spacing w:after="0" w:line="240" w:lineRule="auto"/>
        <w:jc w:val="center"/>
        <w:rPr>
          <w:rFonts w:ascii="Arial" w:hAnsi="Arial" w:cs="Arial"/>
          <w:color w:val="000000" w:themeColor="text1"/>
          <w:sz w:val="24"/>
          <w:szCs w:val="24"/>
          <w:lang w:val="mn-MN"/>
        </w:rPr>
      </w:pPr>
      <w:r w:rsidRPr="003E554A">
        <w:rPr>
          <w:rFonts w:ascii="Arial" w:hAnsi="Arial" w:cs="Arial"/>
          <w:color w:val="000000" w:themeColor="text1"/>
          <w:sz w:val="24"/>
          <w:szCs w:val="24"/>
          <w:lang w:val="mn-MN"/>
        </w:rPr>
        <w:t>ТАНИЛЦУУЛГА</w:t>
      </w:r>
    </w:p>
    <w:p w14:paraId="338967CB" w14:textId="77777777" w:rsidR="00C13AF9" w:rsidRPr="003E554A" w:rsidRDefault="00C13AF9" w:rsidP="00C13AF9">
      <w:pPr>
        <w:tabs>
          <w:tab w:val="left" w:pos="4019"/>
        </w:tabs>
        <w:spacing w:after="0" w:line="240" w:lineRule="auto"/>
        <w:jc w:val="center"/>
        <w:rPr>
          <w:rFonts w:ascii="Arial" w:hAnsi="Arial" w:cs="Arial"/>
          <w:color w:val="000000" w:themeColor="text1"/>
          <w:sz w:val="24"/>
          <w:szCs w:val="24"/>
          <w:lang w:val="mn-MN"/>
        </w:rPr>
      </w:pPr>
    </w:p>
    <w:p w14:paraId="395F9696" w14:textId="77777777" w:rsidR="00C13AF9" w:rsidRPr="003E554A" w:rsidRDefault="00C13AF9" w:rsidP="00C13AF9">
      <w:pPr>
        <w:tabs>
          <w:tab w:val="left" w:pos="4019"/>
        </w:tabs>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 xml:space="preserve"> </w:t>
      </w:r>
      <w:r w:rsidRPr="003E554A">
        <w:rPr>
          <w:rFonts w:ascii="Arial" w:hAnsi="Arial" w:cs="Arial"/>
          <w:color w:val="000000" w:themeColor="text1"/>
          <w:sz w:val="24"/>
          <w:szCs w:val="24"/>
          <w:lang w:val="mn-MN"/>
        </w:rPr>
        <w:tab/>
      </w:r>
      <w:r w:rsidRPr="003E554A">
        <w:rPr>
          <w:rFonts w:ascii="Arial" w:hAnsi="Arial" w:cs="Arial"/>
          <w:color w:val="000000" w:themeColor="text1"/>
          <w:sz w:val="24"/>
          <w:szCs w:val="24"/>
          <w:lang w:val="mn-MN"/>
        </w:rPr>
        <w:tab/>
      </w:r>
      <w:r w:rsidRPr="003E554A">
        <w:rPr>
          <w:rFonts w:ascii="Arial" w:hAnsi="Arial" w:cs="Arial"/>
          <w:color w:val="000000" w:themeColor="text1"/>
          <w:sz w:val="24"/>
          <w:szCs w:val="24"/>
          <w:lang w:val="mn-MN"/>
        </w:rPr>
        <w:tab/>
        <w:t xml:space="preserve">Зөрчлийн тухай хуулийн шинэчилсэн </w:t>
      </w:r>
      <w:r w:rsidRPr="003E554A">
        <w:rPr>
          <w:rFonts w:ascii="Arial" w:hAnsi="Arial" w:cs="Arial"/>
          <w:color w:val="000000" w:themeColor="text1"/>
          <w:sz w:val="24"/>
          <w:szCs w:val="24"/>
          <w:lang w:val="mn-MN"/>
        </w:rPr>
        <w:tab/>
      </w:r>
      <w:r w:rsidRPr="003E554A">
        <w:rPr>
          <w:rFonts w:ascii="Arial" w:hAnsi="Arial" w:cs="Arial"/>
          <w:color w:val="000000" w:themeColor="text1"/>
          <w:sz w:val="24"/>
          <w:szCs w:val="24"/>
          <w:lang w:val="mn-MN"/>
        </w:rPr>
        <w:tab/>
        <w:t xml:space="preserve">                        найруулгын төслийн талаар</w:t>
      </w:r>
    </w:p>
    <w:p w14:paraId="2320C90B" w14:textId="77777777" w:rsidR="00C13AF9" w:rsidRPr="003E554A" w:rsidRDefault="00C13AF9" w:rsidP="00C13AF9">
      <w:pPr>
        <w:spacing w:after="0" w:line="240" w:lineRule="auto"/>
        <w:ind w:firstLine="567"/>
        <w:jc w:val="both"/>
        <w:rPr>
          <w:rFonts w:ascii="Arial" w:hAnsi="Arial" w:cs="Arial"/>
          <w:bCs/>
          <w:color w:val="000000" w:themeColor="text1"/>
          <w:sz w:val="24"/>
          <w:szCs w:val="24"/>
          <w:shd w:val="clear" w:color="auto" w:fill="FFFFFF"/>
          <w:lang w:val="mn-MN"/>
        </w:rPr>
      </w:pPr>
    </w:p>
    <w:p w14:paraId="1D0EE60F" w14:textId="77777777" w:rsidR="00884784" w:rsidRDefault="00884784" w:rsidP="00884784">
      <w:pPr>
        <w:spacing w:after="0" w:line="240" w:lineRule="auto"/>
        <w:ind w:firstLine="567"/>
        <w:jc w:val="both"/>
        <w:rPr>
          <w:rFonts w:ascii="Arial" w:hAnsi="Arial" w:cs="Arial"/>
          <w:bCs/>
          <w:color w:val="000000" w:themeColor="text1"/>
          <w:sz w:val="24"/>
          <w:szCs w:val="24"/>
          <w:shd w:val="clear" w:color="auto" w:fill="FFFFFF"/>
          <w:lang w:val="mn-MN"/>
        </w:rPr>
      </w:pPr>
      <w:r w:rsidRPr="003E554A">
        <w:rPr>
          <w:rFonts w:ascii="Arial" w:hAnsi="Arial" w:cs="Arial"/>
          <w:bCs/>
          <w:color w:val="000000" w:themeColor="text1"/>
          <w:sz w:val="24"/>
          <w:szCs w:val="24"/>
          <w:shd w:val="clear" w:color="auto" w:fill="FFFFFF"/>
          <w:lang w:val="mn-MN"/>
        </w:rPr>
        <w:tab/>
        <w:t>Монгол Улсын Их Хурлаас 2017 баталсан Зөрчлийн тухай хуулийн шинэчилсэн найруулга нь 17 бүлэг, 25</w:t>
      </w:r>
      <w:r>
        <w:rPr>
          <w:rFonts w:ascii="Arial" w:hAnsi="Arial" w:cs="Arial"/>
          <w:bCs/>
          <w:color w:val="000000" w:themeColor="text1"/>
          <w:sz w:val="24"/>
          <w:szCs w:val="24"/>
          <w:shd w:val="clear" w:color="auto" w:fill="FFFFFF"/>
          <w:lang w:val="mn-MN"/>
        </w:rPr>
        <w:t>5</w:t>
      </w:r>
      <w:r w:rsidRPr="003E554A">
        <w:rPr>
          <w:rFonts w:ascii="Arial" w:hAnsi="Arial" w:cs="Arial"/>
          <w:bCs/>
          <w:color w:val="000000" w:themeColor="text1"/>
          <w:sz w:val="24"/>
          <w:szCs w:val="24"/>
          <w:shd w:val="clear" w:color="auto" w:fill="FFFFFF"/>
          <w:lang w:val="mn-MN"/>
        </w:rPr>
        <w:t xml:space="preserve"> зүйл, 1058 хэсэг, 908 заалт</w:t>
      </w:r>
      <w:r w:rsidRPr="003E554A">
        <w:rPr>
          <w:rFonts w:ascii="Arial" w:hAnsi="Arial" w:cs="Arial"/>
          <w:bCs/>
          <w:color w:val="000000" w:themeColor="text1"/>
          <w:sz w:val="24"/>
          <w:szCs w:val="24"/>
          <w:shd w:val="clear" w:color="auto" w:fill="FFFFFF"/>
        </w:rPr>
        <w:t>т</w:t>
      </w:r>
      <w:r w:rsidRPr="003E554A">
        <w:rPr>
          <w:rFonts w:ascii="Arial" w:hAnsi="Arial" w:cs="Arial"/>
          <w:bCs/>
          <w:color w:val="000000" w:themeColor="text1"/>
          <w:sz w:val="24"/>
          <w:szCs w:val="24"/>
          <w:shd w:val="clear" w:color="auto" w:fill="FFFFFF"/>
          <w:lang w:val="mn-MN"/>
        </w:rPr>
        <w:t xml:space="preserve">ай бөгөөд тус хуулийн тусгай ангид нийт 2300 орчим үйлдлийг зөрчилд тооцож,  зөрчил үйлдсэн хүн, хуулийн этгээдэд шийтгэл оногдуулах зохицуулалттай байна. </w:t>
      </w:r>
    </w:p>
    <w:p w14:paraId="5F9C8A24" w14:textId="77777777" w:rsidR="00884784" w:rsidRPr="003E554A" w:rsidRDefault="00884784" w:rsidP="00884784">
      <w:pPr>
        <w:spacing w:after="0" w:line="240" w:lineRule="auto"/>
        <w:ind w:firstLine="567"/>
        <w:jc w:val="both"/>
        <w:rPr>
          <w:rFonts w:ascii="Arial" w:hAnsi="Arial" w:cs="Arial"/>
          <w:color w:val="000000" w:themeColor="text1"/>
          <w:sz w:val="24"/>
          <w:szCs w:val="24"/>
          <w:shd w:val="clear" w:color="auto" w:fill="FFFFFF"/>
        </w:rPr>
      </w:pPr>
    </w:p>
    <w:p w14:paraId="6E801D20" w14:textId="3426FDB1" w:rsidR="002631F2" w:rsidRDefault="00884784" w:rsidP="00884784">
      <w:pPr>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ab/>
        <w:t>Зөрчлийн тухай хууль хүчин төгөлдөр үйлчлэх хугацаанд буюу 2017 оны 07 дугаар сарын 01-ний өдрөөс 202</w:t>
      </w:r>
      <w:r>
        <w:rPr>
          <w:rFonts w:ascii="Arial" w:hAnsi="Arial" w:cs="Arial"/>
          <w:color w:val="000000" w:themeColor="text1"/>
          <w:sz w:val="24"/>
          <w:szCs w:val="24"/>
          <w:lang w:val="mn-MN"/>
        </w:rPr>
        <w:t>1</w:t>
      </w:r>
      <w:r w:rsidRPr="003E554A">
        <w:rPr>
          <w:rFonts w:ascii="Arial" w:hAnsi="Arial" w:cs="Arial"/>
          <w:color w:val="000000" w:themeColor="text1"/>
          <w:sz w:val="24"/>
          <w:szCs w:val="24"/>
          <w:lang w:val="mn-MN"/>
        </w:rPr>
        <w:t xml:space="preserve"> оны 0</w:t>
      </w:r>
      <w:r>
        <w:rPr>
          <w:rFonts w:ascii="Arial" w:hAnsi="Arial" w:cs="Arial"/>
          <w:color w:val="000000" w:themeColor="text1"/>
          <w:sz w:val="24"/>
          <w:szCs w:val="24"/>
          <w:lang w:val="mn-MN"/>
        </w:rPr>
        <w:t>5</w:t>
      </w:r>
      <w:r w:rsidRPr="003E554A">
        <w:rPr>
          <w:rFonts w:ascii="Arial" w:hAnsi="Arial" w:cs="Arial"/>
          <w:color w:val="000000" w:themeColor="text1"/>
          <w:sz w:val="24"/>
          <w:szCs w:val="24"/>
          <w:lang w:val="mn-MN"/>
        </w:rPr>
        <w:t xml:space="preserve"> дугаар сарын 30-ны өдрийг хүртэлх хугацаанд эрх бүхий байгууллага, албан тушаалтнаас </w:t>
      </w:r>
      <w:r w:rsidRPr="00046556">
        <w:rPr>
          <w:rFonts w:ascii="Calibri" w:eastAsia="Times New Roman" w:hAnsi="Calibri" w:cs="Calibri"/>
          <w:color w:val="000000"/>
          <w:sz w:val="24"/>
          <w:szCs w:val="24"/>
        </w:rPr>
        <w:t xml:space="preserve"> </w:t>
      </w:r>
      <w:r w:rsidRPr="00CC107C">
        <w:rPr>
          <w:rFonts w:ascii="Arial" w:eastAsia="Times New Roman" w:hAnsi="Arial" w:cs="Arial"/>
          <w:color w:val="000000"/>
          <w:sz w:val="24"/>
          <w:szCs w:val="24"/>
        </w:rPr>
        <w:t>7.</w:t>
      </w:r>
      <w:r w:rsidR="002631F2" w:rsidRPr="00CC107C">
        <w:rPr>
          <w:rFonts w:ascii="Arial" w:eastAsia="Times New Roman" w:hAnsi="Arial" w:cs="Arial"/>
          <w:color w:val="000000"/>
          <w:sz w:val="24"/>
          <w:szCs w:val="24"/>
        </w:rPr>
        <w:t>334</w:t>
      </w:r>
      <w:r w:rsidRPr="00CC107C">
        <w:rPr>
          <w:rFonts w:ascii="Arial" w:eastAsia="Times New Roman" w:hAnsi="Arial" w:cs="Arial"/>
          <w:color w:val="000000"/>
          <w:sz w:val="24"/>
          <w:szCs w:val="24"/>
        </w:rPr>
        <w:t>.</w:t>
      </w:r>
      <w:r w:rsidR="002631F2" w:rsidRPr="00CC107C">
        <w:rPr>
          <w:rFonts w:ascii="Arial" w:eastAsia="Times New Roman" w:hAnsi="Arial" w:cs="Arial"/>
          <w:color w:val="000000"/>
          <w:sz w:val="24"/>
          <w:szCs w:val="24"/>
        </w:rPr>
        <w:t>349</w:t>
      </w:r>
      <w:r w:rsidRPr="00046556">
        <w:rPr>
          <w:rFonts w:ascii="Calibri" w:eastAsia="Times New Roman" w:hAnsi="Calibri" w:cs="Calibri"/>
          <w:color w:val="000000"/>
          <w:sz w:val="24"/>
          <w:szCs w:val="24"/>
        </w:rPr>
        <w:t xml:space="preserve"> </w:t>
      </w:r>
      <w:r>
        <w:rPr>
          <w:rFonts w:ascii="Arial" w:hAnsi="Arial" w:cs="Arial"/>
          <w:color w:val="000000" w:themeColor="text1"/>
          <w:sz w:val="24"/>
          <w:szCs w:val="24"/>
          <w:lang w:val="mn-MN"/>
        </w:rPr>
        <w:t xml:space="preserve">зөрчилд  шийтгэл оногдуулсан байна. </w:t>
      </w:r>
    </w:p>
    <w:p w14:paraId="0E272D64" w14:textId="77777777" w:rsidR="002631F2" w:rsidRPr="00082921" w:rsidRDefault="002631F2" w:rsidP="00884784">
      <w:pPr>
        <w:spacing w:after="0" w:line="240" w:lineRule="auto"/>
        <w:jc w:val="both"/>
        <w:rPr>
          <w:rFonts w:ascii="Arial" w:hAnsi="Arial" w:cs="Arial"/>
          <w:color w:val="000000" w:themeColor="text1"/>
          <w:sz w:val="24"/>
          <w:szCs w:val="24"/>
        </w:rPr>
      </w:pPr>
    </w:p>
    <w:tbl>
      <w:tblPr>
        <w:tblW w:w="9351" w:type="dxa"/>
        <w:tblLook w:val="04A0" w:firstRow="1" w:lastRow="0" w:firstColumn="1" w:lastColumn="0" w:noHBand="0" w:noVBand="1"/>
      </w:tblPr>
      <w:tblGrid>
        <w:gridCol w:w="1844"/>
        <w:gridCol w:w="1504"/>
        <w:gridCol w:w="1433"/>
        <w:gridCol w:w="1504"/>
        <w:gridCol w:w="1376"/>
        <w:gridCol w:w="1690"/>
      </w:tblGrid>
      <w:tr w:rsidR="002631F2" w:rsidRPr="002631F2" w14:paraId="785117CB" w14:textId="77777777" w:rsidTr="00703C45">
        <w:trPr>
          <w:trHeight w:val="254"/>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61B48C"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 </w:t>
            </w:r>
          </w:p>
        </w:tc>
        <w:tc>
          <w:tcPr>
            <w:tcW w:w="1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584416"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Нийт шийтгүүлсэн</w:t>
            </w:r>
          </w:p>
        </w:tc>
        <w:tc>
          <w:tcPr>
            <w:tcW w:w="6003" w:type="dxa"/>
            <w:gridSpan w:val="4"/>
            <w:tcBorders>
              <w:top w:val="single" w:sz="4" w:space="0" w:color="auto"/>
              <w:left w:val="nil"/>
              <w:bottom w:val="single" w:sz="4" w:space="0" w:color="auto"/>
              <w:right w:val="single" w:sz="4" w:space="0" w:color="auto"/>
            </w:tcBorders>
            <w:shd w:val="clear" w:color="auto" w:fill="auto"/>
            <w:vAlign w:val="center"/>
            <w:hideMark/>
          </w:tcPr>
          <w:p w14:paraId="4E38E90B" w14:textId="77777777" w:rsidR="002631F2" w:rsidRPr="002631F2" w:rsidRDefault="002631F2" w:rsidP="002631F2">
            <w:pPr>
              <w:spacing w:after="0" w:line="240" w:lineRule="auto"/>
              <w:jc w:val="center"/>
              <w:rPr>
                <w:rFonts w:ascii="Arial" w:eastAsia="Times New Roman" w:hAnsi="Arial" w:cs="Arial"/>
                <w:color w:val="333333"/>
                <w:sz w:val="16"/>
                <w:szCs w:val="16"/>
              </w:rPr>
            </w:pPr>
            <w:r w:rsidRPr="002631F2">
              <w:rPr>
                <w:rFonts w:ascii="Arial" w:eastAsia="Times New Roman" w:hAnsi="Arial" w:cs="Arial"/>
                <w:color w:val="333333"/>
                <w:sz w:val="16"/>
                <w:szCs w:val="16"/>
              </w:rPr>
              <w:t>Шийтгэл оногдуулсан хэлбэр</w:t>
            </w:r>
          </w:p>
        </w:tc>
      </w:tr>
      <w:tr w:rsidR="002631F2" w:rsidRPr="002631F2" w14:paraId="75E754BF" w14:textId="77777777" w:rsidTr="00703C45">
        <w:trPr>
          <w:trHeight w:val="1081"/>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ACDEA" w14:textId="77777777" w:rsidR="002631F2" w:rsidRPr="002631F2" w:rsidRDefault="002631F2" w:rsidP="002631F2">
            <w:pPr>
              <w:spacing w:after="0" w:line="240" w:lineRule="auto"/>
              <w:rPr>
                <w:rFonts w:ascii="Arial" w:eastAsia="Times New Roman" w:hAnsi="Arial" w:cs="Arial"/>
                <w:color w:val="000000"/>
                <w:sz w:val="16"/>
                <w:szCs w:val="16"/>
              </w:rPr>
            </w:pPr>
          </w:p>
        </w:tc>
        <w:tc>
          <w:tcPr>
            <w:tcW w:w="1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8A7DEB" w14:textId="77777777" w:rsidR="002631F2" w:rsidRPr="002631F2" w:rsidRDefault="002631F2" w:rsidP="002631F2">
            <w:pPr>
              <w:spacing w:after="0" w:line="240" w:lineRule="auto"/>
              <w:rPr>
                <w:rFonts w:ascii="Arial" w:eastAsia="Times New Roman" w:hAnsi="Arial" w:cs="Arial"/>
                <w:color w:val="000000"/>
                <w:sz w:val="16"/>
                <w:szCs w:val="16"/>
              </w:rPr>
            </w:pPr>
          </w:p>
        </w:tc>
        <w:tc>
          <w:tcPr>
            <w:tcW w:w="1433" w:type="dxa"/>
            <w:tcBorders>
              <w:top w:val="nil"/>
              <w:left w:val="nil"/>
              <w:bottom w:val="single" w:sz="4" w:space="0" w:color="auto"/>
              <w:right w:val="single" w:sz="4" w:space="0" w:color="auto"/>
            </w:tcBorders>
            <w:shd w:val="clear" w:color="auto" w:fill="auto"/>
            <w:vAlign w:val="center"/>
            <w:hideMark/>
          </w:tcPr>
          <w:p w14:paraId="3B0DA080" w14:textId="77777777" w:rsidR="002631F2" w:rsidRPr="002631F2" w:rsidRDefault="002631F2" w:rsidP="002631F2">
            <w:pPr>
              <w:spacing w:after="0" w:line="240" w:lineRule="auto"/>
              <w:rPr>
                <w:rFonts w:ascii="Arial" w:eastAsia="Times New Roman" w:hAnsi="Arial" w:cs="Arial"/>
                <w:color w:val="333333"/>
                <w:sz w:val="16"/>
                <w:szCs w:val="16"/>
              </w:rPr>
            </w:pPr>
            <w:r w:rsidRPr="002631F2">
              <w:rPr>
                <w:rFonts w:ascii="Arial" w:eastAsia="Times New Roman" w:hAnsi="Arial" w:cs="Arial"/>
                <w:color w:val="333333"/>
                <w:sz w:val="16"/>
                <w:szCs w:val="16"/>
              </w:rPr>
              <w:t>Газар дээр нь хялбаршуулсан /Цагдаа/</w:t>
            </w:r>
          </w:p>
        </w:tc>
        <w:tc>
          <w:tcPr>
            <w:tcW w:w="1504" w:type="dxa"/>
            <w:tcBorders>
              <w:top w:val="nil"/>
              <w:left w:val="nil"/>
              <w:bottom w:val="single" w:sz="4" w:space="0" w:color="auto"/>
              <w:right w:val="single" w:sz="4" w:space="0" w:color="auto"/>
            </w:tcBorders>
            <w:shd w:val="clear" w:color="auto" w:fill="auto"/>
            <w:vAlign w:val="center"/>
            <w:hideMark/>
          </w:tcPr>
          <w:p w14:paraId="14D3195B" w14:textId="77777777" w:rsidR="002631F2" w:rsidRPr="002631F2" w:rsidRDefault="002631F2" w:rsidP="002631F2">
            <w:pPr>
              <w:spacing w:after="0" w:line="240" w:lineRule="auto"/>
              <w:rPr>
                <w:rFonts w:ascii="Arial" w:eastAsia="Times New Roman" w:hAnsi="Arial" w:cs="Arial"/>
                <w:color w:val="333333"/>
                <w:sz w:val="16"/>
                <w:szCs w:val="16"/>
              </w:rPr>
            </w:pPr>
            <w:r w:rsidRPr="002631F2">
              <w:rPr>
                <w:rFonts w:ascii="Arial" w:eastAsia="Times New Roman" w:hAnsi="Arial" w:cs="Arial"/>
                <w:color w:val="333333"/>
                <w:sz w:val="16"/>
                <w:szCs w:val="16"/>
              </w:rPr>
              <w:t>Бүртгэлд авч хялбаршуулсан</w:t>
            </w:r>
          </w:p>
        </w:tc>
        <w:tc>
          <w:tcPr>
            <w:tcW w:w="1376" w:type="dxa"/>
            <w:tcBorders>
              <w:top w:val="nil"/>
              <w:left w:val="nil"/>
              <w:bottom w:val="single" w:sz="4" w:space="0" w:color="auto"/>
              <w:right w:val="single" w:sz="4" w:space="0" w:color="auto"/>
            </w:tcBorders>
            <w:shd w:val="clear" w:color="auto" w:fill="auto"/>
            <w:vAlign w:val="center"/>
            <w:hideMark/>
          </w:tcPr>
          <w:p w14:paraId="01807D26" w14:textId="77777777" w:rsidR="002631F2" w:rsidRPr="002631F2" w:rsidRDefault="002631F2" w:rsidP="002631F2">
            <w:pPr>
              <w:spacing w:after="0" w:line="240" w:lineRule="auto"/>
              <w:rPr>
                <w:rFonts w:ascii="Arial" w:eastAsia="Times New Roman" w:hAnsi="Arial" w:cs="Arial"/>
                <w:color w:val="333333"/>
                <w:sz w:val="16"/>
                <w:szCs w:val="16"/>
              </w:rPr>
            </w:pPr>
            <w:r w:rsidRPr="002631F2">
              <w:rPr>
                <w:rFonts w:ascii="Arial" w:eastAsia="Times New Roman" w:hAnsi="Arial" w:cs="Arial"/>
                <w:color w:val="333333"/>
                <w:sz w:val="16"/>
                <w:szCs w:val="16"/>
              </w:rPr>
              <w:t>Зөрчлийн хэрэг бүртгэлтийн хэрэгт шийтгэл оногдуулсан</w:t>
            </w:r>
          </w:p>
        </w:tc>
        <w:tc>
          <w:tcPr>
            <w:tcW w:w="1690" w:type="dxa"/>
            <w:tcBorders>
              <w:top w:val="nil"/>
              <w:left w:val="nil"/>
              <w:bottom w:val="single" w:sz="4" w:space="0" w:color="auto"/>
              <w:right w:val="single" w:sz="4" w:space="0" w:color="auto"/>
            </w:tcBorders>
            <w:shd w:val="clear" w:color="auto" w:fill="auto"/>
            <w:vAlign w:val="center"/>
            <w:hideMark/>
          </w:tcPr>
          <w:p w14:paraId="394DBA0D" w14:textId="77777777" w:rsidR="002631F2" w:rsidRPr="002631F2" w:rsidRDefault="002631F2" w:rsidP="002631F2">
            <w:pPr>
              <w:spacing w:after="0" w:line="240" w:lineRule="auto"/>
              <w:rPr>
                <w:rFonts w:ascii="Arial" w:eastAsia="Times New Roman" w:hAnsi="Arial" w:cs="Arial"/>
                <w:color w:val="333333"/>
                <w:sz w:val="16"/>
                <w:szCs w:val="16"/>
              </w:rPr>
            </w:pPr>
            <w:r w:rsidRPr="002631F2">
              <w:rPr>
                <w:rFonts w:ascii="Arial" w:eastAsia="Times New Roman" w:hAnsi="Arial" w:cs="Arial"/>
                <w:color w:val="333333"/>
                <w:sz w:val="16"/>
                <w:szCs w:val="16"/>
              </w:rPr>
              <w:t>Шүүхээс шийтгэл оногдуулсан</w:t>
            </w:r>
          </w:p>
        </w:tc>
      </w:tr>
      <w:tr w:rsidR="002631F2" w:rsidRPr="002631F2" w14:paraId="6A7AB9EC" w14:textId="77777777" w:rsidTr="002631F2">
        <w:trPr>
          <w:trHeight w:val="540"/>
        </w:trPr>
        <w:tc>
          <w:tcPr>
            <w:tcW w:w="1844"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6AB0864"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2017 оны сүүлийн хагас</w:t>
            </w:r>
          </w:p>
        </w:tc>
        <w:tc>
          <w:tcPr>
            <w:tcW w:w="1504" w:type="dxa"/>
            <w:tcBorders>
              <w:top w:val="nil"/>
              <w:left w:val="nil"/>
              <w:bottom w:val="single" w:sz="4" w:space="0" w:color="auto"/>
              <w:right w:val="single" w:sz="4" w:space="0" w:color="auto"/>
            </w:tcBorders>
            <w:shd w:val="clear" w:color="000000" w:fill="FFFFFF"/>
            <w:noWrap/>
            <w:vAlign w:val="center"/>
            <w:hideMark/>
          </w:tcPr>
          <w:p w14:paraId="2A6DB879" w14:textId="77777777" w:rsidR="002631F2" w:rsidRPr="002631F2" w:rsidRDefault="002631F2" w:rsidP="002631F2">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595,541</w:t>
            </w:r>
          </w:p>
        </w:tc>
        <w:tc>
          <w:tcPr>
            <w:tcW w:w="1433" w:type="dxa"/>
            <w:tcBorders>
              <w:top w:val="nil"/>
              <w:left w:val="nil"/>
              <w:bottom w:val="single" w:sz="4" w:space="0" w:color="auto"/>
              <w:right w:val="single" w:sz="4" w:space="0" w:color="auto"/>
            </w:tcBorders>
            <w:shd w:val="clear" w:color="000000" w:fill="FFFFFF"/>
            <w:noWrap/>
            <w:vAlign w:val="center"/>
            <w:hideMark/>
          </w:tcPr>
          <w:p w14:paraId="4E4AD31F"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584,043</w:t>
            </w:r>
          </w:p>
        </w:tc>
        <w:tc>
          <w:tcPr>
            <w:tcW w:w="1504" w:type="dxa"/>
            <w:tcBorders>
              <w:top w:val="nil"/>
              <w:left w:val="nil"/>
              <w:bottom w:val="single" w:sz="4" w:space="0" w:color="auto"/>
              <w:right w:val="single" w:sz="4" w:space="0" w:color="auto"/>
            </w:tcBorders>
            <w:shd w:val="clear" w:color="000000" w:fill="FFFFFF"/>
            <w:noWrap/>
            <w:vAlign w:val="center"/>
            <w:hideMark/>
          </w:tcPr>
          <w:p w14:paraId="27922BF2"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9,283</w:t>
            </w:r>
          </w:p>
        </w:tc>
        <w:tc>
          <w:tcPr>
            <w:tcW w:w="1376" w:type="dxa"/>
            <w:tcBorders>
              <w:top w:val="nil"/>
              <w:left w:val="nil"/>
              <w:bottom w:val="single" w:sz="4" w:space="0" w:color="auto"/>
              <w:right w:val="single" w:sz="4" w:space="0" w:color="auto"/>
            </w:tcBorders>
            <w:shd w:val="clear" w:color="000000" w:fill="FFFFFF"/>
            <w:noWrap/>
            <w:vAlign w:val="center"/>
            <w:hideMark/>
          </w:tcPr>
          <w:p w14:paraId="2DACBB08"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2,173</w:t>
            </w:r>
          </w:p>
        </w:tc>
        <w:tc>
          <w:tcPr>
            <w:tcW w:w="1690" w:type="dxa"/>
            <w:tcBorders>
              <w:top w:val="nil"/>
              <w:left w:val="nil"/>
              <w:bottom w:val="single" w:sz="4" w:space="0" w:color="auto"/>
              <w:right w:val="single" w:sz="4" w:space="0" w:color="auto"/>
            </w:tcBorders>
            <w:shd w:val="clear" w:color="000000" w:fill="FFFFFF"/>
            <w:noWrap/>
            <w:vAlign w:val="center"/>
            <w:hideMark/>
          </w:tcPr>
          <w:p w14:paraId="568FECC2"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42</w:t>
            </w:r>
          </w:p>
        </w:tc>
      </w:tr>
      <w:tr w:rsidR="002631F2" w:rsidRPr="002631F2" w14:paraId="7170A713" w14:textId="77777777" w:rsidTr="002631F2">
        <w:trPr>
          <w:trHeight w:val="302"/>
        </w:trPr>
        <w:tc>
          <w:tcPr>
            <w:tcW w:w="1844"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13B7EB6"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2018 он</w:t>
            </w:r>
          </w:p>
        </w:tc>
        <w:tc>
          <w:tcPr>
            <w:tcW w:w="1504" w:type="dxa"/>
            <w:tcBorders>
              <w:top w:val="nil"/>
              <w:left w:val="nil"/>
              <w:bottom w:val="single" w:sz="4" w:space="0" w:color="auto"/>
              <w:right w:val="single" w:sz="4" w:space="0" w:color="auto"/>
            </w:tcBorders>
            <w:shd w:val="clear" w:color="000000" w:fill="FFFFFF"/>
            <w:noWrap/>
            <w:vAlign w:val="center"/>
            <w:hideMark/>
          </w:tcPr>
          <w:p w14:paraId="6278B5C7" w14:textId="77777777" w:rsidR="002631F2" w:rsidRPr="002631F2" w:rsidRDefault="002631F2" w:rsidP="002631F2">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1,679,929</w:t>
            </w:r>
          </w:p>
        </w:tc>
        <w:tc>
          <w:tcPr>
            <w:tcW w:w="1433" w:type="dxa"/>
            <w:tcBorders>
              <w:top w:val="nil"/>
              <w:left w:val="nil"/>
              <w:bottom w:val="single" w:sz="4" w:space="0" w:color="auto"/>
              <w:right w:val="single" w:sz="4" w:space="0" w:color="auto"/>
            </w:tcBorders>
            <w:shd w:val="clear" w:color="000000" w:fill="FFFFFF"/>
            <w:noWrap/>
            <w:vAlign w:val="center"/>
            <w:hideMark/>
          </w:tcPr>
          <w:p w14:paraId="4BE26CD5"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1,589,920</w:t>
            </w:r>
          </w:p>
        </w:tc>
        <w:tc>
          <w:tcPr>
            <w:tcW w:w="1504" w:type="dxa"/>
            <w:tcBorders>
              <w:top w:val="nil"/>
              <w:left w:val="nil"/>
              <w:bottom w:val="single" w:sz="4" w:space="0" w:color="auto"/>
              <w:right w:val="single" w:sz="4" w:space="0" w:color="auto"/>
            </w:tcBorders>
            <w:shd w:val="clear" w:color="000000" w:fill="FFFFFF"/>
            <w:noWrap/>
            <w:vAlign w:val="center"/>
            <w:hideMark/>
          </w:tcPr>
          <w:p w14:paraId="48760F01"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76,526</w:t>
            </w:r>
          </w:p>
        </w:tc>
        <w:tc>
          <w:tcPr>
            <w:tcW w:w="1376" w:type="dxa"/>
            <w:tcBorders>
              <w:top w:val="nil"/>
              <w:left w:val="nil"/>
              <w:bottom w:val="single" w:sz="4" w:space="0" w:color="auto"/>
              <w:right w:val="single" w:sz="4" w:space="0" w:color="auto"/>
            </w:tcBorders>
            <w:shd w:val="clear" w:color="000000" w:fill="FFFFFF"/>
            <w:noWrap/>
            <w:vAlign w:val="center"/>
            <w:hideMark/>
          </w:tcPr>
          <w:p w14:paraId="742A7B37"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7,141</w:t>
            </w:r>
          </w:p>
        </w:tc>
        <w:tc>
          <w:tcPr>
            <w:tcW w:w="1690" w:type="dxa"/>
            <w:tcBorders>
              <w:top w:val="nil"/>
              <w:left w:val="nil"/>
              <w:bottom w:val="single" w:sz="4" w:space="0" w:color="auto"/>
              <w:right w:val="single" w:sz="4" w:space="0" w:color="auto"/>
            </w:tcBorders>
            <w:shd w:val="clear" w:color="000000" w:fill="FFFFFF"/>
            <w:noWrap/>
            <w:vAlign w:val="center"/>
            <w:hideMark/>
          </w:tcPr>
          <w:p w14:paraId="1CC5F5BA"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6,342</w:t>
            </w:r>
          </w:p>
        </w:tc>
      </w:tr>
      <w:tr w:rsidR="002631F2" w:rsidRPr="002631F2" w14:paraId="516998DC" w14:textId="77777777" w:rsidTr="002631F2">
        <w:trPr>
          <w:trHeight w:val="333"/>
        </w:trPr>
        <w:tc>
          <w:tcPr>
            <w:tcW w:w="1844"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9C68130"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2019 он</w:t>
            </w:r>
          </w:p>
        </w:tc>
        <w:tc>
          <w:tcPr>
            <w:tcW w:w="1504" w:type="dxa"/>
            <w:tcBorders>
              <w:top w:val="nil"/>
              <w:left w:val="nil"/>
              <w:bottom w:val="single" w:sz="4" w:space="0" w:color="auto"/>
              <w:right w:val="single" w:sz="4" w:space="0" w:color="auto"/>
            </w:tcBorders>
            <w:shd w:val="clear" w:color="000000" w:fill="FFFFFF"/>
            <w:noWrap/>
            <w:vAlign w:val="center"/>
            <w:hideMark/>
          </w:tcPr>
          <w:p w14:paraId="1F56B687" w14:textId="77777777" w:rsidR="002631F2" w:rsidRPr="002631F2" w:rsidRDefault="002631F2" w:rsidP="002631F2">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2,229,122</w:t>
            </w:r>
          </w:p>
        </w:tc>
        <w:tc>
          <w:tcPr>
            <w:tcW w:w="1433" w:type="dxa"/>
            <w:tcBorders>
              <w:top w:val="nil"/>
              <w:left w:val="nil"/>
              <w:bottom w:val="single" w:sz="4" w:space="0" w:color="auto"/>
              <w:right w:val="single" w:sz="4" w:space="0" w:color="auto"/>
            </w:tcBorders>
            <w:shd w:val="clear" w:color="000000" w:fill="FFFFFF"/>
            <w:noWrap/>
            <w:vAlign w:val="center"/>
            <w:hideMark/>
          </w:tcPr>
          <w:p w14:paraId="5CA51356"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2,111,570</w:t>
            </w:r>
          </w:p>
        </w:tc>
        <w:tc>
          <w:tcPr>
            <w:tcW w:w="1504" w:type="dxa"/>
            <w:tcBorders>
              <w:top w:val="nil"/>
              <w:left w:val="nil"/>
              <w:bottom w:val="single" w:sz="4" w:space="0" w:color="auto"/>
              <w:right w:val="single" w:sz="4" w:space="0" w:color="auto"/>
            </w:tcBorders>
            <w:shd w:val="clear" w:color="000000" w:fill="FFFFFF"/>
            <w:noWrap/>
            <w:vAlign w:val="center"/>
            <w:hideMark/>
          </w:tcPr>
          <w:p w14:paraId="43E3B038"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94,888</w:t>
            </w:r>
          </w:p>
        </w:tc>
        <w:tc>
          <w:tcPr>
            <w:tcW w:w="1376" w:type="dxa"/>
            <w:tcBorders>
              <w:top w:val="nil"/>
              <w:left w:val="nil"/>
              <w:bottom w:val="single" w:sz="4" w:space="0" w:color="auto"/>
              <w:right w:val="single" w:sz="4" w:space="0" w:color="auto"/>
            </w:tcBorders>
            <w:shd w:val="clear" w:color="000000" w:fill="FFFFFF"/>
            <w:noWrap/>
            <w:vAlign w:val="center"/>
            <w:hideMark/>
          </w:tcPr>
          <w:p w14:paraId="10EC365A"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6,466</w:t>
            </w:r>
          </w:p>
        </w:tc>
        <w:tc>
          <w:tcPr>
            <w:tcW w:w="1690" w:type="dxa"/>
            <w:tcBorders>
              <w:top w:val="nil"/>
              <w:left w:val="nil"/>
              <w:bottom w:val="single" w:sz="4" w:space="0" w:color="auto"/>
              <w:right w:val="single" w:sz="4" w:space="0" w:color="auto"/>
            </w:tcBorders>
            <w:shd w:val="clear" w:color="000000" w:fill="FFFFFF"/>
            <w:noWrap/>
            <w:vAlign w:val="center"/>
            <w:hideMark/>
          </w:tcPr>
          <w:p w14:paraId="50EDE4A6"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16,198</w:t>
            </w:r>
          </w:p>
        </w:tc>
      </w:tr>
      <w:tr w:rsidR="002631F2" w:rsidRPr="002631F2" w14:paraId="07B7D973" w14:textId="77777777" w:rsidTr="002631F2">
        <w:trPr>
          <w:trHeight w:val="317"/>
        </w:trPr>
        <w:tc>
          <w:tcPr>
            <w:tcW w:w="1844"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B1A009E"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2020 он</w:t>
            </w:r>
          </w:p>
        </w:tc>
        <w:tc>
          <w:tcPr>
            <w:tcW w:w="1504" w:type="dxa"/>
            <w:tcBorders>
              <w:top w:val="nil"/>
              <w:left w:val="nil"/>
              <w:bottom w:val="single" w:sz="4" w:space="0" w:color="auto"/>
              <w:right w:val="single" w:sz="4" w:space="0" w:color="auto"/>
            </w:tcBorders>
            <w:shd w:val="clear" w:color="000000" w:fill="FFFFFF"/>
            <w:noWrap/>
            <w:vAlign w:val="center"/>
            <w:hideMark/>
          </w:tcPr>
          <w:p w14:paraId="0F969F4B" w14:textId="77777777" w:rsidR="002631F2" w:rsidRPr="002631F2" w:rsidRDefault="002631F2" w:rsidP="002631F2">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2,233,967</w:t>
            </w:r>
          </w:p>
        </w:tc>
        <w:tc>
          <w:tcPr>
            <w:tcW w:w="1433" w:type="dxa"/>
            <w:tcBorders>
              <w:top w:val="nil"/>
              <w:left w:val="nil"/>
              <w:bottom w:val="single" w:sz="4" w:space="0" w:color="auto"/>
              <w:right w:val="single" w:sz="4" w:space="0" w:color="auto"/>
            </w:tcBorders>
            <w:shd w:val="clear" w:color="000000" w:fill="FFFFFF"/>
            <w:noWrap/>
            <w:vAlign w:val="center"/>
            <w:hideMark/>
          </w:tcPr>
          <w:p w14:paraId="2069B752"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2,107,816</w:t>
            </w:r>
          </w:p>
        </w:tc>
        <w:tc>
          <w:tcPr>
            <w:tcW w:w="1504" w:type="dxa"/>
            <w:tcBorders>
              <w:top w:val="nil"/>
              <w:left w:val="nil"/>
              <w:bottom w:val="single" w:sz="4" w:space="0" w:color="auto"/>
              <w:right w:val="single" w:sz="4" w:space="0" w:color="auto"/>
            </w:tcBorders>
            <w:shd w:val="clear" w:color="000000" w:fill="FFFFFF"/>
            <w:noWrap/>
            <w:vAlign w:val="center"/>
            <w:hideMark/>
          </w:tcPr>
          <w:p w14:paraId="12AA8BAD"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100,544</w:t>
            </w:r>
          </w:p>
        </w:tc>
        <w:tc>
          <w:tcPr>
            <w:tcW w:w="1376" w:type="dxa"/>
            <w:tcBorders>
              <w:top w:val="nil"/>
              <w:left w:val="nil"/>
              <w:bottom w:val="single" w:sz="4" w:space="0" w:color="auto"/>
              <w:right w:val="single" w:sz="4" w:space="0" w:color="auto"/>
            </w:tcBorders>
            <w:shd w:val="clear" w:color="000000" w:fill="FFFFFF"/>
            <w:noWrap/>
            <w:vAlign w:val="center"/>
            <w:hideMark/>
          </w:tcPr>
          <w:p w14:paraId="33BD18E1"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5,394</w:t>
            </w:r>
          </w:p>
        </w:tc>
        <w:tc>
          <w:tcPr>
            <w:tcW w:w="1690" w:type="dxa"/>
            <w:tcBorders>
              <w:top w:val="nil"/>
              <w:left w:val="nil"/>
              <w:bottom w:val="single" w:sz="4" w:space="0" w:color="auto"/>
              <w:right w:val="single" w:sz="4" w:space="0" w:color="auto"/>
            </w:tcBorders>
            <w:shd w:val="clear" w:color="000000" w:fill="FFFFFF"/>
            <w:noWrap/>
            <w:vAlign w:val="center"/>
            <w:hideMark/>
          </w:tcPr>
          <w:p w14:paraId="78704FF1"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20,213</w:t>
            </w:r>
          </w:p>
        </w:tc>
      </w:tr>
      <w:tr w:rsidR="002631F2" w:rsidRPr="002631F2" w14:paraId="7D21D757" w14:textId="77777777" w:rsidTr="002631F2">
        <w:trPr>
          <w:trHeight w:val="349"/>
        </w:trPr>
        <w:tc>
          <w:tcPr>
            <w:tcW w:w="1844"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31DBEDC"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2021 оны эхний 5 сар</w:t>
            </w:r>
          </w:p>
        </w:tc>
        <w:tc>
          <w:tcPr>
            <w:tcW w:w="1504" w:type="dxa"/>
            <w:tcBorders>
              <w:top w:val="nil"/>
              <w:left w:val="nil"/>
              <w:bottom w:val="single" w:sz="4" w:space="0" w:color="auto"/>
              <w:right w:val="single" w:sz="4" w:space="0" w:color="auto"/>
            </w:tcBorders>
            <w:shd w:val="clear" w:color="000000" w:fill="FFFFFF"/>
            <w:noWrap/>
            <w:vAlign w:val="center"/>
            <w:hideMark/>
          </w:tcPr>
          <w:p w14:paraId="172FCC99" w14:textId="77777777" w:rsidR="002631F2" w:rsidRPr="002631F2" w:rsidRDefault="002631F2" w:rsidP="002631F2">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595,790</w:t>
            </w:r>
          </w:p>
        </w:tc>
        <w:tc>
          <w:tcPr>
            <w:tcW w:w="1433" w:type="dxa"/>
            <w:tcBorders>
              <w:top w:val="nil"/>
              <w:left w:val="nil"/>
              <w:bottom w:val="single" w:sz="4" w:space="0" w:color="auto"/>
              <w:right w:val="single" w:sz="4" w:space="0" w:color="auto"/>
            </w:tcBorders>
            <w:shd w:val="clear" w:color="000000" w:fill="FFFFFF"/>
            <w:noWrap/>
            <w:vAlign w:val="center"/>
            <w:hideMark/>
          </w:tcPr>
          <w:p w14:paraId="1FC8D8C9"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543,529</w:t>
            </w:r>
          </w:p>
        </w:tc>
        <w:tc>
          <w:tcPr>
            <w:tcW w:w="1504" w:type="dxa"/>
            <w:tcBorders>
              <w:top w:val="nil"/>
              <w:left w:val="nil"/>
              <w:bottom w:val="single" w:sz="4" w:space="0" w:color="auto"/>
              <w:right w:val="single" w:sz="4" w:space="0" w:color="auto"/>
            </w:tcBorders>
            <w:shd w:val="clear" w:color="000000" w:fill="FFFFFF"/>
            <w:noWrap/>
            <w:vAlign w:val="center"/>
            <w:hideMark/>
          </w:tcPr>
          <w:p w14:paraId="77314A44"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41,856</w:t>
            </w:r>
          </w:p>
        </w:tc>
        <w:tc>
          <w:tcPr>
            <w:tcW w:w="1376" w:type="dxa"/>
            <w:tcBorders>
              <w:top w:val="nil"/>
              <w:left w:val="nil"/>
              <w:bottom w:val="single" w:sz="4" w:space="0" w:color="auto"/>
              <w:right w:val="single" w:sz="4" w:space="0" w:color="auto"/>
            </w:tcBorders>
            <w:shd w:val="clear" w:color="000000" w:fill="FFFFFF"/>
            <w:noWrap/>
            <w:vAlign w:val="center"/>
            <w:hideMark/>
          </w:tcPr>
          <w:p w14:paraId="38FB1C33"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1,852</w:t>
            </w:r>
          </w:p>
        </w:tc>
        <w:tc>
          <w:tcPr>
            <w:tcW w:w="1690" w:type="dxa"/>
            <w:tcBorders>
              <w:top w:val="nil"/>
              <w:left w:val="nil"/>
              <w:bottom w:val="single" w:sz="4" w:space="0" w:color="auto"/>
              <w:right w:val="single" w:sz="4" w:space="0" w:color="auto"/>
            </w:tcBorders>
            <w:shd w:val="clear" w:color="000000" w:fill="FFFFFF"/>
            <w:noWrap/>
            <w:vAlign w:val="center"/>
            <w:hideMark/>
          </w:tcPr>
          <w:p w14:paraId="14758FFF"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8,553</w:t>
            </w:r>
          </w:p>
        </w:tc>
      </w:tr>
      <w:tr w:rsidR="002631F2" w:rsidRPr="002631F2" w14:paraId="792283AF" w14:textId="77777777" w:rsidTr="002631F2">
        <w:trPr>
          <w:trHeight w:val="349"/>
        </w:trPr>
        <w:tc>
          <w:tcPr>
            <w:tcW w:w="184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4F1D2B"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 xml:space="preserve">нийт </w:t>
            </w:r>
          </w:p>
        </w:tc>
        <w:tc>
          <w:tcPr>
            <w:tcW w:w="1504" w:type="dxa"/>
            <w:tcBorders>
              <w:top w:val="nil"/>
              <w:left w:val="nil"/>
              <w:bottom w:val="single" w:sz="4" w:space="0" w:color="auto"/>
              <w:right w:val="single" w:sz="4" w:space="0" w:color="auto"/>
            </w:tcBorders>
            <w:shd w:val="clear" w:color="auto" w:fill="auto"/>
            <w:noWrap/>
            <w:vAlign w:val="center"/>
            <w:hideMark/>
          </w:tcPr>
          <w:p w14:paraId="741EB822" w14:textId="77777777" w:rsidR="002631F2" w:rsidRPr="002631F2" w:rsidRDefault="002631F2" w:rsidP="002631F2">
            <w:pPr>
              <w:spacing w:after="0" w:line="240" w:lineRule="auto"/>
              <w:jc w:val="center"/>
              <w:rPr>
                <w:rFonts w:ascii="Arial" w:eastAsia="Times New Roman" w:hAnsi="Arial" w:cs="Arial"/>
                <w:b/>
                <w:bCs/>
                <w:color w:val="000000"/>
                <w:sz w:val="16"/>
                <w:szCs w:val="16"/>
              </w:rPr>
            </w:pPr>
            <w:r w:rsidRPr="002631F2">
              <w:rPr>
                <w:rFonts w:ascii="Arial" w:eastAsia="Times New Roman" w:hAnsi="Arial" w:cs="Arial"/>
                <w:b/>
                <w:bCs/>
                <w:color w:val="000000"/>
                <w:sz w:val="16"/>
                <w:szCs w:val="16"/>
              </w:rPr>
              <w:t>7,334,349</w:t>
            </w:r>
          </w:p>
        </w:tc>
        <w:tc>
          <w:tcPr>
            <w:tcW w:w="1433" w:type="dxa"/>
            <w:tcBorders>
              <w:top w:val="nil"/>
              <w:left w:val="nil"/>
              <w:bottom w:val="single" w:sz="4" w:space="0" w:color="auto"/>
              <w:right w:val="single" w:sz="4" w:space="0" w:color="auto"/>
            </w:tcBorders>
            <w:shd w:val="clear" w:color="auto" w:fill="auto"/>
            <w:noWrap/>
            <w:vAlign w:val="center"/>
            <w:hideMark/>
          </w:tcPr>
          <w:p w14:paraId="598AF56C"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6,936,878</w:t>
            </w:r>
          </w:p>
        </w:tc>
        <w:tc>
          <w:tcPr>
            <w:tcW w:w="1504" w:type="dxa"/>
            <w:tcBorders>
              <w:top w:val="nil"/>
              <w:left w:val="nil"/>
              <w:bottom w:val="single" w:sz="4" w:space="0" w:color="auto"/>
              <w:right w:val="single" w:sz="4" w:space="0" w:color="auto"/>
            </w:tcBorders>
            <w:shd w:val="clear" w:color="auto" w:fill="auto"/>
            <w:noWrap/>
            <w:vAlign w:val="center"/>
            <w:hideMark/>
          </w:tcPr>
          <w:p w14:paraId="42F620DA"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323,097</w:t>
            </w:r>
          </w:p>
        </w:tc>
        <w:tc>
          <w:tcPr>
            <w:tcW w:w="1376" w:type="dxa"/>
            <w:tcBorders>
              <w:top w:val="nil"/>
              <w:left w:val="nil"/>
              <w:bottom w:val="single" w:sz="4" w:space="0" w:color="auto"/>
              <w:right w:val="single" w:sz="4" w:space="0" w:color="auto"/>
            </w:tcBorders>
            <w:shd w:val="clear" w:color="auto" w:fill="auto"/>
            <w:noWrap/>
            <w:vAlign w:val="center"/>
            <w:hideMark/>
          </w:tcPr>
          <w:p w14:paraId="77572542"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23,026</w:t>
            </w:r>
          </w:p>
        </w:tc>
        <w:tc>
          <w:tcPr>
            <w:tcW w:w="1690" w:type="dxa"/>
            <w:tcBorders>
              <w:top w:val="nil"/>
              <w:left w:val="nil"/>
              <w:bottom w:val="single" w:sz="4" w:space="0" w:color="auto"/>
              <w:right w:val="single" w:sz="4" w:space="0" w:color="auto"/>
            </w:tcBorders>
            <w:shd w:val="clear" w:color="auto" w:fill="auto"/>
            <w:noWrap/>
            <w:vAlign w:val="center"/>
            <w:hideMark/>
          </w:tcPr>
          <w:p w14:paraId="653D3B8D" w14:textId="77777777" w:rsidR="002631F2" w:rsidRPr="002631F2" w:rsidRDefault="002631F2" w:rsidP="002631F2">
            <w:pPr>
              <w:spacing w:after="0" w:line="240" w:lineRule="auto"/>
              <w:jc w:val="center"/>
              <w:rPr>
                <w:rFonts w:ascii="Arial" w:eastAsia="Times New Roman" w:hAnsi="Arial" w:cs="Arial"/>
                <w:color w:val="000000"/>
                <w:sz w:val="16"/>
                <w:szCs w:val="16"/>
              </w:rPr>
            </w:pPr>
            <w:r w:rsidRPr="002631F2">
              <w:rPr>
                <w:rFonts w:ascii="Arial" w:eastAsia="Times New Roman" w:hAnsi="Arial" w:cs="Arial"/>
                <w:color w:val="000000"/>
                <w:sz w:val="16"/>
                <w:szCs w:val="16"/>
              </w:rPr>
              <w:t>51,348</w:t>
            </w:r>
          </w:p>
        </w:tc>
      </w:tr>
    </w:tbl>
    <w:p w14:paraId="5EBD8187" w14:textId="77777777" w:rsidR="002631F2" w:rsidRDefault="002631F2" w:rsidP="00884784">
      <w:pPr>
        <w:spacing w:after="0" w:line="240" w:lineRule="auto"/>
        <w:jc w:val="both"/>
        <w:rPr>
          <w:rFonts w:ascii="Arial" w:hAnsi="Arial" w:cs="Arial"/>
          <w:color w:val="000000" w:themeColor="text1"/>
          <w:sz w:val="24"/>
          <w:szCs w:val="24"/>
          <w:lang w:val="mn-MN"/>
        </w:rPr>
      </w:pPr>
    </w:p>
    <w:p w14:paraId="136C65DE" w14:textId="56DF3A9A" w:rsidR="00884784" w:rsidRPr="00046556" w:rsidRDefault="002631F2" w:rsidP="00884784">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ab/>
      </w:r>
      <w:r w:rsidR="00884784">
        <w:rPr>
          <w:rFonts w:ascii="Arial" w:hAnsi="Arial" w:cs="Arial"/>
          <w:color w:val="000000" w:themeColor="text1"/>
          <w:sz w:val="24"/>
          <w:szCs w:val="24"/>
          <w:lang w:val="mn-MN"/>
        </w:rPr>
        <w:t>Үүнээс</w:t>
      </w:r>
      <w:r w:rsidR="00884784" w:rsidRPr="003E554A">
        <w:rPr>
          <w:rFonts w:ascii="Arial" w:hAnsi="Arial" w:cs="Arial"/>
          <w:color w:val="000000" w:themeColor="text1"/>
          <w:sz w:val="24"/>
          <w:szCs w:val="24"/>
          <w:lang w:val="mn-MN"/>
        </w:rPr>
        <w:t xml:space="preserve"> 96.</w:t>
      </w:r>
      <w:r w:rsidR="00884784">
        <w:rPr>
          <w:rFonts w:ascii="Arial" w:hAnsi="Arial" w:cs="Arial"/>
          <w:color w:val="000000" w:themeColor="text1"/>
          <w:sz w:val="24"/>
          <w:szCs w:val="24"/>
          <w:lang w:val="mn-MN"/>
        </w:rPr>
        <w:t>7</w:t>
      </w:r>
      <w:r w:rsidR="00884784" w:rsidRPr="003E554A">
        <w:rPr>
          <w:rFonts w:ascii="Arial" w:hAnsi="Arial" w:cs="Arial"/>
          <w:color w:val="000000" w:themeColor="text1"/>
          <w:sz w:val="24"/>
          <w:szCs w:val="24"/>
          <w:lang w:val="mn-MN"/>
        </w:rPr>
        <w:t xml:space="preserve"> хувийг хүнд, 3.</w:t>
      </w:r>
      <w:r w:rsidR="00884784">
        <w:rPr>
          <w:rFonts w:ascii="Arial" w:hAnsi="Arial" w:cs="Arial"/>
          <w:color w:val="000000" w:themeColor="text1"/>
          <w:sz w:val="24"/>
          <w:szCs w:val="24"/>
          <w:lang w:val="mn-MN"/>
        </w:rPr>
        <w:t>3</w:t>
      </w:r>
      <w:r w:rsidR="00884784" w:rsidRPr="003E554A">
        <w:rPr>
          <w:rFonts w:ascii="Arial" w:hAnsi="Arial" w:cs="Arial"/>
          <w:color w:val="000000" w:themeColor="text1"/>
          <w:sz w:val="24"/>
          <w:szCs w:val="24"/>
          <w:lang w:val="mn-MN"/>
        </w:rPr>
        <w:t xml:space="preserve"> хувийг хуулийн этгээдэд оногдуулсан байна. </w:t>
      </w:r>
    </w:p>
    <w:p w14:paraId="408CA082" w14:textId="17DF79BB" w:rsidR="00884784" w:rsidRPr="00AE7199" w:rsidRDefault="00884784" w:rsidP="00884784">
      <w:pPr>
        <w:spacing w:before="120" w:line="240" w:lineRule="auto"/>
        <w:ind w:firstLine="709"/>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 xml:space="preserve">Зөрчил шалган шийдвэрлэх тухай хуульд зааснаар </w:t>
      </w:r>
      <w:r w:rsidRPr="003E554A">
        <w:rPr>
          <w:rFonts w:ascii="Arial" w:eastAsia="Calibri" w:hAnsi="Arial" w:cs="Arial"/>
          <w:color w:val="000000" w:themeColor="text1"/>
          <w:sz w:val="24"/>
          <w:szCs w:val="24"/>
          <w:lang w:val="mn-MN"/>
        </w:rPr>
        <w:t>31 байгууллагын 216 орчим нэгжид хамаарах 10011</w:t>
      </w:r>
      <w:r>
        <w:rPr>
          <w:rFonts w:ascii="Arial" w:eastAsia="Calibri" w:hAnsi="Arial" w:cs="Arial"/>
          <w:color w:val="000000" w:themeColor="text1"/>
          <w:sz w:val="24"/>
          <w:szCs w:val="24"/>
          <w:lang w:val="mn-MN"/>
        </w:rPr>
        <w:t xml:space="preserve"> </w:t>
      </w:r>
      <w:r w:rsidRPr="003E554A">
        <w:rPr>
          <w:rFonts w:ascii="Arial" w:eastAsia="Calibri" w:hAnsi="Arial" w:cs="Arial"/>
          <w:color w:val="000000" w:themeColor="text1"/>
          <w:sz w:val="24"/>
          <w:szCs w:val="24"/>
          <w:lang w:val="mn-MN"/>
        </w:rPr>
        <w:t>субьект зөрчил шалган шийдвэр</w:t>
      </w:r>
      <w:r>
        <w:rPr>
          <w:rFonts w:ascii="Arial" w:eastAsia="Calibri" w:hAnsi="Arial" w:cs="Arial"/>
          <w:color w:val="000000" w:themeColor="text1"/>
          <w:sz w:val="24"/>
          <w:szCs w:val="24"/>
          <w:lang w:val="mn-MN"/>
        </w:rPr>
        <w:t xml:space="preserve">лэх ажиллагааг хэрэгжүүлж байгаа бөгөөд </w:t>
      </w:r>
      <w:r w:rsidRPr="00CD7637">
        <w:rPr>
          <w:rFonts w:ascii="Arial" w:hAnsi="Arial" w:cs="Arial"/>
          <w:color w:val="000000" w:themeColor="text1"/>
          <w:sz w:val="24"/>
          <w:szCs w:val="24"/>
          <w:lang w:val="mn-MN"/>
        </w:rPr>
        <w:t xml:space="preserve">Зөрчлийн тухай хууль хэрэгжих хугацаанд тухайн жилд бүртгэгдсэн нийт зөрчлийн 95 дээш хувийг </w:t>
      </w:r>
      <w:r w:rsidR="00AE7199" w:rsidRPr="00AE7199">
        <w:rPr>
          <w:rFonts w:ascii="Arial" w:hAnsi="Arial" w:cs="Arial"/>
          <w:color w:val="000000" w:themeColor="text1"/>
          <w:sz w:val="24"/>
          <w:szCs w:val="24"/>
          <w:lang w:val="mn-MN"/>
        </w:rPr>
        <w:t>ц</w:t>
      </w:r>
      <w:r w:rsidRPr="00AE7199">
        <w:rPr>
          <w:rFonts w:ascii="Arial" w:hAnsi="Arial" w:cs="Arial"/>
          <w:color w:val="000000" w:themeColor="text1"/>
          <w:sz w:val="24"/>
          <w:szCs w:val="24"/>
          <w:lang w:val="mn-MN"/>
        </w:rPr>
        <w:t xml:space="preserve">агдаагийн байгууллага харьяалан шалган шийдвэрлэсэн  үзүүлэлттэй байна. </w:t>
      </w:r>
    </w:p>
    <w:p w14:paraId="6DF6712B" w14:textId="437197FE" w:rsidR="00884784" w:rsidRDefault="00884784" w:rsidP="00884784">
      <w:pPr>
        <w:spacing w:after="120" w:line="240" w:lineRule="auto"/>
        <w:ind w:firstLine="720"/>
        <w:jc w:val="both"/>
        <w:rPr>
          <w:rFonts w:ascii="Arial" w:eastAsia="Times New Roman" w:hAnsi="Arial" w:cs="Arial"/>
          <w:color w:val="000000"/>
          <w:sz w:val="24"/>
          <w:szCs w:val="24"/>
          <w:lang w:val="mn-MN"/>
        </w:rPr>
      </w:pPr>
      <w:r w:rsidRPr="006F5DE1">
        <w:rPr>
          <w:rFonts w:ascii="Arial" w:eastAsia="Times New Roman" w:hAnsi="Arial" w:cs="Arial"/>
          <w:color w:val="000000"/>
          <w:sz w:val="24"/>
          <w:szCs w:val="24"/>
          <w:lang w:val="mn-MN"/>
        </w:rPr>
        <w:t xml:space="preserve">Цагдаагийн байгууллагын хэмжээнд 2017 оны 07 дугаар сарын 01-ний өдрөөс 2021 оны эхний 05 сарын байдлаар нийт </w:t>
      </w:r>
      <w:r w:rsidRPr="00703C45">
        <w:rPr>
          <w:rFonts w:ascii="Arial" w:eastAsia="Times New Roman" w:hAnsi="Arial" w:cs="Arial"/>
          <w:color w:val="000000"/>
          <w:sz w:val="24"/>
          <w:szCs w:val="24"/>
        </w:rPr>
        <w:t>7</w:t>
      </w:r>
      <w:r w:rsidRPr="00703C45">
        <w:rPr>
          <w:rFonts w:ascii="Arial" w:eastAsia="Times New Roman" w:hAnsi="Arial" w:cs="Arial"/>
          <w:color w:val="000000"/>
          <w:sz w:val="24"/>
          <w:szCs w:val="24"/>
          <w:lang w:val="mn-MN"/>
        </w:rPr>
        <w:t>.306.</w:t>
      </w:r>
      <w:r w:rsidRPr="00703C45">
        <w:rPr>
          <w:rFonts w:ascii="Arial" w:eastAsia="Times New Roman" w:hAnsi="Arial" w:cs="Arial"/>
          <w:color w:val="000000"/>
          <w:sz w:val="24"/>
          <w:szCs w:val="24"/>
        </w:rPr>
        <w:t>386</w:t>
      </w:r>
      <w:r w:rsidRPr="00703C45">
        <w:rPr>
          <w:rFonts w:ascii="Arial" w:eastAsia="Times New Roman" w:hAnsi="Arial" w:cs="Arial"/>
          <w:color w:val="000000"/>
          <w:sz w:val="24"/>
          <w:szCs w:val="24"/>
          <w:lang w:val="mn-MN"/>
        </w:rPr>
        <w:t xml:space="preserve"> </w:t>
      </w:r>
      <w:r w:rsidRPr="007A14F9">
        <w:rPr>
          <w:rFonts w:ascii="Arial" w:eastAsia="Times New Roman" w:hAnsi="Arial" w:cs="Arial"/>
          <w:color w:val="000000"/>
          <w:sz w:val="24"/>
          <w:szCs w:val="24"/>
          <w:highlight w:val="yellow"/>
          <w:lang w:val="mn-MN"/>
        </w:rPr>
        <w:t>з</w:t>
      </w:r>
      <w:r w:rsidRPr="006F5DE1">
        <w:rPr>
          <w:rFonts w:ascii="Arial" w:eastAsia="Times New Roman" w:hAnsi="Arial" w:cs="Arial"/>
          <w:color w:val="000000"/>
          <w:sz w:val="24"/>
          <w:szCs w:val="24"/>
          <w:lang w:val="mn-MN"/>
        </w:rPr>
        <w:t>өрчил бүртгэгдсэнийг хугацаагаар нь авч үзвэл 2017 оны 07 дугаар сарын 01-ний өдрөөс 12 дугаар сарын 31-ний өдрийг хүртэл 592.742, 2018 онд 1.698.178, 2019 онд 2.175.825, 2020 онд 2.276.868,</w:t>
      </w:r>
      <w:r w:rsidRPr="00884784">
        <w:rPr>
          <w:rFonts w:ascii="Arial" w:eastAsia="Times New Roman" w:hAnsi="Arial" w:cs="Arial"/>
          <w:i/>
          <w:noProof/>
          <w:color w:val="000000"/>
          <w:sz w:val="20"/>
        </w:rPr>
        <w:t xml:space="preserve"> </w:t>
      </w:r>
      <w:r w:rsidRPr="006F5DE1">
        <w:rPr>
          <w:rFonts w:ascii="Arial" w:eastAsia="Times New Roman" w:hAnsi="Arial" w:cs="Arial"/>
          <w:color w:val="000000"/>
          <w:sz w:val="24"/>
          <w:szCs w:val="24"/>
          <w:lang w:val="mn-MN"/>
        </w:rPr>
        <w:t xml:space="preserve">2021 оны эхний 05 сарын байдлаар 562.773 зөрчил бүртгэгдсэн байна. </w:t>
      </w:r>
    </w:p>
    <w:p w14:paraId="2FD4868A" w14:textId="77E0D25F" w:rsidR="00884784" w:rsidRDefault="00884784" w:rsidP="00884784">
      <w:pPr>
        <w:spacing w:after="120" w:line="240" w:lineRule="auto"/>
        <w:ind w:firstLine="142"/>
        <w:jc w:val="both"/>
        <w:rPr>
          <w:rFonts w:ascii="Arial" w:eastAsia="Times New Roman" w:hAnsi="Arial" w:cs="Arial"/>
          <w:color w:val="000000"/>
          <w:sz w:val="24"/>
          <w:szCs w:val="24"/>
          <w:lang w:val="mn-MN"/>
        </w:rPr>
      </w:pPr>
      <w:r w:rsidRPr="006F5DE1">
        <w:rPr>
          <w:rFonts w:ascii="Arial" w:eastAsia="Times New Roman" w:hAnsi="Arial" w:cs="Arial"/>
          <w:i/>
          <w:noProof/>
          <w:color w:val="000000"/>
          <w:sz w:val="20"/>
        </w:rPr>
        <w:drawing>
          <wp:inline distT="0" distB="0" distL="0" distR="0" wp14:anchorId="06F38452" wp14:editId="63AE2F23">
            <wp:extent cx="5859753" cy="1255395"/>
            <wp:effectExtent l="0" t="0" r="825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1A5BBF" w14:textId="77777777" w:rsidR="00884784" w:rsidRPr="007A14F9" w:rsidRDefault="00884784" w:rsidP="00884784">
      <w:pPr>
        <w:spacing w:after="120" w:line="240" w:lineRule="auto"/>
        <w:ind w:firstLine="720"/>
        <w:jc w:val="both"/>
        <w:rPr>
          <w:rFonts w:ascii="Arial" w:eastAsia="Times New Roman" w:hAnsi="Arial" w:cs="Arial"/>
          <w:color w:val="000000"/>
          <w:sz w:val="24"/>
          <w:szCs w:val="24"/>
          <w:lang w:val="mn-MN"/>
        </w:rPr>
      </w:pPr>
    </w:p>
    <w:p w14:paraId="22606593" w14:textId="0BEDFE77" w:rsidR="00884784" w:rsidRDefault="00884784" w:rsidP="00884784">
      <w:pPr>
        <w:spacing w:before="120" w:line="240" w:lineRule="auto"/>
        <w:ind w:firstLine="709"/>
        <w:jc w:val="both"/>
        <w:rPr>
          <w:rFonts w:ascii="Arial" w:hAnsi="Arial" w:cs="Arial"/>
          <w:color w:val="000000" w:themeColor="text1"/>
          <w:sz w:val="24"/>
          <w:szCs w:val="24"/>
          <w:lang w:val="mn-MN"/>
        </w:rPr>
      </w:pPr>
      <w:r w:rsidRPr="00CD7637">
        <w:rPr>
          <w:rFonts w:ascii="Arial" w:hAnsi="Arial" w:cs="Arial"/>
          <w:color w:val="000000" w:themeColor="text1"/>
          <w:sz w:val="24"/>
          <w:szCs w:val="24"/>
          <w:lang w:val="mn-MN"/>
        </w:rPr>
        <w:lastRenderedPageBreak/>
        <w:t xml:space="preserve"> </w:t>
      </w:r>
      <w:r>
        <w:rPr>
          <w:rFonts w:ascii="Arial" w:hAnsi="Arial" w:cs="Arial"/>
          <w:color w:val="000000" w:themeColor="text1"/>
          <w:sz w:val="24"/>
          <w:szCs w:val="24"/>
          <w:lang w:val="mn-MN"/>
        </w:rPr>
        <w:t xml:space="preserve">Ийнхүү цагдаагийн байгууллагад </w:t>
      </w:r>
      <w:r w:rsidRPr="00CD7637">
        <w:rPr>
          <w:rFonts w:ascii="Arial" w:hAnsi="Arial" w:cs="Arial"/>
          <w:color w:val="000000" w:themeColor="text1"/>
          <w:sz w:val="24"/>
          <w:szCs w:val="24"/>
          <w:lang w:val="mn-MN"/>
        </w:rPr>
        <w:t>бүртгэгдсэн зөрчлийг Зөрчлийн тухай хуулийн зүйл, хэс</w:t>
      </w:r>
      <w:r w:rsidR="00A84256">
        <w:rPr>
          <w:rFonts w:ascii="Arial" w:hAnsi="Arial" w:cs="Arial"/>
          <w:color w:val="000000" w:themeColor="text1"/>
          <w:sz w:val="24"/>
          <w:szCs w:val="24"/>
          <w:lang w:val="mn-MN"/>
        </w:rPr>
        <w:t>эг, заалтаар</w:t>
      </w:r>
      <w:r w:rsidRPr="00CD7637">
        <w:rPr>
          <w:rFonts w:ascii="Arial" w:hAnsi="Arial" w:cs="Arial"/>
          <w:color w:val="000000" w:themeColor="text1"/>
          <w:sz w:val="24"/>
          <w:szCs w:val="24"/>
          <w:lang w:val="mn-MN"/>
        </w:rPr>
        <w:t xml:space="preserve"> нь үзвэл 6.696.529 буюу 93.0 хувь нь Замын хөдөлгөөний аюулгүй байдлын тухай хууль зөрчих /14.7/, 257.071 буюу 3.5 хувь нь Олон нийтийн газарт зүй бусаар биеэ авч явах /5.1/, 18.238 буюу 0.2 хувь нь Худалдаа, үйлдвэрлэл, үйлчилгээ, үйл ажиллагааны журам зөрчих /10.4/, 30.406 буюу 0.4 хувь нь  Гэр бүлийн хүчирхийлэлтэй тэмцэх тухай хууль зөрчих /5.4/, 14.715 буюу 4.4 хувь нь Танхайрах /5.2/, 2.681 буюу 0.03 хувь нь Тамхины хяналтын тухай хууль зөрчих /6.3/, </w:t>
      </w:r>
      <w:r w:rsidRPr="00CD7637">
        <w:rPr>
          <w:rFonts w:ascii="Arial" w:hAnsi="Arial" w:cs="Arial"/>
          <w:color w:val="000000" w:themeColor="text1"/>
          <w:sz w:val="24"/>
          <w:szCs w:val="24"/>
        </w:rPr>
        <w:t>280.907</w:t>
      </w:r>
      <w:r w:rsidRPr="00CD7637">
        <w:rPr>
          <w:rFonts w:ascii="Arial" w:hAnsi="Arial" w:cs="Arial"/>
          <w:color w:val="000000" w:themeColor="text1"/>
          <w:sz w:val="24"/>
          <w:szCs w:val="24"/>
          <w:lang w:val="mn-MN"/>
        </w:rPr>
        <w:t xml:space="preserve"> буюу 3.</w:t>
      </w:r>
      <w:r w:rsidRPr="00CD7637">
        <w:rPr>
          <w:rFonts w:ascii="Arial" w:hAnsi="Arial" w:cs="Arial"/>
          <w:color w:val="000000" w:themeColor="text1"/>
          <w:sz w:val="24"/>
          <w:szCs w:val="24"/>
        </w:rPr>
        <w:t>8</w:t>
      </w:r>
      <w:r w:rsidRPr="00CD7637">
        <w:rPr>
          <w:rFonts w:ascii="Arial" w:hAnsi="Arial" w:cs="Arial"/>
          <w:color w:val="000000" w:themeColor="text1"/>
          <w:sz w:val="24"/>
          <w:szCs w:val="24"/>
          <w:lang w:val="mn-MN"/>
        </w:rPr>
        <w:t xml:space="preserve"> хувь нь бусад төрлийн зөрчил эзэлж байна.</w:t>
      </w:r>
    </w:p>
    <w:p w14:paraId="293F9490" w14:textId="59FB0545" w:rsidR="00884784" w:rsidRDefault="00884784" w:rsidP="00884784">
      <w:pPr>
        <w:spacing w:before="120" w:line="240" w:lineRule="auto"/>
        <w:ind w:firstLine="709"/>
        <w:jc w:val="both"/>
        <w:rPr>
          <w:rFonts w:ascii="Arial" w:hAnsi="Arial" w:cs="Arial"/>
          <w:color w:val="000000" w:themeColor="text1"/>
          <w:sz w:val="24"/>
          <w:szCs w:val="24"/>
          <w:lang w:val="mn-MN"/>
        </w:rPr>
      </w:pPr>
      <w:r w:rsidRPr="006F5DE1">
        <w:rPr>
          <w:rFonts w:ascii="Arial" w:eastAsia="Times New Roman" w:hAnsi="Arial" w:cs="Arial"/>
          <w:i/>
          <w:noProof/>
          <w:color w:val="548DD4"/>
          <w:sz w:val="20"/>
          <w:szCs w:val="24"/>
          <w:u w:val="single"/>
        </w:rPr>
        <w:drawing>
          <wp:anchor distT="0" distB="0" distL="114300" distR="114300" simplePos="0" relativeHeight="251659264" behindDoc="0" locked="0" layoutInCell="1" allowOverlap="1" wp14:anchorId="0E061936" wp14:editId="1B01EABC">
            <wp:simplePos x="0" y="0"/>
            <wp:positionH relativeFrom="column">
              <wp:posOffset>0</wp:posOffset>
            </wp:positionH>
            <wp:positionV relativeFrom="paragraph">
              <wp:posOffset>301625</wp:posOffset>
            </wp:positionV>
            <wp:extent cx="5781675" cy="1914525"/>
            <wp:effectExtent l="0" t="0" r="0"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CDFDB03" w14:textId="77777777" w:rsidR="00884784" w:rsidRDefault="00884784" w:rsidP="00884784">
      <w:pPr>
        <w:spacing w:after="0" w:line="240" w:lineRule="auto"/>
        <w:ind w:firstLine="567"/>
        <w:jc w:val="both"/>
        <w:rPr>
          <w:rFonts w:ascii="Arial" w:hAnsi="Arial" w:cs="Arial"/>
          <w:noProof/>
          <w:color w:val="000000" w:themeColor="text1"/>
          <w:sz w:val="24"/>
          <w:szCs w:val="24"/>
          <w:lang w:val="mn-MN"/>
        </w:rPr>
      </w:pPr>
    </w:p>
    <w:p w14:paraId="40700A9F" w14:textId="77777777" w:rsidR="002631F2" w:rsidRDefault="002631F2" w:rsidP="002631F2">
      <w:pPr>
        <w:spacing w:after="0" w:line="240" w:lineRule="auto"/>
        <w:ind w:firstLine="567"/>
        <w:jc w:val="both"/>
        <w:rPr>
          <w:rFonts w:ascii="Arial" w:eastAsia="Times New Roman" w:hAnsi="Arial" w:cs="Arial"/>
          <w:noProof/>
          <w:color w:val="000000"/>
          <w:sz w:val="24"/>
          <w:szCs w:val="24"/>
          <w:lang w:val="mn-MN"/>
        </w:rPr>
      </w:pPr>
    </w:p>
    <w:p w14:paraId="72FAB214" w14:textId="7ED4AFFA" w:rsidR="002631F2" w:rsidRDefault="00884784" w:rsidP="002631F2">
      <w:pPr>
        <w:spacing w:after="0" w:line="240" w:lineRule="auto"/>
        <w:ind w:firstLine="567"/>
        <w:jc w:val="both"/>
        <w:rPr>
          <w:rFonts w:ascii="Arial" w:eastAsia="Times New Roman" w:hAnsi="Arial" w:cs="Arial"/>
          <w:noProof/>
          <w:color w:val="000000"/>
          <w:sz w:val="24"/>
          <w:szCs w:val="24"/>
          <w:lang w:val="mn-MN"/>
        </w:rPr>
      </w:pPr>
      <w:r w:rsidRPr="006F5DE1">
        <w:rPr>
          <w:rFonts w:ascii="Arial" w:eastAsia="Times New Roman" w:hAnsi="Arial" w:cs="Arial"/>
          <w:noProof/>
          <w:color w:val="000000"/>
          <w:sz w:val="24"/>
          <w:szCs w:val="24"/>
          <w:lang w:val="mn-MN"/>
        </w:rPr>
        <w:t>Зөрчлийн тухай хууль хэрэгжиж эхэлснээс хойш 2021 оны эхний 05 сарын байдлаар цагдаагийн байгууллагын эрх бүхий албан тушаалтнууд нь бэлэн бус хэлбэрээр нийт 6.154.933 удаагийн 168 тэрбум 648 сая төгрөгийн торгох шийтгэл оногдуулснаас 3.035.324 удаагийн 73 тэрбум 339 сая төгрөгийн то</w:t>
      </w:r>
      <w:r>
        <w:rPr>
          <w:rFonts w:ascii="Arial" w:eastAsia="Times New Roman" w:hAnsi="Arial" w:cs="Arial"/>
          <w:noProof/>
          <w:color w:val="000000"/>
          <w:sz w:val="24"/>
          <w:szCs w:val="24"/>
          <w:lang w:val="mn-MN"/>
        </w:rPr>
        <w:t>ргох шийтгэл төлөгдөөгүй байсан.</w:t>
      </w:r>
      <w:r w:rsidRPr="006F5DE1">
        <w:rPr>
          <w:rFonts w:ascii="Arial" w:eastAsia="Times New Roman" w:hAnsi="Arial" w:cs="Arial"/>
          <w:noProof/>
          <w:color w:val="000000"/>
          <w:sz w:val="24"/>
          <w:szCs w:val="24"/>
          <w:lang w:val="mn-MN"/>
        </w:rPr>
        <w:t xml:space="preserve"> </w:t>
      </w:r>
      <w:r>
        <w:rPr>
          <w:rFonts w:ascii="Arial" w:eastAsia="Times New Roman" w:hAnsi="Arial" w:cs="Arial"/>
          <w:noProof/>
          <w:color w:val="000000"/>
          <w:sz w:val="24"/>
          <w:szCs w:val="24"/>
          <w:lang w:val="mn-MN"/>
        </w:rPr>
        <w:t xml:space="preserve"> </w:t>
      </w:r>
    </w:p>
    <w:p w14:paraId="75EC21AC" w14:textId="77777777" w:rsidR="002631F2" w:rsidRDefault="002631F2" w:rsidP="002631F2">
      <w:pPr>
        <w:spacing w:after="0" w:line="240" w:lineRule="auto"/>
        <w:ind w:firstLine="567"/>
        <w:jc w:val="both"/>
        <w:rPr>
          <w:rFonts w:ascii="Arial" w:eastAsia="Times New Roman" w:hAnsi="Arial" w:cs="Arial"/>
          <w:noProof/>
          <w:color w:val="000000"/>
          <w:sz w:val="24"/>
          <w:szCs w:val="24"/>
          <w:lang w:val="mn-MN"/>
        </w:rPr>
      </w:pPr>
    </w:p>
    <w:p w14:paraId="056DADEC" w14:textId="3E121A36" w:rsidR="002631F2" w:rsidRDefault="002631F2" w:rsidP="002631F2">
      <w:pPr>
        <w:spacing w:after="0" w:line="240" w:lineRule="auto"/>
        <w:ind w:firstLine="567"/>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 xml:space="preserve">Ийнхүү цагдаагийн байгууллагын </w:t>
      </w:r>
      <w:r w:rsidRPr="003E554A">
        <w:rPr>
          <w:rFonts w:ascii="Arial" w:hAnsi="Arial" w:cs="Arial"/>
          <w:noProof/>
          <w:color w:val="000000" w:themeColor="text1"/>
          <w:sz w:val="24"/>
          <w:szCs w:val="24"/>
          <w:lang w:val="mn-MN"/>
        </w:rPr>
        <w:t xml:space="preserve"> шалган шийдвэрлэж байгаа зөрчлийн дийлэнх хувийг эзэлж байгаа Зөрчлийн тухай хуулийн 14.7 дугаар зүйлд заасан замын хөдөлгөөний аюулгүй байдлын тухай зөрчих зөрчлийн шийтгэлийг оновчтой тогтоох, бусад оронд хэрэгжиж байгаа эрх зүйн оновчтой зохицуулалтыг судалж хэрэгжүүлэх, энэ төрлийн гэмт хэрэг, зөрчлөөс урьдчилан сэргийлэх ажлыг үр  дүнтэй хувилбараар авч хэрэгжүүлэх шаардлагатай байна.</w:t>
      </w:r>
    </w:p>
    <w:p w14:paraId="57846135" w14:textId="77777777" w:rsidR="002631F2" w:rsidRPr="002631F2" w:rsidRDefault="002631F2" w:rsidP="002631F2">
      <w:pPr>
        <w:spacing w:after="0" w:line="240" w:lineRule="auto"/>
        <w:ind w:firstLine="567"/>
        <w:jc w:val="both"/>
        <w:rPr>
          <w:rFonts w:ascii="Arial" w:hAnsi="Arial" w:cs="Arial"/>
          <w:noProof/>
          <w:color w:val="000000" w:themeColor="text1"/>
          <w:sz w:val="24"/>
          <w:szCs w:val="24"/>
          <w:lang w:val="mn-MN"/>
        </w:rPr>
      </w:pPr>
    </w:p>
    <w:p w14:paraId="78F13D8F" w14:textId="71181A94" w:rsidR="00884784" w:rsidRDefault="00884784" w:rsidP="00884784">
      <w:pPr>
        <w:spacing w:after="0" w:line="240" w:lineRule="auto"/>
        <w:ind w:firstLine="567"/>
        <w:jc w:val="both"/>
        <w:rPr>
          <w:rFonts w:ascii="Arial" w:hAnsi="Arial" w:cs="Arial"/>
          <w:color w:val="000000" w:themeColor="text1"/>
          <w:sz w:val="24"/>
          <w:szCs w:val="24"/>
          <w:shd w:val="clear" w:color="auto" w:fill="FFFFFF"/>
          <w:lang w:val="mn-MN"/>
        </w:rPr>
      </w:pPr>
      <w:r w:rsidRPr="003E554A">
        <w:rPr>
          <w:rFonts w:ascii="Arial" w:hAnsi="Arial" w:cs="Arial"/>
          <w:color w:val="000000" w:themeColor="text1"/>
          <w:sz w:val="24"/>
          <w:szCs w:val="24"/>
          <w:lang w:val="mn-MN"/>
        </w:rPr>
        <w:t xml:space="preserve">Шүүхийн шийдвэр гүйцэтгэх байгууллагаас  ирүүлсэн мэдээллээр хууль хүчин төгөлдөр үйлчлэх хугацаанд шийдвэр гүйцэтгэх ажиллагааг явуулсан </w:t>
      </w:r>
      <w:r w:rsidRPr="003E554A">
        <w:rPr>
          <w:rFonts w:ascii="Arial" w:hAnsi="Arial" w:cs="Arial"/>
          <w:color w:val="000000" w:themeColor="text1"/>
          <w:sz w:val="24"/>
          <w:szCs w:val="24"/>
        </w:rPr>
        <w:t xml:space="preserve">гүйцэтгэх баримт бичгийн бодит биелэлт </w:t>
      </w:r>
      <w:r>
        <w:rPr>
          <w:rFonts w:ascii="Arial" w:hAnsi="Arial" w:cs="Arial"/>
          <w:color w:val="000000" w:themeColor="text1"/>
          <w:sz w:val="24"/>
          <w:szCs w:val="24"/>
          <w:lang w:val="mn-MN"/>
        </w:rPr>
        <w:t xml:space="preserve">сүүлийн </w:t>
      </w:r>
      <w:r w:rsidRPr="003E554A">
        <w:rPr>
          <w:rFonts w:ascii="Arial" w:hAnsi="Arial" w:cs="Arial"/>
          <w:color w:val="000000" w:themeColor="text1"/>
          <w:sz w:val="24"/>
          <w:szCs w:val="24"/>
        </w:rPr>
        <w:t>3 жилийн дунджаар 81 хувь байгаа боловч, мөнгөн дүнгийн биелэлт 45 хувь байна. Торг</w:t>
      </w:r>
      <w:r w:rsidR="00ED73DA">
        <w:rPr>
          <w:rFonts w:ascii="Arial" w:hAnsi="Arial" w:cs="Arial"/>
          <w:color w:val="000000" w:themeColor="text1"/>
          <w:sz w:val="24"/>
          <w:szCs w:val="24"/>
        </w:rPr>
        <w:t>ох</w:t>
      </w:r>
      <w:r w:rsidRPr="003E554A">
        <w:rPr>
          <w:rFonts w:ascii="Arial" w:hAnsi="Arial" w:cs="Arial"/>
          <w:color w:val="000000" w:themeColor="text1"/>
          <w:sz w:val="24"/>
          <w:szCs w:val="24"/>
        </w:rPr>
        <w:t xml:space="preserve"> шийтгэлийн үр нөлөө, биелэлт хангалтгүй, </w:t>
      </w:r>
      <w:r w:rsidRPr="003E554A">
        <w:rPr>
          <w:rFonts w:ascii="Arial" w:hAnsi="Arial" w:cs="Arial"/>
          <w:color w:val="000000" w:themeColor="text1"/>
          <w:sz w:val="24"/>
          <w:szCs w:val="24"/>
          <w:shd w:val="clear" w:color="auto" w:fill="FFFFFF"/>
          <w:lang w:val="mn-MN"/>
        </w:rPr>
        <w:t>шийтгэлийн шинэ арга механизм, оновчтой хувилбарыг бий болгох зайлшгүй шаардлага байгааг дээрх тоон үзүүлэлт харуулж байна</w:t>
      </w:r>
      <w:r>
        <w:rPr>
          <w:rFonts w:ascii="Arial" w:hAnsi="Arial" w:cs="Arial"/>
          <w:color w:val="000000" w:themeColor="text1"/>
          <w:sz w:val="24"/>
          <w:szCs w:val="24"/>
          <w:shd w:val="clear" w:color="auto" w:fill="FFFFFF"/>
          <w:lang w:val="mn-MN"/>
        </w:rPr>
        <w:t>.</w:t>
      </w:r>
    </w:p>
    <w:p w14:paraId="3B6A52A4" w14:textId="77777777" w:rsidR="00884784" w:rsidRDefault="00884784" w:rsidP="00884784">
      <w:pPr>
        <w:spacing w:after="120" w:line="240" w:lineRule="auto"/>
        <w:ind w:firstLine="720"/>
        <w:jc w:val="both"/>
        <w:rPr>
          <w:rFonts w:ascii="Arial" w:eastAsia="Times New Roman" w:hAnsi="Arial" w:cs="Arial"/>
          <w:noProof/>
          <w:color w:val="000000"/>
          <w:sz w:val="24"/>
          <w:szCs w:val="24"/>
          <w:lang w:val="mn-MN"/>
        </w:rPr>
      </w:pPr>
    </w:p>
    <w:p w14:paraId="00656C9E" w14:textId="77777777" w:rsidR="00884784" w:rsidRPr="007A14F9" w:rsidRDefault="00884784" w:rsidP="00884784">
      <w:pPr>
        <w:spacing w:after="120" w:line="240" w:lineRule="auto"/>
        <w:ind w:firstLine="720"/>
        <w:jc w:val="both"/>
        <w:rPr>
          <w:rFonts w:ascii="Arial" w:eastAsia="Times New Roman" w:hAnsi="Arial" w:cs="Arial"/>
          <w:noProof/>
          <w:color w:val="000000"/>
          <w:sz w:val="24"/>
          <w:szCs w:val="24"/>
          <w:lang w:val="mn-MN"/>
        </w:rPr>
      </w:pPr>
      <w:r w:rsidRPr="00252184">
        <w:rPr>
          <w:rFonts w:ascii="Arial" w:hAnsi="Arial" w:cs="Arial"/>
          <w:color w:val="000000" w:themeColor="text1"/>
          <w:sz w:val="24"/>
          <w:szCs w:val="24"/>
          <w:shd w:val="clear" w:color="auto" w:fill="FFFFFF"/>
        </w:rPr>
        <w:t>Монгол Улсын Их Хурлаас  2021 оны  7 дугаар сарын 02-ны өдөр Тулгар төр байгуулагдсаны 2230 жил, Их Монгол Улсын 815 жил, Ардын хувьсгалын 100 жилийн ойг тохиолдуулан хүмүүнлэг, энэрэнгүй ёсны зарчмыг удирдлага болгон коронавируст халдвар /КОВИД-19/-ын цар тахлын нийгэм, эдийн засагт үзүүлэх сөрөг нөлөөллийг бууруулах зорилгоор зарим гэмт хэрэг, зөрчил үйлдсэн хүн, хуулийн этгээдийг эрүүгийн хариуцлага, зөрчлийн шийтгэлээс нэг удаа өршөөн хэлтрүүлэх, чөлөөлөх, хасах, ялын төрлийг солих зохицуулалт бүхий Өршөөл үзүүлэх тухай хуулийг баталсан.</w:t>
      </w:r>
      <w:r>
        <w:rPr>
          <w:rFonts w:ascii="Arial" w:eastAsia="Times New Roman" w:hAnsi="Arial" w:cs="Arial"/>
          <w:noProof/>
          <w:color w:val="000000"/>
          <w:sz w:val="24"/>
          <w:szCs w:val="24"/>
          <w:lang w:val="mn-MN"/>
        </w:rPr>
        <w:t xml:space="preserve"> </w:t>
      </w:r>
      <w:r w:rsidRPr="00252184">
        <w:rPr>
          <w:rFonts w:ascii="Arial" w:hAnsi="Arial" w:cs="Arial"/>
          <w:color w:val="000000" w:themeColor="text1"/>
          <w:sz w:val="24"/>
          <w:szCs w:val="24"/>
          <w:lang w:val="mn-MN"/>
        </w:rPr>
        <w:t xml:space="preserve">Тус хуулиар </w:t>
      </w:r>
      <w:r w:rsidRPr="00252184">
        <w:rPr>
          <w:rFonts w:ascii="Arial" w:hAnsi="Arial" w:cs="Arial"/>
          <w:color w:val="000000" w:themeColor="text1"/>
          <w:sz w:val="24"/>
          <w:szCs w:val="24"/>
          <w:shd w:val="clear" w:color="auto" w:fill="FFFFFF"/>
        </w:rPr>
        <w:t xml:space="preserve">Зөрчлийн тухай хуулийн 14.7 дугаар </w:t>
      </w:r>
      <w:r w:rsidRPr="00252184">
        <w:rPr>
          <w:rFonts w:ascii="Arial" w:hAnsi="Arial" w:cs="Arial"/>
          <w:color w:val="000000" w:themeColor="text1"/>
          <w:sz w:val="24"/>
          <w:szCs w:val="24"/>
          <w:shd w:val="clear" w:color="auto" w:fill="FFFFFF"/>
        </w:rPr>
        <w:lastRenderedPageBreak/>
        <w:t>зүйл буюу Замын хөдөлгөөний аюулгүй байдлын тухай хууль зөрчих зөрчил үйлдсэн хүн 2021 оны 10 дугаар сарын 1-ний өдрийн дотор торгох шийтгэлийн төлбөрийн 50 хувийг төлсөн бол үлдсэн хувийг өршөөн чөлөөлөхөөр заасан.</w:t>
      </w:r>
    </w:p>
    <w:p w14:paraId="4E048EF0" w14:textId="77777777" w:rsidR="00884784" w:rsidRPr="00252184" w:rsidRDefault="00884784" w:rsidP="00884784">
      <w:pPr>
        <w:spacing w:line="240" w:lineRule="auto"/>
        <w:ind w:right="-2" w:firstLine="720"/>
        <w:jc w:val="both"/>
        <w:rPr>
          <w:rFonts w:ascii="Arial" w:hAnsi="Arial" w:cs="Arial"/>
          <w:noProof/>
          <w:sz w:val="24"/>
          <w:szCs w:val="24"/>
          <w:lang w:val="mn-MN"/>
        </w:rPr>
      </w:pPr>
      <w:r w:rsidRPr="00252184">
        <w:rPr>
          <w:rFonts w:ascii="Arial" w:hAnsi="Arial" w:cs="Arial"/>
          <w:noProof/>
          <w:sz w:val="24"/>
          <w:szCs w:val="24"/>
          <w:lang w:val="mn-MN"/>
        </w:rPr>
        <w:t>Цагдаагийн ерөнхий газраас ирүүлсэн судалгаагаар Өршөөл үзүүлэх тухай хуулийн 8 дугаар зүйлийн 8.3 дахь хэсэгт хамаарах 2.804.816 зөрчлийн 33.258.550.000 төгрөгийн  мөнгөн дүн бүхий торгох шийтгэлийн төлбөр байсан болно.</w:t>
      </w:r>
    </w:p>
    <w:p w14:paraId="4B3C3779" w14:textId="21116182" w:rsidR="00884784" w:rsidRPr="00884784" w:rsidRDefault="00884784" w:rsidP="00884784">
      <w:pPr>
        <w:spacing w:after="160" w:line="240" w:lineRule="auto"/>
        <w:ind w:right="-2" w:firstLine="720"/>
        <w:jc w:val="both"/>
        <w:rPr>
          <w:rFonts w:ascii="Arial" w:hAnsi="Arial" w:cs="Arial"/>
          <w:sz w:val="24"/>
          <w:szCs w:val="24"/>
          <w:lang w:val="mn-MN"/>
        </w:rPr>
      </w:pPr>
      <w:r w:rsidRPr="00252184">
        <w:rPr>
          <w:rFonts w:ascii="Arial" w:hAnsi="Arial" w:cs="Arial"/>
          <w:color w:val="000000" w:themeColor="text1"/>
          <w:sz w:val="24"/>
          <w:szCs w:val="24"/>
          <w:shd w:val="clear" w:color="auto" w:fill="FFFFFF"/>
        </w:rPr>
        <w:t>Хууль хүчин төгөлдөр  үйлчлэх хугацаанд буюу 2021 оны 10 дугаар сарын 01-ний өдрийн</w:t>
      </w:r>
      <w:r w:rsidRPr="00252184">
        <w:rPr>
          <w:rFonts w:ascii="Arial" w:hAnsi="Arial" w:cs="Arial"/>
          <w:noProof/>
          <w:sz w:val="24"/>
          <w:szCs w:val="24"/>
          <w:lang w:val="mn-MN"/>
        </w:rPr>
        <w:t xml:space="preserve"> </w:t>
      </w:r>
      <w:r w:rsidRPr="00252184">
        <w:rPr>
          <w:rFonts w:ascii="Arial" w:hAnsi="Arial" w:cs="Arial"/>
          <w:sz w:val="24"/>
          <w:szCs w:val="24"/>
          <w:lang w:val="mn-MN"/>
        </w:rPr>
        <w:t xml:space="preserve">байдлаар нийслэлд </w:t>
      </w:r>
      <w:r w:rsidRPr="00252184">
        <w:rPr>
          <w:rFonts w:ascii="Arial" w:hAnsi="Arial" w:cs="Arial"/>
          <w:sz w:val="24"/>
          <w:szCs w:val="24"/>
        </w:rPr>
        <w:t xml:space="preserve">820.371 </w:t>
      </w:r>
      <w:r w:rsidRPr="00252184">
        <w:rPr>
          <w:rFonts w:ascii="Arial" w:hAnsi="Arial" w:cs="Arial"/>
          <w:sz w:val="24"/>
          <w:szCs w:val="24"/>
          <w:lang w:val="mn-MN"/>
        </w:rPr>
        <w:t xml:space="preserve">зөрчлийн </w:t>
      </w:r>
      <w:r w:rsidRPr="00252184">
        <w:rPr>
          <w:rFonts w:ascii="Arial" w:hAnsi="Arial" w:cs="Arial"/>
          <w:sz w:val="24"/>
          <w:szCs w:val="24"/>
        </w:rPr>
        <w:t>8.349.022.500</w:t>
      </w:r>
      <w:r w:rsidRPr="00252184">
        <w:rPr>
          <w:rFonts w:ascii="Arial" w:hAnsi="Arial" w:cs="Arial"/>
          <w:sz w:val="24"/>
          <w:szCs w:val="24"/>
          <w:lang w:val="mn-MN"/>
        </w:rPr>
        <w:t xml:space="preserve"> төгрөгийн мөнгөн дүн бүхий торгох шийтгэлийн төлбөр төлөгдсөн буюу </w:t>
      </w:r>
      <w:r w:rsidRPr="00252184">
        <w:rPr>
          <w:rFonts w:ascii="Arial" w:hAnsi="Arial" w:cs="Arial"/>
          <w:color w:val="000000" w:themeColor="text1"/>
          <w:sz w:val="24"/>
          <w:szCs w:val="24"/>
        </w:rPr>
        <w:t>47.0</w:t>
      </w:r>
      <w:r w:rsidRPr="00252184">
        <w:rPr>
          <w:rFonts w:ascii="Arial" w:hAnsi="Arial" w:cs="Arial"/>
          <w:color w:val="000000" w:themeColor="text1"/>
          <w:sz w:val="24"/>
          <w:szCs w:val="24"/>
          <w:lang w:val="mn-MN"/>
        </w:rPr>
        <w:t xml:space="preserve"> хувь, </w:t>
      </w:r>
      <w:r w:rsidRPr="00252184">
        <w:rPr>
          <w:rFonts w:ascii="Arial" w:hAnsi="Arial" w:cs="Arial"/>
          <w:sz w:val="24"/>
          <w:szCs w:val="24"/>
          <w:lang w:val="mn-MN"/>
        </w:rPr>
        <w:t xml:space="preserve">орон нутагт </w:t>
      </w:r>
      <w:r w:rsidRPr="00252184">
        <w:rPr>
          <w:rFonts w:ascii="Arial" w:hAnsi="Arial" w:cs="Arial"/>
          <w:sz w:val="24"/>
          <w:szCs w:val="24"/>
        </w:rPr>
        <w:t>381.581</w:t>
      </w:r>
      <w:r w:rsidRPr="00252184">
        <w:rPr>
          <w:rFonts w:ascii="Arial" w:hAnsi="Arial" w:cs="Arial"/>
          <w:sz w:val="24"/>
          <w:szCs w:val="24"/>
          <w:lang w:val="mn-MN"/>
        </w:rPr>
        <w:t xml:space="preserve"> зөрчлийн </w:t>
      </w:r>
      <w:r w:rsidRPr="00252184">
        <w:rPr>
          <w:rFonts w:ascii="Arial" w:hAnsi="Arial" w:cs="Arial"/>
          <w:sz w:val="24"/>
          <w:szCs w:val="24"/>
        </w:rPr>
        <w:t>5.463.485.000</w:t>
      </w:r>
      <w:r w:rsidRPr="00252184">
        <w:rPr>
          <w:rFonts w:ascii="Arial" w:hAnsi="Arial" w:cs="Arial"/>
          <w:sz w:val="24"/>
          <w:szCs w:val="24"/>
          <w:lang w:val="mn-MN"/>
        </w:rPr>
        <w:t xml:space="preserve"> төгрөгийн  мөнгөн дүн бүхий торгох шийтгэлийн төлбөр  төлөгдсөн буюу </w:t>
      </w:r>
      <w:r w:rsidRPr="00252184">
        <w:rPr>
          <w:rFonts w:ascii="Arial" w:hAnsi="Arial" w:cs="Arial"/>
          <w:color w:val="000000" w:themeColor="text1"/>
          <w:sz w:val="24"/>
          <w:szCs w:val="24"/>
        </w:rPr>
        <w:t>35.2</w:t>
      </w:r>
      <w:r w:rsidRPr="00252184">
        <w:rPr>
          <w:rFonts w:ascii="Arial" w:hAnsi="Arial" w:cs="Arial"/>
          <w:color w:val="000000" w:themeColor="text1"/>
          <w:sz w:val="24"/>
          <w:szCs w:val="24"/>
          <w:lang w:val="mn-MN"/>
        </w:rPr>
        <w:t xml:space="preserve"> </w:t>
      </w:r>
      <w:r w:rsidRPr="00252184">
        <w:rPr>
          <w:rFonts w:ascii="Arial" w:hAnsi="Arial" w:cs="Arial"/>
          <w:sz w:val="24"/>
          <w:szCs w:val="24"/>
          <w:lang w:val="mn-MN"/>
        </w:rPr>
        <w:t>хувийн биелэлттэй байна.</w:t>
      </w:r>
      <w:r>
        <w:rPr>
          <w:rFonts w:ascii="Arial" w:hAnsi="Arial" w:cs="Arial"/>
          <w:sz w:val="24"/>
          <w:szCs w:val="24"/>
          <w:lang w:val="mn-MN"/>
        </w:rPr>
        <w:t xml:space="preserve"> Ийнхүү </w:t>
      </w:r>
      <w:r w:rsidRPr="00252184">
        <w:rPr>
          <w:rFonts w:ascii="Arial" w:hAnsi="Arial" w:cs="Arial"/>
          <w:sz w:val="24"/>
          <w:szCs w:val="24"/>
          <w:lang w:val="mn-MN"/>
        </w:rPr>
        <w:t>улсын хэмжээнд нийт 1</w:t>
      </w:r>
      <w:r w:rsidRPr="00252184">
        <w:rPr>
          <w:rFonts w:ascii="Arial" w:hAnsi="Arial" w:cs="Arial"/>
          <w:sz w:val="24"/>
          <w:szCs w:val="24"/>
        </w:rPr>
        <w:t>.</w:t>
      </w:r>
      <w:r w:rsidRPr="00252184">
        <w:rPr>
          <w:rFonts w:ascii="Arial" w:hAnsi="Arial" w:cs="Arial"/>
          <w:sz w:val="24"/>
          <w:szCs w:val="24"/>
          <w:lang w:val="mn-MN"/>
        </w:rPr>
        <w:t>201</w:t>
      </w:r>
      <w:r w:rsidRPr="00252184">
        <w:rPr>
          <w:rFonts w:ascii="Arial" w:hAnsi="Arial" w:cs="Arial"/>
          <w:sz w:val="24"/>
          <w:szCs w:val="24"/>
        </w:rPr>
        <w:t xml:space="preserve">.952 </w:t>
      </w:r>
      <w:r w:rsidRPr="00252184">
        <w:rPr>
          <w:rFonts w:ascii="Arial" w:hAnsi="Arial" w:cs="Arial"/>
          <w:sz w:val="24"/>
          <w:szCs w:val="24"/>
          <w:lang w:val="mn-MN"/>
        </w:rPr>
        <w:t xml:space="preserve">зөрчлийн </w:t>
      </w:r>
      <w:r w:rsidRPr="00252184">
        <w:rPr>
          <w:rFonts w:ascii="Arial" w:hAnsi="Arial" w:cs="Arial"/>
          <w:sz w:val="24"/>
          <w:szCs w:val="24"/>
        </w:rPr>
        <w:t>13.812.507.500</w:t>
      </w:r>
      <w:r w:rsidRPr="00252184">
        <w:rPr>
          <w:rFonts w:ascii="Arial" w:hAnsi="Arial" w:cs="Arial"/>
          <w:sz w:val="24"/>
          <w:szCs w:val="24"/>
          <w:lang w:val="mn-MN"/>
        </w:rPr>
        <w:t xml:space="preserve"> төгрөгийн мөнгөн дүн бүхий торгох шийтгэл төлөгдсөн буюу </w:t>
      </w:r>
      <w:r w:rsidRPr="00252184">
        <w:rPr>
          <w:rFonts w:ascii="Arial" w:hAnsi="Arial" w:cs="Arial"/>
          <w:sz w:val="24"/>
          <w:szCs w:val="24"/>
        </w:rPr>
        <w:t>41.5</w:t>
      </w:r>
      <w:r w:rsidRPr="00252184">
        <w:rPr>
          <w:rFonts w:ascii="Arial" w:hAnsi="Arial" w:cs="Arial"/>
          <w:sz w:val="24"/>
          <w:szCs w:val="24"/>
          <w:lang w:val="mn-MN"/>
        </w:rPr>
        <w:t xml:space="preserve"> хувийн биелэлттэй байна. </w:t>
      </w:r>
    </w:p>
    <w:p w14:paraId="7025D597" w14:textId="443B880A" w:rsidR="00AC3CB6" w:rsidRDefault="00884784" w:rsidP="002631F2">
      <w:pPr>
        <w:spacing w:after="0" w:line="240" w:lineRule="auto"/>
        <w:ind w:firstLine="567"/>
        <w:jc w:val="both"/>
        <w:rPr>
          <w:rFonts w:ascii="Arial" w:hAnsi="Arial" w:cs="Arial"/>
          <w:sz w:val="24"/>
          <w:szCs w:val="24"/>
          <w:lang w:val="mn-MN"/>
        </w:rPr>
      </w:pPr>
      <w:r>
        <w:rPr>
          <w:rFonts w:ascii="Arial" w:hAnsi="Arial" w:cs="Arial"/>
          <w:color w:val="000000" w:themeColor="text1"/>
          <w:sz w:val="24"/>
          <w:szCs w:val="24"/>
          <w:shd w:val="clear" w:color="auto" w:fill="FFFFFF"/>
          <w:lang w:val="mn-MN"/>
        </w:rPr>
        <w:t xml:space="preserve"> Дээрх тоо баримтаас харахад Зөрчлийн тухай хууль хүчин төгөлдөр үйлчлэх хугацаанд  тус хуулийн 14.7 дугаар зүйл буюу  Замын хөдөлгөөний аюулгүй байдлын тухай хууль зөрчих зөрчил үйлдсэн  хүнд оногдуулсан нийт </w:t>
      </w:r>
      <w:r>
        <w:rPr>
          <w:rFonts w:ascii="Arial" w:hAnsi="Arial" w:cs="Arial"/>
          <w:noProof/>
          <w:sz w:val="24"/>
          <w:szCs w:val="24"/>
          <w:lang w:val="mn-MN"/>
        </w:rPr>
        <w:t>66.517.1</w:t>
      </w:r>
      <w:r w:rsidRPr="00252184">
        <w:rPr>
          <w:rFonts w:ascii="Arial" w:hAnsi="Arial" w:cs="Arial"/>
          <w:noProof/>
          <w:sz w:val="24"/>
          <w:szCs w:val="24"/>
          <w:lang w:val="mn-MN"/>
        </w:rPr>
        <w:t>00</w:t>
      </w:r>
      <w:r>
        <w:rPr>
          <w:rFonts w:ascii="Arial" w:hAnsi="Arial" w:cs="Arial"/>
          <w:noProof/>
          <w:sz w:val="24"/>
          <w:szCs w:val="24"/>
          <w:lang w:val="mn-MN"/>
        </w:rPr>
        <w:t xml:space="preserve"> төгрөгийн  мөнгөн дүн бүхий торгох шийтгэлийн биелэлт бодит байдал дээр </w:t>
      </w:r>
      <w:r w:rsidRPr="00252184">
        <w:rPr>
          <w:rFonts w:ascii="Arial" w:hAnsi="Arial" w:cs="Arial"/>
          <w:sz w:val="24"/>
          <w:szCs w:val="24"/>
        </w:rPr>
        <w:t>13.812.507.500</w:t>
      </w:r>
      <w:r>
        <w:rPr>
          <w:rFonts w:ascii="Arial" w:hAnsi="Arial" w:cs="Arial"/>
          <w:sz w:val="24"/>
          <w:szCs w:val="24"/>
          <w:lang w:val="mn-MN"/>
        </w:rPr>
        <w:t xml:space="preserve"> төгрөг  төлөгдсөн буюу 20.7 хувь  биелэгдсэн байна гэж үзэхээр байна.</w:t>
      </w:r>
    </w:p>
    <w:p w14:paraId="6B99E93C" w14:textId="77777777" w:rsidR="003C356A" w:rsidRPr="00C17D0A" w:rsidRDefault="003C356A" w:rsidP="002631F2">
      <w:pPr>
        <w:spacing w:after="0" w:line="240" w:lineRule="auto"/>
        <w:ind w:firstLine="567"/>
        <w:jc w:val="both"/>
        <w:rPr>
          <w:rFonts w:ascii="Arial" w:hAnsi="Arial" w:cs="Arial"/>
          <w:sz w:val="24"/>
          <w:szCs w:val="24"/>
        </w:rPr>
      </w:pPr>
    </w:p>
    <w:p w14:paraId="0D7CF45D" w14:textId="36CCF6D3" w:rsidR="00C13AF9" w:rsidRPr="003E554A" w:rsidRDefault="00C13AF9" w:rsidP="00C13AF9">
      <w:pPr>
        <w:widowControl w:val="0"/>
        <w:autoSpaceDE w:val="0"/>
        <w:autoSpaceDN w:val="0"/>
        <w:adjustRightInd w:val="0"/>
        <w:spacing w:line="240" w:lineRule="auto"/>
        <w:ind w:firstLine="720"/>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Зөрчлийн тухай хуулийн хэрэгжилтийн үр дагаварт хийсэн үнэлгээний тайла</w:t>
      </w:r>
      <w:r w:rsidR="009A3178" w:rsidRPr="003E554A">
        <w:rPr>
          <w:rFonts w:ascii="Arial" w:eastAsia="Times New Roman" w:hAnsi="Arial" w:cs="Arial"/>
          <w:color w:val="000000" w:themeColor="text1"/>
          <w:sz w:val="24"/>
          <w:szCs w:val="24"/>
          <w:lang w:val="mn-MN"/>
        </w:rPr>
        <w:t>н</w:t>
      </w:r>
      <w:r w:rsidRPr="003E554A">
        <w:rPr>
          <w:rFonts w:ascii="Arial" w:eastAsia="Times New Roman" w:hAnsi="Arial" w:cs="Arial"/>
          <w:color w:val="000000" w:themeColor="text1"/>
          <w:sz w:val="24"/>
          <w:szCs w:val="24"/>
          <w:lang w:val="mn-MN"/>
        </w:rPr>
        <w:t>, Зөрчлийн тухай хуулийн төслийн хуулийн төслийн үзэл баримтлал, хууль зүйн боло</w:t>
      </w:r>
      <w:r w:rsidR="009A3178" w:rsidRPr="003E554A">
        <w:rPr>
          <w:rFonts w:ascii="Arial" w:eastAsia="Times New Roman" w:hAnsi="Arial" w:cs="Arial"/>
          <w:color w:val="000000" w:themeColor="text1"/>
          <w:sz w:val="24"/>
          <w:szCs w:val="24"/>
          <w:lang w:val="mn-MN"/>
        </w:rPr>
        <w:t>н</w:t>
      </w:r>
      <w:r w:rsidRPr="003E554A">
        <w:rPr>
          <w:rFonts w:ascii="Arial" w:eastAsia="Times New Roman" w:hAnsi="Arial" w:cs="Arial"/>
          <w:color w:val="000000" w:themeColor="text1"/>
          <w:sz w:val="24"/>
          <w:szCs w:val="24"/>
          <w:lang w:val="mn-MN"/>
        </w:rPr>
        <w:t xml:space="preserve"> практик шаардлагад үндэслэн Зөрчлийн тухай хуулийн шинэчилсэн на</w:t>
      </w:r>
      <w:r w:rsidR="00C4297F" w:rsidRPr="003E554A">
        <w:rPr>
          <w:rFonts w:ascii="Arial" w:eastAsia="Times New Roman" w:hAnsi="Arial" w:cs="Arial"/>
          <w:color w:val="000000" w:themeColor="text1"/>
          <w:sz w:val="24"/>
          <w:szCs w:val="24"/>
          <w:lang w:val="mn-MN"/>
        </w:rPr>
        <w:t>йруулгын төслийг боловсрууллаа.</w:t>
      </w:r>
    </w:p>
    <w:p w14:paraId="0DB73F52" w14:textId="77777777" w:rsidR="00C13AF9" w:rsidRPr="003E554A" w:rsidRDefault="00C13AF9" w:rsidP="00C13AF9">
      <w:pPr>
        <w:widowControl w:val="0"/>
        <w:autoSpaceDE w:val="0"/>
        <w:autoSpaceDN w:val="0"/>
        <w:adjustRightInd w:val="0"/>
        <w:spacing w:line="240" w:lineRule="auto"/>
        <w:ind w:firstLine="720"/>
        <w:jc w:val="both"/>
        <w:rPr>
          <w:rFonts w:ascii="Arial" w:eastAsia="Times New Roman" w:hAnsi="Arial" w:cs="Arial"/>
          <w:color w:val="000000" w:themeColor="text1"/>
          <w:sz w:val="24"/>
          <w:szCs w:val="24"/>
        </w:rPr>
      </w:pPr>
      <w:r w:rsidRPr="003E554A">
        <w:rPr>
          <w:rFonts w:ascii="Arial" w:eastAsia="Times New Roman" w:hAnsi="Arial" w:cs="Arial"/>
          <w:color w:val="000000" w:themeColor="text1"/>
          <w:sz w:val="24"/>
          <w:szCs w:val="24"/>
          <w:lang w:val="mn-MN"/>
        </w:rPr>
        <w:t>Хуулийн төслийг боловсруулахдаа Хууль зүй, дотоод хэргийн сайдын 2020 оны 1-1/427 дугаар албан бичгийн дагуу Зөрчлийн тухай хуулийг хэрэглэх болон хэрэгжүүлэхэд тулгамдаж байгаа асуудал болон Зөрчлийн тухай хуулийн талаар тодорхой санал, дүгнэлт ирүүлснийг судалж, холбогдох зохицуулалтуудад тусга</w:t>
      </w:r>
      <w:r w:rsidRPr="003E554A">
        <w:rPr>
          <w:rFonts w:ascii="Arial" w:eastAsia="Times New Roman" w:hAnsi="Arial" w:cs="Arial"/>
          <w:color w:val="000000" w:themeColor="text1"/>
          <w:sz w:val="24"/>
          <w:szCs w:val="24"/>
        </w:rPr>
        <w:t>сан болно.</w:t>
      </w:r>
    </w:p>
    <w:p w14:paraId="4D0DC26A" w14:textId="65EDAE31" w:rsidR="00C13AF9" w:rsidRPr="00CA0DFE" w:rsidRDefault="00C13AF9" w:rsidP="00CA0DFE">
      <w:pPr>
        <w:widowControl w:val="0"/>
        <w:autoSpaceDE w:val="0"/>
        <w:autoSpaceDN w:val="0"/>
        <w:adjustRightInd w:val="0"/>
        <w:spacing w:line="240" w:lineRule="auto"/>
        <w:ind w:firstLine="720"/>
        <w:jc w:val="both"/>
        <w:rPr>
          <w:rFonts w:ascii="Arial" w:eastAsiaTheme="minorHAnsi" w:hAnsi="Arial" w:cs="Arial"/>
          <w:color w:val="000000" w:themeColor="text1"/>
          <w:sz w:val="24"/>
          <w:szCs w:val="24"/>
          <w:shd w:val="clear" w:color="auto" w:fill="FFFFFF"/>
        </w:rPr>
      </w:pPr>
      <w:r w:rsidRPr="003E554A">
        <w:rPr>
          <w:rFonts w:ascii="Arial" w:eastAsia="Times New Roman" w:hAnsi="Arial" w:cs="Arial"/>
          <w:color w:val="000000" w:themeColor="text1"/>
          <w:sz w:val="24"/>
          <w:szCs w:val="24"/>
          <w:lang w:val="mn-MN"/>
        </w:rPr>
        <w:t xml:space="preserve">Түүнчлэн </w:t>
      </w:r>
      <w:r w:rsidRPr="003E554A">
        <w:rPr>
          <w:rFonts w:ascii="Arial" w:eastAsiaTheme="minorHAnsi" w:hAnsi="Arial" w:cs="Arial"/>
          <w:color w:val="000000" w:themeColor="text1"/>
          <w:sz w:val="24"/>
          <w:szCs w:val="24"/>
          <w:shd w:val="clear" w:color="auto" w:fill="FFFFFF"/>
          <w:lang w:val="mn-MN"/>
        </w:rPr>
        <w:t>2020 оны 9 дүгээр сарын 29</w:t>
      </w:r>
      <w:r w:rsidRPr="003E554A">
        <w:rPr>
          <w:rFonts w:ascii="Arial" w:eastAsiaTheme="minorHAnsi" w:hAnsi="Arial" w:cs="Arial"/>
          <w:color w:val="000000" w:themeColor="text1"/>
          <w:sz w:val="24"/>
          <w:szCs w:val="24"/>
          <w:shd w:val="clear" w:color="auto" w:fill="FFFFFF"/>
        </w:rPr>
        <w:t>-ний өдөр</w:t>
      </w:r>
      <w:r w:rsidRPr="003E554A">
        <w:rPr>
          <w:rFonts w:ascii="Arial" w:eastAsiaTheme="minorHAnsi" w:hAnsi="Arial" w:cs="Arial"/>
          <w:b/>
          <w:bCs/>
          <w:color w:val="000000" w:themeColor="text1"/>
          <w:sz w:val="24"/>
          <w:szCs w:val="24"/>
          <w:shd w:val="clear" w:color="auto" w:fill="FFFFFF"/>
        </w:rPr>
        <w:t xml:space="preserve"> </w:t>
      </w:r>
      <w:r w:rsidRPr="003E554A">
        <w:rPr>
          <w:rFonts w:ascii="Arial" w:eastAsiaTheme="minorHAnsi" w:hAnsi="Arial" w:cs="Arial"/>
          <w:color w:val="000000" w:themeColor="text1"/>
          <w:sz w:val="24"/>
          <w:szCs w:val="24"/>
          <w:shd w:val="clear" w:color="auto" w:fill="FFFFFF"/>
        </w:rPr>
        <w:t xml:space="preserve">Зөрчлийн тухай хуулийн шинэчилсэн найруулгын төслийн талаар хэлэлцүүлэг зохион байгуулж </w:t>
      </w:r>
      <w:r w:rsidRPr="003E554A">
        <w:rPr>
          <w:rFonts w:ascii="Arial" w:eastAsiaTheme="minorHAnsi" w:hAnsi="Arial" w:cs="Arial"/>
          <w:color w:val="000000" w:themeColor="text1"/>
          <w:sz w:val="24"/>
          <w:szCs w:val="24"/>
          <w:lang w:val="mn-MN"/>
        </w:rPr>
        <w:t>шүүгч, Шүүхийн ерөнхий зөвлөл, Улсын ерөнхий прокурорын газар болон</w:t>
      </w:r>
      <w:r w:rsidRPr="003E554A">
        <w:rPr>
          <w:rFonts w:ascii="Arial" w:eastAsiaTheme="minorHAnsi" w:hAnsi="Arial" w:cs="Arial"/>
          <w:b/>
          <w:bCs/>
          <w:color w:val="000000" w:themeColor="text1"/>
          <w:sz w:val="24"/>
          <w:szCs w:val="24"/>
          <w:shd w:val="clear" w:color="auto" w:fill="FFFFFF"/>
          <w:lang w:val="mn-MN"/>
        </w:rPr>
        <w:t xml:space="preserve"> </w:t>
      </w:r>
      <w:r w:rsidRPr="003E554A">
        <w:rPr>
          <w:rFonts w:ascii="Arial" w:eastAsiaTheme="minorHAnsi" w:hAnsi="Arial" w:cs="Arial"/>
          <w:color w:val="000000" w:themeColor="text1"/>
          <w:sz w:val="24"/>
          <w:szCs w:val="24"/>
          <w:shd w:val="clear" w:color="auto" w:fill="FFFFFF"/>
        </w:rPr>
        <w:t>Зөрчил шалган шийдвэрлэх тухай хуулийн дагуу зөрчил шалган шийдвэрлэх эрх бүхий албан тушаалтнууд болох</w:t>
      </w:r>
      <w:r w:rsidRPr="003E554A">
        <w:rPr>
          <w:rFonts w:ascii="Arial" w:eastAsiaTheme="minorHAnsi" w:hAnsi="Arial" w:cs="Arial"/>
          <w:b/>
          <w:bCs/>
          <w:color w:val="000000" w:themeColor="text1"/>
          <w:sz w:val="24"/>
          <w:szCs w:val="24"/>
          <w:shd w:val="clear" w:color="auto" w:fill="FFFFFF"/>
        </w:rPr>
        <w:t xml:space="preserve"> </w:t>
      </w:r>
      <w:r w:rsidRPr="003E554A">
        <w:rPr>
          <w:rFonts w:ascii="Arial" w:eastAsiaTheme="minorHAnsi" w:hAnsi="Arial" w:cs="Arial"/>
          <w:color w:val="000000" w:themeColor="text1"/>
          <w:sz w:val="24"/>
          <w:szCs w:val="24"/>
          <w:lang w:val="mn-MN"/>
        </w:rPr>
        <w:t>Авлигатай тэмцэх газар, Монголбанк, Санхүүгийн зохицуулах хороо, Цагдаагийн ерөнхий газар, Мэргэжлийн хяналтын ерөнхий газар, Тагнуулын ерөнхий газар, Шударга өрсөлдөөн хэрэглэгчийн төлөө газар, Гадаадын иргэн, харьяатын газар, Гаалийн ерөнхий газар, Татварын ерөнхий газар, Оюуны өмчийн газар, Шүүхийн шийдвэр гүйцэтгэх ерөнхий газар, Архивын ерөнхий газар, Улсын бүртгэлийн ерөнхий газар, Нийгмийн даатгалын ерөнхий газар, Гэр бүл, хүүхэд залуучуудын газар, Иргэний нисэхийн ерөнхий газар, Онцгой байдлын ерөнхий газар, иргэдийн  төлөөлөл нийт 149 оролцогчдын санал, шүүмжлэлийг харгалзан үзлээ.</w:t>
      </w:r>
    </w:p>
    <w:p w14:paraId="2621D834" w14:textId="197C64B9" w:rsidR="00613F03" w:rsidRPr="008A665F" w:rsidRDefault="00C13AF9" w:rsidP="00C13AF9">
      <w:pPr>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ab/>
        <w:t xml:space="preserve">Харин </w:t>
      </w:r>
      <w:r w:rsidR="00C4297F" w:rsidRPr="003E554A">
        <w:rPr>
          <w:rFonts w:ascii="Arial" w:hAnsi="Arial" w:cs="Arial"/>
          <w:color w:val="000000" w:themeColor="text1"/>
          <w:sz w:val="24"/>
          <w:szCs w:val="24"/>
          <w:lang w:val="mn-MN"/>
        </w:rPr>
        <w:t xml:space="preserve"> тус хуулийн шинэчилсэн найруулгын төсөл нь </w:t>
      </w:r>
      <w:r w:rsidRPr="003E554A">
        <w:rPr>
          <w:rFonts w:ascii="Arial" w:hAnsi="Arial" w:cs="Arial"/>
          <w:color w:val="000000" w:themeColor="text1"/>
          <w:sz w:val="24"/>
          <w:szCs w:val="24"/>
          <w:lang w:val="mn-MN"/>
        </w:rPr>
        <w:t xml:space="preserve">хуулийн төслийг 16 бүлэгтэй </w:t>
      </w:r>
      <w:r w:rsidR="00A42556">
        <w:rPr>
          <w:rFonts w:ascii="Arial" w:hAnsi="Arial" w:cs="Arial"/>
          <w:color w:val="000000" w:themeColor="text1"/>
          <w:sz w:val="24"/>
          <w:szCs w:val="24"/>
          <w:lang w:val="mn-MN"/>
        </w:rPr>
        <w:t>2</w:t>
      </w:r>
      <w:r w:rsidR="0011045C">
        <w:rPr>
          <w:rFonts w:ascii="Arial" w:hAnsi="Arial" w:cs="Arial"/>
          <w:color w:val="000000" w:themeColor="text1"/>
          <w:sz w:val="24"/>
          <w:szCs w:val="24"/>
        </w:rPr>
        <w:t>67</w:t>
      </w:r>
      <w:r w:rsidRPr="003E554A">
        <w:rPr>
          <w:rFonts w:ascii="Arial" w:hAnsi="Arial" w:cs="Arial"/>
          <w:color w:val="000000" w:themeColor="text1"/>
          <w:sz w:val="24"/>
          <w:szCs w:val="24"/>
          <w:lang w:val="mn-MN"/>
        </w:rPr>
        <w:t xml:space="preserve"> зүйл, </w:t>
      </w:r>
      <w:r w:rsidR="00A42556">
        <w:rPr>
          <w:rFonts w:ascii="Arial" w:hAnsi="Arial" w:cs="Arial"/>
          <w:color w:val="000000" w:themeColor="text1"/>
          <w:sz w:val="24"/>
          <w:szCs w:val="24"/>
          <w:lang w:val="mn-MN"/>
        </w:rPr>
        <w:t>1</w:t>
      </w:r>
      <w:r w:rsidR="0011045C">
        <w:rPr>
          <w:rFonts w:ascii="Arial" w:hAnsi="Arial" w:cs="Arial"/>
          <w:color w:val="000000" w:themeColor="text1"/>
          <w:sz w:val="24"/>
          <w:szCs w:val="24"/>
        </w:rPr>
        <w:t xml:space="preserve">182 </w:t>
      </w:r>
      <w:r w:rsidRPr="003E554A">
        <w:rPr>
          <w:rFonts w:ascii="Arial" w:hAnsi="Arial" w:cs="Arial"/>
          <w:color w:val="000000" w:themeColor="text1"/>
          <w:sz w:val="24"/>
          <w:szCs w:val="24"/>
          <w:lang w:val="mn-MN"/>
        </w:rPr>
        <w:t>хэсэг</w:t>
      </w:r>
      <w:r w:rsidR="00A42556">
        <w:rPr>
          <w:rFonts w:ascii="Arial" w:hAnsi="Arial" w:cs="Arial"/>
          <w:color w:val="000000" w:themeColor="text1"/>
          <w:sz w:val="24"/>
          <w:szCs w:val="24"/>
        </w:rPr>
        <w:t xml:space="preserve">, </w:t>
      </w:r>
      <w:r w:rsidR="0011045C">
        <w:rPr>
          <w:rFonts w:ascii="Arial" w:hAnsi="Arial" w:cs="Arial"/>
          <w:color w:val="000000" w:themeColor="text1"/>
          <w:sz w:val="24"/>
          <w:szCs w:val="24"/>
        </w:rPr>
        <w:t>429</w:t>
      </w:r>
      <w:r w:rsidR="00A42556">
        <w:rPr>
          <w:rFonts w:ascii="Arial" w:hAnsi="Arial" w:cs="Arial"/>
          <w:color w:val="000000" w:themeColor="text1"/>
          <w:sz w:val="24"/>
          <w:szCs w:val="24"/>
        </w:rPr>
        <w:t xml:space="preserve"> заалт</w:t>
      </w:r>
      <w:r w:rsidR="00613F03">
        <w:rPr>
          <w:rFonts w:ascii="Arial" w:hAnsi="Arial" w:cs="Arial"/>
          <w:color w:val="000000" w:themeColor="text1"/>
          <w:sz w:val="24"/>
          <w:szCs w:val="24"/>
        </w:rPr>
        <w:t>т</w:t>
      </w:r>
      <w:r w:rsidR="00A42556">
        <w:rPr>
          <w:rFonts w:ascii="Arial" w:hAnsi="Arial" w:cs="Arial"/>
          <w:color w:val="000000" w:themeColor="text1"/>
          <w:sz w:val="24"/>
          <w:szCs w:val="24"/>
        </w:rPr>
        <w:t xml:space="preserve">ай </w:t>
      </w:r>
      <w:r w:rsidR="00CA0DFE">
        <w:rPr>
          <w:rFonts w:ascii="Arial" w:hAnsi="Arial" w:cs="Arial"/>
          <w:color w:val="000000" w:themeColor="text1"/>
          <w:sz w:val="24"/>
          <w:szCs w:val="24"/>
        </w:rPr>
        <w:t xml:space="preserve">байхаар </w:t>
      </w:r>
      <w:r w:rsidRPr="003E554A">
        <w:rPr>
          <w:rFonts w:ascii="Arial" w:hAnsi="Arial" w:cs="Arial"/>
          <w:color w:val="000000" w:themeColor="text1"/>
          <w:sz w:val="24"/>
          <w:szCs w:val="24"/>
          <w:lang w:val="mn-MN"/>
        </w:rPr>
        <w:t>боловсрууллаа.</w:t>
      </w:r>
      <w:r w:rsidR="00613F03">
        <w:rPr>
          <w:rFonts w:ascii="Arial" w:hAnsi="Arial" w:cs="Arial"/>
          <w:color w:val="000000" w:themeColor="text1"/>
          <w:sz w:val="24"/>
          <w:szCs w:val="24"/>
          <w:lang w:val="mn-MN"/>
        </w:rPr>
        <w:t xml:space="preserve"> Энэ нь </w:t>
      </w:r>
      <w:r w:rsidR="00613F03" w:rsidRPr="00613F03">
        <w:rPr>
          <w:rFonts w:ascii="Arial" w:hAnsi="Arial" w:cs="Arial"/>
          <w:color w:val="000000" w:themeColor="text1"/>
          <w:sz w:val="24"/>
          <w:szCs w:val="24"/>
          <w:shd w:val="clear" w:color="auto" w:fill="FFFFFF"/>
        </w:rPr>
        <w:t xml:space="preserve">хүчин төгөлдөр үйлчилж байгаа хуулийн зүйл, хэсэг, заалтын тоотой ойролцоо байна. Харин энэ нь хүчин төгөлдөр хуульд хуулиар хориглосон, журамд заасныг зөрчсөн, үүргээ биелүүлээгүй зэрэг хэт ерөнхий байдлаар  нэг хэсэг, заалтад багтаан тусгасан боловч энэ нь салбарын хууль, захиргааны хэм хэмжээний актад  заасан </w:t>
      </w:r>
      <w:r w:rsidR="00613F03" w:rsidRPr="00613F03">
        <w:rPr>
          <w:rFonts w:ascii="Arial" w:hAnsi="Arial" w:cs="Arial"/>
          <w:color w:val="000000" w:themeColor="text1"/>
          <w:sz w:val="24"/>
          <w:szCs w:val="24"/>
          <w:shd w:val="clear" w:color="auto" w:fill="FFFFFF"/>
        </w:rPr>
        <w:lastRenderedPageBreak/>
        <w:t>үйлдлүүд нь хэдэн ч зөрчил болж өсөх боломжтой байгаа тул хүрээ хязгаары</w:t>
      </w:r>
      <w:r w:rsidR="00444B39">
        <w:rPr>
          <w:rFonts w:ascii="Arial" w:hAnsi="Arial" w:cs="Arial"/>
          <w:color w:val="000000" w:themeColor="text1"/>
          <w:sz w:val="24"/>
          <w:szCs w:val="24"/>
          <w:shd w:val="clear" w:color="auto" w:fill="FFFFFF"/>
        </w:rPr>
        <w:t>г нягталж,</w:t>
      </w:r>
      <w:r w:rsidR="00613F03" w:rsidRPr="00613F03">
        <w:rPr>
          <w:rFonts w:ascii="Arial" w:hAnsi="Arial" w:cs="Arial"/>
          <w:color w:val="000000" w:themeColor="text1"/>
          <w:sz w:val="24"/>
          <w:szCs w:val="24"/>
          <w:shd w:val="clear" w:color="auto" w:fill="FFFFFF"/>
        </w:rPr>
        <w:t xml:space="preserve"> зөрчлийн үйлдлийг хуул</w:t>
      </w:r>
      <w:r w:rsidR="00444B39">
        <w:rPr>
          <w:rFonts w:ascii="Arial" w:hAnsi="Arial" w:cs="Arial"/>
          <w:color w:val="000000" w:themeColor="text1"/>
          <w:sz w:val="24"/>
          <w:szCs w:val="24"/>
          <w:shd w:val="clear" w:color="auto" w:fill="FFFFFF"/>
        </w:rPr>
        <w:t>ийн төсөлд</w:t>
      </w:r>
      <w:r w:rsidR="00613F03" w:rsidRPr="00613F03">
        <w:rPr>
          <w:rFonts w:ascii="Arial" w:hAnsi="Arial" w:cs="Arial"/>
          <w:color w:val="000000" w:themeColor="text1"/>
          <w:sz w:val="24"/>
          <w:szCs w:val="24"/>
          <w:shd w:val="clear" w:color="auto" w:fill="FFFFFF"/>
        </w:rPr>
        <w:t xml:space="preserve"> тодорхой  хэд хэдэн үйлдэл болгон тусгасан. </w:t>
      </w:r>
    </w:p>
    <w:p w14:paraId="18A44F5B" w14:textId="77777777" w:rsidR="002631F2" w:rsidRPr="003E554A" w:rsidRDefault="002631F2" w:rsidP="00C13AF9">
      <w:pPr>
        <w:spacing w:after="0" w:line="240" w:lineRule="auto"/>
        <w:jc w:val="both"/>
        <w:rPr>
          <w:rFonts w:ascii="Arial" w:hAnsi="Arial" w:cs="Arial"/>
          <w:color w:val="000000" w:themeColor="text1"/>
          <w:sz w:val="24"/>
          <w:szCs w:val="24"/>
        </w:rPr>
      </w:pPr>
    </w:p>
    <w:p w14:paraId="5FD6DD6A" w14:textId="333C4DE5" w:rsidR="00C13AF9" w:rsidRPr="003E554A" w:rsidRDefault="00C13AF9" w:rsidP="00C13AF9">
      <w:pPr>
        <w:spacing w:after="0" w:line="240" w:lineRule="auto"/>
        <w:ind w:firstLine="720"/>
        <w:jc w:val="both"/>
        <w:rPr>
          <w:rFonts w:ascii="Arial" w:hAnsi="Arial" w:cs="Arial"/>
          <w:b/>
          <w:bCs/>
          <w:color w:val="000000" w:themeColor="text1"/>
          <w:sz w:val="24"/>
          <w:szCs w:val="24"/>
        </w:rPr>
      </w:pPr>
      <w:r w:rsidRPr="003E554A">
        <w:rPr>
          <w:rFonts w:ascii="Arial" w:hAnsi="Arial" w:cs="Arial"/>
          <w:b/>
          <w:bCs/>
          <w:color w:val="000000" w:themeColor="text1"/>
          <w:sz w:val="24"/>
          <w:szCs w:val="24"/>
        </w:rPr>
        <w:t xml:space="preserve">Ерөнхий </w:t>
      </w:r>
      <w:r w:rsidR="00C4297F" w:rsidRPr="003E554A">
        <w:rPr>
          <w:rFonts w:ascii="Arial" w:hAnsi="Arial" w:cs="Arial"/>
          <w:b/>
          <w:bCs/>
          <w:color w:val="000000" w:themeColor="text1"/>
          <w:sz w:val="24"/>
          <w:szCs w:val="24"/>
        </w:rPr>
        <w:t>ангийн хувьд</w:t>
      </w:r>
    </w:p>
    <w:p w14:paraId="50F9190D" w14:textId="77777777" w:rsidR="00C13AF9" w:rsidRPr="003E554A" w:rsidRDefault="00C13AF9" w:rsidP="00C13AF9">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 xml:space="preserve">Нэгдүгээр бүлэг буюу нийтлэг үндэслэл хэсэгт хуулийн зорилго, зарчим, хууль үйлчлэх нутаг дэвсгэр, хугацаа, хөөн хэлэлцэх хугацааны талаар тусгалаа. </w:t>
      </w:r>
    </w:p>
    <w:p w14:paraId="7F42F6FD" w14:textId="4981F8E8" w:rsidR="00C13AF9" w:rsidRPr="003E554A" w:rsidRDefault="00C13AF9" w:rsidP="00C13AF9">
      <w:pPr>
        <w:pStyle w:val="NormalWeb"/>
        <w:shd w:val="clear" w:color="auto" w:fill="FFFFFF"/>
        <w:spacing w:before="0" w:beforeAutospacing="0" w:after="150" w:afterAutospacing="0" w:line="270" w:lineRule="atLeast"/>
        <w:ind w:firstLine="720"/>
        <w:jc w:val="both"/>
        <w:textAlignment w:val="top"/>
        <w:rPr>
          <w:rFonts w:ascii="Arial" w:hAnsi="Arial" w:cs="Arial"/>
          <w:bCs/>
          <w:color w:val="000000" w:themeColor="text1"/>
          <w:lang w:val="mn-MN"/>
        </w:rPr>
      </w:pPr>
      <w:r w:rsidRPr="003E554A">
        <w:rPr>
          <w:rFonts w:ascii="Arial" w:hAnsi="Arial" w:cs="Arial"/>
          <w:bCs/>
          <w:color w:val="000000" w:themeColor="text1"/>
          <w:lang w:val="mn-MN"/>
        </w:rPr>
        <w:t>Хууль ёсны зарчмын хүрээнд энэ хуулийн нэр томьёо, ухагдахууныг тайлбарлахад Монгол Улсын хууль, Монгол Улсын олон улсын гэрээнд заасан тодорхойлолт, хэм хэмжээг баримтлах, энэ хуулийн нэр томьёо, ухагдахууныг тайлбарлахад захиргааны хэм хэмжээний актыг ашиглаж болох зохицуулалтыг нэмж тусгалаа.</w:t>
      </w:r>
    </w:p>
    <w:p w14:paraId="2FAA4B34" w14:textId="280D0FAE" w:rsidR="009A483E" w:rsidRDefault="00C13AF9" w:rsidP="00C13AF9">
      <w:pPr>
        <w:pStyle w:val="NormalWeb"/>
        <w:ind w:firstLine="720"/>
        <w:jc w:val="both"/>
        <w:rPr>
          <w:rFonts w:ascii="Arial" w:hAnsi="Arial" w:cs="Arial"/>
          <w:color w:val="000000" w:themeColor="text1"/>
          <w:lang w:val="mn-MN"/>
        </w:rPr>
      </w:pPr>
      <w:r w:rsidRPr="003E554A">
        <w:rPr>
          <w:rFonts w:ascii="Arial" w:hAnsi="Arial" w:cs="Arial"/>
          <w:color w:val="000000" w:themeColor="text1"/>
        </w:rPr>
        <w:t xml:space="preserve">Хөөн хэлэлцэх хугацааны талаарх зохицуулалтад </w:t>
      </w:r>
      <w:r w:rsidRPr="003E554A">
        <w:rPr>
          <w:rFonts w:ascii="Arial" w:hAnsi="Arial" w:cs="Arial"/>
          <w:color w:val="000000" w:themeColor="text1"/>
          <w:lang w:val="mn-MN"/>
        </w:rPr>
        <w:t>Нийгмийн даатгалын болон Татварын тухай хууль зөрчих</w:t>
      </w:r>
      <w:r w:rsidR="009A483E">
        <w:rPr>
          <w:rFonts w:ascii="Arial" w:hAnsi="Arial" w:cs="Arial"/>
          <w:color w:val="000000" w:themeColor="text1"/>
          <w:lang w:val="mn-MN"/>
        </w:rPr>
        <w:t>, Өрсөлдөөний тухай хууль зөрчих</w:t>
      </w:r>
      <w:r w:rsidRPr="003E554A">
        <w:rPr>
          <w:rFonts w:ascii="Arial" w:hAnsi="Arial" w:cs="Arial"/>
          <w:color w:val="000000" w:themeColor="text1"/>
          <w:lang w:val="mn-MN"/>
        </w:rPr>
        <w:t xml:space="preserve"> үйлдлийн хөөн хэлэлцэх хугацааг тусгайлан заасан болно. </w:t>
      </w:r>
      <w:r w:rsidR="00CA0DFE">
        <w:rPr>
          <w:rFonts w:ascii="Arial" w:hAnsi="Arial" w:cs="Arial"/>
          <w:color w:val="000000" w:themeColor="text1"/>
          <w:lang w:val="mn-MN"/>
        </w:rPr>
        <w:t xml:space="preserve">Тухайлбал, </w:t>
      </w:r>
      <w:r w:rsidR="00CA0DFE">
        <w:rPr>
          <w:rFonts w:ascii="Arial" w:hAnsi="Arial" w:cs="Arial"/>
          <w:bCs/>
          <w:lang w:val="mn-MN"/>
        </w:rPr>
        <w:t>ө</w:t>
      </w:r>
      <w:r w:rsidR="00CA0DFE" w:rsidRPr="004F680E">
        <w:rPr>
          <w:rFonts w:ascii="Arial" w:hAnsi="Arial" w:cs="Arial"/>
          <w:bCs/>
          <w:lang w:val="mn-MN"/>
        </w:rPr>
        <w:t>рсөлдөөний зөрчил нь нийгэм, эдийн засагт үзүүлэх сөрөг үр дагавараараа бусад захиргааны зөрчилтэй харьцуулахад үлэмж их бөгөөд зарим зөрчил нь нууц далд байдлаар явагддаг бөгөөд илрүүлж тогтооход маш хүндрэлтэй, тооцоо судалгаа их хийгд</w:t>
      </w:r>
      <w:r w:rsidR="00CA0DFE">
        <w:rPr>
          <w:rFonts w:ascii="Arial" w:hAnsi="Arial" w:cs="Arial"/>
          <w:bCs/>
          <w:lang w:val="mn-MN"/>
        </w:rPr>
        <w:t>дэг, цаг хугацаа их шаарддаг</w:t>
      </w:r>
      <w:r w:rsidR="00F608DB">
        <w:rPr>
          <w:rFonts w:ascii="Arial" w:hAnsi="Arial" w:cs="Arial"/>
          <w:bCs/>
          <w:lang w:val="mn-MN"/>
        </w:rPr>
        <w:t xml:space="preserve"> байдлыг</w:t>
      </w:r>
      <w:r w:rsidR="00CA0DFE">
        <w:rPr>
          <w:rFonts w:ascii="Arial" w:hAnsi="Arial" w:cs="Arial"/>
          <w:bCs/>
          <w:lang w:val="mn-MN"/>
        </w:rPr>
        <w:t xml:space="preserve"> харгалзан тусгалаа. </w:t>
      </w:r>
    </w:p>
    <w:p w14:paraId="19629928" w14:textId="77777777" w:rsidR="009A483E" w:rsidRDefault="00C13AF9" w:rsidP="00C13AF9">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Мөн Зөрчлийн тухай хуульд торгох шийтгэлийг хөрөнгө, орлого, нөхөн төлбөр, хохирлын тодорхой хувиар тооцон оногдуулахаар заасан зөрчил үйлдсэнээс хойш гурван жил өнгөрсөн, баривчлах шийтгэл оногдуулахаар заасан зөрчил үйлдсэнээс хойш зургаан сар өнгөрсөн бол шийтгэл оногдуулахгүй байх зохицуулалтыг тусгаад байна.</w:t>
      </w:r>
      <w:r w:rsidR="00A45414" w:rsidRPr="003E554A">
        <w:rPr>
          <w:rFonts w:ascii="Arial" w:hAnsi="Arial" w:cs="Arial"/>
          <w:color w:val="000000" w:themeColor="text1"/>
          <w:lang w:val="mn-MN"/>
        </w:rPr>
        <w:t xml:space="preserve"> </w:t>
      </w:r>
    </w:p>
    <w:p w14:paraId="470A3DFF" w14:textId="769A53AB" w:rsidR="00C13AF9" w:rsidRPr="003E554A" w:rsidRDefault="00A45414" w:rsidP="00C13AF9">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Хүчин төгөлдөр Зөрчлийн тухай  хуульд заасан хөөн хэлэлцэх хугацаа өнгөрсөн бол хянан шийдвэрлэх ажиллагаа явуулахгүй гэж заасныг өөрчилж хөөн хэлэлцэх хугацаа өнгөрсөн бол хэрэг хянан шийдвэрлэх ажиллагаа явуулж, харин шийтгэл оногдуулахгүй байхаар тусгалаа. Учир нь аливаа зөрчилд хянан шийдвэрлэх ажиллагаа явуулахгүйгээр хөөн хэлэлцэх хугацаа дууссан эсэхийг тогтоох боломжгүй юм.</w:t>
      </w:r>
    </w:p>
    <w:p w14:paraId="6BA5BD67" w14:textId="2B850696" w:rsidR="00C13AF9" w:rsidRPr="003E554A" w:rsidRDefault="00C13AF9" w:rsidP="00C13AF9">
      <w:pPr>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ab/>
        <w:t>Хоёрдугаар бүлэгт зөрчил, зөрчил хамтран үйлдэх,</w:t>
      </w:r>
      <w:r w:rsidRPr="003E554A">
        <w:rPr>
          <w:rFonts w:ascii="Arial" w:hAnsi="Arial" w:cs="Arial"/>
          <w:color w:val="000000" w:themeColor="text1"/>
          <w:sz w:val="24"/>
          <w:szCs w:val="24"/>
        </w:rPr>
        <w:t xml:space="preserve"> </w:t>
      </w:r>
      <w:r w:rsidRPr="003E554A">
        <w:rPr>
          <w:rFonts w:ascii="Arial" w:hAnsi="Arial" w:cs="Arial"/>
          <w:color w:val="000000" w:themeColor="text1"/>
          <w:sz w:val="24"/>
          <w:szCs w:val="24"/>
          <w:lang w:val="mn-MN"/>
        </w:rPr>
        <w:t>зөрчил үйлдсэн хугацаа, газрын талаарх зохицуулалтыг тусгалаа.</w:t>
      </w:r>
      <w:r w:rsidR="00BD5496" w:rsidRPr="003E554A">
        <w:rPr>
          <w:rFonts w:ascii="Arial" w:hAnsi="Arial" w:cs="Arial"/>
          <w:color w:val="000000" w:themeColor="text1"/>
          <w:sz w:val="24"/>
          <w:szCs w:val="24"/>
          <w:lang w:val="mn-MN"/>
        </w:rPr>
        <w:t xml:space="preserve"> Энэ бүлэг хүчин төгөлдөр үйлчилж байгаа </w:t>
      </w:r>
      <w:r w:rsidR="00C4297F" w:rsidRPr="003E554A">
        <w:rPr>
          <w:rFonts w:ascii="Arial" w:hAnsi="Arial" w:cs="Arial"/>
          <w:color w:val="000000" w:themeColor="text1"/>
          <w:sz w:val="24"/>
          <w:szCs w:val="24"/>
          <w:lang w:val="mn-MN"/>
        </w:rPr>
        <w:t xml:space="preserve">зөрчил үйлдсэн </w:t>
      </w:r>
      <w:r w:rsidR="00BD5496" w:rsidRPr="003E554A">
        <w:rPr>
          <w:rFonts w:ascii="Arial" w:hAnsi="Arial" w:cs="Arial"/>
          <w:color w:val="000000" w:themeColor="text1"/>
          <w:sz w:val="24"/>
          <w:szCs w:val="24"/>
          <w:lang w:val="mn-MN"/>
        </w:rPr>
        <w:t>зохицуулалтыг хэвээр хадгалсан.</w:t>
      </w:r>
    </w:p>
    <w:p w14:paraId="0656BBCA" w14:textId="3B884B8F" w:rsidR="001815BF" w:rsidRPr="001815BF" w:rsidRDefault="00C13AF9" w:rsidP="001815BF">
      <w:pPr>
        <w:tabs>
          <w:tab w:val="left" w:pos="4019"/>
        </w:tabs>
        <w:spacing w:after="0" w:line="240" w:lineRule="auto"/>
        <w:jc w:val="both"/>
        <w:rPr>
          <w:rFonts w:ascii="Arial" w:hAnsi="Arial" w:cs="Arial"/>
          <w:color w:val="000000" w:themeColor="text1"/>
          <w:sz w:val="24"/>
          <w:szCs w:val="24"/>
          <w:lang w:val="mn-MN"/>
        </w:rPr>
      </w:pPr>
      <w:r w:rsidRPr="003E554A">
        <w:rPr>
          <w:rFonts w:ascii="Arial" w:hAnsi="Arial" w:cs="Arial"/>
          <w:color w:val="000000" w:themeColor="text1"/>
          <w:sz w:val="24"/>
          <w:szCs w:val="24"/>
          <w:lang w:val="mn-MN"/>
        </w:rPr>
        <w:t xml:space="preserve"> </w:t>
      </w:r>
    </w:p>
    <w:p w14:paraId="4BB8A78B" w14:textId="54992CCC" w:rsidR="001815BF" w:rsidRDefault="001815BF" w:rsidP="001815BF">
      <w:pPr>
        <w:spacing w:line="240" w:lineRule="auto"/>
        <w:jc w:val="both"/>
        <w:rPr>
          <w:rStyle w:val="Strong"/>
          <w:rFonts w:ascii="Arial" w:hAnsi="Arial" w:cs="Arial"/>
          <w:b w:val="0"/>
          <w:bCs w:val="0"/>
          <w:color w:val="000000" w:themeColor="text1"/>
          <w:sz w:val="24"/>
          <w:szCs w:val="24"/>
        </w:rPr>
      </w:pPr>
      <w:r>
        <w:rPr>
          <w:rFonts w:ascii="Arial" w:hAnsi="Arial" w:cs="Arial"/>
          <w:color w:val="000000" w:themeColor="text1"/>
          <w:sz w:val="24"/>
          <w:szCs w:val="24"/>
          <w:lang w:val="mn-MN"/>
        </w:rPr>
        <w:tab/>
      </w:r>
      <w:r w:rsidRPr="003E554A">
        <w:rPr>
          <w:rFonts w:ascii="Arial" w:hAnsi="Arial" w:cs="Arial"/>
          <w:color w:val="000000" w:themeColor="text1"/>
          <w:sz w:val="24"/>
          <w:szCs w:val="24"/>
          <w:lang w:val="mn-MN"/>
        </w:rPr>
        <w:t>Гуравдугаар бүлэгт</w:t>
      </w:r>
      <w:r w:rsidRPr="003E554A">
        <w:rPr>
          <w:rFonts w:ascii="Arial" w:hAnsi="Arial" w:cs="Arial"/>
          <w:color w:val="000000" w:themeColor="text1"/>
          <w:sz w:val="24"/>
          <w:szCs w:val="24"/>
          <w:lang w:val="x-none"/>
        </w:rPr>
        <w:t xml:space="preserve"> шийтгэл оногдуулах үндэслэл</w:t>
      </w:r>
      <w:r w:rsidRPr="00857DD2">
        <w:rPr>
          <w:rFonts w:ascii="Arial" w:hAnsi="Arial" w:cs="Arial"/>
          <w:b/>
          <w:bCs/>
          <w:color w:val="000000" w:themeColor="text1"/>
          <w:sz w:val="24"/>
          <w:szCs w:val="24"/>
          <w:lang w:val="x-none"/>
        </w:rPr>
        <w:t xml:space="preserve">, </w:t>
      </w:r>
      <w:r w:rsidRPr="001815BF">
        <w:rPr>
          <w:rStyle w:val="Strong"/>
          <w:rFonts w:ascii="Arial" w:hAnsi="Arial" w:cs="Arial"/>
          <w:b w:val="0"/>
          <w:bCs w:val="0"/>
          <w:color w:val="000000" w:themeColor="text1"/>
          <w:sz w:val="24"/>
          <w:szCs w:val="24"/>
        </w:rPr>
        <w:t>шийтгэл хүлээх хүн, хуулийн этгээд, шийтгэлийн төрөл,</w:t>
      </w:r>
      <w:r w:rsidRPr="001815BF">
        <w:rPr>
          <w:rFonts w:ascii="Arial" w:hAnsi="Arial" w:cs="Arial"/>
          <w:b/>
          <w:bCs/>
          <w:color w:val="000000" w:themeColor="text1"/>
          <w:sz w:val="24"/>
          <w:szCs w:val="24"/>
          <w:lang w:val="mn-MN"/>
        </w:rPr>
        <w:t xml:space="preserve"> </w:t>
      </w:r>
      <w:r w:rsidRPr="001815BF">
        <w:rPr>
          <w:rFonts w:ascii="Arial" w:hAnsi="Arial" w:cs="Arial"/>
          <w:color w:val="000000" w:themeColor="text1"/>
          <w:sz w:val="24"/>
          <w:szCs w:val="24"/>
          <w:lang w:val="mn-MN"/>
        </w:rPr>
        <w:t>шийтгэл оногдуулах</w:t>
      </w:r>
      <w:r w:rsidR="00790D4F">
        <w:rPr>
          <w:rFonts w:ascii="Arial" w:hAnsi="Arial" w:cs="Arial"/>
          <w:color w:val="000000" w:themeColor="text1"/>
          <w:sz w:val="24"/>
          <w:szCs w:val="24"/>
          <w:lang w:val="mn-MN"/>
        </w:rPr>
        <w:t>г</w:t>
      </w:r>
      <w:r w:rsidRPr="001815BF">
        <w:rPr>
          <w:rFonts w:ascii="Arial" w:hAnsi="Arial" w:cs="Arial"/>
          <w:color w:val="000000" w:themeColor="text1"/>
          <w:sz w:val="24"/>
          <w:szCs w:val="24"/>
          <w:lang w:val="mn-MN"/>
        </w:rPr>
        <w:t>үй байх үндэслэл,</w:t>
      </w:r>
      <w:r w:rsidRPr="001815BF">
        <w:rPr>
          <w:rFonts w:ascii="Arial" w:hAnsi="Arial" w:cs="Arial"/>
          <w:b/>
          <w:bCs/>
          <w:color w:val="000000" w:themeColor="text1"/>
          <w:sz w:val="24"/>
          <w:szCs w:val="24"/>
          <w:lang w:val="mn-MN"/>
        </w:rPr>
        <w:t xml:space="preserve"> </w:t>
      </w:r>
      <w:r w:rsidRPr="001815BF">
        <w:rPr>
          <w:rStyle w:val="Strong"/>
          <w:rFonts w:ascii="Arial" w:hAnsi="Arial" w:cs="Arial"/>
          <w:b w:val="0"/>
          <w:bCs w:val="0"/>
          <w:color w:val="000000" w:themeColor="text1"/>
          <w:sz w:val="24"/>
          <w:szCs w:val="24"/>
        </w:rPr>
        <w:t>шийтгэлийг хөнгөрүүлэх үндэслэл,  зөрчлийн улмаас бий болсон хор уршгийг арилгах, тээврийн хэрэгслийн өмчлөгч, эзэмшигчид шийтгэл оногдуулах зохицуулалтыг тусга</w:t>
      </w:r>
      <w:r>
        <w:rPr>
          <w:rStyle w:val="Strong"/>
          <w:rFonts w:ascii="Arial" w:hAnsi="Arial" w:cs="Arial"/>
          <w:b w:val="0"/>
          <w:bCs w:val="0"/>
          <w:color w:val="000000" w:themeColor="text1"/>
          <w:sz w:val="24"/>
          <w:szCs w:val="24"/>
        </w:rPr>
        <w:t>лаа.</w:t>
      </w:r>
    </w:p>
    <w:p w14:paraId="13587896" w14:textId="510DD715" w:rsidR="00CA0DFE" w:rsidRDefault="006940A8" w:rsidP="001815BF">
      <w:pPr>
        <w:spacing w:line="240" w:lineRule="auto"/>
        <w:jc w:val="both"/>
        <w:rPr>
          <w:rStyle w:val="Strong"/>
          <w:rFonts w:ascii="Arial" w:hAnsi="Arial" w:cs="Arial"/>
          <w:b w:val="0"/>
          <w:bCs w:val="0"/>
          <w:color w:val="000000" w:themeColor="text1"/>
          <w:sz w:val="24"/>
          <w:szCs w:val="24"/>
        </w:rPr>
      </w:pPr>
      <w:r>
        <w:rPr>
          <w:rStyle w:val="Strong"/>
          <w:rFonts w:ascii="Arial" w:hAnsi="Arial" w:cs="Arial"/>
          <w:b w:val="0"/>
          <w:bCs w:val="0"/>
          <w:color w:val="000000" w:themeColor="text1"/>
          <w:sz w:val="24"/>
          <w:szCs w:val="24"/>
        </w:rPr>
        <w:tab/>
      </w:r>
      <w:r w:rsidR="00CA0DFE">
        <w:rPr>
          <w:rStyle w:val="Strong"/>
          <w:rFonts w:ascii="Arial" w:hAnsi="Arial" w:cs="Arial"/>
          <w:b w:val="0"/>
          <w:bCs w:val="0"/>
          <w:color w:val="000000" w:themeColor="text1"/>
          <w:sz w:val="24"/>
          <w:szCs w:val="24"/>
        </w:rPr>
        <w:t xml:space="preserve">Энэ бүлэгт шийтгэлийн  төрлийг нэмэгдүүлж сануулах шийтгэлийг шинээр бий болголоо. </w:t>
      </w:r>
      <w:r w:rsidR="00DD4D45">
        <w:rPr>
          <w:rStyle w:val="Strong"/>
          <w:rFonts w:ascii="Arial" w:hAnsi="Arial" w:cs="Arial"/>
          <w:b w:val="0"/>
          <w:bCs w:val="0"/>
          <w:color w:val="000000" w:themeColor="text1"/>
          <w:sz w:val="24"/>
          <w:szCs w:val="24"/>
        </w:rPr>
        <w:t xml:space="preserve">Өөрөөр хэлбэл, хуулийн тусгай ангид заасан зөрчлийг үйлдсэн хүн, хуулийн этгээдэд тухайн зөрчлийн үр дагаварыг тайлбарлаж,  зөрчлийг арилгах  боломж олгохыг сануулахаар тусгалаа.  Харин энэ шийтгэлийн төрлийг тусгай ангид сонгож оногдуулахаар заасан зөрчилд бусад шийтгэлийг оногдуулахгүйгээр заавал эхэлж оногдуулахаар тусгасан болно.Сануулах шийтгэлийг оногдуулснаас хойш 6 </w:t>
      </w:r>
      <w:r w:rsidR="00DD4D45">
        <w:rPr>
          <w:rStyle w:val="Strong"/>
          <w:rFonts w:ascii="Arial" w:hAnsi="Arial" w:cs="Arial"/>
          <w:b w:val="0"/>
          <w:bCs w:val="0"/>
          <w:color w:val="000000" w:themeColor="text1"/>
          <w:sz w:val="24"/>
          <w:szCs w:val="24"/>
        </w:rPr>
        <w:lastRenderedPageBreak/>
        <w:t xml:space="preserve">сар өнгөрөөгүй </w:t>
      </w:r>
      <w:r w:rsidR="00703C45">
        <w:rPr>
          <w:rStyle w:val="Strong"/>
          <w:rFonts w:ascii="Arial" w:hAnsi="Arial" w:cs="Arial"/>
          <w:b w:val="0"/>
          <w:bCs w:val="0"/>
          <w:color w:val="000000" w:themeColor="text1"/>
          <w:sz w:val="24"/>
          <w:szCs w:val="24"/>
        </w:rPr>
        <w:t xml:space="preserve">бол </w:t>
      </w:r>
      <w:r w:rsidR="00DD4D45">
        <w:rPr>
          <w:rStyle w:val="Strong"/>
          <w:rFonts w:ascii="Arial" w:hAnsi="Arial" w:cs="Arial"/>
          <w:b w:val="0"/>
          <w:bCs w:val="0"/>
          <w:color w:val="000000" w:themeColor="text1"/>
          <w:sz w:val="24"/>
          <w:szCs w:val="24"/>
        </w:rPr>
        <w:t>дараагийн үйлдсэн зөрчилд сануулах шийтгэлийг оногдуулахгүй байхаар боловсрууллаа.</w:t>
      </w:r>
    </w:p>
    <w:p w14:paraId="0708D85B" w14:textId="4CB90080" w:rsidR="00DD4D45" w:rsidRPr="001815BF" w:rsidRDefault="00DD4D45" w:rsidP="001815BF">
      <w:pPr>
        <w:spacing w:line="240" w:lineRule="auto"/>
        <w:jc w:val="both"/>
        <w:rPr>
          <w:rStyle w:val="Strong"/>
          <w:rFonts w:ascii="Arial" w:hAnsi="Arial" w:cs="Arial"/>
          <w:b w:val="0"/>
          <w:bCs w:val="0"/>
          <w:color w:val="000000" w:themeColor="text1"/>
          <w:sz w:val="24"/>
          <w:szCs w:val="24"/>
        </w:rPr>
      </w:pPr>
      <w:r>
        <w:rPr>
          <w:rStyle w:val="Strong"/>
          <w:rFonts w:ascii="Arial" w:hAnsi="Arial" w:cs="Arial"/>
          <w:b w:val="0"/>
          <w:bCs w:val="0"/>
          <w:color w:val="000000" w:themeColor="text1"/>
          <w:sz w:val="24"/>
          <w:szCs w:val="24"/>
        </w:rPr>
        <w:tab/>
        <w:t>Энэ нь тухайн үйлдэгдсэн зөрчлийн нийгмийн хор аюулын хэмжээ, шууд хор хохирол учраагүй,  зөрчлийг арилгах боломжтой үйлдлүүдэд хүн, хуулийн этгээдэд сануулах замаар нийгмийн дэг журмыг хангах, нөгөө талаар хүн, хуулийн этгээдэд шууд</w:t>
      </w:r>
      <w:r w:rsidR="005F6EB1">
        <w:rPr>
          <w:rStyle w:val="Strong"/>
          <w:rFonts w:ascii="Arial" w:hAnsi="Arial" w:cs="Arial"/>
          <w:b w:val="0"/>
          <w:bCs w:val="0"/>
          <w:color w:val="000000" w:themeColor="text1"/>
          <w:sz w:val="24"/>
          <w:szCs w:val="24"/>
        </w:rPr>
        <w:t xml:space="preserve"> </w:t>
      </w:r>
      <w:r>
        <w:rPr>
          <w:rStyle w:val="Strong"/>
          <w:rFonts w:ascii="Arial" w:hAnsi="Arial" w:cs="Arial"/>
          <w:b w:val="0"/>
          <w:bCs w:val="0"/>
          <w:color w:val="000000" w:themeColor="text1"/>
          <w:sz w:val="24"/>
          <w:szCs w:val="24"/>
        </w:rPr>
        <w:t>торг</w:t>
      </w:r>
      <w:r w:rsidR="005F6EB1">
        <w:rPr>
          <w:rStyle w:val="Strong"/>
          <w:rFonts w:ascii="Arial" w:hAnsi="Arial" w:cs="Arial"/>
          <w:b w:val="0"/>
          <w:bCs w:val="0"/>
          <w:color w:val="000000" w:themeColor="text1"/>
          <w:sz w:val="24"/>
          <w:szCs w:val="24"/>
        </w:rPr>
        <w:t>ох</w:t>
      </w:r>
      <w:r w:rsidR="00ED73DA">
        <w:rPr>
          <w:rStyle w:val="Strong"/>
          <w:rFonts w:ascii="Arial" w:hAnsi="Arial" w:cs="Arial"/>
          <w:b w:val="0"/>
          <w:bCs w:val="0"/>
          <w:color w:val="000000" w:themeColor="text1"/>
          <w:sz w:val="24"/>
          <w:szCs w:val="24"/>
        </w:rPr>
        <w:t xml:space="preserve"> шийтгэл</w:t>
      </w:r>
      <w:r>
        <w:rPr>
          <w:rStyle w:val="Strong"/>
          <w:rFonts w:ascii="Arial" w:hAnsi="Arial" w:cs="Arial"/>
          <w:b w:val="0"/>
          <w:bCs w:val="0"/>
          <w:color w:val="000000" w:themeColor="text1"/>
          <w:sz w:val="24"/>
          <w:szCs w:val="24"/>
        </w:rPr>
        <w:t xml:space="preserve"> оногдуулахаас илүүтэйгээр сануулах,  зөвлөх, тайлбарлах боломжийг олгох ач холбогдолтой юм. </w:t>
      </w:r>
    </w:p>
    <w:p w14:paraId="06004EA0" w14:textId="50C25D11" w:rsidR="001815BF" w:rsidRPr="003E554A" w:rsidRDefault="001815BF" w:rsidP="001815BF">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Зөрчил шалган шийдвэрлэх тухай хуульд заасны дагуу эрх бүхий этгээд нь энэ хуулийн тусгай ангид дээд, доод хязгаартай байхаар заасан торгох шийтгэлийг  оногдуулахдаа зөрчил үйлдсэн хүн, хуулийн этгээдийн зөрчлийн үр дагавар, учруулсан хохирлыг арилгасан, нөхөн төлбөрийг төлсөн</w:t>
      </w:r>
      <w:r>
        <w:rPr>
          <w:rFonts w:ascii="Arial" w:hAnsi="Arial" w:cs="Arial"/>
          <w:color w:val="000000" w:themeColor="text1"/>
          <w:lang w:val="mn-MN"/>
        </w:rPr>
        <w:t xml:space="preserve"> </w:t>
      </w:r>
      <w:r w:rsidRPr="003E554A">
        <w:rPr>
          <w:rFonts w:ascii="Arial" w:hAnsi="Arial" w:cs="Arial"/>
          <w:color w:val="000000" w:themeColor="text1"/>
          <w:lang w:val="mn-MN"/>
        </w:rPr>
        <w:t>байдлыг харгалзахаар тусга</w:t>
      </w:r>
      <w:r>
        <w:rPr>
          <w:rFonts w:ascii="Arial" w:hAnsi="Arial" w:cs="Arial"/>
          <w:color w:val="000000" w:themeColor="text1"/>
          <w:lang w:val="mn-MN"/>
        </w:rPr>
        <w:t>сан.</w:t>
      </w:r>
      <w:r w:rsidRPr="003E554A">
        <w:rPr>
          <w:rFonts w:ascii="Arial" w:hAnsi="Arial" w:cs="Arial"/>
          <w:color w:val="000000" w:themeColor="text1"/>
          <w:lang w:val="mn-MN"/>
        </w:rPr>
        <w:t xml:space="preserve"> Өөрөөр хэлбэл тусгай ангид заасан зарим зөрчилд оногдуулах торг</w:t>
      </w:r>
      <w:r w:rsidR="00251B5F">
        <w:rPr>
          <w:rFonts w:ascii="Arial" w:hAnsi="Arial" w:cs="Arial"/>
          <w:color w:val="000000" w:themeColor="text1"/>
          <w:lang w:val="mn-MN"/>
        </w:rPr>
        <w:t>ох шийтгэлийн</w:t>
      </w:r>
      <w:r w:rsidRPr="003E554A">
        <w:rPr>
          <w:rFonts w:ascii="Arial" w:hAnsi="Arial" w:cs="Arial"/>
          <w:color w:val="000000" w:themeColor="text1"/>
          <w:lang w:val="mn-MN"/>
        </w:rPr>
        <w:t xml:space="preserve"> хэмжээг интервалтай байх зохицуулалтыг шинээр  бий болго</w:t>
      </w:r>
      <w:r>
        <w:rPr>
          <w:rFonts w:ascii="Arial" w:hAnsi="Arial" w:cs="Arial"/>
          <w:color w:val="000000" w:themeColor="text1"/>
          <w:lang w:val="mn-MN"/>
        </w:rPr>
        <w:t>лоо.</w:t>
      </w:r>
    </w:p>
    <w:p w14:paraId="54D4FC68" w14:textId="7F46BDB6" w:rsidR="001815BF" w:rsidRDefault="001815BF" w:rsidP="001815BF">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 xml:space="preserve">Түүнчлэн зөрчил үйлдсэн хүн, хуулийн этгээд нь эрх бүхий этгээдээс оногдуулсан торгох шийтгэлийг тогтоосон хугацаанд биелүүлсэн бол шийтгэлийг </w:t>
      </w:r>
      <w:r w:rsidR="00790D4F">
        <w:rPr>
          <w:rFonts w:ascii="Arial" w:hAnsi="Arial" w:cs="Arial"/>
          <w:color w:val="000000" w:themeColor="text1"/>
          <w:lang w:val="mn-MN"/>
        </w:rPr>
        <w:t xml:space="preserve">2 дахин </w:t>
      </w:r>
      <w:r w:rsidRPr="003E554A">
        <w:rPr>
          <w:rFonts w:ascii="Arial" w:hAnsi="Arial" w:cs="Arial"/>
          <w:color w:val="000000" w:themeColor="text1"/>
          <w:lang w:val="mn-MN"/>
        </w:rPr>
        <w:t>хөнгөрүүл</w:t>
      </w:r>
      <w:r>
        <w:rPr>
          <w:rFonts w:ascii="Arial" w:hAnsi="Arial" w:cs="Arial"/>
          <w:color w:val="000000" w:themeColor="text1"/>
          <w:lang w:val="mn-MN"/>
        </w:rPr>
        <w:t>дэг бай</w:t>
      </w:r>
      <w:r w:rsidR="00790D4F">
        <w:rPr>
          <w:rFonts w:ascii="Arial" w:hAnsi="Arial" w:cs="Arial"/>
          <w:color w:val="000000" w:themeColor="text1"/>
          <w:lang w:val="mn-MN"/>
        </w:rPr>
        <w:t>х</w:t>
      </w:r>
      <w:r w:rsidRPr="003E554A">
        <w:rPr>
          <w:rFonts w:ascii="Arial" w:hAnsi="Arial" w:cs="Arial"/>
          <w:color w:val="000000" w:themeColor="text1"/>
          <w:lang w:val="mn-MN"/>
        </w:rPr>
        <w:t xml:space="preserve"> зохицуулалтыг шинээр тусга</w:t>
      </w:r>
      <w:r>
        <w:rPr>
          <w:rFonts w:ascii="Arial" w:hAnsi="Arial" w:cs="Arial"/>
          <w:color w:val="000000" w:themeColor="text1"/>
          <w:lang w:val="mn-MN"/>
        </w:rPr>
        <w:t>лаа.</w:t>
      </w:r>
      <w:r w:rsidR="00DD4D45">
        <w:rPr>
          <w:rFonts w:ascii="Arial" w:hAnsi="Arial" w:cs="Arial"/>
          <w:color w:val="000000" w:themeColor="text1"/>
          <w:lang w:val="mn-MN"/>
        </w:rPr>
        <w:t xml:space="preserve"> </w:t>
      </w:r>
      <w:r w:rsidR="008B40B7">
        <w:rPr>
          <w:rFonts w:ascii="Arial" w:hAnsi="Arial" w:cs="Arial"/>
          <w:color w:val="000000" w:themeColor="text1"/>
          <w:lang w:val="mn-MN"/>
        </w:rPr>
        <w:t>Энэ нь торгох шийтгэлээр шийтгэгдсэн хүн, хуулийн этгээдэд шийтгэлийг цаг хугацаандаа биелүүлэх   хөшүүрэг, нөгөө талаас хуулийн хэрэгжилт, хуулиар оногдуулсан шийтгэлийн биелэлт  бүрэн хангагддаг байх боломж бүрдэнэ үзэж байна.</w:t>
      </w:r>
    </w:p>
    <w:p w14:paraId="57E8F28A" w14:textId="3AC2AA67" w:rsidR="008B40B7" w:rsidRPr="003E554A" w:rsidRDefault="008B40B7" w:rsidP="001815BF">
      <w:pPr>
        <w:pStyle w:val="NormalWeb"/>
        <w:ind w:firstLine="720"/>
        <w:jc w:val="both"/>
        <w:rPr>
          <w:rFonts w:ascii="Arial" w:hAnsi="Arial" w:cs="Arial"/>
          <w:color w:val="000000" w:themeColor="text1"/>
          <w:lang w:val="mn-MN"/>
        </w:rPr>
      </w:pPr>
      <w:r>
        <w:rPr>
          <w:rFonts w:ascii="Arial" w:hAnsi="Arial" w:cs="Arial"/>
          <w:color w:val="000000" w:themeColor="text1"/>
          <w:lang w:val="mn-MN"/>
        </w:rPr>
        <w:t xml:space="preserve"> Энэ нь Зөрчлийн </w:t>
      </w:r>
      <w:r w:rsidR="003C5CDE">
        <w:rPr>
          <w:rFonts w:ascii="Arial" w:hAnsi="Arial" w:cs="Arial"/>
          <w:color w:val="000000" w:themeColor="text1"/>
          <w:lang w:val="mn-MN"/>
        </w:rPr>
        <w:t xml:space="preserve"> тухай </w:t>
      </w:r>
      <w:r>
        <w:rPr>
          <w:rFonts w:ascii="Arial" w:hAnsi="Arial" w:cs="Arial"/>
          <w:color w:val="000000" w:themeColor="text1"/>
          <w:lang w:val="mn-MN"/>
        </w:rPr>
        <w:t xml:space="preserve">хууль хүчин төгөлдөр үйлчлэх хугацаанд тус хуулийн тусгай ангид заасан зөрчлийн үйлдэлд оногдуулсан торгох шийтгэлийн биелэлт бодит байдал дээр 20.7 </w:t>
      </w:r>
      <w:r w:rsidR="003C5CDE">
        <w:rPr>
          <w:rFonts w:ascii="Arial" w:hAnsi="Arial" w:cs="Arial"/>
          <w:color w:val="000000" w:themeColor="text1"/>
          <w:lang w:val="mn-MN"/>
        </w:rPr>
        <w:t xml:space="preserve"> хувь </w:t>
      </w:r>
      <w:r>
        <w:rPr>
          <w:rFonts w:ascii="Arial" w:hAnsi="Arial" w:cs="Arial"/>
          <w:color w:val="000000" w:themeColor="text1"/>
          <w:lang w:val="mn-MN"/>
        </w:rPr>
        <w:t>байгаа дээр дурдсан нөхцөл байдалд дүн, шинжилгээ хийсний үндсэн дээр боловсруулсан  зохицуулалт болно.</w:t>
      </w:r>
    </w:p>
    <w:p w14:paraId="08D2D91C" w14:textId="65E82566" w:rsidR="00C13AF9" w:rsidRDefault="008B40B7" w:rsidP="00790D4F">
      <w:pPr>
        <w:pStyle w:val="NormalWeb"/>
        <w:ind w:firstLine="720"/>
        <w:jc w:val="both"/>
        <w:rPr>
          <w:rFonts w:ascii="Arial" w:hAnsi="Arial" w:cs="Arial"/>
          <w:color w:val="000000" w:themeColor="text1"/>
          <w:lang w:val="mn-MN"/>
        </w:rPr>
      </w:pPr>
      <w:r>
        <w:rPr>
          <w:rFonts w:ascii="Arial" w:hAnsi="Arial" w:cs="Arial"/>
          <w:bCs/>
          <w:color w:val="000000" w:themeColor="text1"/>
        </w:rPr>
        <w:t>Ийнхүү</w:t>
      </w:r>
      <w:r w:rsidR="001815BF" w:rsidRPr="003E554A">
        <w:rPr>
          <w:rFonts w:ascii="Arial" w:hAnsi="Arial" w:cs="Arial"/>
          <w:bCs/>
          <w:color w:val="000000" w:themeColor="text1"/>
        </w:rPr>
        <w:t xml:space="preserve"> </w:t>
      </w:r>
      <w:r w:rsidR="001815BF" w:rsidRPr="003E554A">
        <w:rPr>
          <w:rFonts w:ascii="Arial" w:hAnsi="Arial" w:cs="Arial"/>
          <w:bCs/>
          <w:color w:val="000000" w:themeColor="text1"/>
          <w:lang w:val="mn-MN"/>
        </w:rPr>
        <w:t>шийтгэлийг хөнгөрүүлэх үндэслэл нь зөрчил үйлдсэн хүн, хуулийн этгээдэд албадлагын арга хэмжээнээс чөлөөлөх үндэслэл болохгүй байхаар боловсруул</w:t>
      </w:r>
      <w:r>
        <w:rPr>
          <w:rFonts w:ascii="Arial" w:hAnsi="Arial" w:cs="Arial"/>
          <w:bCs/>
          <w:color w:val="000000" w:themeColor="text1"/>
          <w:lang w:val="mn-MN"/>
        </w:rPr>
        <w:t>лаа.</w:t>
      </w:r>
      <w:r w:rsidR="001815BF" w:rsidRPr="003E554A">
        <w:rPr>
          <w:rFonts w:ascii="Arial" w:hAnsi="Arial" w:cs="Arial"/>
          <w:bCs/>
          <w:color w:val="000000" w:themeColor="text1"/>
          <w:lang w:val="mn-MN"/>
        </w:rPr>
        <w:t xml:space="preserve"> </w:t>
      </w:r>
      <w:r w:rsidR="001815BF" w:rsidRPr="003E554A">
        <w:rPr>
          <w:rFonts w:ascii="Arial" w:hAnsi="Arial" w:cs="Arial"/>
          <w:color w:val="000000" w:themeColor="text1"/>
          <w:lang w:val="x-none"/>
        </w:rPr>
        <w:t>Харин</w:t>
      </w:r>
      <w:r w:rsidR="00530E60">
        <w:rPr>
          <w:rFonts w:ascii="Arial" w:hAnsi="Arial" w:cs="Arial"/>
          <w:color w:val="000000" w:themeColor="text1"/>
          <w:lang w:val="x-none"/>
        </w:rPr>
        <w:t xml:space="preserve"> </w:t>
      </w:r>
      <w:r w:rsidR="001815BF" w:rsidRPr="003E554A">
        <w:rPr>
          <w:rFonts w:ascii="Arial" w:hAnsi="Arial" w:cs="Arial"/>
          <w:color w:val="000000" w:themeColor="text1"/>
        </w:rPr>
        <w:t>нийтийн эрх ашгийг хамгаалах</w:t>
      </w:r>
      <w:r w:rsidR="00530E60">
        <w:rPr>
          <w:rFonts w:ascii="Arial" w:hAnsi="Arial" w:cs="Arial"/>
          <w:color w:val="000000" w:themeColor="text1"/>
        </w:rPr>
        <w:t>, хүрээлэн байгаа орчныг хамгаа</w:t>
      </w:r>
      <w:r w:rsidR="007C1B79">
        <w:rPr>
          <w:rFonts w:ascii="Arial" w:hAnsi="Arial" w:cs="Arial"/>
          <w:color w:val="000000" w:themeColor="text1"/>
        </w:rPr>
        <w:t>лах</w:t>
      </w:r>
      <w:r w:rsidR="00530E60">
        <w:rPr>
          <w:rFonts w:ascii="Arial" w:hAnsi="Arial" w:cs="Arial"/>
          <w:color w:val="000000" w:themeColor="text1"/>
        </w:rPr>
        <w:t xml:space="preserve">, </w:t>
      </w:r>
      <w:r w:rsidR="00241F28">
        <w:rPr>
          <w:rFonts w:ascii="Arial" w:hAnsi="Arial" w:cs="Arial"/>
          <w:color w:val="000000" w:themeColor="text1"/>
        </w:rPr>
        <w:t xml:space="preserve">ФАТФ-ийн </w:t>
      </w:r>
      <w:r w:rsidR="00530E60">
        <w:rPr>
          <w:rFonts w:ascii="Arial" w:hAnsi="Arial" w:cs="Arial"/>
          <w:color w:val="000000" w:themeColor="text1"/>
        </w:rPr>
        <w:t>зөвлөмжийг хэрэгжүүлэх шаардлагаар</w:t>
      </w:r>
      <w:r w:rsidR="00530E60" w:rsidRPr="003E554A">
        <w:rPr>
          <w:rFonts w:ascii="Arial" w:hAnsi="Arial" w:cs="Arial"/>
          <w:color w:val="000000" w:themeColor="text1"/>
        </w:rPr>
        <w:t xml:space="preserve"> </w:t>
      </w:r>
      <w:r w:rsidR="00530E60">
        <w:rPr>
          <w:rFonts w:ascii="Arial" w:hAnsi="Arial" w:cs="Arial"/>
          <w:color w:val="000000" w:themeColor="text1"/>
          <w:lang w:val="mn-MN"/>
        </w:rPr>
        <w:t>З</w:t>
      </w:r>
      <w:r w:rsidR="00530E60" w:rsidRPr="003E554A">
        <w:rPr>
          <w:rFonts w:ascii="Arial" w:hAnsi="Arial" w:cs="Arial"/>
          <w:color w:val="000000" w:themeColor="text1"/>
          <w:lang w:val="mn-MN"/>
        </w:rPr>
        <w:t>өрчлийн тухай хуулийн зарим зүйл,</w:t>
      </w:r>
      <w:r w:rsidR="00530E60" w:rsidRPr="003E554A">
        <w:rPr>
          <w:rFonts w:ascii="Arial" w:hAnsi="Arial" w:cs="Arial"/>
          <w:color w:val="000000" w:themeColor="text1"/>
        </w:rPr>
        <w:t xml:space="preserve"> хэсэг</w:t>
      </w:r>
      <w:r w:rsidR="00AC7624">
        <w:rPr>
          <w:rFonts w:ascii="Arial" w:hAnsi="Arial" w:cs="Arial"/>
          <w:color w:val="000000" w:themeColor="text1"/>
        </w:rPr>
        <w:t xml:space="preserve">, заалтад </w:t>
      </w:r>
      <w:r w:rsidR="00530E60" w:rsidRPr="003E554A">
        <w:rPr>
          <w:rFonts w:ascii="Arial" w:hAnsi="Arial" w:cs="Arial"/>
          <w:color w:val="000000" w:themeColor="text1"/>
        </w:rPr>
        <w:t xml:space="preserve">заасан зөрчлийн шийтгэлийг хөнгөрүүлэх </w:t>
      </w:r>
      <w:r w:rsidR="00530E60" w:rsidRPr="003E554A">
        <w:rPr>
          <w:rFonts w:ascii="Arial" w:hAnsi="Arial" w:cs="Arial"/>
          <w:color w:val="000000" w:themeColor="text1"/>
          <w:lang w:val="mn-MN"/>
        </w:rPr>
        <w:t>зохицуулалтад</w:t>
      </w:r>
      <w:r w:rsidR="00530E60">
        <w:rPr>
          <w:rFonts w:ascii="Arial" w:hAnsi="Arial" w:cs="Arial"/>
          <w:color w:val="000000" w:themeColor="text1"/>
          <w:lang w:val="mn-MN"/>
        </w:rPr>
        <w:t xml:space="preserve"> мөн </w:t>
      </w:r>
      <w:r w:rsidR="00530E60" w:rsidRPr="003E554A">
        <w:rPr>
          <w:rFonts w:ascii="Arial" w:hAnsi="Arial" w:cs="Arial"/>
          <w:color w:val="000000" w:themeColor="text1"/>
        </w:rPr>
        <w:t>хамааруулахгүй байхаар тусгав</w:t>
      </w:r>
      <w:r w:rsidR="001815BF" w:rsidRPr="003E554A">
        <w:rPr>
          <w:rFonts w:ascii="Arial" w:hAnsi="Arial" w:cs="Arial"/>
          <w:color w:val="000000" w:themeColor="text1"/>
        </w:rPr>
        <w:t>.</w:t>
      </w:r>
      <w:r w:rsidR="00790D4F">
        <w:rPr>
          <w:rFonts w:ascii="Arial" w:hAnsi="Arial" w:cs="Arial"/>
          <w:color w:val="000000" w:themeColor="text1"/>
        </w:rPr>
        <w:t xml:space="preserve"> </w:t>
      </w:r>
      <w:r w:rsidR="00C13AF9" w:rsidRPr="003E554A">
        <w:rPr>
          <w:rFonts w:ascii="Arial" w:hAnsi="Arial" w:cs="Arial"/>
          <w:color w:val="000000" w:themeColor="text1"/>
        </w:rPr>
        <w:t>Тухайлбал</w:t>
      </w:r>
      <w:r w:rsidR="00C13AF9" w:rsidRPr="003E554A">
        <w:rPr>
          <w:rFonts w:ascii="Arial" w:hAnsi="Arial" w:cs="Arial"/>
          <w:color w:val="000000" w:themeColor="text1"/>
          <w:lang w:val="mn-MN"/>
        </w:rPr>
        <w:t xml:space="preserve">, </w:t>
      </w:r>
      <w:r w:rsidR="00286A17">
        <w:rPr>
          <w:rFonts w:ascii="Arial" w:eastAsiaTheme="minorHAnsi" w:hAnsi="Arial" w:cs="Arial"/>
          <w:color w:val="000000" w:themeColor="text1"/>
          <w:lang w:val="mn-MN"/>
        </w:rPr>
        <w:t>байгаль орчин, хүрээлэн байгаа орчны эсрэг бүлэгт заасан зөрчил бүхэлдээ,</w:t>
      </w:r>
      <w:r w:rsidR="00286A17" w:rsidRPr="003E554A">
        <w:rPr>
          <w:rFonts w:ascii="Arial" w:eastAsiaTheme="minorHAnsi" w:hAnsi="Arial" w:cs="Arial"/>
          <w:color w:val="000000" w:themeColor="text1"/>
          <w:lang w:val="mn-MN"/>
        </w:rPr>
        <w:t xml:space="preserve"> </w:t>
      </w:r>
      <w:r w:rsidR="00C13AF9" w:rsidRPr="003E554A">
        <w:rPr>
          <w:rFonts w:ascii="Arial" w:eastAsiaTheme="minorHAnsi" w:hAnsi="Arial" w:cs="Arial"/>
          <w:color w:val="000000" w:themeColor="text1"/>
          <w:lang w:val="mn-MN"/>
        </w:rPr>
        <w:t xml:space="preserve">Гэр бүлийн хүчирхийлэлтэй тэмцэх тухай хууль зөрчих, мөрийтэй тоглох, Галт зэвсгийн тухай хууль зөрчих, жагсаал цуглаан зохион байгуулах журам зөрчих, Үй олноор хөнөөх зэвсэг дэлгэрүүлэх болон терроризмтой тэмцэх тухай хууль зөрчих, Донорын тухай хууль зөрчих, Мансууруулах эм, сэтгэцэд нөлөөлөх бодисын эргэлтэд хяналт тавих тухай хууль зөрчих, </w:t>
      </w:r>
      <w:r w:rsidR="00530E60">
        <w:rPr>
          <w:rFonts w:ascii="Arial" w:eastAsiaTheme="minorHAnsi" w:hAnsi="Arial" w:cs="Arial"/>
          <w:color w:val="000000" w:themeColor="text1"/>
          <w:lang w:val="mn-MN"/>
        </w:rPr>
        <w:t>Согтууруулах ундааны эргэлтэд хянал</w:t>
      </w:r>
      <w:r w:rsidR="000A6C6D">
        <w:rPr>
          <w:rFonts w:ascii="Arial" w:eastAsiaTheme="minorHAnsi" w:hAnsi="Arial" w:cs="Arial"/>
          <w:color w:val="000000" w:themeColor="text1"/>
          <w:lang w:val="mn-MN"/>
        </w:rPr>
        <w:t>т</w:t>
      </w:r>
      <w:r w:rsidR="00530E60">
        <w:rPr>
          <w:rFonts w:ascii="Arial" w:eastAsiaTheme="minorHAnsi" w:hAnsi="Arial" w:cs="Arial"/>
          <w:color w:val="000000" w:themeColor="text1"/>
          <w:lang w:val="mn-MN"/>
        </w:rPr>
        <w:t xml:space="preserve"> тавих, а</w:t>
      </w:r>
      <w:r w:rsidR="00C13AF9" w:rsidRPr="003E554A">
        <w:rPr>
          <w:rFonts w:ascii="Arial" w:eastAsiaTheme="minorHAnsi" w:hAnsi="Arial" w:cs="Arial"/>
          <w:color w:val="000000" w:themeColor="text1"/>
          <w:lang w:val="mn-MN"/>
        </w:rPr>
        <w:t>рхидан согтуурахтай  тэмцэх тухай хууль зөрчих</w:t>
      </w:r>
      <w:r w:rsidR="000A6C6D">
        <w:rPr>
          <w:rFonts w:ascii="Arial" w:eastAsiaTheme="minorHAnsi" w:hAnsi="Arial" w:cs="Arial"/>
          <w:color w:val="000000" w:themeColor="text1"/>
          <w:lang w:val="mn-MN"/>
        </w:rPr>
        <w:t xml:space="preserve"> </w:t>
      </w:r>
      <w:r w:rsidR="00C13AF9" w:rsidRPr="003E554A">
        <w:rPr>
          <w:rFonts w:ascii="Arial" w:eastAsiaTheme="minorHAnsi" w:hAnsi="Arial" w:cs="Arial"/>
          <w:color w:val="000000" w:themeColor="text1"/>
          <w:lang w:val="mn-MN"/>
        </w:rPr>
        <w:t>зэрэг нийт 6</w:t>
      </w:r>
      <w:r w:rsidR="00A42556">
        <w:rPr>
          <w:rFonts w:ascii="Arial" w:eastAsiaTheme="minorHAnsi" w:hAnsi="Arial" w:cs="Arial"/>
          <w:color w:val="000000" w:themeColor="text1"/>
          <w:lang w:val="mn-MN"/>
        </w:rPr>
        <w:t xml:space="preserve">1 </w:t>
      </w:r>
      <w:r w:rsidR="00C13AF9" w:rsidRPr="003E554A">
        <w:rPr>
          <w:rFonts w:ascii="Arial" w:eastAsiaTheme="minorHAnsi" w:hAnsi="Arial" w:cs="Arial"/>
          <w:color w:val="000000" w:themeColor="text1"/>
          <w:lang w:val="mn-MN"/>
        </w:rPr>
        <w:t xml:space="preserve">зүйл бүхэлдээ, </w:t>
      </w:r>
      <w:r w:rsidR="00A42556">
        <w:rPr>
          <w:rFonts w:ascii="Arial" w:eastAsiaTheme="minorHAnsi" w:hAnsi="Arial" w:cs="Arial"/>
          <w:color w:val="000000" w:themeColor="text1"/>
          <w:lang w:val="mn-MN"/>
        </w:rPr>
        <w:t>5</w:t>
      </w:r>
      <w:r w:rsidR="00C13AF9" w:rsidRPr="003E554A">
        <w:rPr>
          <w:rFonts w:ascii="Arial" w:eastAsiaTheme="minorHAnsi" w:hAnsi="Arial" w:cs="Arial"/>
          <w:color w:val="000000" w:themeColor="text1"/>
          <w:lang w:val="mn-MN"/>
        </w:rPr>
        <w:t xml:space="preserve"> зүйлд хамаарах 2</w:t>
      </w:r>
      <w:r w:rsidR="00A42556">
        <w:rPr>
          <w:rFonts w:ascii="Arial" w:eastAsiaTheme="minorHAnsi" w:hAnsi="Arial" w:cs="Arial"/>
          <w:color w:val="000000" w:themeColor="text1"/>
          <w:lang w:val="mn-MN"/>
        </w:rPr>
        <w:t>5</w:t>
      </w:r>
      <w:r w:rsidR="00C13AF9" w:rsidRPr="003E554A">
        <w:rPr>
          <w:rFonts w:ascii="Arial" w:eastAsiaTheme="minorHAnsi" w:hAnsi="Arial" w:cs="Arial"/>
          <w:color w:val="000000" w:themeColor="text1"/>
          <w:lang w:val="mn-MN"/>
        </w:rPr>
        <w:t xml:space="preserve"> хэсэгт заасан зөрчил үйлдсэн хүн, хуулийн этгээд</w:t>
      </w:r>
      <w:r w:rsidR="000A6C6D">
        <w:rPr>
          <w:rFonts w:ascii="Arial" w:eastAsiaTheme="minorHAnsi" w:hAnsi="Arial" w:cs="Arial"/>
          <w:color w:val="000000" w:themeColor="text1"/>
          <w:lang w:val="mn-MN"/>
        </w:rPr>
        <w:t>эд оногдуулах торгох</w:t>
      </w:r>
      <w:r w:rsidR="00C13AF9" w:rsidRPr="003E554A">
        <w:rPr>
          <w:rFonts w:ascii="Arial" w:eastAsiaTheme="minorHAnsi" w:hAnsi="Arial" w:cs="Arial"/>
          <w:color w:val="000000" w:themeColor="text1"/>
          <w:lang w:val="mn-MN"/>
        </w:rPr>
        <w:t xml:space="preserve"> шийтгэл</w:t>
      </w:r>
      <w:r w:rsidR="000A6C6D">
        <w:rPr>
          <w:rFonts w:ascii="Arial" w:eastAsiaTheme="minorHAnsi" w:hAnsi="Arial" w:cs="Arial"/>
          <w:color w:val="000000" w:themeColor="text1"/>
          <w:lang w:val="mn-MN"/>
        </w:rPr>
        <w:t>ийн хэмжээг</w:t>
      </w:r>
      <w:r w:rsidR="00C13AF9" w:rsidRPr="003E554A">
        <w:rPr>
          <w:rFonts w:ascii="Arial" w:eastAsiaTheme="minorHAnsi" w:hAnsi="Arial" w:cs="Arial"/>
          <w:color w:val="000000" w:themeColor="text1"/>
          <w:lang w:val="mn-MN"/>
        </w:rPr>
        <w:t xml:space="preserve"> хөнгөрүүлэх боломжгүй байхаар тусгалаа</w:t>
      </w:r>
      <w:r w:rsidR="00C13AF9" w:rsidRPr="003E554A">
        <w:rPr>
          <w:rFonts w:ascii="Arial" w:hAnsi="Arial" w:cs="Arial"/>
          <w:color w:val="000000" w:themeColor="text1"/>
          <w:lang w:val="mn-MN"/>
        </w:rPr>
        <w:t>.</w:t>
      </w:r>
    </w:p>
    <w:p w14:paraId="7D1BEB1E" w14:textId="0D852CB1" w:rsidR="00CF050A" w:rsidRDefault="00CF050A" w:rsidP="00CF050A">
      <w:pPr>
        <w:spacing w:after="0" w:line="240" w:lineRule="auto"/>
        <w:jc w:val="both"/>
        <w:rPr>
          <w:rFonts w:ascii="Arial" w:eastAsia="Times New Roman" w:hAnsi="Arial" w:cs="Arial"/>
          <w:color w:val="000000" w:themeColor="text1"/>
          <w:sz w:val="24"/>
          <w:szCs w:val="24"/>
          <w:shd w:val="clear" w:color="auto" w:fill="FFFFFF"/>
          <w:lang w:val="en-MN"/>
        </w:rPr>
      </w:pPr>
      <w:r>
        <w:rPr>
          <w:rFonts w:ascii="Arial" w:eastAsia="Times New Roman" w:hAnsi="Arial" w:cs="Arial"/>
          <w:color w:val="333333"/>
          <w:sz w:val="18"/>
          <w:szCs w:val="18"/>
          <w:shd w:val="clear" w:color="auto" w:fill="FFFFFF"/>
          <w:lang w:val="en-MN"/>
        </w:rPr>
        <w:tab/>
      </w:r>
      <w:r w:rsidRPr="00CF050A">
        <w:rPr>
          <w:rFonts w:ascii="Arial" w:eastAsia="Times New Roman" w:hAnsi="Arial" w:cs="Arial"/>
          <w:color w:val="000000" w:themeColor="text1"/>
          <w:sz w:val="24"/>
          <w:szCs w:val="24"/>
          <w:shd w:val="clear" w:color="auto" w:fill="FFFFFF"/>
          <w:lang w:val="en-MN"/>
        </w:rPr>
        <w:t>Прокурорын тухай хуулийн 18 дугаар зүйлийн 18.2 дахь заалад “Прокурор төрийн ашиг сонирхол зөрчигдсөн гэж үзвэл төрийн байгууллагын хүсэлтээр зөрчил шүүхээр хянан шийдвэрлэх ажиллагаанд </w:t>
      </w:r>
      <w:r w:rsidRPr="00CF050A">
        <w:rPr>
          <w:rFonts w:ascii="Arial" w:eastAsia="Times New Roman" w:hAnsi="Arial" w:cs="Arial"/>
          <w:color w:val="000000" w:themeColor="text1"/>
          <w:sz w:val="24"/>
          <w:szCs w:val="24"/>
          <w:lang w:val="en-MN"/>
        </w:rPr>
        <w:t>төрийн нэрийн өмнөөс</w:t>
      </w:r>
      <w:r w:rsidRPr="00CF050A">
        <w:rPr>
          <w:rFonts w:ascii="Arial" w:eastAsia="Times New Roman" w:hAnsi="Arial" w:cs="Arial"/>
          <w:color w:val="000000" w:themeColor="text1"/>
          <w:sz w:val="24"/>
          <w:szCs w:val="24"/>
          <w:shd w:val="clear" w:color="auto" w:fill="FFFFFF"/>
          <w:lang w:val="en-MN"/>
        </w:rPr>
        <w:t xml:space="preserve"> оролцоно.” гэж, мөн хуулийн 20 дугаар зүйлийн 20.1 дэх хэсэгт “Прокурор төрийн ашиг сонирхол зөрчигдсөн гэж үзвэл төрийн байгууллагын хүсэлтээр, нийтийн ашиг сонирхол зөрчигдсөн гэж үзвэл төрийн байгууллагын хүсэлт, эсхүл өөрийн санаачилгаар захиргааны болон иргэний хэрэг шүүхээр хянан шийдвэрлэх ажиллагаанд зохигчоор, эсхүл гуравдагч этгээдээр оролцоно.”  гэж тус тус заасан.</w:t>
      </w:r>
    </w:p>
    <w:p w14:paraId="79B206AF" w14:textId="0A3268D1" w:rsidR="00CF050A" w:rsidRPr="00CF050A" w:rsidRDefault="00CF050A" w:rsidP="00790D4F">
      <w:pPr>
        <w:pStyle w:val="NormalWeb"/>
        <w:ind w:firstLine="720"/>
        <w:jc w:val="both"/>
        <w:rPr>
          <w:rFonts w:ascii="Arial" w:hAnsi="Arial" w:cs="Arial"/>
          <w:bCs/>
          <w:color w:val="000000" w:themeColor="text1"/>
          <w:lang w:val="mn-MN"/>
        </w:rPr>
      </w:pPr>
      <w:r>
        <w:rPr>
          <w:rFonts w:ascii="Arial" w:hAnsi="Arial" w:cs="Arial"/>
          <w:color w:val="000000" w:themeColor="text1"/>
          <w:shd w:val="clear" w:color="auto" w:fill="FFFFFF"/>
          <w:lang w:val="en-MN"/>
        </w:rPr>
        <w:lastRenderedPageBreak/>
        <w:t xml:space="preserve">Иймд </w:t>
      </w:r>
      <w:r w:rsidR="00691002">
        <w:rPr>
          <w:rFonts w:ascii="Arial" w:hAnsi="Arial" w:cs="Arial"/>
          <w:color w:val="000000" w:themeColor="text1"/>
          <w:shd w:val="clear" w:color="auto" w:fill="FFFFFF"/>
          <w:lang w:val="en-MN"/>
        </w:rPr>
        <w:t>хуулийн дээрх зохицуулал</w:t>
      </w:r>
      <w:r w:rsidR="000A6C6D">
        <w:rPr>
          <w:rFonts w:ascii="Arial" w:hAnsi="Arial" w:cs="Arial"/>
          <w:color w:val="000000" w:themeColor="text1"/>
          <w:shd w:val="clear" w:color="auto" w:fill="FFFFFF"/>
          <w:lang w:val="en-MN"/>
        </w:rPr>
        <w:t>т</w:t>
      </w:r>
      <w:r w:rsidR="00691002">
        <w:rPr>
          <w:rFonts w:ascii="Arial" w:hAnsi="Arial" w:cs="Arial"/>
          <w:color w:val="000000" w:themeColor="text1"/>
          <w:shd w:val="clear" w:color="auto" w:fill="FFFFFF"/>
          <w:lang w:val="en-MN"/>
        </w:rPr>
        <w:t xml:space="preserve">тай уялдуулан </w:t>
      </w:r>
      <w:r w:rsidR="000A6C6D">
        <w:rPr>
          <w:rFonts w:ascii="Arial" w:hAnsi="Arial" w:cs="Arial"/>
          <w:color w:val="000000" w:themeColor="text1"/>
          <w:lang w:val="mn-MN"/>
        </w:rPr>
        <w:t>з</w:t>
      </w:r>
      <w:r w:rsidRPr="00AB4BE4">
        <w:rPr>
          <w:rFonts w:ascii="Arial" w:hAnsi="Arial" w:cs="Arial"/>
          <w:color w:val="000000" w:themeColor="text1"/>
          <w:lang w:val="mn-MN"/>
        </w:rPr>
        <w:t xml:space="preserve">өрчил үйлдсэн хүн, хуулийн этгээд нь эрх бүхий албан тушаалтнаас оногдуулсан торгох </w:t>
      </w:r>
      <w:r>
        <w:rPr>
          <w:rFonts w:ascii="Arial" w:hAnsi="Arial" w:cs="Arial"/>
          <w:color w:val="000000" w:themeColor="text1"/>
          <w:lang w:val="mn-MN"/>
        </w:rPr>
        <w:t xml:space="preserve">шийтгэлийг тогтоосон хугацаанд </w:t>
      </w:r>
      <w:r>
        <w:rPr>
          <w:rFonts w:ascii="Arial" w:hAnsi="Arial" w:cs="Arial"/>
          <w:bCs/>
          <w:color w:val="000000" w:themeColor="text1"/>
          <w:lang w:val="mn-MN"/>
        </w:rPr>
        <w:t xml:space="preserve">биелүүлээгүй бол </w:t>
      </w:r>
      <w:r w:rsidRPr="007270C6">
        <w:rPr>
          <w:rFonts w:ascii="Arial" w:hAnsi="Arial" w:cs="Arial"/>
          <w:bCs/>
          <w:color w:val="000000" w:themeColor="text1"/>
          <w:lang w:val="mn-MN"/>
        </w:rPr>
        <w:t>Прокурорын тухай хуулийн</w:t>
      </w:r>
      <w:r w:rsidRPr="007270C6">
        <w:rPr>
          <w:rStyle w:val="FootnoteReference"/>
          <w:rFonts w:ascii="Arial" w:hAnsi="Arial" w:cs="Arial"/>
          <w:bCs/>
          <w:color w:val="000000" w:themeColor="text1"/>
          <w:lang w:val="mn-MN"/>
        </w:rPr>
        <w:footnoteReference w:id="1"/>
      </w:r>
      <w:r w:rsidRPr="007270C6">
        <w:rPr>
          <w:rFonts w:ascii="Arial" w:hAnsi="Arial" w:cs="Arial"/>
          <w:bCs/>
          <w:color w:val="000000" w:themeColor="text1"/>
          <w:lang w:val="mn-MN"/>
        </w:rPr>
        <w:t xml:space="preserve"> 20 дугаар зүйлд заасны дагуу прокурорын байгууллага төрийн эрх бүхий байгууллагын хүсэлтээр шүүхэд хандаж, шийдвэрлүүл</w:t>
      </w:r>
      <w:r>
        <w:rPr>
          <w:rFonts w:ascii="Arial" w:hAnsi="Arial" w:cs="Arial"/>
          <w:bCs/>
          <w:color w:val="000000" w:themeColor="text1"/>
          <w:lang w:val="mn-MN"/>
        </w:rPr>
        <w:t xml:space="preserve">эх зохицуулалтыг </w:t>
      </w:r>
      <w:r w:rsidR="00691002">
        <w:rPr>
          <w:rFonts w:ascii="Arial" w:hAnsi="Arial" w:cs="Arial"/>
          <w:bCs/>
          <w:color w:val="000000" w:themeColor="text1"/>
          <w:lang w:val="mn-MN"/>
        </w:rPr>
        <w:t xml:space="preserve"> шинээр </w:t>
      </w:r>
      <w:r>
        <w:rPr>
          <w:rFonts w:ascii="Arial" w:hAnsi="Arial" w:cs="Arial"/>
          <w:bCs/>
          <w:color w:val="000000" w:themeColor="text1"/>
          <w:lang w:val="mn-MN"/>
        </w:rPr>
        <w:t>тусгалаа.</w:t>
      </w:r>
    </w:p>
    <w:p w14:paraId="4A34B32E" w14:textId="6C5E1BB5" w:rsidR="00657D8A" w:rsidRPr="00790D4F" w:rsidRDefault="00657D8A" w:rsidP="00790D4F">
      <w:pPr>
        <w:pStyle w:val="NormalWeb"/>
        <w:ind w:firstLine="720"/>
        <w:jc w:val="both"/>
        <w:rPr>
          <w:rFonts w:ascii="Arial" w:hAnsi="Arial" w:cs="Arial"/>
          <w:bCs/>
          <w:color w:val="000000" w:themeColor="text1"/>
          <w:lang w:val="mn-MN"/>
        </w:rPr>
      </w:pPr>
      <w:r>
        <w:rPr>
          <w:rFonts w:ascii="Arial" w:hAnsi="Arial" w:cs="Arial"/>
          <w:color w:val="000000" w:themeColor="text1"/>
          <w:lang w:val="mn-MN"/>
        </w:rPr>
        <w:t>Түүнчлэн баривчлах шийтгэлийг оногдуулахгүй байх этгээдийн хүрээ хязгаарыг иргэдийн зүй ёсны хэрэгцээ шаардлагад нийцүүлэн харьцангуй өргөжүүлэн тус</w:t>
      </w:r>
      <w:r w:rsidR="00CB5820">
        <w:rPr>
          <w:rFonts w:ascii="Arial" w:hAnsi="Arial" w:cs="Arial"/>
          <w:color w:val="000000" w:themeColor="text1"/>
          <w:lang w:val="mn-MN"/>
        </w:rPr>
        <w:t>г</w:t>
      </w:r>
      <w:r>
        <w:rPr>
          <w:rFonts w:ascii="Arial" w:hAnsi="Arial" w:cs="Arial"/>
          <w:color w:val="000000" w:themeColor="text1"/>
          <w:lang w:val="mn-MN"/>
        </w:rPr>
        <w:t>алаа. Ийнхүү ш</w:t>
      </w:r>
      <w:r w:rsidRPr="00AB4BE4">
        <w:rPr>
          <w:rFonts w:ascii="Arial" w:hAnsi="Arial" w:cs="Arial"/>
          <w:color w:val="000000" w:themeColor="text1"/>
          <w:lang w:val="mn-MN"/>
        </w:rPr>
        <w:t>үүх баривчлах шийтгэлийг энэ хуулийн тусгай ангид заасан тохиолдолд оногдуулах ба жирэмсэн эмэгтэй</w:t>
      </w:r>
      <w:r>
        <w:rPr>
          <w:rFonts w:ascii="Arial" w:hAnsi="Arial" w:cs="Arial"/>
          <w:color w:val="000000" w:themeColor="text1"/>
          <w:lang w:val="mn-MN"/>
        </w:rPr>
        <w:t>,</w:t>
      </w:r>
      <w:r w:rsidRPr="00AB4BE4">
        <w:rPr>
          <w:rFonts w:ascii="Arial" w:hAnsi="Arial" w:cs="Arial"/>
          <w:color w:val="000000" w:themeColor="text1"/>
          <w:lang w:val="mn-MN"/>
        </w:rPr>
        <w:t xml:space="preserve"> 0-3 насны хүүхэдтэй эх, арван зургаа хүртэлх насны хүүхэдтэй өрх толгойлсон эцэг, эх, хөдөлмөрийн чадвараа 70, түүнээс дээш хувь алдсан хүн, хүнд өвчтэй хүнийг асран</w:t>
      </w:r>
      <w:r>
        <w:rPr>
          <w:rFonts w:ascii="Arial" w:hAnsi="Arial" w:cs="Arial"/>
          <w:color w:val="000000" w:themeColor="text1"/>
          <w:lang w:val="mn-MN"/>
        </w:rPr>
        <w:t xml:space="preserve"> </w:t>
      </w:r>
      <w:r w:rsidRPr="00AB4BE4">
        <w:rPr>
          <w:rFonts w:ascii="Arial" w:hAnsi="Arial" w:cs="Arial"/>
          <w:color w:val="000000" w:themeColor="text1"/>
          <w:lang w:val="mn-MN"/>
        </w:rPr>
        <w:t>хамгаалж байгаа хүн, баривчлах шийтгэл эдлүүлэхэд саад болохуйц өвчтэй хүн, бусад хүндэтгэн үзэх шалтгаантай хүнд оногдуулахгүй</w:t>
      </w:r>
      <w:r>
        <w:rPr>
          <w:rFonts w:ascii="Arial" w:hAnsi="Arial" w:cs="Arial"/>
          <w:color w:val="000000" w:themeColor="text1"/>
          <w:lang w:val="mn-MN"/>
        </w:rPr>
        <w:t xml:space="preserve"> байхаар тусгалаа.</w:t>
      </w:r>
      <w:r w:rsidR="006B3FE5">
        <w:rPr>
          <w:rFonts w:ascii="Arial" w:hAnsi="Arial" w:cs="Arial"/>
          <w:color w:val="000000" w:themeColor="text1"/>
          <w:lang w:val="mn-MN"/>
        </w:rPr>
        <w:t xml:space="preserve"> Энэ хэсэгт заасан “х</w:t>
      </w:r>
      <w:r>
        <w:rPr>
          <w:rFonts w:ascii="Arial" w:hAnsi="Arial" w:cs="Arial"/>
          <w:color w:val="000000" w:themeColor="text1"/>
          <w:lang w:val="mn-MN"/>
        </w:rPr>
        <w:t>үндэтгэн үзэх бусад шалтгаан</w:t>
      </w:r>
      <w:r w:rsidR="006B3FE5">
        <w:rPr>
          <w:rFonts w:ascii="Arial" w:hAnsi="Arial" w:cs="Arial"/>
          <w:color w:val="000000" w:themeColor="text1"/>
          <w:lang w:val="mn-MN"/>
        </w:rPr>
        <w:t>”</w:t>
      </w:r>
      <w:r w:rsidR="006B3FE5">
        <w:rPr>
          <w:rFonts w:ascii="Arial" w:hAnsi="Arial" w:cs="Arial"/>
          <w:color w:val="000000" w:themeColor="text1"/>
        </w:rPr>
        <w:t>-</w:t>
      </w:r>
      <w:r>
        <w:rPr>
          <w:rFonts w:ascii="Arial" w:hAnsi="Arial" w:cs="Arial"/>
          <w:color w:val="000000" w:themeColor="text1"/>
          <w:lang w:val="mn-MN"/>
        </w:rPr>
        <w:t xml:space="preserve">ыг шүүхээс </w:t>
      </w:r>
      <w:r w:rsidR="006B3FE5">
        <w:rPr>
          <w:rFonts w:ascii="Arial" w:hAnsi="Arial" w:cs="Arial"/>
          <w:color w:val="000000" w:themeColor="text1"/>
          <w:lang w:val="mn-MN"/>
        </w:rPr>
        <w:t>тогтоон хэрэгжүүлэх замаар шийдвэрлэх боломжтой  болсон.</w:t>
      </w:r>
    </w:p>
    <w:p w14:paraId="1BDFC524" w14:textId="637E6630" w:rsidR="00C13AF9" w:rsidRPr="003E554A" w:rsidRDefault="00C13AF9" w:rsidP="00C13AF9">
      <w:pPr>
        <w:pStyle w:val="NormalWeb"/>
        <w:ind w:firstLine="720"/>
        <w:jc w:val="both"/>
        <w:rPr>
          <w:rFonts w:ascii="Arial" w:hAnsi="Arial" w:cs="Arial"/>
          <w:color w:val="000000" w:themeColor="text1"/>
          <w:lang w:val="mn-MN"/>
        </w:rPr>
      </w:pPr>
      <w:r w:rsidRPr="003E554A">
        <w:rPr>
          <w:rFonts w:ascii="Arial" w:hAnsi="Arial" w:cs="Arial"/>
          <w:color w:val="000000" w:themeColor="text1"/>
          <w:lang w:val="mn-MN"/>
        </w:rPr>
        <w:t xml:space="preserve">Зөрчил шалган шийдвэрлэх тухай хуульд заасны дагуу 24 цаг, түүнээс дээш хугацаагаар саатуулагдсан хүнд торгох шийтгэл оногдуулах бол нэг </w:t>
      </w:r>
      <w:r w:rsidR="00C4297F" w:rsidRPr="003E554A">
        <w:rPr>
          <w:rFonts w:ascii="Arial" w:hAnsi="Arial" w:cs="Arial"/>
          <w:color w:val="000000" w:themeColor="text1"/>
          <w:lang w:val="mn-MN"/>
        </w:rPr>
        <w:t xml:space="preserve">саатуулагдсан нэг </w:t>
      </w:r>
      <w:r w:rsidRPr="003E554A">
        <w:rPr>
          <w:rFonts w:ascii="Arial" w:hAnsi="Arial" w:cs="Arial"/>
          <w:color w:val="000000" w:themeColor="text1"/>
          <w:lang w:val="mn-MN"/>
        </w:rPr>
        <w:t>хоногийг арван таван нэгжтэй тэнцэх хэмжээний төгрөгөөр тооцож торгох шийтгэлээс хасаж тооцож</w:t>
      </w:r>
      <w:r w:rsidR="00286A17">
        <w:rPr>
          <w:rFonts w:ascii="Arial" w:hAnsi="Arial" w:cs="Arial"/>
          <w:color w:val="000000" w:themeColor="text1"/>
          <w:lang w:val="mn-MN"/>
        </w:rPr>
        <w:t xml:space="preserve"> байсныг</w:t>
      </w:r>
      <w:r w:rsidR="00790D4F">
        <w:rPr>
          <w:rFonts w:ascii="Arial" w:hAnsi="Arial" w:cs="Arial"/>
          <w:color w:val="000000" w:themeColor="text1"/>
          <w:lang w:val="mn-MN"/>
        </w:rPr>
        <w:t xml:space="preserve"> хорин</w:t>
      </w:r>
      <w:r w:rsidR="00286A17">
        <w:rPr>
          <w:rFonts w:ascii="Arial" w:hAnsi="Arial" w:cs="Arial"/>
          <w:color w:val="000000" w:themeColor="text1"/>
          <w:lang w:val="mn-MN"/>
        </w:rPr>
        <w:t xml:space="preserve"> нэгж болгон өөрчилсөн.</w:t>
      </w:r>
      <w:r w:rsidRPr="003E554A">
        <w:rPr>
          <w:rFonts w:ascii="Arial" w:hAnsi="Arial" w:cs="Arial"/>
          <w:color w:val="000000" w:themeColor="text1"/>
          <w:lang w:val="mn-MN"/>
        </w:rPr>
        <w:t xml:space="preserve"> </w:t>
      </w:r>
      <w:r w:rsidR="00286A17">
        <w:rPr>
          <w:rFonts w:ascii="Arial" w:hAnsi="Arial" w:cs="Arial"/>
          <w:color w:val="000000" w:themeColor="text1"/>
          <w:lang w:val="mn-MN"/>
        </w:rPr>
        <w:t>Энэ нь  зөрчил үйлдсэн хүн нь эрх бүхий этгээдээс оногдуулсан шийтгэлийг богино хугацаанд барагдуулах</w:t>
      </w:r>
      <w:r w:rsidR="00790D4F">
        <w:rPr>
          <w:rFonts w:ascii="Arial" w:hAnsi="Arial" w:cs="Arial"/>
          <w:color w:val="000000" w:themeColor="text1"/>
          <w:lang w:val="mn-MN"/>
        </w:rPr>
        <w:t xml:space="preserve"> боломжийг бүрдүүл</w:t>
      </w:r>
      <w:r w:rsidR="006D27BA">
        <w:rPr>
          <w:rFonts w:ascii="Arial" w:hAnsi="Arial" w:cs="Arial"/>
          <w:color w:val="000000" w:themeColor="text1"/>
          <w:lang w:val="mn-MN"/>
        </w:rPr>
        <w:t>эх ач холбогдолтой.</w:t>
      </w:r>
    </w:p>
    <w:p w14:paraId="34026F32" w14:textId="0D7389D9" w:rsidR="000C2F7C" w:rsidRPr="009E79AB" w:rsidRDefault="00C13AF9" w:rsidP="00C13AF9">
      <w:pPr>
        <w:pStyle w:val="msghead"/>
        <w:ind w:firstLine="720"/>
        <w:jc w:val="both"/>
        <w:rPr>
          <w:rStyle w:val="Strong"/>
          <w:rFonts w:ascii="Arial" w:hAnsi="Arial" w:cs="Arial"/>
          <w:b w:val="0"/>
          <w:bCs w:val="0"/>
          <w:color w:val="000000" w:themeColor="text1"/>
        </w:rPr>
      </w:pPr>
      <w:r w:rsidRPr="003E554A">
        <w:rPr>
          <w:rFonts w:ascii="Arial" w:hAnsi="Arial" w:cs="Arial"/>
          <w:color w:val="000000" w:themeColor="text1"/>
          <w:lang w:val="mn-MN"/>
        </w:rPr>
        <w:t xml:space="preserve">Дөрөвдүгээр бүлэгт албадлагын арга хэмжээний талаар буюу </w:t>
      </w:r>
      <w:r w:rsidRPr="003E554A">
        <w:rPr>
          <w:rStyle w:val="Strong"/>
          <w:rFonts w:ascii="Arial" w:hAnsi="Arial" w:cs="Arial"/>
          <w:b w:val="0"/>
          <w:bCs w:val="0"/>
          <w:color w:val="000000" w:themeColor="text1"/>
        </w:rPr>
        <w:t xml:space="preserve">хөрөнгө, орлогыг хураах, шилжүүлэх, зөрчил үйлдэхэд ашигласан эд зүйл, хэрэгслийг хураах, хохирол, нөхөн төлбөр гаргуулах, албадан эмчлэх болон албан сургалтын талаар тусгалаа. </w:t>
      </w:r>
      <w:r w:rsidR="000C2F7C">
        <w:rPr>
          <w:rStyle w:val="Strong"/>
          <w:rFonts w:ascii="Arial" w:hAnsi="Arial" w:cs="Arial"/>
          <w:b w:val="0"/>
          <w:bCs w:val="0"/>
          <w:color w:val="000000" w:themeColor="text1"/>
        </w:rPr>
        <w:t xml:space="preserve"> Албадан сургалтыг  баривчлах шийтгэлийг эдэлж байх хугацаанд хэрэгжүүлэхээр агуулгаар үйлчилж байсныг өөрчилж баривчлах шийтгэлийг эдлэх хугацаанаас гадна </w:t>
      </w:r>
      <w:r w:rsidR="000C2F7C" w:rsidRPr="00AB4BE4">
        <w:rPr>
          <w:rFonts w:ascii="Arial" w:hAnsi="Arial" w:cs="Arial"/>
          <w:color w:val="000000" w:themeColor="text1"/>
          <w:lang w:val="mn-MN"/>
        </w:rPr>
        <w:t>энэ хуулийн 3.</w:t>
      </w:r>
      <w:r w:rsidR="000C2F7C" w:rsidRPr="00983543">
        <w:rPr>
          <w:rFonts w:ascii="Arial" w:hAnsi="Arial" w:cs="Arial"/>
          <w:color w:val="000000" w:themeColor="text1"/>
          <w:lang w:val="mn-MN"/>
        </w:rPr>
        <w:t>6</w:t>
      </w:r>
      <w:r w:rsidR="000C2F7C" w:rsidRPr="00AB4BE4">
        <w:rPr>
          <w:rFonts w:ascii="Arial" w:hAnsi="Arial" w:cs="Arial"/>
          <w:color w:val="000000" w:themeColor="text1"/>
          <w:lang w:val="mn-MN"/>
        </w:rPr>
        <w:t xml:space="preserve"> дугаар зүйлийн 4 дэх хэсэгт заасан үндэслэлээр баривчлах шийтгэл оногдуулаагүй, эсхүл торгох шийтгэл шийтгэгдсэн, эсхүл шийтгэлээс чөлөөлөгдсөн хүнийг албадан сургалтад хамруулах</w:t>
      </w:r>
      <w:r w:rsidR="000C2F7C">
        <w:rPr>
          <w:rFonts w:ascii="Arial" w:hAnsi="Arial" w:cs="Arial"/>
          <w:color w:val="000000" w:themeColor="text1"/>
          <w:lang w:val="mn-MN"/>
        </w:rPr>
        <w:t xml:space="preserve"> зохицуулалт тусгалаа.</w:t>
      </w:r>
    </w:p>
    <w:p w14:paraId="3DCD21C0" w14:textId="7E2FC4E7" w:rsidR="00C13AF9" w:rsidRDefault="009053B2" w:rsidP="00BD5496">
      <w:pPr>
        <w:spacing w:after="0" w:line="240" w:lineRule="auto"/>
        <w:ind w:firstLine="720"/>
        <w:jc w:val="both"/>
        <w:rPr>
          <w:rFonts w:ascii="Arial" w:hAnsi="Arial" w:cs="Arial"/>
          <w:b/>
          <w:bCs/>
          <w:color w:val="000000" w:themeColor="text1"/>
          <w:sz w:val="24"/>
          <w:szCs w:val="24"/>
          <w:lang w:val="mn-MN"/>
        </w:rPr>
      </w:pPr>
      <w:r w:rsidRPr="003E554A">
        <w:rPr>
          <w:rFonts w:ascii="Arial" w:hAnsi="Arial" w:cs="Arial"/>
          <w:b/>
          <w:bCs/>
          <w:color w:val="000000" w:themeColor="text1"/>
          <w:sz w:val="24"/>
          <w:szCs w:val="24"/>
          <w:lang w:val="mn-MN"/>
        </w:rPr>
        <w:t>Тусгай ангийн хувьд</w:t>
      </w:r>
    </w:p>
    <w:p w14:paraId="09A1D858" w14:textId="77777777" w:rsidR="00A67AB0" w:rsidRDefault="00A67AB0" w:rsidP="00BD5496">
      <w:pPr>
        <w:spacing w:after="0" w:line="240" w:lineRule="auto"/>
        <w:ind w:firstLine="720"/>
        <w:jc w:val="both"/>
        <w:rPr>
          <w:rFonts w:ascii="Arial" w:hAnsi="Arial" w:cs="Arial"/>
          <w:b/>
          <w:bCs/>
          <w:color w:val="000000" w:themeColor="text1"/>
          <w:sz w:val="24"/>
          <w:szCs w:val="24"/>
          <w:lang w:val="mn-MN"/>
        </w:rPr>
      </w:pPr>
    </w:p>
    <w:p w14:paraId="0E12EDA6" w14:textId="1228D68E" w:rsidR="00D517CE" w:rsidRDefault="00A67AB0" w:rsidP="00A67AB0">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lang w:val="mn-MN"/>
        </w:rPr>
        <w:tab/>
        <w:t xml:space="preserve">Тус </w:t>
      </w:r>
      <w:r w:rsidRPr="003E554A">
        <w:rPr>
          <w:rFonts w:ascii="Arial" w:hAnsi="Arial" w:cs="Arial"/>
          <w:color w:val="000000" w:themeColor="text1"/>
          <w:sz w:val="24"/>
          <w:szCs w:val="24"/>
          <w:lang w:val="mn-MN"/>
        </w:rPr>
        <w:t>хууль хүчин төгөлдөр үйлчлэх хугацаанд буюу 2017 оны 07 дугаар сарын 01-ний өдрөөс 202</w:t>
      </w:r>
      <w:r>
        <w:rPr>
          <w:rFonts w:ascii="Arial" w:hAnsi="Arial" w:cs="Arial"/>
          <w:color w:val="000000" w:themeColor="text1"/>
          <w:sz w:val="24"/>
          <w:szCs w:val="24"/>
          <w:lang w:val="mn-MN"/>
        </w:rPr>
        <w:t>1</w:t>
      </w:r>
      <w:r w:rsidRPr="003E554A">
        <w:rPr>
          <w:rFonts w:ascii="Arial" w:hAnsi="Arial" w:cs="Arial"/>
          <w:color w:val="000000" w:themeColor="text1"/>
          <w:sz w:val="24"/>
          <w:szCs w:val="24"/>
          <w:lang w:val="mn-MN"/>
        </w:rPr>
        <w:t xml:space="preserve"> оны 0</w:t>
      </w:r>
      <w:r>
        <w:rPr>
          <w:rFonts w:ascii="Arial" w:hAnsi="Arial" w:cs="Arial"/>
          <w:color w:val="000000" w:themeColor="text1"/>
          <w:sz w:val="24"/>
          <w:szCs w:val="24"/>
          <w:lang w:val="mn-MN"/>
        </w:rPr>
        <w:t>5</w:t>
      </w:r>
      <w:r w:rsidRPr="003E554A">
        <w:rPr>
          <w:rFonts w:ascii="Arial" w:hAnsi="Arial" w:cs="Arial"/>
          <w:color w:val="000000" w:themeColor="text1"/>
          <w:sz w:val="24"/>
          <w:szCs w:val="24"/>
          <w:lang w:val="mn-MN"/>
        </w:rPr>
        <w:t xml:space="preserve"> дугаар сарын 30-ны өдрийг хүртэлх хугацаанд</w:t>
      </w:r>
      <w:r>
        <w:rPr>
          <w:rFonts w:ascii="Arial" w:hAnsi="Arial" w:cs="Arial"/>
          <w:color w:val="000000" w:themeColor="text1"/>
          <w:sz w:val="24"/>
          <w:szCs w:val="24"/>
          <w:lang w:val="mn-MN"/>
        </w:rPr>
        <w:t xml:space="preserve"> прокурорын байгууллагад  хамгийн олон бүртгэгдсэн зөрчлүүдийг</w:t>
      </w:r>
      <w:r>
        <w:rPr>
          <w:rFonts w:ascii="Arial" w:hAnsi="Arial" w:cs="Arial"/>
          <w:color w:val="000000" w:themeColor="text1"/>
          <w:sz w:val="24"/>
          <w:szCs w:val="24"/>
        </w:rPr>
        <w:t xml:space="preserve"> </w:t>
      </w:r>
      <w:r>
        <w:rPr>
          <w:rFonts w:ascii="Arial" w:hAnsi="Arial" w:cs="Arial"/>
          <w:color w:val="000000" w:themeColor="text1"/>
          <w:sz w:val="24"/>
          <w:szCs w:val="24"/>
          <w:lang w:val="mn-MN"/>
        </w:rPr>
        <w:t>зүйлээр авч үзвэл</w:t>
      </w:r>
      <w:r>
        <w:rPr>
          <w:rFonts w:ascii="Arial" w:hAnsi="Arial" w:cs="Arial"/>
          <w:color w:val="000000" w:themeColor="text1"/>
          <w:sz w:val="24"/>
          <w:szCs w:val="24"/>
        </w:rPr>
        <w:t>:</w:t>
      </w:r>
      <w:r w:rsidR="006D27BA">
        <w:rPr>
          <w:rStyle w:val="FootnoteReference"/>
          <w:rFonts w:ascii="Arial" w:hAnsi="Arial" w:cs="Arial"/>
          <w:color w:val="000000" w:themeColor="text1"/>
          <w:sz w:val="24"/>
          <w:szCs w:val="24"/>
        </w:rPr>
        <w:footnoteReference w:id="2"/>
      </w:r>
    </w:p>
    <w:p w14:paraId="440B3793" w14:textId="77777777" w:rsidR="00A67AB0" w:rsidRPr="00A67AB0" w:rsidRDefault="00A67AB0" w:rsidP="00A67AB0">
      <w:pPr>
        <w:spacing w:after="0" w:line="240" w:lineRule="auto"/>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524"/>
        <w:gridCol w:w="7511"/>
        <w:gridCol w:w="1311"/>
      </w:tblGrid>
      <w:tr w:rsidR="00D517CE" w14:paraId="3FAF07BD" w14:textId="77777777" w:rsidTr="00DF4C86">
        <w:tc>
          <w:tcPr>
            <w:tcW w:w="524" w:type="dxa"/>
          </w:tcPr>
          <w:p w14:paraId="36051D8A" w14:textId="77777777" w:rsidR="005858FF" w:rsidRDefault="005858FF" w:rsidP="00BD5496">
            <w:pPr>
              <w:spacing w:after="0" w:line="240" w:lineRule="auto"/>
              <w:jc w:val="both"/>
              <w:rPr>
                <w:rFonts w:ascii="Arial" w:hAnsi="Arial" w:cs="Arial"/>
                <w:color w:val="000000" w:themeColor="text1"/>
                <w:sz w:val="20"/>
                <w:szCs w:val="20"/>
                <w:lang w:val="mn-MN"/>
              </w:rPr>
            </w:pPr>
          </w:p>
          <w:p w14:paraId="5C3AC7F6" w14:textId="28789BFE" w:rsidR="00D517CE" w:rsidRPr="00A75BBA" w:rsidRDefault="00A75BBA" w:rsidP="00BD5496">
            <w:pPr>
              <w:spacing w:after="0" w:line="240" w:lineRule="auto"/>
              <w:jc w:val="both"/>
              <w:rPr>
                <w:sz w:val="20"/>
                <w:szCs w:val="20"/>
              </w:rPr>
            </w:pPr>
            <w:r w:rsidRPr="00A75BBA">
              <w:rPr>
                <w:rFonts w:ascii="Arial" w:hAnsi="Arial" w:cs="Arial"/>
                <w:color w:val="000000" w:themeColor="text1"/>
                <w:sz w:val="20"/>
                <w:szCs w:val="20"/>
                <w:lang w:val="mn-MN"/>
              </w:rPr>
              <w:t>Д</w:t>
            </w:r>
            <w:r w:rsidRPr="00A75BBA">
              <w:rPr>
                <w:rFonts w:ascii="Arial" w:hAnsi="Arial" w:cs="Arial"/>
                <w:color w:val="000000" w:themeColor="text1"/>
                <w:sz w:val="20"/>
                <w:szCs w:val="20"/>
              </w:rPr>
              <w:t>/д</w:t>
            </w:r>
          </w:p>
        </w:tc>
        <w:tc>
          <w:tcPr>
            <w:tcW w:w="7693" w:type="dxa"/>
          </w:tcPr>
          <w:p w14:paraId="4B686515" w14:textId="77777777" w:rsidR="005858FF" w:rsidRDefault="005858FF" w:rsidP="005858FF">
            <w:pPr>
              <w:spacing w:after="0" w:line="240" w:lineRule="auto"/>
              <w:jc w:val="center"/>
              <w:rPr>
                <w:rFonts w:ascii="Arial" w:hAnsi="Arial" w:cs="Arial"/>
                <w:color w:val="000000" w:themeColor="text1"/>
                <w:sz w:val="20"/>
                <w:szCs w:val="20"/>
                <w:lang w:val="mn-MN"/>
              </w:rPr>
            </w:pPr>
          </w:p>
          <w:p w14:paraId="716AC79C" w14:textId="77777777" w:rsidR="00D517CE" w:rsidRDefault="005858FF" w:rsidP="005858FF">
            <w:pPr>
              <w:spacing w:after="0" w:line="240" w:lineRule="auto"/>
              <w:jc w:val="center"/>
              <w:rPr>
                <w:rFonts w:ascii="Arial" w:hAnsi="Arial" w:cs="Arial"/>
                <w:color w:val="000000" w:themeColor="text1"/>
                <w:sz w:val="20"/>
                <w:szCs w:val="20"/>
                <w:lang w:val="mn-MN"/>
              </w:rPr>
            </w:pPr>
            <w:r>
              <w:rPr>
                <w:rFonts w:ascii="Arial" w:hAnsi="Arial" w:cs="Arial"/>
                <w:color w:val="000000" w:themeColor="text1"/>
                <w:sz w:val="20"/>
                <w:szCs w:val="20"/>
                <w:lang w:val="mn-MN"/>
              </w:rPr>
              <w:t>З</w:t>
            </w:r>
            <w:r w:rsidR="00DF4C86" w:rsidRPr="005858FF">
              <w:rPr>
                <w:rFonts w:ascii="Arial" w:hAnsi="Arial" w:cs="Arial"/>
                <w:color w:val="000000" w:themeColor="text1"/>
                <w:sz w:val="20"/>
                <w:szCs w:val="20"/>
                <w:lang w:val="mn-MN"/>
              </w:rPr>
              <w:t>үйл</w:t>
            </w:r>
            <w:r>
              <w:rPr>
                <w:rFonts w:ascii="Arial" w:hAnsi="Arial" w:cs="Arial"/>
                <w:color w:val="000000" w:themeColor="text1"/>
                <w:sz w:val="20"/>
                <w:szCs w:val="20"/>
                <w:lang w:val="mn-MN"/>
              </w:rPr>
              <w:t>ийн гарчиг</w:t>
            </w:r>
          </w:p>
          <w:p w14:paraId="56160367" w14:textId="7EFAAA78" w:rsidR="005858FF" w:rsidRPr="005858FF" w:rsidRDefault="005858FF" w:rsidP="005858FF">
            <w:pPr>
              <w:spacing w:after="0" w:line="240" w:lineRule="auto"/>
              <w:jc w:val="center"/>
              <w:rPr>
                <w:rFonts w:ascii="Arial" w:hAnsi="Arial" w:cs="Arial"/>
                <w:color w:val="000000" w:themeColor="text1"/>
                <w:sz w:val="20"/>
                <w:szCs w:val="20"/>
                <w:lang w:val="mn-MN"/>
              </w:rPr>
            </w:pPr>
          </w:p>
        </w:tc>
        <w:tc>
          <w:tcPr>
            <w:tcW w:w="1129" w:type="dxa"/>
          </w:tcPr>
          <w:p w14:paraId="258D7ADC" w14:textId="608105C7" w:rsidR="00D517CE" w:rsidRPr="00DF4C86" w:rsidRDefault="00DF4C86" w:rsidP="00DF4C86">
            <w:pPr>
              <w:spacing w:after="0" w:line="240" w:lineRule="auto"/>
              <w:jc w:val="center"/>
              <w:rPr>
                <w:rFonts w:ascii="Arial" w:hAnsi="Arial" w:cs="Arial"/>
                <w:color w:val="000000" w:themeColor="text1"/>
                <w:sz w:val="20"/>
                <w:szCs w:val="20"/>
                <w:lang w:val="mn-MN"/>
              </w:rPr>
            </w:pPr>
            <w:r w:rsidRPr="00DF4C86">
              <w:rPr>
                <w:rFonts w:ascii="Arial" w:hAnsi="Arial" w:cs="Arial"/>
                <w:color w:val="000000" w:themeColor="text1"/>
                <w:sz w:val="20"/>
                <w:szCs w:val="20"/>
                <w:lang w:val="mn-MN"/>
              </w:rPr>
              <w:t>Нийт бүртгэгдсэн</w:t>
            </w:r>
          </w:p>
        </w:tc>
      </w:tr>
      <w:tr w:rsidR="00D517CE" w:rsidRPr="00A75BBA" w14:paraId="089951E5" w14:textId="77777777" w:rsidTr="005858FF">
        <w:tc>
          <w:tcPr>
            <w:tcW w:w="524" w:type="dxa"/>
          </w:tcPr>
          <w:p w14:paraId="38C8B1E1" w14:textId="48B79914"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w:t>
            </w:r>
          </w:p>
        </w:tc>
        <w:tc>
          <w:tcPr>
            <w:tcW w:w="7693" w:type="dxa"/>
            <w:vAlign w:val="center"/>
          </w:tcPr>
          <w:p w14:paraId="099974C0"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14.7 дугаар зүйл.Замын хөдөлгөөний аюулгүй байдлын тухай хууль зөрчих</w:t>
            </w:r>
          </w:p>
          <w:p w14:paraId="065CE4E0" w14:textId="53E16982"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34C51A93" w14:textId="03D66A2C"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6,640,580</w:t>
            </w:r>
          </w:p>
        </w:tc>
      </w:tr>
      <w:tr w:rsidR="00D517CE" w:rsidRPr="00A75BBA" w14:paraId="3572F18B" w14:textId="77777777" w:rsidTr="005858FF">
        <w:tc>
          <w:tcPr>
            <w:tcW w:w="524" w:type="dxa"/>
          </w:tcPr>
          <w:p w14:paraId="7CE78585" w14:textId="46787885"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2</w:t>
            </w:r>
          </w:p>
        </w:tc>
        <w:tc>
          <w:tcPr>
            <w:tcW w:w="7693" w:type="dxa"/>
            <w:vAlign w:val="center"/>
          </w:tcPr>
          <w:p w14:paraId="009B92FD"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5.1 дүгээр зүйл.Олон нийтийн газарт зүй бусаар биеэ авч явах</w:t>
            </w:r>
          </w:p>
          <w:p w14:paraId="58FA3C85" w14:textId="5F209907"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12F0A83D" w14:textId="6A9E1E8C"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259,626</w:t>
            </w:r>
          </w:p>
        </w:tc>
      </w:tr>
      <w:tr w:rsidR="00D517CE" w:rsidRPr="00A75BBA" w14:paraId="392088F6" w14:textId="77777777" w:rsidTr="005858FF">
        <w:tc>
          <w:tcPr>
            <w:tcW w:w="524" w:type="dxa"/>
          </w:tcPr>
          <w:p w14:paraId="15A942FB" w14:textId="16B46182"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3</w:t>
            </w:r>
          </w:p>
        </w:tc>
        <w:tc>
          <w:tcPr>
            <w:tcW w:w="7693" w:type="dxa"/>
            <w:vAlign w:val="center"/>
          </w:tcPr>
          <w:p w14:paraId="42C21261"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14.6 дугаар зүйл.Автотээврийн тухай хууль зөрчих</w:t>
            </w:r>
          </w:p>
          <w:p w14:paraId="197B56BA" w14:textId="6B62A789"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2BBAD23F" w14:textId="6B4F9197"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65,576</w:t>
            </w:r>
          </w:p>
        </w:tc>
      </w:tr>
      <w:tr w:rsidR="00D517CE" w:rsidRPr="00A75BBA" w14:paraId="33607B9E" w14:textId="77777777" w:rsidTr="005858FF">
        <w:tc>
          <w:tcPr>
            <w:tcW w:w="524" w:type="dxa"/>
          </w:tcPr>
          <w:p w14:paraId="3033298C" w14:textId="210D6DE1"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4</w:t>
            </w:r>
          </w:p>
        </w:tc>
        <w:tc>
          <w:tcPr>
            <w:tcW w:w="7693" w:type="dxa"/>
            <w:vAlign w:val="center"/>
          </w:tcPr>
          <w:p w14:paraId="24CC2506"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5.3 дугаар зүйл.Хүний биед халдах</w:t>
            </w:r>
          </w:p>
          <w:p w14:paraId="35CDB414" w14:textId="2A47EFED"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2F824366" w14:textId="6E7EB486"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41,495</w:t>
            </w:r>
          </w:p>
        </w:tc>
      </w:tr>
      <w:tr w:rsidR="00D517CE" w:rsidRPr="00A75BBA" w14:paraId="22B64F25" w14:textId="77777777" w:rsidTr="005858FF">
        <w:tc>
          <w:tcPr>
            <w:tcW w:w="524" w:type="dxa"/>
          </w:tcPr>
          <w:p w14:paraId="177334E4" w14:textId="1B3D0651"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5</w:t>
            </w:r>
          </w:p>
        </w:tc>
        <w:tc>
          <w:tcPr>
            <w:tcW w:w="7693" w:type="dxa"/>
            <w:vAlign w:val="center"/>
          </w:tcPr>
          <w:p w14:paraId="2F9C64B2"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11.15 дугаар зүйл.Жолоочийн даатгалын тухай хууль зөрчих</w:t>
            </w:r>
          </w:p>
          <w:p w14:paraId="39C0D629" w14:textId="46B52D6C"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35E4B9BD" w14:textId="49F12157"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36,813</w:t>
            </w:r>
          </w:p>
        </w:tc>
      </w:tr>
      <w:tr w:rsidR="00D517CE" w:rsidRPr="00A75BBA" w14:paraId="70864ADE" w14:textId="77777777" w:rsidTr="005858FF">
        <w:tc>
          <w:tcPr>
            <w:tcW w:w="524" w:type="dxa"/>
          </w:tcPr>
          <w:p w14:paraId="4706FCDB" w14:textId="0F280009"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6</w:t>
            </w:r>
          </w:p>
        </w:tc>
        <w:tc>
          <w:tcPr>
            <w:tcW w:w="7693" w:type="dxa"/>
            <w:vAlign w:val="center"/>
          </w:tcPr>
          <w:p w14:paraId="4AD30EF7"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15.24 дүгээр зүйл.Иргэний улсын бүртгэлийн тухай хууль зөрчих</w:t>
            </w:r>
          </w:p>
          <w:p w14:paraId="721F4329" w14:textId="1DCFE00D"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3460616C" w14:textId="02B4494E"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36,167</w:t>
            </w:r>
          </w:p>
        </w:tc>
      </w:tr>
      <w:tr w:rsidR="00D517CE" w:rsidRPr="00A75BBA" w14:paraId="1CCAB47B" w14:textId="77777777" w:rsidTr="005858FF">
        <w:tc>
          <w:tcPr>
            <w:tcW w:w="524" w:type="dxa"/>
          </w:tcPr>
          <w:p w14:paraId="6AF3104C" w14:textId="0C960C00"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7</w:t>
            </w:r>
          </w:p>
        </w:tc>
        <w:tc>
          <w:tcPr>
            <w:tcW w:w="7693" w:type="dxa"/>
            <w:vAlign w:val="center"/>
          </w:tcPr>
          <w:p w14:paraId="6653771F"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5.4 дүгээр зүйл.Гэр бүлийн хүчирхийлэлтэй тэмцэх тухай хууль зөрчих</w:t>
            </w:r>
          </w:p>
          <w:p w14:paraId="09C511F3" w14:textId="1DF1F512"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684E3EC3" w14:textId="155DE91F"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30,603</w:t>
            </w:r>
          </w:p>
        </w:tc>
      </w:tr>
      <w:tr w:rsidR="00D517CE" w:rsidRPr="00A75BBA" w14:paraId="0BA15D85" w14:textId="77777777" w:rsidTr="005858FF">
        <w:tc>
          <w:tcPr>
            <w:tcW w:w="524" w:type="dxa"/>
          </w:tcPr>
          <w:p w14:paraId="1F90B00B" w14:textId="73570E59"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8</w:t>
            </w:r>
          </w:p>
        </w:tc>
        <w:tc>
          <w:tcPr>
            <w:tcW w:w="7693" w:type="dxa"/>
            <w:vAlign w:val="center"/>
          </w:tcPr>
          <w:p w14:paraId="4D7D5182"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15.9 дүгээр зүйл.Хуурамч дуудлага, мэдээлэл өгөх</w:t>
            </w:r>
          </w:p>
          <w:p w14:paraId="0CBE485A" w14:textId="2B0DDA52"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7AEA5A91" w14:textId="6D761A66"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24,283</w:t>
            </w:r>
          </w:p>
        </w:tc>
      </w:tr>
      <w:tr w:rsidR="00D517CE" w:rsidRPr="00A75BBA" w14:paraId="6E58E339" w14:textId="77777777" w:rsidTr="005858FF">
        <w:tc>
          <w:tcPr>
            <w:tcW w:w="524" w:type="dxa"/>
          </w:tcPr>
          <w:p w14:paraId="488D8012" w14:textId="6DCE6EEE"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9</w:t>
            </w:r>
          </w:p>
        </w:tc>
        <w:tc>
          <w:tcPr>
            <w:tcW w:w="7693" w:type="dxa"/>
            <w:vAlign w:val="center"/>
          </w:tcPr>
          <w:p w14:paraId="0C72E54D"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5.5 дугаар зүйл.Нийтийн зориулалттай орон сууцны оршин суугчдын амгалан тайван байдлыг алдагдуулах</w:t>
            </w:r>
          </w:p>
          <w:p w14:paraId="77771AB0" w14:textId="5BACBA46"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2F47BE36" w14:textId="3AAFB7BA"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18,694</w:t>
            </w:r>
          </w:p>
        </w:tc>
      </w:tr>
      <w:tr w:rsidR="00D517CE" w:rsidRPr="00A75BBA" w14:paraId="26034297" w14:textId="77777777" w:rsidTr="005858FF">
        <w:tc>
          <w:tcPr>
            <w:tcW w:w="524" w:type="dxa"/>
          </w:tcPr>
          <w:p w14:paraId="6311F818" w14:textId="46D3AF72"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10</w:t>
            </w:r>
          </w:p>
        </w:tc>
        <w:tc>
          <w:tcPr>
            <w:tcW w:w="7693" w:type="dxa"/>
            <w:vAlign w:val="center"/>
          </w:tcPr>
          <w:p w14:paraId="012CB8D9"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5.2 дугаар зүйл.Танхайрах</w:t>
            </w:r>
          </w:p>
          <w:p w14:paraId="43678A42" w14:textId="2ED37498"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762FE223" w14:textId="497789DE"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18,506</w:t>
            </w:r>
          </w:p>
        </w:tc>
      </w:tr>
      <w:tr w:rsidR="00D517CE" w:rsidRPr="00A75BBA" w14:paraId="68C80FCB" w14:textId="77777777" w:rsidTr="005858FF">
        <w:tc>
          <w:tcPr>
            <w:tcW w:w="524" w:type="dxa"/>
          </w:tcPr>
          <w:p w14:paraId="661E67A8" w14:textId="5DF9F0B6"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11</w:t>
            </w:r>
          </w:p>
        </w:tc>
        <w:tc>
          <w:tcPr>
            <w:tcW w:w="7693" w:type="dxa"/>
            <w:vAlign w:val="center"/>
          </w:tcPr>
          <w:p w14:paraId="69D2EC79"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14.5 дугаар зүйл.Авто зам, замын байгууламж, тэмдэг, тэмдэглэлийг гэмтээх, өөрчлөх, бохирдуулах</w:t>
            </w:r>
          </w:p>
          <w:p w14:paraId="377B78D7" w14:textId="2BBC1734"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16D79DA9" w14:textId="19096862"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16,482</w:t>
            </w:r>
          </w:p>
        </w:tc>
      </w:tr>
      <w:tr w:rsidR="00D517CE" w:rsidRPr="00A75BBA" w14:paraId="76CB2562" w14:textId="77777777" w:rsidTr="005858FF">
        <w:tc>
          <w:tcPr>
            <w:tcW w:w="524" w:type="dxa"/>
          </w:tcPr>
          <w:p w14:paraId="5E12CFD0" w14:textId="22B5EF68"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12</w:t>
            </w:r>
          </w:p>
        </w:tc>
        <w:tc>
          <w:tcPr>
            <w:tcW w:w="7693" w:type="dxa"/>
            <w:vAlign w:val="center"/>
          </w:tcPr>
          <w:p w14:paraId="12BB3C13" w14:textId="481B4DEB" w:rsidR="00D517CE" w:rsidRPr="00A75BBA" w:rsidRDefault="00D517CE" w:rsidP="005858FF">
            <w:pPr>
              <w:spacing w:after="0" w:line="240" w:lineRule="auto"/>
              <w:rPr>
                <w:rFonts w:ascii="Arial" w:hAnsi="Arial" w:cs="Arial"/>
                <w:b/>
                <w:bCs/>
                <w:color w:val="000000" w:themeColor="text1"/>
                <w:sz w:val="20"/>
                <w:szCs w:val="20"/>
                <w:lang w:val="mn-MN"/>
              </w:rPr>
            </w:pPr>
            <w:r w:rsidRPr="00A75BBA">
              <w:rPr>
                <w:rFonts w:ascii="Arial" w:hAnsi="Arial" w:cs="Arial"/>
                <w:color w:val="000000"/>
                <w:sz w:val="20"/>
                <w:szCs w:val="20"/>
              </w:rPr>
              <w:t>10.4 дүгээр зүйл.Худалдаа, үйлдвэрлэл, үйлчилгээ, үйл ажиллагааны журам зөрчих</w:t>
            </w:r>
          </w:p>
        </w:tc>
        <w:tc>
          <w:tcPr>
            <w:tcW w:w="1129" w:type="dxa"/>
            <w:vAlign w:val="center"/>
          </w:tcPr>
          <w:p w14:paraId="33FC72C1" w14:textId="18972144"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15,536</w:t>
            </w:r>
          </w:p>
        </w:tc>
      </w:tr>
      <w:tr w:rsidR="00D517CE" w:rsidRPr="00A75BBA" w14:paraId="7CB16BC3" w14:textId="77777777" w:rsidTr="005858FF">
        <w:tc>
          <w:tcPr>
            <w:tcW w:w="524" w:type="dxa"/>
          </w:tcPr>
          <w:p w14:paraId="6A66278C" w14:textId="0D254322"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13</w:t>
            </w:r>
          </w:p>
        </w:tc>
        <w:tc>
          <w:tcPr>
            <w:tcW w:w="7693" w:type="dxa"/>
            <w:vAlign w:val="center"/>
          </w:tcPr>
          <w:p w14:paraId="114869AF"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8.6 дугаар зүйл. Хулгайлах</w:t>
            </w:r>
          </w:p>
          <w:p w14:paraId="6C0804F1" w14:textId="19D4BC4C"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0AB27EA6" w14:textId="069EA5CC"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11,231</w:t>
            </w:r>
          </w:p>
        </w:tc>
      </w:tr>
      <w:tr w:rsidR="00D517CE" w:rsidRPr="00A75BBA" w14:paraId="3894CF78" w14:textId="77777777" w:rsidTr="005858FF">
        <w:tc>
          <w:tcPr>
            <w:tcW w:w="524" w:type="dxa"/>
          </w:tcPr>
          <w:p w14:paraId="3D80004A" w14:textId="646748BD"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14</w:t>
            </w:r>
          </w:p>
        </w:tc>
        <w:tc>
          <w:tcPr>
            <w:tcW w:w="7693" w:type="dxa"/>
            <w:vAlign w:val="center"/>
          </w:tcPr>
          <w:p w14:paraId="1C6FFD87"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6.3 дугаар зүйл.Тамхины хяналтын тухай хууль зөрчих</w:t>
            </w:r>
          </w:p>
          <w:p w14:paraId="7297F8D0" w14:textId="220B0949"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4B312CE9" w14:textId="486648A2"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10,188</w:t>
            </w:r>
          </w:p>
        </w:tc>
      </w:tr>
      <w:tr w:rsidR="00D517CE" w:rsidRPr="00A75BBA" w14:paraId="23C95433" w14:textId="77777777" w:rsidTr="005858FF">
        <w:tc>
          <w:tcPr>
            <w:tcW w:w="524" w:type="dxa"/>
          </w:tcPr>
          <w:p w14:paraId="465F99BB" w14:textId="686E4406"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15</w:t>
            </w:r>
          </w:p>
        </w:tc>
        <w:tc>
          <w:tcPr>
            <w:tcW w:w="7693" w:type="dxa"/>
            <w:vAlign w:val="center"/>
          </w:tcPr>
          <w:p w14:paraId="21551622"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11.19 дүгээр зүйл.Татварын хууль зөрчих</w:t>
            </w:r>
          </w:p>
          <w:p w14:paraId="5C997D17" w14:textId="0F5DECE0"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0760B340" w14:textId="15E4DA21"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9,552</w:t>
            </w:r>
          </w:p>
        </w:tc>
      </w:tr>
      <w:tr w:rsidR="00D517CE" w:rsidRPr="00A75BBA" w14:paraId="36936078" w14:textId="77777777" w:rsidTr="005858FF">
        <w:tc>
          <w:tcPr>
            <w:tcW w:w="524" w:type="dxa"/>
          </w:tcPr>
          <w:p w14:paraId="7DAFF9F9" w14:textId="206446AD"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16</w:t>
            </w:r>
          </w:p>
        </w:tc>
        <w:tc>
          <w:tcPr>
            <w:tcW w:w="7693" w:type="dxa"/>
            <w:vAlign w:val="center"/>
          </w:tcPr>
          <w:p w14:paraId="7DF6A2FC"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15.2 дугаар зүйл.Төрийн албан тушаалтны шийдвэрийг үл биелүүлэх, үйл ажиллагаанд нь саад учруулах</w:t>
            </w:r>
          </w:p>
          <w:p w14:paraId="6315B04E" w14:textId="583ED823"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52197B13" w14:textId="57686F78"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7,062</w:t>
            </w:r>
          </w:p>
        </w:tc>
      </w:tr>
      <w:tr w:rsidR="00D517CE" w:rsidRPr="00A75BBA" w14:paraId="710C3F8A" w14:textId="77777777" w:rsidTr="005858FF">
        <w:tc>
          <w:tcPr>
            <w:tcW w:w="524" w:type="dxa"/>
          </w:tcPr>
          <w:p w14:paraId="4EE8A9E5" w14:textId="64DFD119"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17</w:t>
            </w:r>
          </w:p>
        </w:tc>
        <w:tc>
          <w:tcPr>
            <w:tcW w:w="7693" w:type="dxa"/>
            <w:vAlign w:val="center"/>
          </w:tcPr>
          <w:p w14:paraId="5CC0A378" w14:textId="77777777" w:rsidR="00D517CE" w:rsidRDefault="00D517CE" w:rsidP="005858FF">
            <w:pPr>
              <w:spacing w:after="0" w:line="240" w:lineRule="auto"/>
              <w:rPr>
                <w:rFonts w:ascii="Arial" w:hAnsi="Arial" w:cs="Arial"/>
                <w:color w:val="000000"/>
                <w:sz w:val="20"/>
                <w:szCs w:val="20"/>
              </w:rPr>
            </w:pPr>
            <w:r w:rsidRPr="00A75BBA">
              <w:rPr>
                <w:rFonts w:ascii="Arial" w:hAnsi="Arial" w:cs="Arial"/>
                <w:color w:val="000000"/>
                <w:sz w:val="20"/>
                <w:szCs w:val="20"/>
              </w:rPr>
              <w:t>8.8 дугаар зүйл.Эд хөрөнгө устгах, гэмтээх</w:t>
            </w:r>
          </w:p>
          <w:p w14:paraId="4ECA88E9" w14:textId="79D78971"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4AF340DD" w14:textId="392C15CE" w:rsidR="00D517CE" w:rsidRPr="00A75BBA" w:rsidRDefault="00D517CE"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6,757</w:t>
            </w:r>
          </w:p>
        </w:tc>
      </w:tr>
      <w:tr w:rsidR="00D517CE" w:rsidRPr="00A75BBA" w14:paraId="685F941D" w14:textId="77777777" w:rsidTr="005858FF">
        <w:tc>
          <w:tcPr>
            <w:tcW w:w="524" w:type="dxa"/>
          </w:tcPr>
          <w:p w14:paraId="7DEE887D" w14:textId="491FA5C4"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18</w:t>
            </w:r>
          </w:p>
        </w:tc>
        <w:tc>
          <w:tcPr>
            <w:tcW w:w="7693" w:type="dxa"/>
            <w:vAlign w:val="center"/>
          </w:tcPr>
          <w:p w14:paraId="321B4946" w14:textId="77777777" w:rsidR="00D517CE" w:rsidRDefault="00E8535F" w:rsidP="005858FF">
            <w:pPr>
              <w:spacing w:after="0" w:line="240" w:lineRule="auto"/>
              <w:rPr>
                <w:rFonts w:ascii="Arial" w:hAnsi="Arial" w:cs="Arial"/>
                <w:color w:val="000000"/>
                <w:sz w:val="20"/>
                <w:szCs w:val="20"/>
              </w:rPr>
            </w:pPr>
            <w:r w:rsidRPr="00A75BBA">
              <w:rPr>
                <w:rFonts w:ascii="Arial" w:hAnsi="Arial" w:cs="Arial"/>
                <w:color w:val="000000"/>
                <w:sz w:val="20"/>
                <w:szCs w:val="20"/>
              </w:rPr>
              <w:t>6.20 дугаар зүйл.Хүүхдийн эрхийг зөрчих</w:t>
            </w:r>
          </w:p>
          <w:p w14:paraId="42F73140" w14:textId="654C1054"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2029383F" w14:textId="6B12D3E3" w:rsidR="00D517CE" w:rsidRPr="00A75BBA" w:rsidRDefault="00E8535F"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6,638</w:t>
            </w:r>
          </w:p>
        </w:tc>
      </w:tr>
      <w:tr w:rsidR="00D517CE" w:rsidRPr="00A75BBA" w14:paraId="689CF1AB" w14:textId="77777777" w:rsidTr="005858FF">
        <w:tc>
          <w:tcPr>
            <w:tcW w:w="524" w:type="dxa"/>
          </w:tcPr>
          <w:p w14:paraId="35C20476" w14:textId="1EB5C2FB"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19</w:t>
            </w:r>
          </w:p>
        </w:tc>
        <w:tc>
          <w:tcPr>
            <w:tcW w:w="7693" w:type="dxa"/>
            <w:vAlign w:val="center"/>
          </w:tcPr>
          <w:p w14:paraId="595D7C50" w14:textId="77777777" w:rsidR="00D517CE" w:rsidRDefault="00E8535F" w:rsidP="005858FF">
            <w:pPr>
              <w:spacing w:after="0" w:line="240" w:lineRule="auto"/>
              <w:rPr>
                <w:rFonts w:ascii="Arial" w:hAnsi="Arial" w:cs="Arial"/>
                <w:color w:val="000000"/>
                <w:sz w:val="20"/>
                <w:szCs w:val="20"/>
              </w:rPr>
            </w:pPr>
            <w:r w:rsidRPr="00A75BBA">
              <w:rPr>
                <w:rFonts w:ascii="Arial" w:hAnsi="Arial" w:cs="Arial"/>
                <w:color w:val="000000"/>
                <w:sz w:val="20"/>
                <w:szCs w:val="20"/>
              </w:rPr>
              <w:t>6.5 дугаар зүйл.Архидан согтуурахтай тэмцэх тухай хууль зөрчих</w:t>
            </w:r>
          </w:p>
          <w:p w14:paraId="6F31FA3B" w14:textId="5BD6C557"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6B59A1B1" w14:textId="5DF52E81" w:rsidR="00D517CE" w:rsidRPr="00A75BBA" w:rsidRDefault="00E8535F"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6,510</w:t>
            </w:r>
          </w:p>
        </w:tc>
      </w:tr>
      <w:tr w:rsidR="00D517CE" w:rsidRPr="00A75BBA" w14:paraId="57512865" w14:textId="77777777" w:rsidTr="005858FF">
        <w:tc>
          <w:tcPr>
            <w:tcW w:w="524" w:type="dxa"/>
          </w:tcPr>
          <w:p w14:paraId="67F01C63" w14:textId="03641738"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20</w:t>
            </w:r>
          </w:p>
        </w:tc>
        <w:tc>
          <w:tcPr>
            <w:tcW w:w="7693" w:type="dxa"/>
            <w:vAlign w:val="center"/>
          </w:tcPr>
          <w:p w14:paraId="551C92E6" w14:textId="77777777" w:rsidR="00D517CE" w:rsidRDefault="00A75BBA" w:rsidP="005858FF">
            <w:pPr>
              <w:spacing w:after="0" w:line="240" w:lineRule="auto"/>
              <w:rPr>
                <w:rFonts w:ascii="Arial" w:hAnsi="Arial" w:cs="Arial"/>
                <w:color w:val="000000"/>
                <w:sz w:val="20"/>
                <w:szCs w:val="20"/>
              </w:rPr>
            </w:pPr>
            <w:r w:rsidRPr="00A75BBA">
              <w:rPr>
                <w:rFonts w:ascii="Arial" w:hAnsi="Arial" w:cs="Arial"/>
                <w:color w:val="000000"/>
                <w:sz w:val="20"/>
                <w:szCs w:val="20"/>
              </w:rPr>
              <w:t>5.13 дугаар зүйл.Гамшгаас хамгаалах тухай хууль зөрчих</w:t>
            </w:r>
          </w:p>
          <w:p w14:paraId="017DF80E" w14:textId="7276DD81"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58A1EEC0" w14:textId="13E5DEE0" w:rsidR="00D517CE" w:rsidRPr="00A75BBA" w:rsidRDefault="00A75BBA"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3,709</w:t>
            </w:r>
          </w:p>
        </w:tc>
      </w:tr>
      <w:tr w:rsidR="00D517CE" w:rsidRPr="00A75BBA" w14:paraId="27E5C89E" w14:textId="77777777" w:rsidTr="005858FF">
        <w:tc>
          <w:tcPr>
            <w:tcW w:w="524" w:type="dxa"/>
          </w:tcPr>
          <w:p w14:paraId="5F879E87" w14:textId="4C3523ED" w:rsidR="00D517CE" w:rsidRPr="00A75BBA" w:rsidRDefault="00A75BBA" w:rsidP="005858FF">
            <w:pPr>
              <w:spacing w:after="0" w:line="240" w:lineRule="auto"/>
              <w:jc w:val="center"/>
              <w:rPr>
                <w:rFonts w:ascii="Arial" w:hAnsi="Arial" w:cs="Arial"/>
                <w:color w:val="000000" w:themeColor="text1"/>
                <w:sz w:val="20"/>
                <w:szCs w:val="20"/>
              </w:rPr>
            </w:pPr>
            <w:r w:rsidRPr="00A75BBA">
              <w:rPr>
                <w:rFonts w:ascii="Arial" w:hAnsi="Arial" w:cs="Arial"/>
                <w:color w:val="000000" w:themeColor="text1"/>
                <w:sz w:val="20"/>
                <w:szCs w:val="20"/>
              </w:rPr>
              <w:t>21</w:t>
            </w:r>
          </w:p>
        </w:tc>
        <w:tc>
          <w:tcPr>
            <w:tcW w:w="7693" w:type="dxa"/>
            <w:vAlign w:val="center"/>
          </w:tcPr>
          <w:p w14:paraId="5EB85341" w14:textId="77777777" w:rsidR="00D517CE" w:rsidRDefault="00A75BBA" w:rsidP="005858FF">
            <w:pPr>
              <w:spacing w:after="0" w:line="240" w:lineRule="auto"/>
              <w:rPr>
                <w:rFonts w:ascii="Arial" w:hAnsi="Arial" w:cs="Arial"/>
                <w:color w:val="000000"/>
                <w:sz w:val="20"/>
                <w:szCs w:val="20"/>
              </w:rPr>
            </w:pPr>
            <w:r w:rsidRPr="00A75BBA">
              <w:rPr>
                <w:rFonts w:ascii="Arial" w:hAnsi="Arial" w:cs="Arial"/>
                <w:color w:val="000000"/>
                <w:sz w:val="20"/>
                <w:szCs w:val="20"/>
              </w:rPr>
              <w:t>16.2 дугаар зүйл.Гадаадын иргэний эрх зүйн байдлын тухай хууль зөрчих</w:t>
            </w:r>
          </w:p>
          <w:p w14:paraId="70D99A33" w14:textId="443C7744" w:rsidR="00DF4C86" w:rsidRPr="00A75BBA" w:rsidRDefault="00DF4C86" w:rsidP="005858FF">
            <w:pPr>
              <w:spacing w:after="0" w:line="240" w:lineRule="auto"/>
              <w:rPr>
                <w:rFonts w:ascii="Arial" w:hAnsi="Arial" w:cs="Arial"/>
                <w:b/>
                <w:bCs/>
                <w:color w:val="000000" w:themeColor="text1"/>
                <w:sz w:val="20"/>
                <w:szCs w:val="20"/>
                <w:lang w:val="mn-MN"/>
              </w:rPr>
            </w:pPr>
          </w:p>
        </w:tc>
        <w:tc>
          <w:tcPr>
            <w:tcW w:w="1129" w:type="dxa"/>
            <w:vAlign w:val="center"/>
          </w:tcPr>
          <w:p w14:paraId="66FD8BB7" w14:textId="07BF15E5" w:rsidR="00D517CE" w:rsidRPr="00A75BBA" w:rsidRDefault="00A75BBA" w:rsidP="005858FF">
            <w:pPr>
              <w:spacing w:after="0" w:line="240" w:lineRule="auto"/>
              <w:jc w:val="center"/>
              <w:rPr>
                <w:rFonts w:ascii="Arial" w:hAnsi="Arial" w:cs="Arial"/>
                <w:b/>
                <w:bCs/>
                <w:color w:val="000000" w:themeColor="text1"/>
                <w:sz w:val="20"/>
                <w:szCs w:val="20"/>
                <w:lang w:val="mn-MN"/>
              </w:rPr>
            </w:pPr>
            <w:r w:rsidRPr="00A75BBA">
              <w:rPr>
                <w:rFonts w:ascii="Arial" w:hAnsi="Arial" w:cs="Arial"/>
                <w:color w:val="000000"/>
                <w:sz w:val="20"/>
                <w:szCs w:val="20"/>
              </w:rPr>
              <w:t>2,072</w:t>
            </w:r>
          </w:p>
        </w:tc>
      </w:tr>
    </w:tbl>
    <w:p w14:paraId="7C029D96" w14:textId="1F21F554" w:rsidR="00DF4C86" w:rsidRDefault="008C1481" w:rsidP="00C91C39">
      <w:pPr>
        <w:spacing w:before="100" w:beforeAutospacing="1" w:after="100" w:afterAutospacing="1"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Дээрх тоон үзүүлэлтээс харахад </w:t>
      </w:r>
      <w:r w:rsidR="00DF4C86">
        <w:rPr>
          <w:rFonts w:ascii="Arial" w:eastAsia="Times New Roman" w:hAnsi="Arial" w:cs="Arial"/>
          <w:color w:val="000000" w:themeColor="text1"/>
          <w:sz w:val="24"/>
          <w:szCs w:val="24"/>
        </w:rPr>
        <w:t>Дээд боловсролын тухай хууль зөрчих,  Дархлаажуулалтын тухай хууль зөрчих, Шуудангийн тухай хууль зөрчих, Гэмт хэргийг нуун далдах, Мал амьтны эрүүл мэндийн тухай, Усан замын  тээврийн тухай хууль зөрчих, Сэтгэцийн эрүүл  мэндийн тухай хууль зөрчих, Нялх, балчир хүүхдийн хүнсний тухай хууль зөрчих, Хоршооны тухай хууль зөрчих, Монгол Улсын иргэн гадаадад хувийн хэргээр зорчих, цагаачлах тухай хууль зөрчих,</w:t>
      </w:r>
      <w:r w:rsidR="00613F03">
        <w:rPr>
          <w:rFonts w:ascii="Arial" w:eastAsia="Times New Roman" w:hAnsi="Arial" w:cs="Arial"/>
          <w:color w:val="000000" w:themeColor="text1"/>
          <w:sz w:val="24"/>
          <w:szCs w:val="24"/>
        </w:rPr>
        <w:t xml:space="preserve"> </w:t>
      </w:r>
      <w:r w:rsidR="00DF4C86">
        <w:rPr>
          <w:rFonts w:ascii="Arial" w:eastAsia="Times New Roman" w:hAnsi="Arial" w:cs="Arial"/>
          <w:color w:val="000000" w:themeColor="text1"/>
          <w:sz w:val="24"/>
          <w:szCs w:val="24"/>
        </w:rPr>
        <w:t>Ирээдүйн өв сангийн тухай хууль зөрчих, Мэргэжлийн боловсрол, сургалтын тухай хууль зөрчих, Өмгөөллийн тухай хууль зөрчих, Төрийн тусгай  хамгаалалтын тухай хууль зөрчих зэрэг мөн 56 зүйлд хамаарах зөрчил 1-10 удаа бүртгэгдсэн байна.</w:t>
      </w:r>
    </w:p>
    <w:p w14:paraId="00C0C374" w14:textId="4AEBC994" w:rsidR="00DF4C86" w:rsidRPr="003D245E" w:rsidRDefault="00DF4C86" w:rsidP="00C91C39">
      <w:pPr>
        <w:spacing w:before="100" w:beforeAutospacing="1" w:after="100" w:afterAutospacing="1"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Зөрчлийн тухай хууль хүчин төгөлдөр үйлчлэх хугацаанд Чөлөөт бүсийн тухай хууль зөрчих Биеийн тамир, спортын тухай хууль зөрчих, Соёлын тухай хууль зөрчих, Аялал жуулчлалын тухай хууль зөрчих, Инновацийн тухай хууль зөрчих, Монгол Улсын Засгийн газрын тухай хууль зөрчих зэрэг 29 зүйлд хамаарах зөрчлүүд  бүртгэгдэж байгаагүй байна.</w:t>
      </w:r>
    </w:p>
    <w:p w14:paraId="0EDDFB70" w14:textId="2232424D" w:rsidR="00C91C39" w:rsidRPr="003E554A" w:rsidRDefault="00A67AB0" w:rsidP="00C91C39">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Pr>
          <w:rFonts w:ascii="Arial" w:eastAsia="Times New Roman" w:hAnsi="Arial" w:cs="Arial"/>
          <w:color w:val="000000" w:themeColor="text1"/>
          <w:sz w:val="24"/>
          <w:szCs w:val="24"/>
          <w:lang w:val="mn-MN"/>
        </w:rPr>
        <w:t xml:space="preserve">Дээрх нөхцөл байдал, тоо баримтад үндэслэн </w:t>
      </w:r>
      <w:r w:rsidR="00C91C39" w:rsidRPr="003E554A">
        <w:rPr>
          <w:rFonts w:ascii="Arial" w:eastAsia="Times New Roman" w:hAnsi="Arial" w:cs="Arial"/>
          <w:color w:val="000000" w:themeColor="text1"/>
          <w:sz w:val="24"/>
          <w:szCs w:val="24"/>
          <w:lang w:val="mn-MN"/>
        </w:rPr>
        <w:t>Зөрчлийн тухай хуулийн тусгай ангид заасан бүлэг тус бүрд хамаарах салбарын хуульд заасан зөрчилд тооцох үйлдлүүдийг дахин нягталж, дараах байдлаар тусгалаа.</w:t>
      </w:r>
    </w:p>
    <w:p w14:paraId="459035F0" w14:textId="5B80A455" w:rsidR="00DF2D92" w:rsidRPr="00A67AB0" w:rsidRDefault="00C91C39" w:rsidP="00C91C3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x-none"/>
        </w:rPr>
        <w:tab/>
      </w:r>
      <w:r w:rsidR="00DF2D92">
        <w:rPr>
          <w:rFonts w:ascii="Arial" w:eastAsia="Times New Roman" w:hAnsi="Arial" w:cs="Arial"/>
          <w:color w:val="000000" w:themeColor="text1"/>
          <w:sz w:val="24"/>
          <w:szCs w:val="24"/>
          <w:lang w:val="mn-MN"/>
        </w:rPr>
        <w:t>Шийтгэлийн шинэ төрөл болох сануулах шийтгэлийг тусгай ангийн нийт 88 зөрчлийн үйлдэлд  хүнд, 21 зөрчлийн үйлдэлд хуулийн этгээдэд оногдуулахаар тусгалаа.</w:t>
      </w:r>
    </w:p>
    <w:p w14:paraId="78556CF5" w14:textId="6F1E1D5A" w:rsidR="006B3FE5" w:rsidRPr="00DF2D92" w:rsidRDefault="00C91C39" w:rsidP="00DF2D92">
      <w:pPr>
        <w:spacing w:before="100" w:beforeAutospacing="1" w:after="100" w:afterAutospacing="1" w:line="240" w:lineRule="auto"/>
        <w:ind w:firstLine="720"/>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x-none"/>
        </w:rPr>
        <w:t>Зарим зөрчилд торгох шийтгэлийн хэмжээг дээд, доод хязгаартай байхаар тусгасан бөгөөд ийнхүү эрх бүхий этгээд хуулийн тусгай ангид заасан хэмжээнд нийцүүлэн уг шийтгэлийг оногдуулах зохицуулалтыг</w:t>
      </w:r>
      <w:r w:rsidRPr="003E554A">
        <w:rPr>
          <w:rFonts w:ascii="Arial" w:eastAsia="Times New Roman" w:hAnsi="Arial" w:cs="Arial"/>
          <w:color w:val="000000" w:themeColor="text1"/>
          <w:sz w:val="24"/>
          <w:szCs w:val="24"/>
          <w:lang w:val="mn-MN"/>
        </w:rPr>
        <w:t xml:space="preserve"> шинээр бий болголоо</w:t>
      </w:r>
      <w:r w:rsidRPr="003E554A">
        <w:rPr>
          <w:rFonts w:ascii="Arial" w:eastAsia="Times New Roman" w:hAnsi="Arial" w:cs="Arial"/>
          <w:color w:val="000000" w:themeColor="text1"/>
          <w:sz w:val="24"/>
          <w:szCs w:val="24"/>
          <w:lang w:val="x-none"/>
        </w:rPr>
        <w:t>.</w:t>
      </w:r>
      <w:r w:rsidRPr="003E554A">
        <w:rPr>
          <w:rFonts w:ascii="Arial" w:eastAsia="Times New Roman" w:hAnsi="Arial" w:cs="Arial"/>
          <w:color w:val="000000" w:themeColor="text1"/>
          <w:sz w:val="24"/>
          <w:szCs w:val="24"/>
          <w:lang w:val="mn-MN"/>
        </w:rPr>
        <w:t xml:space="preserve"> Хуулийн төслийн тусгай ангид заасан нийт </w:t>
      </w:r>
      <w:r w:rsidR="00DF2D92">
        <w:rPr>
          <w:rFonts w:ascii="Arial" w:eastAsia="Times New Roman" w:hAnsi="Arial" w:cs="Arial"/>
          <w:color w:val="000000" w:themeColor="text1"/>
          <w:sz w:val="24"/>
          <w:szCs w:val="24"/>
          <w:lang w:val="mn-MN"/>
        </w:rPr>
        <w:t xml:space="preserve">тусгай ангийн нийт 40  хэсэгт заасан зөрчилд оногдуулахаар заасан бөгөөд үүнээс 11 нь зөвхөн хүнд, 3 нь зөвхөн хуулийн этгээдэд, бусад нь хүн, хуулийн этгээдэд </w:t>
      </w:r>
      <w:r w:rsidRPr="003E554A">
        <w:rPr>
          <w:rFonts w:ascii="Arial" w:eastAsia="Times New Roman" w:hAnsi="Arial" w:cs="Arial"/>
          <w:color w:val="000000" w:themeColor="text1"/>
          <w:sz w:val="24"/>
          <w:szCs w:val="24"/>
          <w:lang w:val="mn-MN"/>
        </w:rPr>
        <w:t>оногдуулах торг</w:t>
      </w:r>
      <w:r w:rsidR="00A67AB0">
        <w:rPr>
          <w:rFonts w:ascii="Arial" w:eastAsia="Times New Roman" w:hAnsi="Arial" w:cs="Arial"/>
          <w:color w:val="000000" w:themeColor="text1"/>
          <w:sz w:val="24"/>
          <w:szCs w:val="24"/>
          <w:lang w:val="mn-MN"/>
        </w:rPr>
        <w:t>ох шийтгэлийн</w:t>
      </w:r>
      <w:r w:rsidRPr="003E554A">
        <w:rPr>
          <w:rFonts w:ascii="Arial" w:eastAsia="Times New Roman" w:hAnsi="Arial" w:cs="Arial"/>
          <w:color w:val="000000" w:themeColor="text1"/>
          <w:sz w:val="24"/>
          <w:szCs w:val="24"/>
          <w:lang w:val="mn-MN"/>
        </w:rPr>
        <w:t xml:space="preserve"> хэмжээг дээд, доод хязгаар буюу интервалтай байна. </w:t>
      </w:r>
    </w:p>
    <w:p w14:paraId="2AC9E4E9" w14:textId="3C8D9A4B" w:rsidR="00C91C39" w:rsidRPr="003E554A" w:rsidRDefault="00C91C39" w:rsidP="00C91C3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x-none"/>
        </w:rPr>
        <w:tab/>
      </w:r>
      <w:r w:rsidRPr="003E554A">
        <w:rPr>
          <w:rFonts w:ascii="Arial" w:eastAsia="Times New Roman" w:hAnsi="Arial" w:cs="Arial"/>
          <w:color w:val="000000" w:themeColor="text1"/>
          <w:sz w:val="24"/>
          <w:szCs w:val="24"/>
          <w:shd w:val="clear" w:color="auto" w:fill="FFFFFF"/>
        </w:rPr>
        <w:t>Зөрчлийн тухай хуулийн тусгай ангид заасан зөрчлийн үйлдлүүд хоорондоо давхацсан, зарим тохиолдолд адил үйлдэлд өөр өөр заалтаар ялгаатай шийтг</w:t>
      </w:r>
      <w:r w:rsidR="00064115" w:rsidRPr="003E554A">
        <w:rPr>
          <w:rFonts w:ascii="Arial" w:eastAsia="Times New Roman" w:hAnsi="Arial" w:cs="Arial"/>
          <w:color w:val="000000" w:themeColor="text1"/>
          <w:sz w:val="24"/>
          <w:szCs w:val="24"/>
          <w:shd w:val="clear" w:color="auto" w:fill="FFFFFF"/>
        </w:rPr>
        <w:t>элийн хэмжээ тусгагдсаныг залрууллаа.</w:t>
      </w:r>
    </w:p>
    <w:p w14:paraId="5C0273A2" w14:textId="26A2D220" w:rsidR="003B2179" w:rsidRPr="003E554A" w:rsidRDefault="00C91C39" w:rsidP="003B2179">
      <w:pPr>
        <w:spacing w:before="100" w:beforeAutospacing="1" w:after="100" w:afterAutospacing="1" w:line="240" w:lineRule="auto"/>
        <w:ind w:firstLine="567"/>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 xml:space="preserve">Түүнчлэн </w:t>
      </w:r>
      <w:r w:rsidR="00064115" w:rsidRPr="003E554A">
        <w:rPr>
          <w:rFonts w:ascii="Arial" w:eastAsia="Times New Roman" w:hAnsi="Arial" w:cs="Arial"/>
          <w:color w:val="000000" w:themeColor="text1"/>
          <w:sz w:val="24"/>
          <w:szCs w:val="24"/>
          <w:lang w:val="mn-MN"/>
        </w:rPr>
        <w:t xml:space="preserve">эрх бүхий этгээдийн </w:t>
      </w:r>
      <w:r w:rsidR="00E57BA0">
        <w:rPr>
          <w:rFonts w:ascii="Arial" w:eastAsia="Times New Roman" w:hAnsi="Arial" w:cs="Arial"/>
          <w:color w:val="000000" w:themeColor="text1"/>
          <w:sz w:val="24"/>
          <w:szCs w:val="24"/>
          <w:lang w:val="mn-MN"/>
        </w:rPr>
        <w:t xml:space="preserve"> хуульд заасан арга хэмжээг </w:t>
      </w:r>
      <w:r w:rsidRPr="003E554A">
        <w:rPr>
          <w:rFonts w:ascii="Arial" w:eastAsia="Times New Roman" w:hAnsi="Arial" w:cs="Arial"/>
          <w:color w:val="000000" w:themeColor="text1"/>
          <w:sz w:val="24"/>
          <w:szCs w:val="24"/>
          <w:lang w:val="mn-MN"/>
        </w:rPr>
        <w:t xml:space="preserve">авч хэрэгжүүлэх замаар </w:t>
      </w:r>
      <w:r w:rsidR="00064115" w:rsidRPr="003E554A">
        <w:rPr>
          <w:rFonts w:ascii="Arial" w:eastAsia="Times New Roman" w:hAnsi="Arial" w:cs="Arial"/>
          <w:color w:val="000000" w:themeColor="text1"/>
          <w:sz w:val="24"/>
          <w:szCs w:val="24"/>
          <w:lang w:val="mn-MN"/>
        </w:rPr>
        <w:t xml:space="preserve">хууль тогтоомж зөрчсөн үйлдлийг залруулах </w:t>
      </w:r>
      <w:r w:rsidRPr="003E554A">
        <w:rPr>
          <w:rFonts w:ascii="Arial" w:eastAsia="Times New Roman" w:hAnsi="Arial" w:cs="Arial"/>
          <w:color w:val="000000" w:themeColor="text1"/>
          <w:sz w:val="24"/>
          <w:szCs w:val="24"/>
          <w:lang w:val="mn-MN"/>
        </w:rPr>
        <w:t xml:space="preserve">боломжтой гэж үзэж Зөрчлийн тухай хуулиар зөрчилд тооцох үйлдлээс хаслаа. Ингэхдээ нийгмийн хор аюул шууд учрах боломжгүй, үр дагаврыг хүн, хуулийн этгээд нь </w:t>
      </w:r>
      <w:r w:rsidR="00064115" w:rsidRPr="003E554A">
        <w:rPr>
          <w:rFonts w:ascii="Arial" w:eastAsia="Times New Roman" w:hAnsi="Arial" w:cs="Arial"/>
          <w:color w:val="000000" w:themeColor="text1"/>
          <w:sz w:val="24"/>
          <w:szCs w:val="24"/>
          <w:lang w:val="mn-MN"/>
        </w:rPr>
        <w:t xml:space="preserve">эрх бүхий этгээдийн </w:t>
      </w:r>
      <w:r w:rsidRPr="003E554A">
        <w:rPr>
          <w:rFonts w:ascii="Arial" w:eastAsia="Times New Roman" w:hAnsi="Arial" w:cs="Arial"/>
          <w:color w:val="000000" w:themeColor="text1"/>
          <w:sz w:val="24"/>
          <w:szCs w:val="24"/>
          <w:lang w:val="mn-MN"/>
        </w:rPr>
        <w:t xml:space="preserve">шаардлагын дагуу арилгах боломжтой, иргэн, хуулийн этгээдэд учруулах дарамт, хүнд суртлыг багасгахад анхаарч боловсрууллаа. </w:t>
      </w:r>
    </w:p>
    <w:p w14:paraId="0EDA3B3B" w14:textId="2D1A3BCD" w:rsidR="00C91C39" w:rsidRPr="003E554A" w:rsidRDefault="00C91C39" w:rsidP="00BD13CC">
      <w:pPr>
        <w:spacing w:before="100" w:beforeAutospacing="1" w:after="100" w:afterAutospacing="1" w:line="240" w:lineRule="auto"/>
        <w:ind w:firstLine="567"/>
        <w:jc w:val="both"/>
        <w:rPr>
          <w:rFonts w:ascii="Arial" w:eastAsia="Times New Roman" w:hAnsi="Arial" w:cs="Arial"/>
          <w:color w:val="000000" w:themeColor="text1"/>
          <w:sz w:val="24"/>
          <w:szCs w:val="24"/>
        </w:rPr>
      </w:pPr>
      <w:r w:rsidRPr="003E554A">
        <w:rPr>
          <w:rFonts w:ascii="Arial" w:eastAsia="Times New Roman" w:hAnsi="Arial" w:cs="Arial"/>
          <w:color w:val="000000" w:themeColor="text1"/>
          <w:sz w:val="24"/>
          <w:szCs w:val="24"/>
          <w:lang w:val="mn-MN"/>
        </w:rPr>
        <w:t xml:space="preserve">Мөн Зөрчлийн тухай хуулийн тусгай ангид заасан зөрчлийн үйлдлээс гадна эрх бүхий этгээдийн баталсан дүрэм, журмыг зөрчсөн зөрчил буюу хэт ерөнхий байсан үйлдлүүдийг тодорхой болголоо. Ингэхдээ эрх бүхий этгээдийн шийдвэр буюу Засгийн газрын тогтоол, сайдын тушаалаар баталсан холбогдох дүрэм, журмыг судалж, нийгмийн дэг журмын хангах шаардлага, хор аюул, үр дагаврын шинжийг харгалзан зарим тодорхой үйлдлүүдийг тусгалаа. Ийнхүү Зөрчлийн тухай хуульд дүрэм, журам, зааврыг зөрчсөн гэж хэт ерөнхий </w:t>
      </w:r>
      <w:r w:rsidRPr="003E554A">
        <w:rPr>
          <w:rFonts w:ascii="Arial" w:eastAsia="Times New Roman" w:hAnsi="Arial" w:cs="Arial"/>
          <w:color w:val="000000" w:themeColor="text1"/>
          <w:sz w:val="24"/>
          <w:szCs w:val="24"/>
        </w:rPr>
        <w:t>(задгай) байдлаар тусгагдсан 126 хэсэг, заалт байсныг 59 болгон бууруулж тусгалаа. Харин Цөмийн энергийн тухай хууль зөрчих, Хог хаягдлын тухай хууль зөрчих, Гэр бүлийн хүчирхийлэлтэй тэмцэх тухай хууль зөрчих, жагсаал, цуглаан зохион байгуулах, галт зэвсэг эзэмших, ашиглах, соёлын өвийг хадгалах, хамгаалахтай холбоотой болон зарим аюулгүй ажиллагааны дүрэм, журмын з</w:t>
      </w:r>
      <w:r w:rsidR="00BD13CC" w:rsidRPr="003E554A">
        <w:rPr>
          <w:rFonts w:ascii="Arial" w:eastAsia="Times New Roman" w:hAnsi="Arial" w:cs="Arial"/>
          <w:color w:val="000000" w:themeColor="text1"/>
          <w:sz w:val="24"/>
          <w:szCs w:val="24"/>
        </w:rPr>
        <w:t>өрчлийг хэвээр үлдээсэн болно.</w:t>
      </w:r>
    </w:p>
    <w:p w14:paraId="39B49611" w14:textId="41CD331F" w:rsidR="00E6183B" w:rsidRPr="00613F03" w:rsidRDefault="00C2509D" w:rsidP="00613F03">
      <w:pPr>
        <w:spacing w:before="100" w:beforeAutospacing="1" w:after="100" w:afterAutospacing="1" w:line="240" w:lineRule="auto"/>
        <w:ind w:firstLine="567"/>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rPr>
        <w:t xml:space="preserve">Түүнчлэн </w:t>
      </w:r>
      <w:r w:rsidRPr="003E554A">
        <w:rPr>
          <w:rFonts w:ascii="Arial" w:eastAsia="Times New Roman" w:hAnsi="Arial" w:cs="Arial"/>
          <w:color w:val="000000" w:themeColor="text1"/>
          <w:sz w:val="24"/>
          <w:szCs w:val="24"/>
          <w:lang w:val="mn-MN"/>
        </w:rPr>
        <w:t xml:space="preserve">хуулийн төслийн </w:t>
      </w:r>
      <w:r w:rsidRPr="003E554A">
        <w:rPr>
          <w:rFonts w:ascii="Arial" w:eastAsia="Times New Roman" w:hAnsi="Arial" w:cs="Arial"/>
          <w:color w:val="000000" w:themeColor="text1"/>
          <w:sz w:val="24"/>
          <w:szCs w:val="24"/>
        </w:rPr>
        <w:t>тусгай ангид заасан зөрчлийн  үйлдлийг шинэчлэн боловсруулах</w:t>
      </w:r>
      <w:r w:rsidR="00313BD8" w:rsidRPr="003E554A">
        <w:rPr>
          <w:rFonts w:ascii="Arial" w:eastAsia="Times New Roman" w:hAnsi="Arial" w:cs="Arial"/>
          <w:color w:val="000000" w:themeColor="text1"/>
          <w:sz w:val="24"/>
          <w:szCs w:val="24"/>
          <w:lang w:val="mn-MN"/>
        </w:rPr>
        <w:t>д</w:t>
      </w:r>
      <w:r w:rsidRPr="003E554A">
        <w:rPr>
          <w:rFonts w:ascii="Arial" w:eastAsia="Times New Roman" w:hAnsi="Arial" w:cs="Arial"/>
          <w:color w:val="000000" w:themeColor="text1"/>
          <w:sz w:val="24"/>
          <w:szCs w:val="24"/>
        </w:rPr>
        <w:t xml:space="preserve">аа </w:t>
      </w:r>
      <w:r w:rsidR="009A483E">
        <w:rPr>
          <w:rFonts w:ascii="Arial" w:eastAsia="Times New Roman" w:hAnsi="Arial" w:cs="Arial"/>
          <w:color w:val="000000" w:themeColor="text1"/>
          <w:sz w:val="24"/>
          <w:szCs w:val="24"/>
          <w:lang w:val="mn-MN"/>
        </w:rPr>
        <w:t xml:space="preserve"> хүрээлэн байгаа орчны эсрэг зөрчил буюу </w:t>
      </w:r>
      <w:r w:rsidRPr="003E554A">
        <w:rPr>
          <w:rFonts w:ascii="Arial" w:eastAsia="Times New Roman" w:hAnsi="Arial" w:cs="Arial"/>
          <w:color w:val="000000" w:themeColor="text1"/>
          <w:sz w:val="24"/>
          <w:szCs w:val="24"/>
          <w:lang w:val="mn-MN"/>
        </w:rPr>
        <w:t xml:space="preserve">байгаль орчин бохирдуулах, доройтуулах, нөхөн сэргээх үүргээ биелүүлэхтэй холбоотой зөрчлүүдийг багасгах, шийтгэлийн хэмжээнд </w:t>
      </w:r>
      <w:r w:rsidR="008D122E" w:rsidRPr="003E554A">
        <w:rPr>
          <w:rFonts w:ascii="Arial" w:eastAsia="Times New Roman" w:hAnsi="Arial" w:cs="Arial"/>
          <w:color w:val="000000" w:themeColor="text1"/>
          <w:sz w:val="24"/>
          <w:szCs w:val="24"/>
          <w:lang w:val="mn-MN"/>
        </w:rPr>
        <w:t xml:space="preserve">өөрчлөлт оруулахаас </w:t>
      </w:r>
      <w:r w:rsidRPr="003E554A">
        <w:rPr>
          <w:rFonts w:ascii="Arial" w:eastAsia="Times New Roman" w:hAnsi="Arial" w:cs="Arial"/>
          <w:color w:val="000000" w:themeColor="text1"/>
          <w:sz w:val="24"/>
          <w:szCs w:val="24"/>
          <w:lang w:val="mn-MN"/>
        </w:rPr>
        <w:t xml:space="preserve"> аль болох татгалзаж, харин зарим </w:t>
      </w:r>
      <w:r w:rsidR="00AE7199">
        <w:rPr>
          <w:rFonts w:ascii="Arial" w:eastAsia="Times New Roman" w:hAnsi="Arial" w:cs="Arial"/>
          <w:color w:val="000000" w:themeColor="text1"/>
          <w:sz w:val="24"/>
          <w:szCs w:val="24"/>
          <w:lang w:val="mn-MN"/>
        </w:rPr>
        <w:t xml:space="preserve"> үйлдлийг </w:t>
      </w:r>
      <w:r w:rsidR="008C1481">
        <w:rPr>
          <w:rFonts w:ascii="Arial" w:eastAsia="Times New Roman" w:hAnsi="Arial" w:cs="Arial"/>
          <w:color w:val="000000" w:themeColor="text1"/>
          <w:sz w:val="24"/>
          <w:szCs w:val="24"/>
          <w:lang w:val="mn-MN"/>
        </w:rPr>
        <w:t xml:space="preserve">шинээр </w:t>
      </w:r>
      <w:r w:rsidRPr="003E554A">
        <w:rPr>
          <w:rFonts w:ascii="Arial" w:eastAsia="Times New Roman" w:hAnsi="Arial" w:cs="Arial"/>
          <w:color w:val="000000" w:themeColor="text1"/>
          <w:sz w:val="24"/>
          <w:szCs w:val="24"/>
          <w:lang w:val="mn-MN"/>
        </w:rPr>
        <w:t>зөрчил</w:t>
      </w:r>
      <w:r w:rsidR="00AE7199">
        <w:rPr>
          <w:rFonts w:ascii="Arial" w:eastAsia="Times New Roman" w:hAnsi="Arial" w:cs="Arial"/>
          <w:color w:val="000000" w:themeColor="text1"/>
          <w:sz w:val="24"/>
          <w:szCs w:val="24"/>
          <w:lang w:val="mn-MN"/>
        </w:rPr>
        <w:t>д тооц</w:t>
      </w:r>
      <w:r w:rsidR="008C1481">
        <w:rPr>
          <w:rFonts w:ascii="Arial" w:eastAsia="Times New Roman" w:hAnsi="Arial" w:cs="Arial"/>
          <w:color w:val="000000" w:themeColor="text1"/>
          <w:sz w:val="24"/>
          <w:szCs w:val="24"/>
          <w:lang w:val="mn-MN"/>
        </w:rPr>
        <w:t>охоор тусгалаа.</w:t>
      </w:r>
    </w:p>
    <w:p w14:paraId="462EADB0" w14:textId="782F136F" w:rsidR="009C65D0" w:rsidRDefault="009C65D0" w:rsidP="000F2E4F">
      <w:pPr>
        <w:tabs>
          <w:tab w:val="left" w:pos="4019"/>
        </w:tabs>
        <w:spacing w:after="0" w:line="240" w:lineRule="auto"/>
        <w:jc w:val="both"/>
        <w:rPr>
          <w:rFonts w:ascii="Arial" w:hAnsi="Arial" w:cs="Arial"/>
          <w:bCs/>
          <w:color w:val="000000" w:themeColor="text1"/>
          <w:sz w:val="24"/>
          <w:szCs w:val="24"/>
          <w:shd w:val="clear" w:color="auto" w:fill="FFFFFF"/>
          <w:lang w:val="mn-MN"/>
        </w:rPr>
      </w:pPr>
      <w:r>
        <w:rPr>
          <w:rFonts w:ascii="Arial" w:hAnsi="Arial" w:cs="Arial"/>
          <w:bCs/>
          <w:color w:val="000000" w:themeColor="text1"/>
          <w:sz w:val="24"/>
          <w:szCs w:val="24"/>
          <w:shd w:val="clear" w:color="auto" w:fill="FFFFFF"/>
          <w:lang w:val="mn-MN"/>
        </w:rPr>
        <w:t xml:space="preserve">         Номын сангийн тухай  хууль зөрчих, Мэргэжлийн боловсрол, сургалтын тухай хууль зөрчих, Энгийн харуул манааны журам зөрчих, Үрийн тариалангийн даатгалын тухай хууль  зөрчих, Давс иоджуулах тух</w:t>
      </w:r>
      <w:r w:rsidR="00CA0DC8">
        <w:rPr>
          <w:rFonts w:ascii="Arial" w:hAnsi="Arial" w:cs="Arial"/>
          <w:bCs/>
          <w:color w:val="000000" w:themeColor="text1"/>
          <w:sz w:val="24"/>
          <w:szCs w:val="24"/>
          <w:shd w:val="clear" w:color="auto" w:fill="FFFFFF"/>
          <w:lang w:val="mn-MN"/>
        </w:rPr>
        <w:t>а</w:t>
      </w:r>
      <w:r>
        <w:rPr>
          <w:rFonts w:ascii="Arial" w:hAnsi="Arial" w:cs="Arial"/>
          <w:bCs/>
          <w:color w:val="000000" w:themeColor="text1"/>
          <w:sz w:val="24"/>
          <w:szCs w:val="24"/>
          <w:shd w:val="clear" w:color="auto" w:fill="FFFFFF"/>
          <w:lang w:val="mn-MN"/>
        </w:rPr>
        <w:t>й хууль зөрчих</w:t>
      </w:r>
      <w:r w:rsidR="00CA0DC8">
        <w:rPr>
          <w:rFonts w:ascii="Arial" w:hAnsi="Arial" w:cs="Arial"/>
          <w:bCs/>
          <w:color w:val="000000" w:themeColor="text1"/>
          <w:sz w:val="24"/>
          <w:szCs w:val="24"/>
          <w:shd w:val="clear" w:color="auto" w:fill="FFFFFF"/>
          <w:lang w:val="mn-MN"/>
        </w:rPr>
        <w:t>, Хоршооны тухай хууль зөрчих, Нөхөрлөлийн тухай хууль зөрчих</w:t>
      </w:r>
      <w:r>
        <w:rPr>
          <w:rFonts w:ascii="Arial" w:hAnsi="Arial" w:cs="Arial"/>
          <w:bCs/>
          <w:color w:val="000000" w:themeColor="text1"/>
          <w:sz w:val="24"/>
          <w:szCs w:val="24"/>
          <w:shd w:val="clear" w:color="auto" w:fill="FFFFFF"/>
          <w:lang w:val="mn-MN"/>
        </w:rPr>
        <w:t xml:space="preserve"> зөрчлийг </w:t>
      </w:r>
      <w:r w:rsidR="00AE7199">
        <w:rPr>
          <w:rFonts w:ascii="Arial" w:hAnsi="Arial" w:cs="Arial"/>
          <w:bCs/>
          <w:color w:val="000000" w:themeColor="text1"/>
          <w:sz w:val="24"/>
          <w:szCs w:val="24"/>
          <w:shd w:val="clear" w:color="auto" w:fill="FFFFFF"/>
          <w:lang w:val="mn-MN"/>
        </w:rPr>
        <w:t>Т</w:t>
      </w:r>
      <w:r>
        <w:rPr>
          <w:rFonts w:ascii="Arial" w:hAnsi="Arial" w:cs="Arial"/>
          <w:bCs/>
          <w:color w:val="000000" w:themeColor="text1"/>
          <w:sz w:val="24"/>
          <w:szCs w:val="24"/>
          <w:shd w:val="clear" w:color="auto" w:fill="FFFFFF"/>
          <w:lang w:val="mn-MN"/>
        </w:rPr>
        <w:t>өрийн хяналт шалгалтын тухай хуулийн хүрээнд хяналт тавих боломжтой гэж үзэж хассан болно.</w:t>
      </w:r>
    </w:p>
    <w:p w14:paraId="1956CF05" w14:textId="152545AB" w:rsidR="00E6183B" w:rsidRDefault="009C65D0" w:rsidP="00E6183B">
      <w:pPr>
        <w:tabs>
          <w:tab w:val="left" w:pos="4019"/>
        </w:tabs>
        <w:spacing w:after="0" w:line="240" w:lineRule="auto"/>
        <w:jc w:val="both"/>
        <w:rPr>
          <w:rFonts w:ascii="Arial" w:hAnsi="Arial" w:cs="Arial"/>
          <w:bCs/>
          <w:color w:val="000000" w:themeColor="text1"/>
          <w:sz w:val="24"/>
          <w:szCs w:val="24"/>
          <w:shd w:val="clear" w:color="auto" w:fill="FFFFFF"/>
          <w:lang w:val="mn-MN"/>
        </w:rPr>
      </w:pPr>
      <w:r>
        <w:rPr>
          <w:rFonts w:ascii="Arial" w:hAnsi="Arial" w:cs="Arial"/>
          <w:bCs/>
          <w:color w:val="000000" w:themeColor="text1"/>
          <w:sz w:val="24"/>
          <w:szCs w:val="24"/>
          <w:shd w:val="clear" w:color="auto" w:fill="FFFFFF"/>
          <w:lang w:val="mn-MN"/>
        </w:rPr>
        <w:t xml:space="preserve">         </w:t>
      </w:r>
    </w:p>
    <w:p w14:paraId="51EE723C" w14:textId="3A863639" w:rsidR="00613F03" w:rsidRPr="00613F03" w:rsidRDefault="00613F03" w:rsidP="00E6183B">
      <w:pPr>
        <w:tabs>
          <w:tab w:val="left" w:pos="4019"/>
        </w:tabs>
        <w:spacing w:after="0" w:line="240" w:lineRule="auto"/>
        <w:jc w:val="both"/>
        <w:rPr>
          <w:rFonts w:ascii="Arial" w:hAnsi="Arial" w:cs="Arial"/>
          <w:bCs/>
          <w:color w:val="000000" w:themeColor="text1"/>
          <w:sz w:val="24"/>
          <w:szCs w:val="24"/>
          <w:shd w:val="clear" w:color="auto" w:fill="FFFFFF"/>
        </w:rPr>
      </w:pPr>
      <w:r w:rsidRPr="003E554A">
        <w:rPr>
          <w:rFonts w:ascii="Arial" w:hAnsi="Arial" w:cs="Arial"/>
          <w:bCs/>
          <w:color w:val="000000" w:themeColor="text1"/>
          <w:sz w:val="24"/>
          <w:szCs w:val="24"/>
          <w:shd w:val="clear" w:color="auto" w:fill="FFFFFF"/>
          <w:lang w:val="mn-MN"/>
        </w:rPr>
        <w:t xml:space="preserve">         </w:t>
      </w:r>
      <w:r>
        <w:rPr>
          <w:rFonts w:ascii="Arial" w:hAnsi="Arial" w:cs="Arial"/>
          <w:bCs/>
          <w:color w:val="000000" w:themeColor="text1"/>
          <w:sz w:val="24"/>
          <w:szCs w:val="24"/>
          <w:shd w:val="clear" w:color="auto" w:fill="FFFFFF"/>
          <w:lang w:val="mn-MN"/>
        </w:rPr>
        <w:t>З</w:t>
      </w:r>
      <w:r w:rsidRPr="003E554A">
        <w:rPr>
          <w:rFonts w:ascii="Arial" w:hAnsi="Arial" w:cs="Arial"/>
          <w:bCs/>
          <w:color w:val="000000" w:themeColor="text1"/>
          <w:sz w:val="24"/>
          <w:szCs w:val="24"/>
          <w:shd w:val="clear" w:color="auto" w:fill="FFFFFF"/>
          <w:lang w:val="mn-MN"/>
        </w:rPr>
        <w:t>өрчл</w:t>
      </w:r>
      <w:r>
        <w:rPr>
          <w:rFonts w:ascii="Arial" w:hAnsi="Arial" w:cs="Arial"/>
          <w:bCs/>
          <w:color w:val="000000" w:themeColor="text1"/>
          <w:sz w:val="24"/>
          <w:szCs w:val="24"/>
          <w:shd w:val="clear" w:color="auto" w:fill="FFFFFF"/>
          <w:lang w:val="mn-MN"/>
        </w:rPr>
        <w:t>ийн үйлдлүүдэд</w:t>
      </w:r>
      <w:r w:rsidRPr="003E554A">
        <w:rPr>
          <w:rFonts w:ascii="Arial" w:hAnsi="Arial" w:cs="Arial"/>
          <w:bCs/>
          <w:color w:val="000000" w:themeColor="text1"/>
          <w:sz w:val="24"/>
          <w:szCs w:val="24"/>
          <w:shd w:val="clear" w:color="auto" w:fill="FFFFFF"/>
          <w:lang w:val="mn-MN"/>
        </w:rPr>
        <w:t xml:space="preserve"> ямар нэг урьдчилсан арга хэмжээ авах боломжгүйгээр Зөрчлийн тухай хуульд заасан шийтгэл оногдуулж байгааг өөрчилж, </w:t>
      </w:r>
      <w:r w:rsidR="00AE7199">
        <w:rPr>
          <w:rFonts w:ascii="Arial" w:hAnsi="Arial" w:cs="Arial"/>
          <w:bCs/>
          <w:color w:val="000000" w:themeColor="text1"/>
          <w:sz w:val="24"/>
          <w:szCs w:val="24"/>
          <w:shd w:val="clear" w:color="auto" w:fill="FFFFFF"/>
          <w:lang w:val="mn-MN"/>
        </w:rPr>
        <w:t>Т</w:t>
      </w:r>
      <w:r w:rsidRPr="003E554A">
        <w:rPr>
          <w:rFonts w:ascii="Arial" w:hAnsi="Arial" w:cs="Arial"/>
          <w:bCs/>
          <w:color w:val="000000" w:themeColor="text1"/>
          <w:sz w:val="24"/>
          <w:szCs w:val="24"/>
          <w:shd w:val="clear" w:color="auto" w:fill="FFFFFF"/>
          <w:lang w:val="mn-MN"/>
        </w:rPr>
        <w:t>өрийн хяналт шалгалтын тухай хуулийн  дагуу эрх бүхий эт</w:t>
      </w:r>
      <w:r w:rsidRPr="003E554A">
        <w:rPr>
          <w:rFonts w:ascii="Arial" w:hAnsi="Arial" w:cs="Arial"/>
          <w:bCs/>
          <w:color w:val="000000" w:themeColor="text1"/>
          <w:sz w:val="24"/>
          <w:szCs w:val="24"/>
          <w:shd w:val="clear" w:color="auto" w:fill="FFFFFF"/>
        </w:rPr>
        <w:t>г</w:t>
      </w:r>
      <w:r w:rsidRPr="003E554A">
        <w:rPr>
          <w:rFonts w:ascii="Arial" w:hAnsi="Arial" w:cs="Arial"/>
          <w:bCs/>
          <w:color w:val="000000" w:themeColor="text1"/>
          <w:sz w:val="24"/>
          <w:szCs w:val="24"/>
          <w:shd w:val="clear" w:color="auto" w:fill="FFFFFF"/>
          <w:lang w:val="mn-MN"/>
        </w:rPr>
        <w:t>ээд холбогдох арга хэмжээг авч хэрэгжүүлэх замаар хууль, дэг журмыг сахиулах боломжийг бүрдүүлж байгаа юм. Өөрөөр хэлбэл</w:t>
      </w:r>
      <w:r>
        <w:rPr>
          <w:rFonts w:ascii="Arial" w:hAnsi="Arial" w:cs="Arial"/>
          <w:bCs/>
          <w:color w:val="000000" w:themeColor="text1"/>
          <w:sz w:val="24"/>
          <w:szCs w:val="24"/>
          <w:shd w:val="clear" w:color="auto" w:fill="FFFFFF"/>
          <w:lang w:val="mn-MN"/>
        </w:rPr>
        <w:t>,</w:t>
      </w:r>
      <w:r w:rsidRPr="003E554A">
        <w:rPr>
          <w:rFonts w:ascii="Arial" w:hAnsi="Arial" w:cs="Arial"/>
          <w:bCs/>
          <w:color w:val="000000" w:themeColor="text1"/>
          <w:sz w:val="24"/>
          <w:szCs w:val="24"/>
          <w:shd w:val="clear" w:color="auto" w:fill="FFFFFF"/>
          <w:lang w:val="mn-MN"/>
        </w:rPr>
        <w:t xml:space="preserve"> хууль тогтоомж, нийгмийн дэг журмыг хангуулахад хариуцлагын уян хатан механизмыг бий болгоход анхаарч боловсрууллаа.</w:t>
      </w:r>
    </w:p>
    <w:p w14:paraId="1B7CC61B" w14:textId="77777777" w:rsidR="00613F03" w:rsidRDefault="00613F03" w:rsidP="00E6183B">
      <w:pPr>
        <w:tabs>
          <w:tab w:val="left" w:pos="4019"/>
        </w:tabs>
        <w:spacing w:after="0" w:line="240" w:lineRule="auto"/>
        <w:jc w:val="both"/>
        <w:rPr>
          <w:rFonts w:ascii="Arial" w:hAnsi="Arial" w:cs="Arial"/>
          <w:bCs/>
          <w:color w:val="000000" w:themeColor="text1"/>
          <w:sz w:val="24"/>
          <w:szCs w:val="24"/>
          <w:shd w:val="clear" w:color="auto" w:fill="FFFFFF"/>
          <w:lang w:val="mn-MN"/>
        </w:rPr>
      </w:pPr>
    </w:p>
    <w:p w14:paraId="271C3B42" w14:textId="7E233C86" w:rsidR="00E6183B" w:rsidRPr="003D6210" w:rsidRDefault="00E6183B" w:rsidP="00E6183B">
      <w:pPr>
        <w:tabs>
          <w:tab w:val="left" w:pos="4019"/>
        </w:tabs>
        <w:spacing w:after="0" w:line="240" w:lineRule="auto"/>
        <w:jc w:val="both"/>
        <w:rPr>
          <w:rFonts w:ascii="Arial" w:hAnsi="Arial" w:cs="Arial"/>
          <w:bCs/>
          <w:color w:val="000000" w:themeColor="text1"/>
          <w:sz w:val="24"/>
          <w:szCs w:val="24"/>
          <w:shd w:val="clear" w:color="auto" w:fill="FFFFFF"/>
          <w:lang w:val="mn-MN"/>
        </w:rPr>
      </w:pPr>
      <w:r w:rsidRPr="003D6210">
        <w:rPr>
          <w:rFonts w:ascii="Arial" w:hAnsi="Arial" w:cs="Arial"/>
          <w:bCs/>
          <w:color w:val="000000" w:themeColor="text1"/>
          <w:sz w:val="24"/>
          <w:szCs w:val="24"/>
          <w:shd w:val="clear" w:color="auto" w:fill="FFFFFF"/>
          <w:lang w:val="mn-MN"/>
        </w:rPr>
        <w:t xml:space="preserve">           </w:t>
      </w:r>
      <w:r w:rsidR="009C65D0" w:rsidRPr="003D6210">
        <w:rPr>
          <w:rFonts w:ascii="Arial" w:hAnsi="Arial" w:cs="Arial"/>
          <w:bCs/>
          <w:color w:val="000000" w:themeColor="text1"/>
          <w:sz w:val="24"/>
          <w:szCs w:val="24"/>
          <w:shd w:val="clear" w:color="auto" w:fill="FFFFFF"/>
          <w:lang w:val="mn-MN"/>
        </w:rPr>
        <w:t xml:space="preserve"> </w:t>
      </w:r>
      <w:r w:rsidRPr="003D6210">
        <w:rPr>
          <w:rFonts w:ascii="Arial" w:hAnsi="Arial" w:cs="Arial"/>
          <w:bCs/>
          <w:color w:val="000000" w:themeColor="text1"/>
          <w:sz w:val="24"/>
          <w:szCs w:val="24"/>
          <w:shd w:val="clear" w:color="auto" w:fill="FFFFFF"/>
          <w:lang w:val="mn-MN"/>
        </w:rPr>
        <w:t xml:space="preserve">Зөрчлийн үйлдлийг хасаж  байгаа нь </w:t>
      </w:r>
      <w:r w:rsidR="00341064">
        <w:rPr>
          <w:rFonts w:ascii="Arial" w:hAnsi="Arial" w:cs="Arial"/>
          <w:bCs/>
          <w:color w:val="000000" w:themeColor="text1"/>
          <w:sz w:val="24"/>
          <w:szCs w:val="24"/>
          <w:shd w:val="clear" w:color="auto" w:fill="FFFFFF"/>
          <w:lang w:val="mn-MN"/>
        </w:rPr>
        <w:t xml:space="preserve">аливаа </w:t>
      </w:r>
      <w:r w:rsidRPr="003D6210">
        <w:rPr>
          <w:rFonts w:ascii="Arial" w:hAnsi="Arial" w:cs="Arial"/>
          <w:bCs/>
          <w:color w:val="000000" w:themeColor="text1"/>
          <w:sz w:val="24"/>
          <w:szCs w:val="24"/>
          <w:shd w:val="clear" w:color="auto" w:fill="FFFFFF"/>
          <w:lang w:val="mn-MN"/>
        </w:rPr>
        <w:t xml:space="preserve">хуулийн хяналтаас гадуур байх ойлголт биш бөгөөд </w:t>
      </w:r>
      <w:r w:rsidR="00341064">
        <w:rPr>
          <w:rFonts w:ascii="Arial" w:hAnsi="Arial" w:cs="Arial"/>
          <w:bCs/>
          <w:color w:val="000000" w:themeColor="text1"/>
          <w:sz w:val="24"/>
          <w:szCs w:val="24"/>
          <w:shd w:val="clear" w:color="auto" w:fill="FFFFFF"/>
          <w:lang w:val="mn-MN"/>
        </w:rPr>
        <w:t xml:space="preserve">тухайн зөрчлийг </w:t>
      </w:r>
      <w:r w:rsidRPr="003D6210">
        <w:rPr>
          <w:rFonts w:ascii="Arial" w:hAnsi="Arial" w:cs="Arial"/>
          <w:bCs/>
          <w:color w:val="000000" w:themeColor="text1"/>
          <w:sz w:val="24"/>
          <w:szCs w:val="24"/>
          <w:shd w:val="clear" w:color="auto" w:fill="FFFFFF"/>
          <w:lang w:val="mn-MN"/>
        </w:rPr>
        <w:t xml:space="preserve">Төрийн хяналт шалгалтын тухай хуулийн хүрээнд шийдвэрлэх, </w:t>
      </w:r>
      <w:r w:rsidR="00341064">
        <w:rPr>
          <w:rFonts w:ascii="Arial" w:hAnsi="Arial" w:cs="Arial"/>
          <w:bCs/>
          <w:color w:val="000000" w:themeColor="text1"/>
          <w:sz w:val="24"/>
          <w:szCs w:val="24"/>
          <w:shd w:val="clear" w:color="auto" w:fill="FFFFFF"/>
          <w:lang w:val="mn-MN"/>
        </w:rPr>
        <w:t>түүнчлэн</w:t>
      </w:r>
      <w:r w:rsidRPr="003D6210">
        <w:rPr>
          <w:rFonts w:ascii="Arial" w:hAnsi="Arial" w:cs="Arial"/>
          <w:bCs/>
          <w:color w:val="000000" w:themeColor="text1"/>
          <w:sz w:val="24"/>
          <w:szCs w:val="24"/>
          <w:shd w:val="clear" w:color="auto" w:fill="FFFFFF"/>
          <w:lang w:val="mn-MN"/>
        </w:rPr>
        <w:t xml:space="preserve"> хэрэв төрийн эрх бүхий албан хаагчийн хууль ёсны шаардлагыг биелүүлээгүй бол Зөрчлийн тухай хуулийн 15.2 дугаар зүйл буюу </w:t>
      </w:r>
      <w:r w:rsidRPr="003D6210">
        <w:rPr>
          <w:rStyle w:val="Strong"/>
          <w:rFonts w:ascii="Arial" w:eastAsia="Verdana" w:hAnsi="Arial" w:cs="Arial"/>
          <w:b w:val="0"/>
          <w:bCs w:val="0"/>
          <w:color w:val="000000" w:themeColor="text1"/>
          <w:sz w:val="24"/>
          <w:szCs w:val="24"/>
          <w:lang w:val="mn-MN"/>
        </w:rPr>
        <w:t>Төрийн албан тушаалтны шийдвэрийг үл биелүүлэх, үйл ажиллагаанд нь саад учруулах зөрчилд тооцон шийтгэл хүлээлгэх зохицуулалт үйлчилнэ.</w:t>
      </w:r>
    </w:p>
    <w:p w14:paraId="564B7033" w14:textId="011A0795" w:rsidR="00E6183B" w:rsidRPr="003D6210" w:rsidRDefault="00E6183B" w:rsidP="000F2E4F">
      <w:pPr>
        <w:tabs>
          <w:tab w:val="left" w:pos="4019"/>
        </w:tabs>
        <w:spacing w:after="0" w:line="240" w:lineRule="auto"/>
        <w:jc w:val="both"/>
        <w:rPr>
          <w:rFonts w:ascii="Arial" w:hAnsi="Arial" w:cs="Arial"/>
          <w:bCs/>
          <w:color w:val="000000" w:themeColor="text1"/>
          <w:sz w:val="24"/>
          <w:szCs w:val="24"/>
          <w:shd w:val="clear" w:color="auto" w:fill="FFFFFF"/>
          <w:lang w:val="mn-MN"/>
        </w:rPr>
      </w:pPr>
    </w:p>
    <w:p w14:paraId="6AD06615" w14:textId="721E01DB" w:rsidR="009C65D0" w:rsidRDefault="00341064" w:rsidP="000F2E4F">
      <w:pPr>
        <w:tabs>
          <w:tab w:val="left" w:pos="4019"/>
        </w:tabs>
        <w:spacing w:after="0" w:line="240" w:lineRule="auto"/>
        <w:jc w:val="both"/>
        <w:rPr>
          <w:rFonts w:ascii="Arial" w:hAnsi="Arial" w:cs="Arial"/>
          <w:bCs/>
          <w:color w:val="000000" w:themeColor="text1"/>
          <w:sz w:val="24"/>
          <w:szCs w:val="24"/>
          <w:shd w:val="clear" w:color="auto" w:fill="FFFFFF"/>
          <w:lang w:val="mn-MN"/>
        </w:rPr>
      </w:pPr>
      <w:r>
        <w:rPr>
          <w:rFonts w:ascii="Arial" w:hAnsi="Arial" w:cs="Arial"/>
          <w:bCs/>
          <w:color w:val="000000" w:themeColor="text1"/>
          <w:sz w:val="24"/>
          <w:szCs w:val="24"/>
          <w:shd w:val="clear" w:color="auto" w:fill="FFFFFF"/>
          <w:lang w:val="mn-MN"/>
        </w:rPr>
        <w:t xml:space="preserve">           Мөн </w:t>
      </w:r>
      <w:r w:rsidR="009C65D0">
        <w:rPr>
          <w:rFonts w:ascii="Arial" w:hAnsi="Arial" w:cs="Arial"/>
          <w:bCs/>
          <w:color w:val="000000" w:themeColor="text1"/>
          <w:sz w:val="24"/>
          <w:szCs w:val="24"/>
          <w:shd w:val="clear" w:color="auto" w:fill="FFFFFF"/>
          <w:lang w:val="mn-MN"/>
        </w:rPr>
        <w:t>Монгол Улсын Их Хурлаас 2019 он</w:t>
      </w:r>
      <w:r w:rsidR="00CA0DC8">
        <w:rPr>
          <w:rFonts w:ascii="Arial" w:hAnsi="Arial" w:cs="Arial"/>
          <w:bCs/>
          <w:color w:val="000000" w:themeColor="text1"/>
          <w:sz w:val="24"/>
          <w:szCs w:val="24"/>
          <w:shd w:val="clear" w:color="auto" w:fill="FFFFFF"/>
          <w:lang w:val="mn-MN"/>
        </w:rPr>
        <w:t>ы</w:t>
      </w:r>
      <w:r w:rsidR="009C65D0">
        <w:rPr>
          <w:rFonts w:ascii="Arial" w:hAnsi="Arial" w:cs="Arial"/>
          <w:bCs/>
          <w:color w:val="000000" w:themeColor="text1"/>
          <w:sz w:val="24"/>
          <w:szCs w:val="24"/>
          <w:shd w:val="clear" w:color="auto" w:fill="FFFFFF"/>
          <w:lang w:val="mn-MN"/>
        </w:rPr>
        <w:t xml:space="preserve"> 12 дугаар сарын 12</w:t>
      </w:r>
      <w:r w:rsidR="009C65D0">
        <w:rPr>
          <w:rFonts w:ascii="Arial" w:hAnsi="Arial" w:cs="Arial"/>
          <w:bCs/>
          <w:color w:val="000000" w:themeColor="text1"/>
          <w:sz w:val="24"/>
          <w:szCs w:val="24"/>
          <w:shd w:val="clear" w:color="auto" w:fill="FFFFFF"/>
        </w:rPr>
        <w:t xml:space="preserve">-ны өдөр баталсан </w:t>
      </w:r>
      <w:r w:rsidR="009C65D0">
        <w:rPr>
          <w:rFonts w:ascii="Arial" w:hAnsi="Arial" w:cs="Arial"/>
          <w:bCs/>
          <w:color w:val="000000" w:themeColor="text1"/>
          <w:sz w:val="24"/>
          <w:szCs w:val="24"/>
          <w:shd w:val="clear" w:color="auto" w:fill="FFFFFF"/>
          <w:lang w:val="mn-MN"/>
        </w:rPr>
        <w:t>Өргөн нэвтрүүлгийн тухай хууль зөрчих, 2021 оны 7 дугаар сарын</w:t>
      </w:r>
      <w:r w:rsidR="009C65D0">
        <w:rPr>
          <w:rFonts w:ascii="Arial" w:hAnsi="Arial" w:cs="Arial"/>
          <w:bCs/>
          <w:color w:val="000000" w:themeColor="text1"/>
          <w:sz w:val="24"/>
          <w:szCs w:val="24"/>
          <w:shd w:val="clear" w:color="auto" w:fill="FFFFFF"/>
        </w:rPr>
        <w:t xml:space="preserve"> 2-ны өдөр баталсан </w:t>
      </w:r>
      <w:r w:rsidR="009C65D0">
        <w:rPr>
          <w:rFonts w:ascii="Arial" w:hAnsi="Arial" w:cs="Arial"/>
          <w:bCs/>
          <w:color w:val="000000" w:themeColor="text1"/>
          <w:sz w:val="24"/>
          <w:szCs w:val="24"/>
          <w:shd w:val="clear" w:color="auto" w:fill="FFFFFF"/>
          <w:lang w:val="mn-MN"/>
        </w:rPr>
        <w:t>Хөдөлмөрийн тухай хууль зөрчих</w:t>
      </w:r>
      <w:r w:rsidR="008C1481">
        <w:rPr>
          <w:rFonts w:ascii="Arial" w:hAnsi="Arial" w:cs="Arial"/>
          <w:bCs/>
          <w:color w:val="000000" w:themeColor="text1"/>
          <w:sz w:val="24"/>
          <w:szCs w:val="24"/>
          <w:shd w:val="clear" w:color="auto" w:fill="FFFFFF"/>
          <w:lang w:val="mn-MN"/>
        </w:rPr>
        <w:t>, Виртуал хөрөнгийн үйлчилгээ үзүүлэгчийн тухай, Нийтийн мэдээллийн тухай, Хүний хувийн мэдээлэл хамгаалах тухай хууль зөрчих, Киб</w:t>
      </w:r>
      <w:r w:rsidR="00691002">
        <w:rPr>
          <w:rFonts w:ascii="Arial" w:hAnsi="Arial" w:cs="Arial"/>
          <w:bCs/>
          <w:color w:val="000000" w:themeColor="text1"/>
          <w:sz w:val="24"/>
          <w:szCs w:val="24"/>
          <w:shd w:val="clear" w:color="auto" w:fill="FFFFFF"/>
          <w:lang w:val="mn-MN"/>
        </w:rPr>
        <w:t>е</w:t>
      </w:r>
      <w:r w:rsidR="008C1481">
        <w:rPr>
          <w:rFonts w:ascii="Arial" w:hAnsi="Arial" w:cs="Arial"/>
          <w:bCs/>
          <w:color w:val="000000" w:themeColor="text1"/>
          <w:sz w:val="24"/>
          <w:szCs w:val="24"/>
          <w:shd w:val="clear" w:color="auto" w:fill="FFFFFF"/>
          <w:lang w:val="mn-MN"/>
        </w:rPr>
        <w:t xml:space="preserve">р аюулгүй байдлын тухай хууль зөрчих зэрэг </w:t>
      </w:r>
      <w:r w:rsidR="009C65D0">
        <w:rPr>
          <w:rFonts w:ascii="Arial" w:hAnsi="Arial" w:cs="Arial"/>
          <w:bCs/>
          <w:color w:val="000000" w:themeColor="text1"/>
          <w:sz w:val="24"/>
          <w:szCs w:val="24"/>
          <w:shd w:val="clear" w:color="auto" w:fill="FFFFFF"/>
          <w:lang w:val="mn-MN"/>
        </w:rPr>
        <w:t>зөрчлийн үйлдлий</w:t>
      </w:r>
      <w:r w:rsidR="00CA0DC8">
        <w:rPr>
          <w:rFonts w:ascii="Arial" w:hAnsi="Arial" w:cs="Arial"/>
          <w:bCs/>
          <w:color w:val="000000" w:themeColor="text1"/>
          <w:sz w:val="24"/>
          <w:szCs w:val="24"/>
          <w:shd w:val="clear" w:color="auto" w:fill="FFFFFF"/>
          <w:lang w:val="mn-MN"/>
        </w:rPr>
        <w:t>г</w:t>
      </w:r>
      <w:r w:rsidR="009C65D0">
        <w:rPr>
          <w:rFonts w:ascii="Arial" w:hAnsi="Arial" w:cs="Arial"/>
          <w:bCs/>
          <w:color w:val="000000" w:themeColor="text1"/>
          <w:sz w:val="24"/>
          <w:szCs w:val="24"/>
          <w:shd w:val="clear" w:color="auto" w:fill="FFFFFF"/>
          <w:lang w:val="mn-MN"/>
        </w:rPr>
        <w:t xml:space="preserve"> нарийвчлан тусгаад байна.</w:t>
      </w:r>
    </w:p>
    <w:p w14:paraId="6CBB1CDC" w14:textId="77777777" w:rsidR="009C65D0" w:rsidRDefault="009C65D0" w:rsidP="000F2E4F">
      <w:pPr>
        <w:tabs>
          <w:tab w:val="left" w:pos="4019"/>
        </w:tabs>
        <w:spacing w:after="0" w:line="240" w:lineRule="auto"/>
        <w:jc w:val="both"/>
        <w:rPr>
          <w:rFonts w:ascii="Arial" w:hAnsi="Arial" w:cs="Arial"/>
          <w:bCs/>
          <w:color w:val="000000" w:themeColor="text1"/>
          <w:sz w:val="24"/>
          <w:szCs w:val="24"/>
          <w:shd w:val="clear" w:color="auto" w:fill="FFFFFF"/>
          <w:lang w:val="mn-MN"/>
        </w:rPr>
      </w:pPr>
    </w:p>
    <w:p w14:paraId="4E73ACB7" w14:textId="3B8292BC" w:rsidR="009C65D0" w:rsidRDefault="009C65D0" w:rsidP="000F2E4F">
      <w:pPr>
        <w:tabs>
          <w:tab w:val="left" w:pos="4019"/>
        </w:tabs>
        <w:spacing w:after="0" w:line="240" w:lineRule="auto"/>
        <w:jc w:val="both"/>
        <w:rPr>
          <w:rFonts w:ascii="Arial" w:hAnsi="Arial" w:cs="Arial"/>
          <w:bCs/>
          <w:color w:val="000000" w:themeColor="text1"/>
          <w:sz w:val="24"/>
          <w:szCs w:val="24"/>
          <w:shd w:val="clear" w:color="auto" w:fill="FFFFFF"/>
          <w:lang w:val="mn-MN"/>
        </w:rPr>
      </w:pPr>
      <w:r>
        <w:rPr>
          <w:rFonts w:ascii="Arial" w:hAnsi="Arial" w:cs="Arial"/>
          <w:bCs/>
          <w:color w:val="000000" w:themeColor="text1"/>
          <w:sz w:val="24"/>
          <w:szCs w:val="24"/>
          <w:shd w:val="clear" w:color="auto" w:fill="FFFFFF"/>
          <w:lang w:val="mn-MN"/>
        </w:rPr>
        <w:t xml:space="preserve">        Түүнчлэн </w:t>
      </w:r>
      <w:r w:rsidR="00AA1660">
        <w:rPr>
          <w:rFonts w:ascii="Arial" w:hAnsi="Arial" w:cs="Arial"/>
          <w:bCs/>
          <w:color w:val="000000" w:themeColor="text1"/>
          <w:sz w:val="24"/>
          <w:szCs w:val="24"/>
          <w:shd w:val="clear" w:color="auto" w:fill="FFFFFF"/>
          <w:lang w:val="mn-MN"/>
        </w:rPr>
        <w:t xml:space="preserve">Улсын Их Хурлын чуулганаар хэлэлцэх шатанд байгаа дээрх хуулийн төслүүдтэй уялдуулах шаардлагаар нэмж тусгаад байна. Тухайлбал, </w:t>
      </w:r>
      <w:r>
        <w:rPr>
          <w:rFonts w:ascii="Arial" w:hAnsi="Arial" w:cs="Arial"/>
          <w:bCs/>
          <w:color w:val="000000" w:themeColor="text1"/>
          <w:sz w:val="24"/>
          <w:szCs w:val="24"/>
          <w:shd w:val="clear" w:color="auto" w:fill="FFFFFF"/>
          <w:lang w:val="mn-MN"/>
        </w:rPr>
        <w:t>Согтууруулах ундааны эргэлтэд хяналт тавих, архидан согтуурахтай тэмцэх тухай хууль зөрчих,</w:t>
      </w:r>
      <w:r w:rsidR="008C1481">
        <w:rPr>
          <w:rFonts w:ascii="Arial" w:hAnsi="Arial" w:cs="Arial"/>
          <w:bCs/>
          <w:color w:val="000000" w:themeColor="text1"/>
          <w:sz w:val="24"/>
          <w:szCs w:val="24"/>
          <w:shd w:val="clear" w:color="auto" w:fill="FFFFFF"/>
          <w:lang w:val="mn-MN"/>
        </w:rPr>
        <w:t xml:space="preserve"> Ажиллах хүчний шилжилт хөдөлгөөний тухай</w:t>
      </w:r>
      <w:r>
        <w:rPr>
          <w:rFonts w:ascii="Arial" w:hAnsi="Arial" w:cs="Arial"/>
          <w:bCs/>
          <w:color w:val="000000" w:themeColor="text1"/>
          <w:sz w:val="24"/>
          <w:szCs w:val="24"/>
          <w:shd w:val="clear" w:color="auto" w:fill="FFFFFF"/>
          <w:lang w:val="mn-MN"/>
        </w:rPr>
        <w:t xml:space="preserve"> зөрчлийн үйлдлийг  шинээр тусгалаа. </w:t>
      </w:r>
    </w:p>
    <w:p w14:paraId="16CDE278" w14:textId="77777777" w:rsidR="009C65D0" w:rsidRPr="003E554A" w:rsidRDefault="009C65D0" w:rsidP="000F2E4F">
      <w:pPr>
        <w:tabs>
          <w:tab w:val="left" w:pos="4019"/>
        </w:tabs>
        <w:spacing w:after="0" w:line="240" w:lineRule="auto"/>
        <w:jc w:val="both"/>
        <w:rPr>
          <w:rFonts w:ascii="Arial" w:hAnsi="Arial" w:cs="Arial"/>
          <w:bCs/>
          <w:color w:val="000000" w:themeColor="text1"/>
          <w:sz w:val="24"/>
          <w:szCs w:val="24"/>
          <w:shd w:val="clear" w:color="auto" w:fill="FFFFFF"/>
          <w:lang w:val="mn-MN"/>
        </w:rPr>
      </w:pPr>
    </w:p>
    <w:p w14:paraId="34D0A00B" w14:textId="48050A1B" w:rsidR="006B3FE5" w:rsidRDefault="00E10DEE" w:rsidP="006B3FE5">
      <w:pPr>
        <w:tabs>
          <w:tab w:val="left" w:pos="4019"/>
        </w:tabs>
        <w:spacing w:after="0" w:line="240" w:lineRule="auto"/>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 xml:space="preserve">        Хуулийн төслийн тусгай ангид заасан 104 зөрчлийг Эрүүгийн хуульд заасан гэмт хэргийн шинжтэй уялдуулан тодорхойлов.Тухайлбал, гэмт хэрэгтэй давхардуулан хуульчилсан 23 зөрчил, хэрэглэхэд хүндрэлтэй, ойлгомжгүй байсан 81 зөрчлийн шинжийг нарийвчлан  тодорхойлж, зөрчлийн нийгмийн аюулын шинж чанар, хэр хэмжээг харгалзан </w:t>
      </w:r>
      <w:r w:rsidRPr="003E554A">
        <w:rPr>
          <w:rFonts w:ascii="Arial" w:hAnsi="Arial" w:cs="Arial"/>
          <w:color w:val="000000" w:themeColor="text1"/>
          <w:sz w:val="24"/>
          <w:szCs w:val="24"/>
          <w:lang w:val="mn-MN"/>
        </w:rPr>
        <w:t>хөрөнгө завших, хулгайлах</w:t>
      </w:r>
      <w:r w:rsidR="00305E1D">
        <w:rPr>
          <w:rFonts w:ascii="Arial" w:hAnsi="Arial" w:cs="Arial"/>
          <w:color w:val="000000" w:themeColor="text1"/>
          <w:sz w:val="24"/>
          <w:szCs w:val="24"/>
          <w:lang w:val="mn-MN"/>
        </w:rPr>
        <w:t xml:space="preserve">, бэлгийн дарамт учруулах, </w:t>
      </w:r>
      <w:r w:rsidRPr="003E554A">
        <w:rPr>
          <w:rFonts w:ascii="Arial" w:hAnsi="Arial" w:cs="Arial"/>
          <w:color w:val="000000" w:themeColor="text1"/>
          <w:sz w:val="24"/>
          <w:szCs w:val="24"/>
          <w:lang w:val="mn-MN"/>
        </w:rPr>
        <w:t xml:space="preserve"> зөрчлийг </w:t>
      </w:r>
      <w:r w:rsidRPr="003E554A">
        <w:rPr>
          <w:rFonts w:ascii="Arial" w:eastAsia="Times New Roman" w:hAnsi="Arial" w:cs="Arial"/>
          <w:color w:val="000000" w:themeColor="text1"/>
          <w:sz w:val="24"/>
          <w:szCs w:val="24"/>
          <w:lang w:val="mn-MN"/>
        </w:rPr>
        <w:t xml:space="preserve">гэмт хэрэгт тооцохоор </w:t>
      </w:r>
      <w:r w:rsidR="00AE7199">
        <w:rPr>
          <w:rFonts w:ascii="Arial" w:eastAsia="Times New Roman" w:hAnsi="Arial" w:cs="Arial"/>
          <w:color w:val="000000" w:themeColor="text1"/>
          <w:sz w:val="24"/>
          <w:szCs w:val="24"/>
          <w:lang w:val="mn-MN"/>
        </w:rPr>
        <w:t>тусгалаа.</w:t>
      </w:r>
      <w:r w:rsidRPr="003E554A">
        <w:rPr>
          <w:rFonts w:ascii="Arial" w:eastAsia="Times New Roman" w:hAnsi="Arial" w:cs="Arial"/>
          <w:color w:val="000000" w:themeColor="text1"/>
          <w:sz w:val="24"/>
          <w:szCs w:val="24"/>
          <w:lang w:val="mn-MN"/>
        </w:rPr>
        <w:t xml:space="preserve">  </w:t>
      </w:r>
    </w:p>
    <w:p w14:paraId="70E2ECD2" w14:textId="77777777" w:rsidR="006B3FE5" w:rsidRDefault="006B3FE5" w:rsidP="006B3FE5">
      <w:pPr>
        <w:tabs>
          <w:tab w:val="left" w:pos="4019"/>
        </w:tabs>
        <w:spacing w:after="0" w:line="240" w:lineRule="auto"/>
        <w:jc w:val="both"/>
        <w:rPr>
          <w:rFonts w:ascii="Arial" w:eastAsia="Times New Roman" w:hAnsi="Arial" w:cs="Arial"/>
          <w:color w:val="000000" w:themeColor="text1"/>
          <w:sz w:val="24"/>
          <w:szCs w:val="24"/>
          <w:lang w:val="mn-MN"/>
        </w:rPr>
      </w:pPr>
    </w:p>
    <w:p w14:paraId="0033DC80" w14:textId="34B4A4B4" w:rsidR="003139EC" w:rsidRPr="006B3FE5" w:rsidRDefault="006B3FE5" w:rsidP="006B3FE5">
      <w:pPr>
        <w:tabs>
          <w:tab w:val="left" w:pos="567"/>
        </w:tabs>
        <w:spacing w:after="0" w:line="240" w:lineRule="auto"/>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ab/>
      </w:r>
      <w:r w:rsidR="003139EC" w:rsidRPr="006B3FE5">
        <w:rPr>
          <w:rFonts w:ascii="Arial" w:hAnsi="Arial" w:cs="Arial"/>
          <w:color w:val="000000" w:themeColor="text1"/>
          <w:sz w:val="24"/>
          <w:szCs w:val="24"/>
          <w:lang w:val="mn-MN"/>
        </w:rPr>
        <w:t>Түүнчлэ</w:t>
      </w:r>
      <w:r w:rsidRPr="006B3FE5">
        <w:rPr>
          <w:rFonts w:ascii="Arial" w:hAnsi="Arial" w:cs="Arial"/>
          <w:color w:val="000000" w:themeColor="text1"/>
          <w:sz w:val="24"/>
          <w:szCs w:val="24"/>
          <w:lang w:val="mn-MN"/>
        </w:rPr>
        <w:t>н</w:t>
      </w:r>
      <w:r w:rsidR="003139EC" w:rsidRPr="006B3FE5">
        <w:rPr>
          <w:rFonts w:ascii="Arial" w:hAnsi="Arial" w:cs="Arial"/>
          <w:color w:val="000000" w:themeColor="text1"/>
          <w:sz w:val="24"/>
          <w:szCs w:val="24"/>
          <w:lang w:val="mn-MN"/>
        </w:rPr>
        <w:t xml:space="preserve"> хүчин төгөлдөр үйлчилж байгаа Зөрчлийн тухай хуульд ба</w:t>
      </w:r>
      <w:r w:rsidR="005B4CE2" w:rsidRPr="006B3FE5">
        <w:rPr>
          <w:rFonts w:ascii="Arial" w:hAnsi="Arial" w:cs="Arial"/>
          <w:color w:val="000000" w:themeColor="text1"/>
          <w:sz w:val="24"/>
          <w:szCs w:val="24"/>
          <w:lang w:val="mn-MN"/>
        </w:rPr>
        <w:t>ривчлах шийтгэл оногдуулахаар заасан</w:t>
      </w:r>
      <w:r w:rsidR="003139EC" w:rsidRPr="006B3FE5">
        <w:rPr>
          <w:rFonts w:ascii="Arial" w:hAnsi="Arial" w:cs="Arial"/>
          <w:color w:val="000000" w:themeColor="text1"/>
          <w:sz w:val="24"/>
          <w:szCs w:val="24"/>
          <w:lang w:val="mn-MN"/>
        </w:rPr>
        <w:t xml:space="preserve"> зөрчлийн тоо 10 байсан. Харин хуулийн шинэчилсэн найруулгын төслөөс хөрөнгө завших, хулгайлах зөрчлийг хасаж, Эрүүгийн хуульд тусгах болсон</w:t>
      </w:r>
      <w:r>
        <w:rPr>
          <w:rFonts w:ascii="Arial" w:hAnsi="Arial" w:cs="Arial"/>
          <w:color w:val="000000" w:themeColor="text1"/>
          <w:sz w:val="24"/>
          <w:szCs w:val="24"/>
          <w:lang w:val="mn-MN"/>
        </w:rPr>
        <w:t>той холбоотойгоор</w:t>
      </w:r>
      <w:r w:rsidR="00C47DBA" w:rsidRPr="006B3FE5">
        <w:rPr>
          <w:rFonts w:ascii="Arial" w:hAnsi="Arial" w:cs="Arial"/>
          <w:color w:val="000000" w:themeColor="text1"/>
          <w:sz w:val="24"/>
          <w:szCs w:val="24"/>
          <w:lang w:val="mn-MN"/>
        </w:rPr>
        <w:t xml:space="preserve">, </w:t>
      </w:r>
      <w:r w:rsidRPr="006B3FE5">
        <w:rPr>
          <w:rFonts w:ascii="Arial" w:hAnsi="Arial" w:cs="Arial"/>
          <w:color w:val="000000" w:themeColor="text1"/>
          <w:sz w:val="24"/>
          <w:szCs w:val="24"/>
          <w:lang w:val="mn-MN"/>
        </w:rPr>
        <w:t>г</w:t>
      </w:r>
      <w:r w:rsidRPr="006B3FE5">
        <w:rPr>
          <w:rFonts w:ascii="Arial" w:hAnsi="Arial" w:cs="Arial"/>
          <w:color w:val="000000" w:themeColor="text1"/>
          <w:sz w:val="24"/>
          <w:szCs w:val="24"/>
        </w:rPr>
        <w:t xml:space="preserve">амшиг, аюулт үзэгдэл, осол, аюулын үед эрх бүхий байгууллагаас тогтоосон хорио цээр, хөдөлгөөний хязгаарлалт, тэдгээрийн дэглэм зөрчсөн, эсхүл саад учруулсан </w:t>
      </w:r>
      <w:r w:rsidRPr="006B3FE5">
        <w:rPr>
          <w:rFonts w:ascii="Arial" w:hAnsi="Arial" w:cs="Arial"/>
          <w:color w:val="000000" w:themeColor="text1"/>
          <w:sz w:val="24"/>
          <w:szCs w:val="24"/>
          <w:lang w:val="mn-MN"/>
        </w:rPr>
        <w:t>зөрчи</w:t>
      </w:r>
      <w:r>
        <w:rPr>
          <w:rFonts w:ascii="Arial" w:hAnsi="Arial" w:cs="Arial"/>
          <w:color w:val="000000" w:themeColor="text1"/>
          <w:sz w:val="24"/>
          <w:szCs w:val="24"/>
          <w:lang w:val="mn-MN"/>
        </w:rPr>
        <w:t>л оногдуулах баривчлах шийтгэлийг хасаж</w:t>
      </w:r>
      <w:r w:rsidR="00BE7C0A">
        <w:rPr>
          <w:rFonts w:ascii="Arial" w:hAnsi="Arial" w:cs="Arial"/>
          <w:color w:val="000000" w:themeColor="text1"/>
          <w:sz w:val="24"/>
          <w:szCs w:val="24"/>
          <w:lang w:val="mn-MN"/>
        </w:rPr>
        <w:t xml:space="preserve"> боловсруулсантай</w:t>
      </w:r>
      <w:r w:rsidR="003139EC" w:rsidRPr="006B3FE5">
        <w:rPr>
          <w:rFonts w:ascii="Arial" w:hAnsi="Arial" w:cs="Arial"/>
          <w:color w:val="000000" w:themeColor="text1"/>
          <w:sz w:val="24"/>
          <w:szCs w:val="24"/>
          <w:lang w:val="mn-MN"/>
        </w:rPr>
        <w:t xml:space="preserve"> холбогдуулан </w:t>
      </w:r>
      <w:r w:rsidR="00C47DBA" w:rsidRPr="006B3FE5">
        <w:rPr>
          <w:rFonts w:ascii="Arial" w:hAnsi="Arial" w:cs="Arial"/>
          <w:color w:val="000000" w:themeColor="text1"/>
          <w:sz w:val="24"/>
          <w:szCs w:val="24"/>
          <w:lang w:val="mn-MN"/>
        </w:rPr>
        <w:t xml:space="preserve">нийт </w:t>
      </w:r>
      <w:r w:rsidR="00603A2B">
        <w:rPr>
          <w:rFonts w:ascii="Arial" w:hAnsi="Arial" w:cs="Arial"/>
          <w:color w:val="000000" w:themeColor="text1"/>
          <w:sz w:val="24"/>
          <w:szCs w:val="24"/>
          <w:lang w:val="mn-MN"/>
        </w:rPr>
        <w:t>7</w:t>
      </w:r>
      <w:r w:rsidR="00AE7199">
        <w:rPr>
          <w:rFonts w:ascii="Arial" w:hAnsi="Arial" w:cs="Arial"/>
          <w:color w:val="000000" w:themeColor="text1"/>
          <w:sz w:val="24"/>
          <w:szCs w:val="24"/>
          <w:lang w:val="mn-MN"/>
        </w:rPr>
        <w:t xml:space="preserve"> </w:t>
      </w:r>
      <w:r w:rsidR="003139EC" w:rsidRPr="006B3FE5">
        <w:rPr>
          <w:rFonts w:ascii="Arial" w:hAnsi="Arial" w:cs="Arial"/>
          <w:color w:val="000000" w:themeColor="text1"/>
          <w:sz w:val="24"/>
          <w:szCs w:val="24"/>
          <w:lang w:val="mn-MN"/>
        </w:rPr>
        <w:t>зөрчилд баривчлах шийтгэл хүлээлгэх зохицуулалт</w:t>
      </w:r>
      <w:r w:rsidR="00C47DBA" w:rsidRPr="006B3FE5">
        <w:rPr>
          <w:rFonts w:ascii="Arial" w:hAnsi="Arial" w:cs="Arial"/>
          <w:color w:val="000000" w:themeColor="text1"/>
          <w:sz w:val="24"/>
          <w:szCs w:val="24"/>
          <w:lang w:val="mn-MN"/>
        </w:rPr>
        <w:t>тай байна</w:t>
      </w:r>
      <w:r w:rsidR="003139EC" w:rsidRPr="006B3FE5">
        <w:rPr>
          <w:rFonts w:ascii="Arial" w:hAnsi="Arial" w:cs="Arial"/>
          <w:color w:val="000000" w:themeColor="text1"/>
          <w:sz w:val="24"/>
          <w:szCs w:val="24"/>
          <w:lang w:val="mn-MN"/>
        </w:rPr>
        <w:t>. Эдгээр нь:</w:t>
      </w:r>
    </w:p>
    <w:p w14:paraId="609EC941" w14:textId="77777777" w:rsidR="003139EC" w:rsidRPr="003E554A" w:rsidRDefault="003139EC" w:rsidP="003139EC">
      <w:pPr>
        <w:pStyle w:val="NormalWeb"/>
        <w:numPr>
          <w:ilvl w:val="0"/>
          <w:numId w:val="3"/>
        </w:numPr>
        <w:jc w:val="both"/>
        <w:rPr>
          <w:rFonts w:ascii="Arial" w:hAnsi="Arial" w:cs="Arial"/>
          <w:bCs/>
          <w:color w:val="000000" w:themeColor="text1"/>
          <w:lang w:val="mn-MN"/>
        </w:rPr>
      </w:pPr>
      <w:r w:rsidRPr="003E554A">
        <w:rPr>
          <w:rFonts w:ascii="Arial" w:hAnsi="Arial" w:cs="Arial"/>
          <w:bCs/>
          <w:color w:val="000000" w:themeColor="text1"/>
          <w:lang w:val="mn-MN"/>
        </w:rPr>
        <w:t>б</w:t>
      </w:r>
      <w:r w:rsidRPr="003E554A">
        <w:rPr>
          <w:rFonts w:ascii="Arial" w:hAnsi="Arial" w:cs="Arial"/>
          <w:bCs/>
          <w:color w:val="000000" w:themeColor="text1"/>
        </w:rPr>
        <w:t>усдыг</w:t>
      </w:r>
      <w:r w:rsidRPr="003E554A">
        <w:rPr>
          <w:rFonts w:ascii="Arial" w:hAnsi="Arial" w:cs="Arial"/>
          <w:bCs/>
          <w:color w:val="000000" w:themeColor="text1"/>
          <w:lang w:val="mn-MN"/>
        </w:rPr>
        <w:t xml:space="preserve"> доромжилж, эсхүл </w:t>
      </w:r>
      <w:r w:rsidRPr="003E554A">
        <w:rPr>
          <w:rFonts w:ascii="Arial" w:hAnsi="Arial" w:cs="Arial"/>
          <w:bCs/>
          <w:color w:val="000000" w:themeColor="text1"/>
        </w:rPr>
        <w:t>хэрүүл маргаан үүсгэ</w:t>
      </w:r>
      <w:r w:rsidRPr="003E554A">
        <w:rPr>
          <w:rFonts w:ascii="Arial" w:hAnsi="Arial" w:cs="Arial"/>
          <w:bCs/>
          <w:color w:val="000000" w:themeColor="text1"/>
          <w:lang w:val="mn-MN"/>
        </w:rPr>
        <w:t>ж, эсхүл</w:t>
      </w:r>
      <w:r w:rsidRPr="003E554A">
        <w:rPr>
          <w:rFonts w:ascii="Arial" w:hAnsi="Arial" w:cs="Arial"/>
          <w:bCs/>
          <w:color w:val="000000" w:themeColor="text1"/>
        </w:rPr>
        <w:t xml:space="preserve"> өдөөн хатга</w:t>
      </w:r>
      <w:r w:rsidRPr="003E554A">
        <w:rPr>
          <w:rFonts w:ascii="Arial" w:hAnsi="Arial" w:cs="Arial"/>
          <w:bCs/>
          <w:color w:val="000000" w:themeColor="text1"/>
          <w:lang w:val="mn-MN"/>
        </w:rPr>
        <w:t xml:space="preserve">ж, эсхүл </w:t>
      </w:r>
      <w:r w:rsidRPr="003E554A">
        <w:rPr>
          <w:rFonts w:ascii="Arial" w:hAnsi="Arial" w:cs="Arial"/>
          <w:bCs/>
          <w:color w:val="000000" w:themeColor="text1"/>
        </w:rPr>
        <w:t>олон нийтийг үл хүндэтгэ</w:t>
      </w:r>
      <w:r w:rsidRPr="003E554A">
        <w:rPr>
          <w:rFonts w:ascii="Arial" w:hAnsi="Arial" w:cs="Arial"/>
          <w:bCs/>
          <w:color w:val="000000" w:themeColor="text1"/>
          <w:lang w:val="mn-MN"/>
        </w:rPr>
        <w:t>ж</w:t>
      </w:r>
      <w:r w:rsidRPr="003E554A">
        <w:rPr>
          <w:rFonts w:ascii="Arial" w:hAnsi="Arial" w:cs="Arial"/>
          <w:bCs/>
          <w:color w:val="000000" w:themeColor="text1"/>
        </w:rPr>
        <w:t xml:space="preserve"> үйлчилгээний болон дарааллын журам зөр</w:t>
      </w:r>
      <w:r w:rsidRPr="003E554A">
        <w:rPr>
          <w:rFonts w:ascii="Arial" w:hAnsi="Arial" w:cs="Arial"/>
          <w:bCs/>
          <w:color w:val="000000" w:themeColor="text1"/>
          <w:lang w:val="mn-MN"/>
        </w:rPr>
        <w:t>чсөн нь бусдын</w:t>
      </w:r>
      <w:r w:rsidRPr="003E554A">
        <w:rPr>
          <w:rFonts w:ascii="Arial" w:hAnsi="Arial" w:cs="Arial"/>
          <w:bCs/>
          <w:color w:val="000000" w:themeColor="text1"/>
        </w:rPr>
        <w:t xml:space="preserve"> амгалан тайван байдал, байгууллагын хэвийн үйл ажиллагааг алдагдуулсан;</w:t>
      </w:r>
    </w:p>
    <w:p w14:paraId="469BA9A4" w14:textId="77777777" w:rsidR="003139EC" w:rsidRPr="003E554A" w:rsidRDefault="003139EC" w:rsidP="003139EC">
      <w:pPr>
        <w:pStyle w:val="NormalWeb"/>
        <w:numPr>
          <w:ilvl w:val="0"/>
          <w:numId w:val="3"/>
        </w:numPr>
        <w:jc w:val="both"/>
        <w:rPr>
          <w:rFonts w:ascii="Arial" w:hAnsi="Arial" w:cs="Arial"/>
          <w:color w:val="000000" w:themeColor="text1"/>
          <w:lang w:val="mn-MN"/>
        </w:rPr>
      </w:pPr>
      <w:r w:rsidRPr="003E554A">
        <w:rPr>
          <w:rFonts w:ascii="Arial" w:hAnsi="Arial" w:cs="Arial"/>
          <w:bCs/>
          <w:color w:val="000000" w:themeColor="text1"/>
          <w:lang w:val="mn-MN"/>
        </w:rPr>
        <w:t>хориглосон мансууруулах эм</w:t>
      </w:r>
      <w:r w:rsidRPr="003E554A">
        <w:rPr>
          <w:rFonts w:ascii="Arial" w:hAnsi="Arial" w:cs="Arial"/>
          <w:bCs/>
          <w:color w:val="000000" w:themeColor="text1"/>
        </w:rPr>
        <w:t xml:space="preserve">, </w:t>
      </w:r>
      <w:r w:rsidRPr="003E554A">
        <w:rPr>
          <w:rFonts w:ascii="Arial" w:hAnsi="Arial" w:cs="Arial"/>
          <w:bCs/>
          <w:color w:val="000000" w:themeColor="text1"/>
          <w:lang w:val="mn-MN"/>
        </w:rPr>
        <w:t>сэтгэцэд нөлөөт бодис, тэдгээрийн түүхий эдээс бусад бодис, түүхий эдийг хэрэглэж мансуурсан</w:t>
      </w:r>
      <w:r w:rsidRPr="003E554A">
        <w:rPr>
          <w:rFonts w:ascii="Arial" w:hAnsi="Arial" w:cs="Arial"/>
          <w:bCs/>
          <w:color w:val="000000" w:themeColor="text1"/>
        </w:rPr>
        <w:t>;</w:t>
      </w:r>
      <w:r w:rsidRPr="003E554A">
        <w:rPr>
          <w:rFonts w:ascii="Arial" w:hAnsi="Arial" w:cs="Arial"/>
          <w:bCs/>
          <w:color w:val="000000" w:themeColor="text1"/>
          <w:lang w:val="mn-MN"/>
        </w:rPr>
        <w:t xml:space="preserve"> </w:t>
      </w:r>
    </w:p>
    <w:p w14:paraId="5CC7D770" w14:textId="45DF9578" w:rsidR="003139EC" w:rsidRPr="003E554A" w:rsidRDefault="003139EC" w:rsidP="003139EC">
      <w:pPr>
        <w:pStyle w:val="msghead"/>
        <w:numPr>
          <w:ilvl w:val="0"/>
          <w:numId w:val="3"/>
        </w:numPr>
        <w:jc w:val="both"/>
        <w:rPr>
          <w:rFonts w:ascii="Arial" w:hAnsi="Arial" w:cs="Arial"/>
          <w:color w:val="000000" w:themeColor="text1"/>
          <w:lang w:val="mn-MN"/>
        </w:rPr>
      </w:pPr>
      <w:r w:rsidRPr="003E554A">
        <w:rPr>
          <w:rFonts w:ascii="Arial" w:hAnsi="Arial" w:cs="Arial"/>
          <w:color w:val="000000" w:themeColor="text1"/>
        </w:rPr>
        <w:t>гэр бүлийн хамаарал бүхий харилцаатай хүний</w:t>
      </w:r>
      <w:r w:rsidR="000A6C6D">
        <w:rPr>
          <w:rFonts w:ascii="Arial" w:hAnsi="Arial" w:cs="Arial"/>
          <w:color w:val="000000" w:themeColor="text1"/>
        </w:rPr>
        <w:t xml:space="preserve"> биед </w:t>
      </w:r>
      <w:r w:rsidRPr="003E554A">
        <w:rPr>
          <w:rFonts w:ascii="Arial" w:hAnsi="Arial" w:cs="Arial"/>
          <w:color w:val="000000" w:themeColor="text1"/>
        </w:rPr>
        <w:t>халдсан;</w:t>
      </w:r>
      <w:r w:rsidRPr="003E554A">
        <w:rPr>
          <w:rFonts w:ascii="Arial" w:hAnsi="Arial" w:cs="Arial"/>
          <w:color w:val="000000" w:themeColor="text1"/>
          <w:lang w:val="mn-MN"/>
        </w:rPr>
        <w:t xml:space="preserve"> </w:t>
      </w:r>
    </w:p>
    <w:p w14:paraId="79A0BBE0" w14:textId="77777777" w:rsidR="003139EC" w:rsidRPr="003E554A" w:rsidRDefault="003139EC" w:rsidP="003139EC">
      <w:pPr>
        <w:pStyle w:val="msghead"/>
        <w:numPr>
          <w:ilvl w:val="0"/>
          <w:numId w:val="3"/>
        </w:numPr>
        <w:jc w:val="both"/>
        <w:rPr>
          <w:rFonts w:ascii="Arial" w:hAnsi="Arial" w:cs="Arial"/>
          <w:color w:val="000000" w:themeColor="text1"/>
          <w:lang w:val="mn-MN"/>
        </w:rPr>
      </w:pPr>
      <w:r w:rsidRPr="003E554A">
        <w:rPr>
          <w:rFonts w:ascii="Arial" w:hAnsi="Arial" w:cs="Arial"/>
          <w:color w:val="000000" w:themeColor="text1"/>
        </w:rPr>
        <w:t>тэтгэлэг төлөгч шүүхийн шийдвэрээр с</w:t>
      </w:r>
      <w:r w:rsidRPr="003E554A">
        <w:rPr>
          <w:rFonts w:ascii="Arial" w:hAnsi="Arial" w:cs="Arial"/>
          <w:color w:val="000000" w:themeColor="text1"/>
          <w:lang w:val="mn-MN"/>
        </w:rPr>
        <w:t>а</w:t>
      </w:r>
      <w:r w:rsidRPr="003E554A">
        <w:rPr>
          <w:rFonts w:ascii="Arial" w:hAnsi="Arial" w:cs="Arial"/>
          <w:color w:val="000000" w:themeColor="text1"/>
        </w:rPr>
        <w:t>р бүр төлбөл зохих хүүхдийн тэтгэмжийг гурван сараас дээш хугацаанд т</w:t>
      </w:r>
      <w:r w:rsidRPr="003E554A">
        <w:rPr>
          <w:rFonts w:ascii="Arial" w:hAnsi="Arial" w:cs="Arial"/>
          <w:color w:val="000000" w:themeColor="text1"/>
          <w:lang w:val="mn-MN"/>
        </w:rPr>
        <w:t>ө</w:t>
      </w:r>
      <w:r w:rsidRPr="003E554A">
        <w:rPr>
          <w:rFonts w:ascii="Arial" w:hAnsi="Arial" w:cs="Arial"/>
          <w:color w:val="000000" w:themeColor="text1"/>
        </w:rPr>
        <w:t>лөөгүй;</w:t>
      </w:r>
    </w:p>
    <w:p w14:paraId="26547890" w14:textId="77777777" w:rsidR="003139EC" w:rsidRPr="003E554A" w:rsidRDefault="003139EC" w:rsidP="003139EC">
      <w:pPr>
        <w:pStyle w:val="msghead"/>
        <w:numPr>
          <w:ilvl w:val="0"/>
          <w:numId w:val="3"/>
        </w:numPr>
        <w:jc w:val="both"/>
        <w:rPr>
          <w:rFonts w:ascii="Arial" w:hAnsi="Arial" w:cs="Arial"/>
          <w:color w:val="000000" w:themeColor="text1"/>
          <w:lang w:val="mn-MN"/>
        </w:rPr>
      </w:pPr>
      <w:r w:rsidRPr="003E554A">
        <w:rPr>
          <w:rFonts w:ascii="Arial" w:hAnsi="Arial" w:cs="Arial"/>
          <w:color w:val="000000" w:themeColor="text1"/>
        </w:rPr>
        <w:t xml:space="preserve">жагсаал цуглааныг зохион байгуулагч, оролцогч зэвсэг, </w:t>
      </w:r>
      <w:r w:rsidRPr="003E554A">
        <w:rPr>
          <w:rFonts w:ascii="Arial" w:hAnsi="Arial" w:cs="Arial"/>
          <w:bCs/>
          <w:color w:val="000000" w:themeColor="text1"/>
          <w:lang w:val="mn-MN"/>
        </w:rPr>
        <w:t>зэвсгийн чанартай зүйл,</w:t>
      </w:r>
      <w:r w:rsidRPr="003E554A">
        <w:rPr>
          <w:rFonts w:ascii="Arial" w:hAnsi="Arial" w:cs="Arial"/>
          <w:color w:val="000000" w:themeColor="text1"/>
          <w:lang w:val="mn-MN"/>
        </w:rPr>
        <w:t xml:space="preserve"> </w:t>
      </w:r>
      <w:r w:rsidRPr="003E554A">
        <w:rPr>
          <w:rFonts w:ascii="Arial" w:hAnsi="Arial" w:cs="Arial"/>
          <w:color w:val="000000" w:themeColor="text1"/>
        </w:rPr>
        <w:t xml:space="preserve">хорт бодис, тэсэрч дэлбэрэх бодис, амьтан авч явсан; </w:t>
      </w:r>
    </w:p>
    <w:p w14:paraId="6F67CD1E" w14:textId="14944D00" w:rsidR="00691002" w:rsidRPr="00691002" w:rsidRDefault="003139EC" w:rsidP="003139EC">
      <w:pPr>
        <w:pStyle w:val="msghead"/>
        <w:numPr>
          <w:ilvl w:val="0"/>
          <w:numId w:val="3"/>
        </w:numPr>
        <w:jc w:val="both"/>
        <w:rPr>
          <w:rFonts w:ascii="Arial" w:hAnsi="Arial" w:cs="Arial"/>
          <w:color w:val="000000" w:themeColor="text1"/>
          <w:lang w:val="mn-MN"/>
        </w:rPr>
      </w:pPr>
      <w:r w:rsidRPr="003E554A">
        <w:rPr>
          <w:rFonts w:ascii="Arial" w:hAnsi="Arial" w:cs="Arial"/>
          <w:color w:val="000000" w:themeColor="text1"/>
        </w:rPr>
        <w:t>тээврийн хэрэгсэл жолоодох эрхгүй, эсхүл жолоодох эрх нь дуусгавар болсон хүн согтууруулах ундаа, мансууруулах эм, сэтгэцэд нөлөөт бодис хэрэглэсэн үедээ тээврийн хэрэгсэл жолоодсон, эсхүл зохих журмын дагуу шалгуулахаас зайлсхийсэн</w:t>
      </w:r>
      <w:r w:rsidR="003B3190">
        <w:rPr>
          <w:rFonts w:ascii="Arial" w:hAnsi="Arial" w:cs="Arial"/>
          <w:color w:val="000000" w:themeColor="text1"/>
        </w:rPr>
        <w:t>;</w:t>
      </w:r>
    </w:p>
    <w:p w14:paraId="11A1ED47" w14:textId="61AB269B" w:rsidR="003139EC" w:rsidRPr="003B3190" w:rsidRDefault="003B3190" w:rsidP="003B3190">
      <w:pPr>
        <w:pStyle w:val="NormalWeb"/>
        <w:numPr>
          <w:ilvl w:val="0"/>
          <w:numId w:val="3"/>
        </w:numPr>
        <w:jc w:val="both"/>
        <w:rPr>
          <w:rFonts w:ascii="Arial" w:hAnsi="Arial" w:cs="Arial"/>
          <w:color w:val="000000" w:themeColor="text1"/>
          <w:lang w:val="mn-MN"/>
        </w:rPr>
      </w:pPr>
      <w:r w:rsidRPr="003B3190">
        <w:rPr>
          <w:rFonts w:ascii="Arial" w:hAnsi="Arial" w:cs="Arial"/>
          <w:color w:val="000000" w:themeColor="text1"/>
          <w:lang w:val="mn-MN"/>
        </w:rPr>
        <w:t>Түүх, соёлын дурсгал зүйлийг</w:t>
      </w:r>
      <w:r w:rsidR="000A6C6D">
        <w:rPr>
          <w:rFonts w:ascii="Arial" w:hAnsi="Arial" w:cs="Arial"/>
          <w:color w:val="000000" w:themeColor="text1"/>
          <w:lang w:val="mn-MN"/>
        </w:rPr>
        <w:t xml:space="preserve"> </w:t>
      </w:r>
      <w:r w:rsidRPr="003B3190">
        <w:rPr>
          <w:rFonts w:ascii="Arial" w:hAnsi="Arial" w:cs="Arial"/>
          <w:color w:val="000000" w:themeColor="text1"/>
          <w:lang w:val="mn-MN"/>
        </w:rPr>
        <w:t>эвдсэн, гэмтээсэн, устгасан</w:t>
      </w:r>
      <w:r>
        <w:rPr>
          <w:rFonts w:ascii="Arial" w:hAnsi="Arial" w:cs="Arial"/>
          <w:color w:val="000000" w:themeColor="text1"/>
        </w:rPr>
        <w:t>.</w:t>
      </w:r>
      <w:r w:rsidRPr="003B3190">
        <w:rPr>
          <w:rFonts w:ascii="Arial" w:hAnsi="Arial" w:cs="Arial"/>
          <w:color w:val="000000" w:themeColor="text1"/>
          <w:lang w:val="mn-MN"/>
        </w:rPr>
        <w:t xml:space="preserve"> </w:t>
      </w:r>
    </w:p>
    <w:p w14:paraId="71C4579A" w14:textId="5F7738F1" w:rsidR="00613F03" w:rsidRPr="003E554A" w:rsidRDefault="00613F03" w:rsidP="00613F03">
      <w:pPr>
        <w:pStyle w:val="msghead"/>
        <w:ind w:firstLine="851"/>
        <w:jc w:val="both"/>
        <w:rPr>
          <w:rFonts w:ascii="Arial" w:hAnsi="Arial" w:cs="Arial"/>
          <w:color w:val="000000" w:themeColor="text1"/>
          <w:lang w:val="mn-MN"/>
        </w:rPr>
      </w:pPr>
      <w:r w:rsidRPr="00613F03">
        <w:rPr>
          <w:rFonts w:ascii="Arial" w:hAnsi="Arial" w:cs="Arial"/>
          <w:color w:val="000000" w:themeColor="text1"/>
          <w:shd w:val="clear" w:color="auto" w:fill="FFFFFF"/>
        </w:rPr>
        <w:t>Зөрчлийн тухай хуулийн шинэчилсэн найруулгын төсөл нь 16 бүлэг  байхаар боловсруулсан нь зүйл, хэсэг, заалтын хувьд  хүчин төгөлдөр үйлчилж байгаа хуулийн зүйл, хэсэг, заалттын тоотой ойролцоо байна. Харин энэ нь хүчин төгөлдөр хуульд хуулиар хориглосон, журамд заасныг зөрчсөн, үүргээ биелүүлээгүй зэрэг хэт ерөнхий байдлаар  нэг хэсэг, заалтад багтаан тусгасан боловч энэ нь салбарын хууль, захиргааны хэм хэмжээний актад  заасан үйлдлүүд нь хэдэн ч зөрчил болж өсөх боломжтой байгаа тул хүрээ хязгаарын харьцангуй  тодорхой болго</w:t>
      </w:r>
      <w:r w:rsidR="00AE7199">
        <w:rPr>
          <w:rFonts w:ascii="Arial" w:hAnsi="Arial" w:cs="Arial"/>
          <w:color w:val="000000" w:themeColor="text1"/>
          <w:shd w:val="clear" w:color="auto" w:fill="FFFFFF"/>
        </w:rPr>
        <w:t>лоо.</w:t>
      </w:r>
    </w:p>
    <w:p w14:paraId="23D94919" w14:textId="531DF68B" w:rsidR="00E43D48" w:rsidRPr="003E554A" w:rsidRDefault="00F64E39" w:rsidP="003B4F64">
      <w:pPr>
        <w:pStyle w:val="msghead"/>
        <w:ind w:firstLine="720"/>
        <w:jc w:val="both"/>
        <w:rPr>
          <w:rFonts w:ascii="Arial" w:hAnsi="Arial" w:cs="Arial"/>
          <w:color w:val="000000" w:themeColor="text1"/>
          <w:lang w:val="mn-MN"/>
        </w:rPr>
      </w:pPr>
      <w:r w:rsidRPr="003E554A">
        <w:rPr>
          <w:rFonts w:ascii="Arial" w:hAnsi="Arial" w:cs="Arial"/>
          <w:color w:val="000000" w:themeColor="text1"/>
          <w:lang w:val="mn-MN"/>
        </w:rPr>
        <w:t xml:space="preserve">Хуулийн төслийн </w:t>
      </w:r>
      <w:r w:rsidR="00E43D48" w:rsidRPr="003E554A">
        <w:rPr>
          <w:rFonts w:ascii="Arial" w:hAnsi="Arial" w:cs="Arial"/>
          <w:color w:val="000000" w:themeColor="text1"/>
          <w:lang w:val="mn-MN"/>
        </w:rPr>
        <w:t>тухайн бүлэгт харьяалах зүйлийг бүл</w:t>
      </w:r>
      <w:r w:rsidRPr="003E554A">
        <w:rPr>
          <w:rFonts w:ascii="Arial" w:hAnsi="Arial" w:cs="Arial"/>
          <w:color w:val="000000" w:themeColor="text1"/>
          <w:lang w:val="mn-MN"/>
        </w:rPr>
        <w:t xml:space="preserve">гийн агуулгад хамаарах байдлаар </w:t>
      </w:r>
      <w:r w:rsidR="00E43D48" w:rsidRPr="003E554A">
        <w:rPr>
          <w:rFonts w:ascii="Arial" w:hAnsi="Arial" w:cs="Arial"/>
          <w:color w:val="000000" w:themeColor="text1"/>
          <w:lang w:val="mn-MN"/>
        </w:rPr>
        <w:t>оновчто</w:t>
      </w:r>
      <w:r w:rsidRPr="003E554A">
        <w:rPr>
          <w:rFonts w:ascii="Arial" w:hAnsi="Arial" w:cs="Arial"/>
          <w:color w:val="000000" w:themeColor="text1"/>
          <w:lang w:val="mn-MN"/>
        </w:rPr>
        <w:t>й тусган дараах</w:t>
      </w:r>
      <w:r w:rsidR="00E43D48" w:rsidRPr="003E554A">
        <w:rPr>
          <w:rFonts w:ascii="Arial" w:hAnsi="Arial" w:cs="Arial"/>
          <w:color w:val="000000" w:themeColor="text1"/>
          <w:lang w:val="mn-MN"/>
        </w:rPr>
        <w:t xml:space="preserve"> байдлаар боловс</w:t>
      </w:r>
      <w:r w:rsidR="00D23638" w:rsidRPr="003E554A">
        <w:rPr>
          <w:rFonts w:ascii="Arial" w:hAnsi="Arial" w:cs="Arial"/>
          <w:color w:val="000000" w:themeColor="text1"/>
          <w:lang w:val="mn-MN"/>
        </w:rPr>
        <w:t>р</w:t>
      </w:r>
      <w:r w:rsidR="00E43D48" w:rsidRPr="003E554A">
        <w:rPr>
          <w:rFonts w:ascii="Arial" w:hAnsi="Arial" w:cs="Arial"/>
          <w:color w:val="000000" w:themeColor="text1"/>
          <w:lang w:val="mn-MN"/>
        </w:rPr>
        <w:t>ууллаа.</w:t>
      </w:r>
      <w:r w:rsidR="000A2583">
        <w:rPr>
          <w:rFonts w:ascii="Arial" w:hAnsi="Arial" w:cs="Arial"/>
          <w:color w:val="000000" w:themeColor="text1"/>
          <w:lang w:val="mn-MN"/>
        </w:rPr>
        <w:t xml:space="preserve"> </w:t>
      </w:r>
    </w:p>
    <w:p w14:paraId="4F1372B4" w14:textId="3E146117" w:rsidR="00C91C39" w:rsidRPr="009571AE" w:rsidRDefault="00C91C39" w:rsidP="00D23638">
      <w:pPr>
        <w:spacing w:after="0" w:line="240" w:lineRule="auto"/>
        <w:ind w:firstLine="720"/>
        <w:contextualSpacing/>
        <w:jc w:val="both"/>
        <w:rPr>
          <w:rFonts w:ascii="Times New Roman" w:eastAsia="Times New Roman" w:hAnsi="Times New Roman" w:cs="Times New Roman"/>
          <w:b/>
          <w:color w:val="000000" w:themeColor="text1"/>
          <w:sz w:val="24"/>
          <w:szCs w:val="24"/>
        </w:rPr>
      </w:pPr>
      <w:r w:rsidRPr="009571AE">
        <w:rPr>
          <w:rFonts w:ascii="Arial" w:eastAsia="Times New Roman" w:hAnsi="Arial" w:cs="Arial"/>
          <w:b/>
          <w:bCs/>
          <w:color w:val="000000" w:themeColor="text1"/>
          <w:sz w:val="24"/>
          <w:szCs w:val="24"/>
        </w:rPr>
        <w:t>Тавдугаар бүлэг</w:t>
      </w:r>
      <w:r w:rsidR="00D23638" w:rsidRPr="009571AE">
        <w:rPr>
          <w:rFonts w:ascii="Arial" w:eastAsia="Times New Roman" w:hAnsi="Arial" w:cs="Arial"/>
          <w:b/>
          <w:bCs/>
          <w:color w:val="000000" w:themeColor="text1"/>
          <w:sz w:val="24"/>
          <w:szCs w:val="24"/>
          <w:lang w:val="mn-MN"/>
        </w:rPr>
        <w:t>т</w:t>
      </w:r>
      <w:r w:rsidRPr="009571AE">
        <w:rPr>
          <w:rFonts w:ascii="Arial" w:eastAsia="Times New Roman" w:hAnsi="Arial" w:cs="Arial"/>
          <w:b/>
          <w:bCs/>
          <w:color w:val="000000" w:themeColor="text1"/>
          <w:sz w:val="24"/>
          <w:szCs w:val="24"/>
          <w:lang w:val="mn-MN"/>
        </w:rPr>
        <w:t xml:space="preserve"> </w:t>
      </w:r>
      <w:r w:rsidRPr="009571AE">
        <w:rPr>
          <w:rFonts w:ascii="Arial" w:eastAsia="Times New Roman" w:hAnsi="Arial" w:cs="Arial"/>
          <w:b/>
          <w:bCs/>
          <w:color w:val="000000" w:themeColor="text1"/>
          <w:sz w:val="24"/>
          <w:szCs w:val="24"/>
        </w:rPr>
        <w:t>нийтийн хэв журам, ёс суртахуун, өмчлөх эрх, олон нийт</w:t>
      </w:r>
      <w:r w:rsidR="00D23638" w:rsidRPr="009571AE">
        <w:rPr>
          <w:rFonts w:ascii="Arial" w:eastAsia="Times New Roman" w:hAnsi="Arial" w:cs="Arial"/>
          <w:b/>
          <w:bCs/>
          <w:color w:val="000000" w:themeColor="text1"/>
          <w:sz w:val="24"/>
          <w:szCs w:val="24"/>
        </w:rPr>
        <w:t xml:space="preserve">ийн аюулгүй байдлын эсрэг зөрчлийг </w:t>
      </w:r>
      <w:r w:rsidRPr="009571AE">
        <w:rPr>
          <w:rFonts w:ascii="Arial" w:eastAsia="Times New Roman" w:hAnsi="Arial" w:cs="Arial"/>
          <w:b/>
          <w:bCs/>
          <w:color w:val="000000" w:themeColor="text1"/>
          <w:sz w:val="24"/>
          <w:szCs w:val="24"/>
          <w:lang w:val="mn-MN"/>
        </w:rPr>
        <w:t>тусгалаа.</w:t>
      </w:r>
    </w:p>
    <w:p w14:paraId="09CFC66F" w14:textId="6CD11B6C" w:rsidR="00C91C39" w:rsidRPr="003E554A" w:rsidRDefault="00C91C39" w:rsidP="003B3190">
      <w:pPr>
        <w:spacing w:after="0" w:line="240" w:lineRule="auto"/>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rPr>
        <w:t> </w:t>
      </w:r>
    </w:p>
    <w:p w14:paraId="02FC4B39" w14:textId="2B5FCB40" w:rsidR="00C91C39" w:rsidRPr="009346B4" w:rsidRDefault="00C91C39" w:rsidP="00C91C39">
      <w:pPr>
        <w:spacing w:after="0" w:line="240" w:lineRule="auto"/>
        <w:ind w:firstLine="720"/>
        <w:jc w:val="both"/>
        <w:rPr>
          <w:rFonts w:ascii="Arial" w:eastAsia="Times New Roman" w:hAnsi="Arial" w:cs="Arial"/>
          <w:color w:val="000000" w:themeColor="text1"/>
          <w:sz w:val="24"/>
          <w:szCs w:val="24"/>
          <w:lang w:val="mn-MN"/>
        </w:rPr>
      </w:pPr>
      <w:r w:rsidRPr="003E554A">
        <w:rPr>
          <w:rFonts w:ascii="Arial" w:eastAsia="Times New Roman" w:hAnsi="Arial" w:cs="Arial"/>
          <w:bCs/>
          <w:color w:val="000000" w:themeColor="text1"/>
          <w:sz w:val="24"/>
          <w:szCs w:val="24"/>
          <w:lang w:val="mn-MN"/>
        </w:rPr>
        <w:t>Хүчин төгөлдөр үйлчилж байгаа Зөрчлийн тухай хуульд тусгагдсан  хулгайлах, хөрөнгө завших</w:t>
      </w:r>
      <w:r w:rsidR="009B7664">
        <w:rPr>
          <w:rFonts w:ascii="Arial" w:eastAsia="Times New Roman" w:hAnsi="Arial" w:cs="Arial"/>
          <w:bCs/>
          <w:color w:val="000000" w:themeColor="text1"/>
          <w:sz w:val="24"/>
          <w:szCs w:val="24"/>
          <w:lang w:val="mn-MN"/>
        </w:rPr>
        <w:t xml:space="preserve">, </w:t>
      </w:r>
      <w:r w:rsidR="003B3190">
        <w:rPr>
          <w:rFonts w:ascii="Arial" w:eastAsia="Times New Roman" w:hAnsi="Arial" w:cs="Arial"/>
          <w:bCs/>
          <w:color w:val="000000" w:themeColor="text1"/>
          <w:sz w:val="24"/>
          <w:szCs w:val="24"/>
        </w:rPr>
        <w:t>а</w:t>
      </w:r>
      <w:r w:rsidR="00424E6D" w:rsidRPr="00424E6D">
        <w:rPr>
          <w:rFonts w:ascii="Arial" w:eastAsia="Times New Roman" w:hAnsi="Arial" w:cs="Arial"/>
          <w:bCs/>
          <w:color w:val="000000" w:themeColor="text1"/>
          <w:sz w:val="24"/>
          <w:szCs w:val="24"/>
        </w:rPr>
        <w:t>лдаатай гүйлгээ, андуурагдсан илгээмж, гээгдэл эд хөрөнгө завших</w:t>
      </w:r>
      <w:r w:rsidR="009B7664" w:rsidRPr="00424E6D">
        <w:rPr>
          <w:rFonts w:ascii="Arial" w:eastAsia="Times New Roman" w:hAnsi="Arial" w:cs="Arial"/>
          <w:bCs/>
          <w:color w:val="000000" w:themeColor="text1"/>
          <w:sz w:val="24"/>
          <w:szCs w:val="24"/>
          <w:lang w:val="mn-MN"/>
        </w:rPr>
        <w:t>,</w:t>
      </w:r>
      <w:r w:rsidR="00424E6D">
        <w:rPr>
          <w:rFonts w:ascii="Arial" w:eastAsia="Times New Roman" w:hAnsi="Arial" w:cs="Arial"/>
          <w:bCs/>
          <w:color w:val="000000" w:themeColor="text1"/>
          <w:sz w:val="24"/>
          <w:szCs w:val="24"/>
          <w:lang w:val="mn-MN"/>
        </w:rPr>
        <w:t xml:space="preserve"> </w:t>
      </w:r>
      <w:r w:rsidR="003B3190">
        <w:rPr>
          <w:rFonts w:ascii="Arial" w:eastAsia="Times New Roman" w:hAnsi="Arial" w:cs="Arial"/>
          <w:bCs/>
          <w:color w:val="000000" w:themeColor="text1"/>
          <w:sz w:val="24"/>
          <w:szCs w:val="24"/>
          <w:lang w:val="mn-MN"/>
        </w:rPr>
        <w:t>б</w:t>
      </w:r>
      <w:r w:rsidR="009B7664">
        <w:rPr>
          <w:rFonts w:ascii="Arial" w:eastAsia="Times New Roman" w:hAnsi="Arial" w:cs="Arial"/>
          <w:bCs/>
          <w:color w:val="000000" w:themeColor="text1"/>
          <w:sz w:val="24"/>
          <w:szCs w:val="24"/>
          <w:lang w:val="mn-MN"/>
        </w:rPr>
        <w:t>элгийн дарам</w:t>
      </w:r>
      <w:r w:rsidR="009346B4">
        <w:rPr>
          <w:rFonts w:ascii="Arial" w:eastAsia="Times New Roman" w:hAnsi="Arial" w:cs="Arial"/>
          <w:bCs/>
          <w:color w:val="000000" w:themeColor="text1"/>
          <w:sz w:val="24"/>
          <w:szCs w:val="24"/>
          <w:lang w:val="mn-MN"/>
        </w:rPr>
        <w:t>т</w:t>
      </w:r>
      <w:r w:rsidR="009B7664">
        <w:rPr>
          <w:rFonts w:ascii="Arial" w:eastAsia="Times New Roman" w:hAnsi="Arial" w:cs="Arial"/>
          <w:bCs/>
          <w:color w:val="000000" w:themeColor="text1"/>
          <w:sz w:val="24"/>
          <w:szCs w:val="24"/>
          <w:lang w:val="mn-MN"/>
        </w:rPr>
        <w:t xml:space="preserve"> учруулах</w:t>
      </w:r>
      <w:r w:rsidR="00083893">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зөрчл</w:t>
      </w:r>
      <w:r w:rsidR="00D23638" w:rsidRPr="003E554A">
        <w:rPr>
          <w:rFonts w:ascii="Arial" w:eastAsia="Times New Roman" w:hAnsi="Arial" w:cs="Arial"/>
          <w:bCs/>
          <w:color w:val="000000" w:themeColor="text1"/>
          <w:sz w:val="24"/>
          <w:szCs w:val="24"/>
          <w:lang w:val="mn-MN"/>
        </w:rPr>
        <w:t>ийг зөрчилд тооцох үйлдлээс хасаж</w:t>
      </w:r>
      <w:r w:rsidRPr="003E554A">
        <w:rPr>
          <w:rFonts w:ascii="Arial" w:eastAsia="Times New Roman" w:hAnsi="Arial" w:cs="Arial"/>
          <w:bCs/>
          <w:color w:val="000000" w:themeColor="text1"/>
          <w:sz w:val="24"/>
          <w:szCs w:val="24"/>
          <w:lang w:val="mn-MN"/>
        </w:rPr>
        <w:t xml:space="preserve">, </w:t>
      </w:r>
      <w:r w:rsidR="009B7664">
        <w:rPr>
          <w:rFonts w:ascii="Arial" w:eastAsia="Times New Roman" w:hAnsi="Arial" w:cs="Arial"/>
          <w:bCs/>
          <w:color w:val="000000" w:themeColor="text1"/>
          <w:sz w:val="24"/>
          <w:szCs w:val="24"/>
          <w:lang w:val="mn-MN"/>
        </w:rPr>
        <w:t xml:space="preserve"> гэмт хэрэгт тооцохоор тусгаж </w:t>
      </w:r>
      <w:r w:rsidR="00083893">
        <w:rPr>
          <w:rFonts w:ascii="Arial" w:eastAsia="Times New Roman" w:hAnsi="Arial" w:cs="Arial"/>
          <w:bCs/>
          <w:color w:val="000000" w:themeColor="text1"/>
          <w:sz w:val="24"/>
          <w:szCs w:val="24"/>
          <w:lang w:val="mn-MN"/>
        </w:rPr>
        <w:t xml:space="preserve">үүнтэй холбогдуулан </w:t>
      </w:r>
      <w:r w:rsidRPr="003E554A">
        <w:rPr>
          <w:rFonts w:ascii="Arial" w:eastAsia="Times New Roman" w:hAnsi="Arial" w:cs="Arial"/>
          <w:bCs/>
          <w:color w:val="000000" w:themeColor="text1"/>
          <w:sz w:val="24"/>
          <w:szCs w:val="24"/>
          <w:lang w:val="mn-MN"/>
        </w:rPr>
        <w:t>Эрүүгийн хуульд</w:t>
      </w:r>
      <w:r w:rsidR="00083893">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 xml:space="preserve"> </w:t>
      </w:r>
      <w:r w:rsidR="00083893">
        <w:rPr>
          <w:rFonts w:ascii="Arial" w:eastAsia="Times New Roman" w:hAnsi="Arial" w:cs="Arial"/>
          <w:bCs/>
          <w:color w:val="000000" w:themeColor="text1"/>
          <w:sz w:val="24"/>
          <w:szCs w:val="24"/>
          <w:lang w:val="mn-MN"/>
        </w:rPr>
        <w:t xml:space="preserve">өөрчлөлт оруулах тухай хуулийн төслийг дагалдан </w:t>
      </w:r>
      <w:r w:rsidRPr="003E554A">
        <w:rPr>
          <w:rFonts w:ascii="Arial" w:eastAsia="Times New Roman" w:hAnsi="Arial" w:cs="Arial"/>
          <w:bCs/>
          <w:color w:val="000000" w:themeColor="text1"/>
          <w:sz w:val="24"/>
          <w:szCs w:val="24"/>
          <w:lang w:val="mn-MN"/>
        </w:rPr>
        <w:t>боловсруу</w:t>
      </w:r>
      <w:r w:rsidR="00083893">
        <w:rPr>
          <w:rFonts w:ascii="Arial" w:eastAsia="Times New Roman" w:hAnsi="Arial" w:cs="Arial"/>
          <w:bCs/>
          <w:color w:val="000000" w:themeColor="text1"/>
          <w:sz w:val="24"/>
          <w:szCs w:val="24"/>
          <w:lang w:val="mn-MN"/>
        </w:rPr>
        <w:t>л</w:t>
      </w:r>
      <w:r w:rsidRPr="003E554A">
        <w:rPr>
          <w:rFonts w:ascii="Arial" w:eastAsia="Times New Roman" w:hAnsi="Arial" w:cs="Arial"/>
          <w:bCs/>
          <w:color w:val="000000" w:themeColor="text1"/>
          <w:sz w:val="24"/>
          <w:szCs w:val="24"/>
          <w:lang w:val="mn-MN"/>
        </w:rPr>
        <w:t xml:space="preserve">лаа. </w:t>
      </w:r>
      <w:r w:rsidR="009346B4">
        <w:rPr>
          <w:rFonts w:ascii="Arial" w:eastAsia="Times New Roman" w:hAnsi="Arial" w:cs="Arial"/>
          <w:bCs/>
          <w:color w:val="000000" w:themeColor="text1"/>
          <w:sz w:val="24"/>
          <w:szCs w:val="24"/>
          <w:lang w:val="mn-MN"/>
        </w:rPr>
        <w:t xml:space="preserve">Харин </w:t>
      </w:r>
      <w:r w:rsidR="000A6C6D">
        <w:rPr>
          <w:rFonts w:ascii="Arial" w:eastAsia="Times New Roman" w:hAnsi="Arial" w:cs="Arial"/>
          <w:bCs/>
          <w:color w:val="000000" w:themeColor="text1"/>
          <w:sz w:val="24"/>
          <w:szCs w:val="24"/>
          <w:lang w:val="mn-MN"/>
        </w:rPr>
        <w:t>б</w:t>
      </w:r>
      <w:r w:rsidR="009346B4">
        <w:rPr>
          <w:rFonts w:ascii="Arial" w:eastAsia="Times New Roman" w:hAnsi="Arial" w:cs="Arial"/>
          <w:bCs/>
          <w:color w:val="000000" w:themeColor="text1"/>
          <w:sz w:val="24"/>
          <w:szCs w:val="24"/>
          <w:lang w:val="mn-MN"/>
        </w:rPr>
        <w:t xml:space="preserve">элгийн дарамт учруулах зөрчлийн 2 дахь хэсэг буюу </w:t>
      </w:r>
      <w:r w:rsidR="009346B4" w:rsidRPr="009346B4">
        <w:rPr>
          <w:rFonts w:ascii="Arial" w:hAnsi="Arial" w:cs="Arial"/>
          <w:sz w:val="24"/>
          <w:szCs w:val="24"/>
        </w:rPr>
        <w:t xml:space="preserve">ажил олгогч хөдөлмөрийн дотоод журамд ажлын байран дахь </w:t>
      </w:r>
      <w:r w:rsidR="009346B4" w:rsidRPr="009346B4">
        <w:rPr>
          <w:rStyle w:val="highlight"/>
          <w:rFonts w:ascii="Arial" w:hAnsi="Arial" w:cs="Arial"/>
          <w:sz w:val="24"/>
          <w:szCs w:val="24"/>
        </w:rPr>
        <w:t>бэлгийн дар</w:t>
      </w:r>
      <w:r w:rsidR="009346B4" w:rsidRPr="009346B4">
        <w:rPr>
          <w:rFonts w:ascii="Arial" w:hAnsi="Arial" w:cs="Arial"/>
          <w:sz w:val="24"/>
          <w:szCs w:val="24"/>
        </w:rPr>
        <w:t xml:space="preserve">амтаас урьдчилан сэргийлэх, гарсан гомдлыг барагдуулах хэм хэмжээг тусгах үүргээ биелүүлээгүй үйлдлийг Зөрчлийн тухай хуулийн шинэчилсэн найруулгын </w:t>
      </w:r>
      <w:r w:rsidR="009346B4" w:rsidRPr="009346B4">
        <w:rPr>
          <w:rFonts w:ascii="Arial" w:hAnsi="Arial" w:cs="Arial"/>
          <w:sz w:val="24"/>
          <w:szCs w:val="24"/>
          <w:lang w:val="mn-MN"/>
        </w:rPr>
        <w:t>төслийн Хөдөлмөрийн тухай хуул</w:t>
      </w:r>
      <w:r w:rsidR="009346B4">
        <w:rPr>
          <w:rFonts w:ascii="Arial" w:hAnsi="Arial" w:cs="Arial"/>
          <w:sz w:val="24"/>
          <w:szCs w:val="24"/>
          <w:lang w:val="mn-MN"/>
        </w:rPr>
        <w:t>ь</w:t>
      </w:r>
      <w:r w:rsidR="009346B4" w:rsidRPr="009346B4">
        <w:rPr>
          <w:rFonts w:ascii="Arial" w:hAnsi="Arial" w:cs="Arial"/>
          <w:sz w:val="24"/>
          <w:szCs w:val="24"/>
          <w:lang w:val="mn-MN"/>
        </w:rPr>
        <w:t xml:space="preserve"> зөрчих  зөрчлийн хэсэгт тусгасан болно.</w:t>
      </w:r>
    </w:p>
    <w:p w14:paraId="23DE7458" w14:textId="77777777" w:rsidR="00C91C39" w:rsidRPr="003E554A" w:rsidRDefault="00C91C39" w:rsidP="00C91C39">
      <w:pPr>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3E8CD1AE" w14:textId="32D76A28" w:rsidR="00C91C39" w:rsidRPr="003E554A" w:rsidRDefault="00C91C39" w:rsidP="00BD13CC">
      <w:pPr>
        <w:spacing w:before="100" w:beforeAutospacing="1" w:line="256" w:lineRule="auto"/>
        <w:ind w:firstLine="720"/>
        <w:contextualSpacing/>
        <w:jc w:val="both"/>
        <w:rPr>
          <w:rFonts w:ascii="Arial" w:eastAsia="Calibri" w:hAnsi="Arial" w:cs="Arial"/>
          <w:color w:val="000000" w:themeColor="text1"/>
          <w:sz w:val="24"/>
          <w:szCs w:val="24"/>
          <w:lang w:val="mn-MN"/>
        </w:rPr>
      </w:pPr>
      <w:r w:rsidRPr="003E554A">
        <w:rPr>
          <w:rFonts w:ascii="Arial" w:eastAsia="Calibri" w:hAnsi="Arial" w:cs="Arial"/>
          <w:color w:val="000000" w:themeColor="text1"/>
          <w:sz w:val="24"/>
          <w:szCs w:val="24"/>
          <w:lang w:val="mn-MN"/>
        </w:rPr>
        <w:t xml:space="preserve">Танхайрах зөрчлийг  </w:t>
      </w:r>
      <w:r w:rsidR="00BD13CC" w:rsidRPr="003E554A">
        <w:rPr>
          <w:rFonts w:ascii="Arial" w:eastAsia="Calibri" w:hAnsi="Arial" w:cs="Arial"/>
          <w:color w:val="000000" w:themeColor="text1"/>
          <w:sz w:val="24"/>
          <w:szCs w:val="24"/>
          <w:lang w:val="mn-MN"/>
        </w:rPr>
        <w:t xml:space="preserve">“олон нийтийн газарт” , “орон байранд” гэж тусгайлан заасныг хасаж, </w:t>
      </w:r>
      <w:r w:rsidR="00BD13CC" w:rsidRPr="003E554A">
        <w:rPr>
          <w:rFonts w:ascii="Times New Roman" w:eastAsia="Times New Roman" w:hAnsi="Times New Roman" w:cs="Times New Roman"/>
          <w:color w:val="000000" w:themeColor="text1"/>
          <w:sz w:val="24"/>
          <w:szCs w:val="24"/>
          <w:lang w:val="mn-MN"/>
        </w:rPr>
        <w:t xml:space="preserve"> </w:t>
      </w:r>
      <w:r w:rsidRPr="003E554A">
        <w:rPr>
          <w:rFonts w:ascii="Arial" w:eastAsia="Calibri" w:hAnsi="Arial" w:cs="Arial"/>
          <w:color w:val="000000" w:themeColor="text1"/>
          <w:sz w:val="24"/>
          <w:szCs w:val="24"/>
          <w:lang w:val="mn-MN"/>
        </w:rPr>
        <w:t>хаана үйлдсэнээс хамаарахгүйг</w:t>
      </w:r>
      <w:r w:rsidR="00D23638" w:rsidRPr="003E554A">
        <w:rPr>
          <w:rFonts w:ascii="Arial" w:eastAsia="Calibri" w:hAnsi="Arial" w:cs="Arial"/>
          <w:color w:val="000000" w:themeColor="text1"/>
          <w:sz w:val="24"/>
          <w:szCs w:val="24"/>
          <w:lang w:val="mn-MN"/>
        </w:rPr>
        <w:t>ээр  зөрчилд  тооцохоор тусгалаа</w:t>
      </w:r>
      <w:r w:rsidRPr="003E554A">
        <w:rPr>
          <w:rFonts w:ascii="Arial" w:eastAsia="Calibri" w:hAnsi="Arial" w:cs="Arial"/>
          <w:color w:val="000000" w:themeColor="text1"/>
          <w:sz w:val="24"/>
          <w:szCs w:val="24"/>
          <w:lang w:val="mn-MN"/>
        </w:rPr>
        <w:t xml:space="preserve">. </w:t>
      </w:r>
    </w:p>
    <w:p w14:paraId="01CB706B" w14:textId="7B80E509" w:rsidR="00220684" w:rsidRDefault="00220684" w:rsidP="006A12A0">
      <w:pPr>
        <w:pStyle w:val="NormalWeb"/>
        <w:ind w:firstLine="720"/>
        <w:jc w:val="both"/>
        <w:rPr>
          <w:rFonts w:ascii="Arial" w:hAnsi="Arial" w:cs="Arial"/>
          <w:color w:val="000000" w:themeColor="text1"/>
          <w:lang w:val="mn-MN"/>
        </w:rPr>
      </w:pPr>
      <w:r w:rsidRPr="003E554A">
        <w:rPr>
          <w:rFonts w:ascii="Arial" w:hAnsi="Arial" w:cs="Arial"/>
          <w:color w:val="000000" w:themeColor="text1"/>
        </w:rPr>
        <w:t xml:space="preserve">Гэр бүлийн хүчирхийллийн </w:t>
      </w:r>
      <w:r w:rsidRPr="003E554A">
        <w:rPr>
          <w:rFonts w:ascii="Arial" w:hAnsi="Arial" w:cs="Arial"/>
          <w:color w:val="000000" w:themeColor="text1"/>
          <w:lang w:val="mn-MN"/>
        </w:rPr>
        <w:t xml:space="preserve">хууль зөрчих зөрчлөөс </w:t>
      </w:r>
      <w:r w:rsidRPr="003E554A">
        <w:rPr>
          <w:rFonts w:ascii="Arial" w:hAnsi="Arial" w:cs="Arial"/>
          <w:color w:val="000000" w:themeColor="text1"/>
          <w:shd w:val="clear" w:color="auto" w:fill="FFFFFF"/>
        </w:rPr>
        <w:t>хүүхдийн бэртэл гэмтэл, өвчлөл, сэтгэл санааны байдал, хичээл таслалт, сургууль завсардалт зэрэг хүүхдийн бие махбод, сэтгэл санаа, зан үйлд гарч байгаа сөрөг нөлөөллийн шалтгааныг тогтоох, хүчирхийллээс үүдэлтэй эсэхийг шалгах</w:t>
      </w:r>
      <w:r w:rsidRPr="003E554A">
        <w:rPr>
          <w:rFonts w:ascii="Arial" w:hAnsi="Arial" w:cs="Arial"/>
          <w:color w:val="000000" w:themeColor="text1"/>
        </w:rPr>
        <w:t xml:space="preserve"> үүргээ биелүүлээгүй </w:t>
      </w:r>
      <w:r w:rsidR="004A5B2C" w:rsidRPr="003E554A">
        <w:rPr>
          <w:rFonts w:ascii="Arial" w:hAnsi="Arial" w:cs="Arial"/>
          <w:color w:val="000000" w:themeColor="text1"/>
          <w:lang w:val="mn-MN"/>
        </w:rPr>
        <w:t>үйлдэл нь</w:t>
      </w:r>
      <w:r w:rsidRPr="003E554A">
        <w:rPr>
          <w:rFonts w:ascii="Arial" w:hAnsi="Arial" w:cs="Arial"/>
          <w:color w:val="000000" w:themeColor="text1"/>
          <w:lang w:val="mn-MN"/>
        </w:rPr>
        <w:t xml:space="preserve"> </w:t>
      </w:r>
      <w:r w:rsidRPr="003E554A">
        <w:rPr>
          <w:rFonts w:ascii="Arial" w:eastAsiaTheme="minorEastAsia" w:hAnsi="Arial" w:cs="Arial"/>
          <w:color w:val="000000" w:themeColor="text1"/>
        </w:rPr>
        <w:t>гэр бүлийн х</w:t>
      </w:r>
      <w:r w:rsidRPr="003E554A">
        <w:rPr>
          <w:rFonts w:ascii="Arial" w:hAnsi="Arial" w:cs="Arial"/>
          <w:color w:val="000000" w:themeColor="text1"/>
        </w:rPr>
        <w:t>үчирхийллийн талаар ху</w:t>
      </w:r>
      <w:r w:rsidR="004A5B2C" w:rsidRPr="003E554A">
        <w:rPr>
          <w:rFonts w:ascii="Arial" w:hAnsi="Arial" w:cs="Arial"/>
          <w:color w:val="000000" w:themeColor="text1"/>
        </w:rPr>
        <w:t xml:space="preserve">улиар хүлээсэн мэдээлэх үүргээ хэрэгжүүлээгүй </w:t>
      </w:r>
      <w:r w:rsidRPr="003E554A">
        <w:rPr>
          <w:rFonts w:ascii="Arial" w:hAnsi="Arial" w:cs="Arial"/>
          <w:color w:val="000000" w:themeColor="text1"/>
        </w:rPr>
        <w:t xml:space="preserve"> </w:t>
      </w:r>
      <w:r w:rsidRPr="003E554A">
        <w:rPr>
          <w:rFonts w:ascii="Arial" w:hAnsi="Arial" w:cs="Arial"/>
          <w:color w:val="000000" w:themeColor="text1"/>
          <w:lang w:val="mn-MN"/>
        </w:rPr>
        <w:t>зөрч</w:t>
      </w:r>
      <w:r w:rsidR="004A5B2C" w:rsidRPr="003E554A">
        <w:rPr>
          <w:rFonts w:ascii="Arial" w:hAnsi="Arial" w:cs="Arial"/>
          <w:color w:val="000000" w:themeColor="text1"/>
          <w:lang w:val="mn-MN"/>
        </w:rPr>
        <w:t>илд багтах агуулгатай тул хасаж тусгалаа.</w:t>
      </w:r>
    </w:p>
    <w:p w14:paraId="1ADF8B4C" w14:textId="15051A70" w:rsidR="00AA1660" w:rsidRPr="00AA1660" w:rsidRDefault="00AA1660" w:rsidP="00AA1660">
      <w:pPr>
        <w:pStyle w:val="NormalWeb"/>
        <w:shd w:val="clear" w:color="auto" w:fill="FFFFFF"/>
        <w:spacing w:before="0" w:beforeAutospacing="0" w:after="150" w:afterAutospacing="0" w:line="270" w:lineRule="atLeast"/>
        <w:ind w:firstLine="720"/>
        <w:jc w:val="both"/>
        <w:textAlignment w:val="top"/>
        <w:rPr>
          <w:rFonts w:ascii="Arial" w:hAnsi="Arial" w:cs="Arial"/>
          <w:color w:val="000000" w:themeColor="text1"/>
          <w:lang w:val="en-MN" w:eastAsia="en-US"/>
        </w:rPr>
      </w:pPr>
      <w:r w:rsidRPr="00AB3F6D">
        <w:rPr>
          <w:rFonts w:ascii="Arial" w:hAnsi="Arial" w:cs="Arial"/>
          <w:color w:val="000000" w:themeColor="text1"/>
          <w:lang w:val="en-MN" w:eastAsia="en-US"/>
        </w:rPr>
        <w:t xml:space="preserve">Гэр бүлийн хамаарал бүхий харилцаатай хүнийг </w:t>
      </w:r>
      <w:r w:rsidRPr="00831895">
        <w:rPr>
          <w:rFonts w:ascii="Arial" w:hAnsi="Arial" w:cs="Arial"/>
          <w:color w:val="000000" w:themeColor="text1"/>
          <w:lang w:val="en-MN"/>
        </w:rPr>
        <w:t>зодсон</w:t>
      </w:r>
      <w:r w:rsidRPr="00AB3F6D">
        <w:rPr>
          <w:rFonts w:ascii="Arial" w:hAnsi="Arial" w:cs="Arial"/>
          <w:color w:val="000000" w:themeColor="text1"/>
          <w:lang w:val="en-MN"/>
        </w:rPr>
        <w:t xml:space="preserve">, </w:t>
      </w:r>
      <w:r w:rsidRPr="00831895">
        <w:rPr>
          <w:rFonts w:ascii="Arial" w:hAnsi="Arial" w:cs="Arial"/>
          <w:color w:val="000000" w:themeColor="text1"/>
          <w:lang w:val="en-MN"/>
        </w:rPr>
        <w:t>хүсэл зоригийнх нь эсрэг тодорхой үйлдэл хийх, хийхгүй байхыг албадсан</w:t>
      </w:r>
      <w:r w:rsidRPr="00AB3F6D">
        <w:rPr>
          <w:rFonts w:ascii="Arial" w:hAnsi="Arial" w:cs="Arial"/>
          <w:color w:val="000000" w:themeColor="text1"/>
          <w:lang w:val="en-MN"/>
        </w:rPr>
        <w:t xml:space="preserve">, </w:t>
      </w:r>
      <w:r w:rsidRPr="00831895">
        <w:rPr>
          <w:rFonts w:ascii="Arial" w:hAnsi="Arial" w:cs="Arial"/>
          <w:color w:val="000000" w:themeColor="text1"/>
          <w:lang w:val="en-MN"/>
        </w:rPr>
        <w:t>бусадтай харилцахыг хязгаарласан</w:t>
      </w:r>
      <w:r w:rsidRPr="00AB3F6D">
        <w:rPr>
          <w:rFonts w:ascii="Arial" w:hAnsi="Arial" w:cs="Arial"/>
          <w:color w:val="000000" w:themeColor="text1"/>
          <w:lang w:val="en-MN"/>
        </w:rPr>
        <w:t xml:space="preserve">, </w:t>
      </w:r>
      <w:r w:rsidRPr="00831895">
        <w:rPr>
          <w:rFonts w:ascii="Arial" w:hAnsi="Arial" w:cs="Arial"/>
          <w:color w:val="000000" w:themeColor="text1"/>
          <w:lang w:val="en-MN"/>
        </w:rPr>
        <w:t xml:space="preserve">хуваарьт болон дундын эд хөрөнгөө эзэмших, ашиглах, захиран зарцуулах эрхэд халдсан </w:t>
      </w:r>
      <w:r w:rsidRPr="00AB3F6D">
        <w:rPr>
          <w:rFonts w:ascii="Arial" w:hAnsi="Arial" w:cs="Arial"/>
          <w:color w:val="000000" w:themeColor="text1"/>
          <w:lang w:val="en-MN"/>
        </w:rPr>
        <w:t xml:space="preserve"> үйлдлүүдэд  </w:t>
      </w:r>
      <w:r w:rsidRPr="00831895">
        <w:rPr>
          <w:rFonts w:ascii="Arial" w:hAnsi="Arial" w:cs="Arial"/>
          <w:color w:val="000000" w:themeColor="text1"/>
          <w:lang w:val="en-MN"/>
        </w:rPr>
        <w:t>баривчлах шийтгэл оногдуул</w:t>
      </w:r>
      <w:r w:rsidRPr="00AB3F6D">
        <w:rPr>
          <w:rFonts w:ascii="Arial" w:hAnsi="Arial" w:cs="Arial"/>
          <w:color w:val="000000" w:themeColor="text1"/>
          <w:lang w:val="en-MN"/>
        </w:rPr>
        <w:t xml:space="preserve">ах зохицуулалт үйлчилж байна. Гэтэл  хууль хүчин төгөлдөр үйлчлэх хугацаанд  тус гэр бүлийн хүчирхийллийн зөрчил нийт  бүртгэгдсэн зөрчлийн эхний 5  зөрчилд байнга бүртгэгдэж ирсэн бөгөөд ийнхүү гэр бүлийн хувьд нэгийг баривчлах шийтгэл ирсэн нь энэ төрлийн шийтгэл оновчтой, үр дүнтэй биш гэдэг нь нотлогдож байна. Харин  </w:t>
      </w:r>
      <w:r w:rsidR="00757064">
        <w:rPr>
          <w:rFonts w:ascii="Arial" w:hAnsi="Arial" w:cs="Arial"/>
          <w:color w:val="000000" w:themeColor="text1"/>
        </w:rPr>
        <w:t xml:space="preserve"> гэр бүлийн зөрчлийг анх удаа үйлдэж байгаа, эсхүл гэр бүлийн маргаанаас үүдэн гарсан зөрчилд юуны түрүүнд баривчлах шийтгэл ононгдуулахгүйгээр уяан хатан зохицуулалтыг бий болгох, </w:t>
      </w:r>
      <w:r w:rsidRPr="00AB3F6D">
        <w:rPr>
          <w:rFonts w:ascii="Arial" w:hAnsi="Arial" w:cs="Arial"/>
          <w:color w:val="000000" w:themeColor="text1"/>
          <w:lang w:val="en-MN"/>
        </w:rPr>
        <w:t>албан сургалтад хамруулах, нөлөөлллийн арга хэмжээ авах, ажил хөдөлмөр  эрхлэх боломж олгох нь үр дүнтэй байж болох тул</w:t>
      </w:r>
      <w:r w:rsidR="00757064">
        <w:rPr>
          <w:rFonts w:ascii="Arial" w:hAnsi="Arial" w:cs="Arial"/>
          <w:color w:val="000000" w:themeColor="text1"/>
          <w:lang w:val="en-MN"/>
        </w:rPr>
        <w:t xml:space="preserve"> харин </w:t>
      </w:r>
      <w:r w:rsidRPr="00AB3F6D">
        <w:rPr>
          <w:rFonts w:ascii="Arial" w:hAnsi="Arial" w:cs="Arial"/>
          <w:color w:val="000000" w:themeColor="text1"/>
          <w:lang w:val="en-MN"/>
        </w:rPr>
        <w:t xml:space="preserve"> </w:t>
      </w:r>
      <w:r w:rsidRPr="00AB3F6D">
        <w:rPr>
          <w:rFonts w:ascii="Arial" w:hAnsi="Arial" w:cs="Arial"/>
          <w:color w:val="000000" w:themeColor="text1"/>
          <w:lang w:val="en-MN" w:eastAsia="en-US"/>
        </w:rPr>
        <w:t xml:space="preserve">гэр бүлийн хамаарал бүхий харилцаатай хүнийг </w:t>
      </w:r>
      <w:r w:rsidRPr="00831895">
        <w:rPr>
          <w:rFonts w:ascii="Arial" w:hAnsi="Arial" w:cs="Arial"/>
          <w:color w:val="000000" w:themeColor="text1"/>
          <w:lang w:val="en-MN"/>
        </w:rPr>
        <w:t>зодсон</w:t>
      </w:r>
      <w:r w:rsidRPr="00AB3F6D">
        <w:rPr>
          <w:rFonts w:ascii="Arial" w:hAnsi="Arial" w:cs="Arial"/>
          <w:color w:val="000000" w:themeColor="text1"/>
          <w:lang w:val="en-MN"/>
        </w:rPr>
        <w:t xml:space="preserve"> буюу биед нь </w:t>
      </w:r>
      <w:r w:rsidRPr="00831895">
        <w:rPr>
          <w:rFonts w:ascii="Arial" w:hAnsi="Arial" w:cs="Arial"/>
          <w:color w:val="000000" w:themeColor="text1"/>
          <w:lang w:val="en-MN"/>
        </w:rPr>
        <w:t xml:space="preserve">халдсан </w:t>
      </w:r>
      <w:r w:rsidRPr="00AB3F6D">
        <w:rPr>
          <w:rFonts w:ascii="Arial" w:hAnsi="Arial" w:cs="Arial"/>
          <w:color w:val="000000" w:themeColor="text1"/>
          <w:lang w:val="en-MN"/>
        </w:rPr>
        <w:t xml:space="preserve"> үйлдэлд баривчлах </w:t>
      </w:r>
      <w:r w:rsidR="00757064">
        <w:rPr>
          <w:rFonts w:ascii="Arial" w:hAnsi="Arial" w:cs="Arial"/>
          <w:color w:val="000000" w:themeColor="text1"/>
          <w:lang w:val="en-MN"/>
        </w:rPr>
        <w:t>ший</w:t>
      </w:r>
      <w:r w:rsidRPr="00AB3F6D">
        <w:rPr>
          <w:rFonts w:ascii="Arial" w:hAnsi="Arial" w:cs="Arial"/>
          <w:color w:val="000000" w:themeColor="text1"/>
          <w:lang w:val="en-MN"/>
        </w:rPr>
        <w:t xml:space="preserve">тгэл оногдуулахаар өөрчлөн тусгалаа. </w:t>
      </w:r>
      <w:r w:rsidR="00DB269B">
        <w:rPr>
          <w:rFonts w:ascii="Arial" w:hAnsi="Arial" w:cs="Arial"/>
          <w:color w:val="000000" w:themeColor="text1"/>
          <w:lang w:val="en-MN"/>
        </w:rPr>
        <w:t>Энэ талаар эрх бүхий байгууллагын судалгаа, дүгнэлт, гэр бүлийн асуудал эрх</w:t>
      </w:r>
      <w:r w:rsidR="000A6C6D">
        <w:rPr>
          <w:rFonts w:ascii="Arial" w:hAnsi="Arial" w:cs="Arial"/>
          <w:color w:val="000000" w:themeColor="text1"/>
          <w:lang w:val="en-MN"/>
        </w:rPr>
        <w:t>э</w:t>
      </w:r>
      <w:r w:rsidR="00DB269B">
        <w:rPr>
          <w:rFonts w:ascii="Arial" w:hAnsi="Arial" w:cs="Arial"/>
          <w:color w:val="000000" w:themeColor="text1"/>
          <w:lang w:val="en-MN"/>
        </w:rPr>
        <w:t>лсэн төрийн захиргааны төв байгууллагаас санал ирүүлснийг үндэслэсэн болно.</w:t>
      </w:r>
    </w:p>
    <w:p w14:paraId="4BBA7A9D" w14:textId="4C966E2F" w:rsidR="00C91C39" w:rsidRPr="003E554A" w:rsidRDefault="00C91C39" w:rsidP="00C91C39">
      <w:pPr>
        <w:spacing w:before="100" w:beforeAutospacing="1" w:line="256" w:lineRule="auto"/>
        <w:ind w:firstLine="720"/>
        <w:contextualSpacing/>
        <w:jc w:val="both"/>
        <w:rPr>
          <w:rFonts w:ascii="Times New Roman" w:eastAsia="Times New Roman" w:hAnsi="Times New Roman" w:cs="Times New Roman"/>
          <w:color w:val="000000" w:themeColor="text1"/>
          <w:sz w:val="24"/>
          <w:szCs w:val="24"/>
        </w:rPr>
      </w:pPr>
      <w:r w:rsidRPr="003E554A">
        <w:rPr>
          <w:rFonts w:ascii="Arial" w:eastAsia="Calibri" w:hAnsi="Arial" w:cs="Arial"/>
          <w:color w:val="000000" w:themeColor="text1"/>
          <w:sz w:val="24"/>
          <w:szCs w:val="24"/>
          <w:lang w:val="mn-MN"/>
        </w:rPr>
        <w:t xml:space="preserve">Зарим зүйлд заасан “Хуулиар хүлээсэн үүргээ биелүүлээгүй” гэж ерөнхий байдлаар тусгасныг тодорхой болгосон. Тухайлбал, Гэр бүлийн хүчирхийллийн талаар хуулиар хүлээсэн үүргээ биелүүлээгүй бол, </w:t>
      </w:r>
      <w:r w:rsidRPr="003E554A">
        <w:rPr>
          <w:rFonts w:ascii="Arial" w:eastAsia="Calibri" w:hAnsi="Arial" w:cs="Arial"/>
          <w:color w:val="000000" w:themeColor="text1"/>
          <w:sz w:val="24"/>
          <w:szCs w:val="24"/>
        </w:rPr>
        <w:t xml:space="preserve">Гэмт хэрэг, зөрчлөөс урьдчилан сэргийлэх тухай хуульд заасан үүргээ биелүүлээгүй бол </w:t>
      </w:r>
      <w:r w:rsidRPr="003E554A">
        <w:rPr>
          <w:rFonts w:ascii="Arial" w:eastAsia="Calibri" w:hAnsi="Arial" w:cs="Arial"/>
          <w:color w:val="000000" w:themeColor="text1"/>
          <w:sz w:val="24"/>
          <w:szCs w:val="24"/>
          <w:lang w:val="mn-MN"/>
        </w:rPr>
        <w:t xml:space="preserve"> гэж ерөнхий байдлаар тусгасныг  холбогдох хуулиас зайлшгүй зөрчилд тооцох шаардлагатай </w:t>
      </w:r>
      <w:r w:rsidR="00D23638" w:rsidRPr="003E554A">
        <w:rPr>
          <w:rFonts w:ascii="Arial" w:eastAsia="Calibri" w:hAnsi="Arial" w:cs="Arial"/>
          <w:color w:val="000000" w:themeColor="text1"/>
          <w:sz w:val="24"/>
          <w:szCs w:val="24"/>
          <w:lang w:val="mn-MN"/>
        </w:rPr>
        <w:t xml:space="preserve">үйлдлийг </w:t>
      </w:r>
      <w:r w:rsidRPr="003E554A">
        <w:rPr>
          <w:rFonts w:ascii="Arial" w:eastAsia="Calibri" w:hAnsi="Arial" w:cs="Arial"/>
          <w:color w:val="000000" w:themeColor="text1"/>
          <w:sz w:val="24"/>
          <w:szCs w:val="24"/>
          <w:lang w:val="mn-MN"/>
        </w:rPr>
        <w:t>тусгалаа.</w:t>
      </w:r>
    </w:p>
    <w:p w14:paraId="4BFEAA42" w14:textId="77777777" w:rsidR="00C91C39" w:rsidRPr="003E554A" w:rsidRDefault="00C91C39" w:rsidP="00C91C39">
      <w:pPr>
        <w:spacing w:before="100" w:beforeAutospacing="1" w:line="256" w:lineRule="auto"/>
        <w:ind w:firstLine="360"/>
        <w:contextualSpacing/>
        <w:jc w:val="both"/>
        <w:rPr>
          <w:rFonts w:ascii="Times New Roman" w:eastAsia="Times New Roman" w:hAnsi="Times New Roman" w:cs="Times New Roman"/>
          <w:color w:val="000000" w:themeColor="text1"/>
          <w:sz w:val="24"/>
          <w:szCs w:val="24"/>
        </w:rPr>
      </w:pPr>
      <w:r w:rsidRPr="003E554A">
        <w:rPr>
          <w:rFonts w:ascii="Arial" w:eastAsia="Calibri" w:hAnsi="Arial" w:cs="Arial"/>
          <w:color w:val="000000" w:themeColor="text1"/>
          <w:sz w:val="24"/>
          <w:szCs w:val="24"/>
          <w:lang w:val="mn-MN"/>
        </w:rPr>
        <w:t> </w:t>
      </w:r>
    </w:p>
    <w:p w14:paraId="03D67BEC" w14:textId="04D51013" w:rsidR="00C91C39" w:rsidRDefault="00C91C39" w:rsidP="00C91C39">
      <w:pPr>
        <w:spacing w:before="100" w:beforeAutospacing="1" w:line="256" w:lineRule="auto"/>
        <w:ind w:firstLine="360"/>
        <w:contextualSpacing/>
        <w:jc w:val="both"/>
        <w:rPr>
          <w:rFonts w:ascii="Arial" w:eastAsia="Calibri" w:hAnsi="Arial" w:cs="Arial"/>
          <w:color w:val="000000" w:themeColor="text1"/>
          <w:sz w:val="24"/>
          <w:szCs w:val="24"/>
          <w:lang w:val="mn-MN"/>
        </w:rPr>
      </w:pPr>
      <w:r w:rsidRPr="003E554A">
        <w:rPr>
          <w:rFonts w:ascii="Arial" w:eastAsia="Calibri" w:hAnsi="Arial" w:cs="Arial"/>
          <w:color w:val="000000" w:themeColor="text1"/>
          <w:sz w:val="24"/>
          <w:szCs w:val="24"/>
          <w:lang w:val="mn-MN"/>
        </w:rPr>
        <w:t xml:space="preserve">    </w:t>
      </w:r>
      <w:r w:rsidRPr="003E554A">
        <w:rPr>
          <w:rFonts w:ascii="Arial" w:eastAsia="Calibri" w:hAnsi="Arial" w:cs="Arial"/>
          <w:color w:val="000000" w:themeColor="text1"/>
          <w:sz w:val="24"/>
          <w:szCs w:val="24"/>
          <w:lang w:val="mn-MN"/>
        </w:rPr>
        <w:tab/>
        <w:t>Орон сууцны оршин суугчдын амгалан тайван байдлыг алдагдуулах зөрчлийг зөвхөн нийтийн зориулалттай орон сууцанд үйлчлэх зохицуулалттай байсныг өөрчилж  шөнийг цагаар  орон сууц, гэр хороолол, зуслангийн байр х</w:t>
      </w:r>
      <w:r w:rsidR="00BD13CC" w:rsidRPr="003E554A">
        <w:rPr>
          <w:rFonts w:ascii="Arial" w:eastAsia="Calibri" w:hAnsi="Arial" w:cs="Arial"/>
          <w:color w:val="000000" w:themeColor="text1"/>
          <w:sz w:val="24"/>
          <w:szCs w:val="24"/>
          <w:lang w:val="mn-MN"/>
        </w:rPr>
        <w:t>аана байгаагаас хамаарахгүйгээр</w:t>
      </w:r>
      <w:r w:rsidRPr="003E554A">
        <w:rPr>
          <w:rFonts w:ascii="Arial" w:eastAsia="Calibri" w:hAnsi="Arial" w:cs="Arial"/>
          <w:color w:val="000000" w:themeColor="text1"/>
          <w:sz w:val="24"/>
          <w:szCs w:val="24"/>
          <w:lang w:val="mn-MN"/>
        </w:rPr>
        <w:t xml:space="preserve"> оршин суугчдын амгалан тайван байдлыг алдагдуулсныг зөрчилд тооцох зохицуулалт бий болголоо.</w:t>
      </w:r>
    </w:p>
    <w:p w14:paraId="565CCD52" w14:textId="41B01476" w:rsidR="00C91C39" w:rsidRPr="008D3444" w:rsidRDefault="00831895" w:rsidP="008D3444">
      <w:pPr>
        <w:spacing w:before="100" w:beforeAutospacing="1" w:line="256" w:lineRule="auto"/>
        <w:ind w:firstLine="360"/>
        <w:contextualSpacing/>
        <w:jc w:val="both"/>
        <w:rPr>
          <w:rFonts w:ascii="Arial" w:eastAsia="Calibri" w:hAnsi="Arial" w:cs="Arial"/>
          <w:color w:val="000000" w:themeColor="text1"/>
          <w:sz w:val="24"/>
          <w:szCs w:val="24"/>
          <w:lang w:val="mn-MN"/>
        </w:rPr>
      </w:pPr>
      <w:r>
        <w:rPr>
          <w:rFonts w:ascii="Arial" w:eastAsia="Calibri" w:hAnsi="Arial" w:cs="Arial"/>
          <w:color w:val="000000" w:themeColor="text1"/>
          <w:sz w:val="24"/>
          <w:szCs w:val="24"/>
          <w:lang w:val="mn-MN"/>
        </w:rPr>
        <w:t xml:space="preserve"> </w:t>
      </w:r>
    </w:p>
    <w:p w14:paraId="413DB2A8" w14:textId="7FD3F966" w:rsidR="00C91C39" w:rsidRDefault="00C91C39" w:rsidP="00C91C39">
      <w:pPr>
        <w:spacing w:before="100" w:beforeAutospacing="1" w:line="256" w:lineRule="auto"/>
        <w:ind w:firstLine="720"/>
        <w:contextualSpacing/>
        <w:jc w:val="both"/>
        <w:rPr>
          <w:rFonts w:ascii="Arial" w:eastAsia="Calibri" w:hAnsi="Arial" w:cs="Arial"/>
          <w:color w:val="000000" w:themeColor="text1"/>
          <w:sz w:val="24"/>
          <w:szCs w:val="24"/>
          <w:lang w:val="mn-MN"/>
        </w:rPr>
      </w:pPr>
      <w:r w:rsidRPr="003E554A">
        <w:rPr>
          <w:rFonts w:ascii="Arial" w:eastAsia="Calibri" w:hAnsi="Arial" w:cs="Arial"/>
          <w:color w:val="000000" w:themeColor="text1"/>
          <w:sz w:val="24"/>
          <w:szCs w:val="24"/>
          <w:lang w:val="mn-MN"/>
        </w:rPr>
        <w:t xml:space="preserve">Түүнчлэн </w:t>
      </w:r>
      <w:r w:rsidRPr="003E554A">
        <w:rPr>
          <w:rFonts w:ascii="Arial" w:eastAsia="Calibri" w:hAnsi="Arial" w:cs="Arial"/>
          <w:color w:val="000000" w:themeColor="text1"/>
          <w:sz w:val="24"/>
          <w:szCs w:val="24"/>
        </w:rPr>
        <w:t>галт зэвсэг эзэмшүүлэх гэрээг хуульд заасан хугацаанд бүртгүүлээгүй галт зэвсэг, сумыг худалдан авагч иргэний үнэмлэх, хуулийн этгээдийн улсын бүртгэлийн гэрчилгээний хуулбарыг хуульд заасны дагуу цахим бүртгэлд хадгалаагүй бол</w:t>
      </w:r>
      <w:r w:rsidRPr="003E554A">
        <w:rPr>
          <w:rFonts w:ascii="Arial" w:eastAsia="Calibri" w:hAnsi="Arial" w:cs="Arial"/>
          <w:color w:val="000000" w:themeColor="text1"/>
          <w:sz w:val="24"/>
          <w:szCs w:val="24"/>
          <w:lang w:val="mn-MN"/>
        </w:rPr>
        <w:t xml:space="preserve"> гэсэн шууд үр дагавар үүсээгүй, хохирол учрахаас өмнө эрх бүхий этгээдийн хууль ёсны шаардлагын дагуу биелүүлэх боломжтой гэж  үз</w:t>
      </w:r>
      <w:r w:rsidR="00B36FDD" w:rsidRPr="003E554A">
        <w:rPr>
          <w:rFonts w:ascii="Arial" w:eastAsia="Calibri" w:hAnsi="Arial" w:cs="Arial"/>
          <w:color w:val="000000" w:themeColor="text1"/>
          <w:sz w:val="24"/>
          <w:szCs w:val="24"/>
          <w:lang w:val="mn-MN"/>
        </w:rPr>
        <w:t xml:space="preserve">сэн тул зөрчилд тооцохгүйгээр </w:t>
      </w:r>
      <w:r w:rsidRPr="003E554A">
        <w:rPr>
          <w:rFonts w:ascii="Arial" w:eastAsia="Calibri" w:hAnsi="Arial" w:cs="Arial"/>
          <w:color w:val="000000" w:themeColor="text1"/>
          <w:sz w:val="24"/>
          <w:szCs w:val="24"/>
          <w:lang w:val="mn-MN"/>
        </w:rPr>
        <w:t>хасаж</w:t>
      </w:r>
      <w:r w:rsidR="00571A93">
        <w:rPr>
          <w:rFonts w:ascii="Arial" w:eastAsia="Calibri" w:hAnsi="Arial" w:cs="Arial"/>
          <w:color w:val="000000" w:themeColor="text1"/>
          <w:sz w:val="24"/>
          <w:szCs w:val="24"/>
          <w:lang w:val="mn-MN"/>
        </w:rPr>
        <w:t>, харин хууль бусаар хил нэвтрүүлсэн үйлдэл нь  гэмт хэргийн шинжтэй байх тул зөр</w:t>
      </w:r>
      <w:r w:rsidR="000A6C6D">
        <w:rPr>
          <w:rFonts w:ascii="Arial" w:eastAsia="Calibri" w:hAnsi="Arial" w:cs="Arial"/>
          <w:color w:val="000000" w:themeColor="text1"/>
          <w:sz w:val="24"/>
          <w:szCs w:val="24"/>
          <w:lang w:val="mn-MN"/>
        </w:rPr>
        <w:t>ч</w:t>
      </w:r>
      <w:r w:rsidR="00571A93">
        <w:rPr>
          <w:rFonts w:ascii="Arial" w:eastAsia="Calibri" w:hAnsi="Arial" w:cs="Arial"/>
          <w:color w:val="000000" w:themeColor="text1"/>
          <w:sz w:val="24"/>
          <w:szCs w:val="24"/>
          <w:lang w:val="mn-MN"/>
        </w:rPr>
        <w:t>лөөс мөн хасаж</w:t>
      </w:r>
      <w:r w:rsidRPr="003E554A">
        <w:rPr>
          <w:rFonts w:ascii="Arial" w:eastAsia="Calibri" w:hAnsi="Arial" w:cs="Arial"/>
          <w:color w:val="000000" w:themeColor="text1"/>
          <w:sz w:val="24"/>
          <w:szCs w:val="24"/>
          <w:lang w:val="mn-MN"/>
        </w:rPr>
        <w:t xml:space="preserve"> тусгалаа. </w:t>
      </w:r>
    </w:p>
    <w:p w14:paraId="085F05F4" w14:textId="407413D8" w:rsidR="007341A8" w:rsidRDefault="007341A8" w:rsidP="00C91C39">
      <w:pPr>
        <w:spacing w:before="100" w:beforeAutospacing="1" w:line="256" w:lineRule="auto"/>
        <w:ind w:firstLine="720"/>
        <w:contextualSpacing/>
        <w:jc w:val="both"/>
        <w:rPr>
          <w:rFonts w:ascii="Arial" w:eastAsia="Calibri" w:hAnsi="Arial" w:cs="Arial"/>
          <w:color w:val="000000" w:themeColor="text1"/>
          <w:sz w:val="24"/>
          <w:szCs w:val="24"/>
          <w:lang w:val="mn-MN"/>
        </w:rPr>
      </w:pPr>
    </w:p>
    <w:p w14:paraId="402A13C5" w14:textId="6728D88A" w:rsidR="007341A8" w:rsidRDefault="007341A8" w:rsidP="00C91C39">
      <w:pPr>
        <w:spacing w:before="100" w:beforeAutospacing="1" w:line="256" w:lineRule="auto"/>
        <w:ind w:firstLine="720"/>
        <w:contextualSpacing/>
        <w:jc w:val="both"/>
        <w:rPr>
          <w:rFonts w:ascii="Arial" w:eastAsia="Calibri" w:hAnsi="Arial" w:cs="Arial"/>
          <w:color w:val="000000" w:themeColor="text1"/>
          <w:sz w:val="24"/>
          <w:szCs w:val="24"/>
          <w:lang w:val="mn-MN"/>
        </w:rPr>
      </w:pPr>
      <w:r>
        <w:rPr>
          <w:rFonts w:ascii="Arial" w:eastAsia="Calibri" w:hAnsi="Arial" w:cs="Arial"/>
          <w:color w:val="000000" w:themeColor="text1"/>
          <w:sz w:val="24"/>
          <w:szCs w:val="24"/>
          <w:lang w:val="mn-MN"/>
        </w:rPr>
        <w:t>Жагсаал, цуглаан хийх журмын тухай хууль зөрчих зөрчилд иргэдийн эвлэлдэн нэгдэх эрхийг хангах зорилгоор   жагсаал, цуглаан зохион байгуулахтай холбоотой зөрчлийн зарим үйлдлүүдэд эхний удаа сануулах шийтгэлийг оногдуулахаар тусгаад байна.</w:t>
      </w:r>
    </w:p>
    <w:p w14:paraId="2508182D" w14:textId="77777777" w:rsidR="00571A93" w:rsidRDefault="00571A93" w:rsidP="00C91C39">
      <w:pPr>
        <w:spacing w:before="100" w:beforeAutospacing="1" w:line="256" w:lineRule="auto"/>
        <w:ind w:firstLine="720"/>
        <w:contextualSpacing/>
        <w:jc w:val="both"/>
        <w:rPr>
          <w:rFonts w:ascii="Arial" w:eastAsia="Calibri" w:hAnsi="Arial" w:cs="Arial"/>
          <w:color w:val="000000" w:themeColor="text1"/>
          <w:sz w:val="24"/>
          <w:szCs w:val="24"/>
          <w:lang w:val="mn-MN"/>
        </w:rPr>
      </w:pPr>
    </w:p>
    <w:p w14:paraId="76FBB823" w14:textId="31F6CEC9" w:rsidR="00C91C39" w:rsidRPr="000A6C6D" w:rsidRDefault="00571A93" w:rsidP="00571A93">
      <w:pPr>
        <w:shd w:val="clear" w:color="auto" w:fill="FFFFFF"/>
        <w:spacing w:before="100" w:beforeAutospacing="1" w:after="100" w:afterAutospacing="1"/>
        <w:ind w:firstLine="720"/>
        <w:jc w:val="both"/>
        <w:textAlignment w:val="top"/>
        <w:rPr>
          <w:rFonts w:ascii="Arial" w:hAnsi="Arial" w:cs="Arial"/>
          <w:color w:val="000000" w:themeColor="text1"/>
          <w:sz w:val="24"/>
          <w:szCs w:val="24"/>
          <w:lang w:val="mn-MN"/>
        </w:rPr>
      </w:pPr>
      <w:r>
        <w:rPr>
          <w:rFonts w:ascii="Arial" w:eastAsia="Calibri" w:hAnsi="Arial" w:cs="Arial"/>
          <w:color w:val="000000" w:themeColor="text1"/>
          <w:sz w:val="24"/>
          <w:szCs w:val="24"/>
          <w:lang w:val="mn-MN"/>
        </w:rPr>
        <w:t xml:space="preserve"> Түүнчлэн Монгол Улсын Их Хурлаас шинээр баталсан Хүний  эрхийг хамгаалагчийн тухай  анхдагч хуулийн зөрчлийн үйлдлийг нягталж, </w:t>
      </w:r>
      <w:r w:rsidRPr="000A6C6D">
        <w:rPr>
          <w:rFonts w:ascii="Arial" w:hAnsi="Arial" w:cs="Arial"/>
          <w:color w:val="000000" w:themeColor="text1"/>
          <w:sz w:val="24"/>
          <w:szCs w:val="24"/>
          <w:lang w:val="mn-MN"/>
        </w:rPr>
        <w:t>хүний эрх “хамгаалагчийн хүний эрх хамгаалах үйл ажиллагаа”</w:t>
      </w:r>
      <w:r w:rsidRPr="000A6C6D">
        <w:rPr>
          <w:rFonts w:ascii="Arial" w:hAnsi="Arial" w:cs="Arial"/>
          <w:color w:val="000000" w:themeColor="text1"/>
          <w:sz w:val="24"/>
          <w:szCs w:val="24"/>
        </w:rPr>
        <w:t>-</w:t>
      </w:r>
      <w:r w:rsidRPr="000A6C6D">
        <w:rPr>
          <w:rFonts w:ascii="Arial" w:hAnsi="Arial" w:cs="Arial"/>
          <w:color w:val="000000" w:themeColor="text1"/>
          <w:sz w:val="24"/>
          <w:szCs w:val="24"/>
          <w:lang w:val="mn-MN"/>
        </w:rPr>
        <w:t>нд санаатайгаар саад учруулсан гэж тодорохой болгож тусгалаа.</w:t>
      </w:r>
    </w:p>
    <w:p w14:paraId="31D40024" w14:textId="68455281" w:rsidR="00C91C39" w:rsidRPr="00BE151F" w:rsidRDefault="00C91C39" w:rsidP="00C91C39">
      <w:pPr>
        <w:spacing w:before="100" w:beforeAutospacing="1" w:line="256" w:lineRule="auto"/>
        <w:ind w:firstLine="720"/>
        <w:contextualSpacing/>
        <w:jc w:val="both"/>
        <w:rPr>
          <w:rFonts w:ascii="Arial" w:eastAsia="Calibri" w:hAnsi="Arial" w:cs="Arial"/>
          <w:color w:val="000000" w:themeColor="text1"/>
          <w:sz w:val="24"/>
          <w:szCs w:val="24"/>
          <w:lang w:val="mn-MN"/>
        </w:rPr>
      </w:pPr>
      <w:r w:rsidRPr="00BE151F">
        <w:rPr>
          <w:rFonts w:ascii="Arial" w:eastAsia="Calibri" w:hAnsi="Arial" w:cs="Arial"/>
          <w:color w:val="000000" w:themeColor="text1"/>
          <w:sz w:val="24"/>
          <w:szCs w:val="24"/>
          <w:lang w:val="mn-MN"/>
        </w:rPr>
        <w:t xml:space="preserve">Мөн энэ бүлэгт  энгийн харуул манааны журам зөрчих, </w:t>
      </w:r>
      <w:r w:rsidR="006B3FE5">
        <w:rPr>
          <w:rFonts w:ascii="Arial" w:eastAsia="Calibri" w:hAnsi="Arial" w:cs="Arial"/>
          <w:color w:val="000000" w:themeColor="text1"/>
          <w:sz w:val="24"/>
          <w:szCs w:val="24"/>
          <w:lang w:val="mn-MN"/>
        </w:rPr>
        <w:t>И</w:t>
      </w:r>
      <w:r w:rsidRPr="00BE151F">
        <w:rPr>
          <w:rFonts w:ascii="Arial" w:eastAsia="Calibri" w:hAnsi="Arial" w:cs="Arial"/>
          <w:color w:val="000000" w:themeColor="text1"/>
          <w:sz w:val="24"/>
          <w:szCs w:val="24"/>
          <w:lang w:val="mn-MN"/>
        </w:rPr>
        <w:t>рээдүйн өв сангийн тухай хууль зөрчих зөрчлийг  зөрчилд тооцох шаардлагагүй гэж үзэн хассан болно.</w:t>
      </w:r>
    </w:p>
    <w:p w14:paraId="255C6B73" w14:textId="21E5B81E" w:rsidR="009B7664" w:rsidRPr="00BE151F" w:rsidRDefault="009B7664" w:rsidP="009B7664">
      <w:pPr>
        <w:spacing w:before="100" w:beforeAutospacing="1" w:line="256" w:lineRule="auto"/>
        <w:contextualSpacing/>
        <w:jc w:val="both"/>
        <w:rPr>
          <w:rStyle w:val="Strong"/>
          <w:rFonts w:ascii="Arial" w:hAnsi="Arial" w:cs="Arial"/>
          <w:color w:val="000000" w:themeColor="text1"/>
          <w:sz w:val="24"/>
          <w:szCs w:val="24"/>
        </w:rPr>
      </w:pPr>
      <w:r w:rsidRPr="00BE151F">
        <w:rPr>
          <w:rFonts w:ascii="Arial" w:eastAsia="Calibri" w:hAnsi="Arial" w:cs="Arial"/>
          <w:color w:val="000000" w:themeColor="text1"/>
          <w:sz w:val="24"/>
          <w:szCs w:val="24"/>
          <w:lang w:val="mn-MN"/>
        </w:rPr>
        <w:t>Түүнчлэн энэ бүлэгт</w:t>
      </w:r>
      <w:r w:rsidRPr="00BE151F">
        <w:rPr>
          <w:rStyle w:val="Strong"/>
          <w:rFonts w:ascii="Arial" w:hAnsi="Arial" w:cs="Arial"/>
          <w:color w:val="000000" w:themeColor="text1"/>
          <w:sz w:val="24"/>
          <w:szCs w:val="24"/>
        </w:rPr>
        <w:t xml:space="preserve"> </w:t>
      </w:r>
      <w:r w:rsidRPr="00BE151F">
        <w:rPr>
          <w:rStyle w:val="Strong"/>
          <w:rFonts w:ascii="Arial" w:hAnsi="Arial" w:cs="Arial"/>
          <w:b w:val="0"/>
          <w:color w:val="000000" w:themeColor="text1"/>
          <w:sz w:val="24"/>
          <w:szCs w:val="24"/>
        </w:rPr>
        <w:t>зарим төрлийн зөрчлийг шинээр тусга</w:t>
      </w:r>
      <w:r w:rsidR="00831895">
        <w:rPr>
          <w:rStyle w:val="Strong"/>
          <w:rFonts w:ascii="Arial" w:hAnsi="Arial" w:cs="Arial"/>
          <w:b w:val="0"/>
          <w:color w:val="000000" w:themeColor="text1"/>
          <w:sz w:val="24"/>
          <w:szCs w:val="24"/>
        </w:rPr>
        <w:t xml:space="preserve">лаа. </w:t>
      </w:r>
      <w:r w:rsidRPr="00BE151F">
        <w:rPr>
          <w:rStyle w:val="Strong"/>
          <w:rFonts w:ascii="Arial" w:hAnsi="Arial" w:cs="Arial"/>
          <w:b w:val="0"/>
          <w:color w:val="000000" w:themeColor="text1"/>
          <w:sz w:val="24"/>
          <w:szCs w:val="24"/>
        </w:rPr>
        <w:t>Хүний хувийн мэдээлэл хамгаалах тухай</w:t>
      </w:r>
      <w:r w:rsidRPr="00BE151F">
        <w:rPr>
          <w:rStyle w:val="Strong"/>
          <w:rFonts w:ascii="Arial" w:hAnsi="Arial" w:cs="Arial"/>
          <w:b w:val="0"/>
          <w:bCs w:val="0"/>
          <w:color w:val="000000" w:themeColor="text1"/>
          <w:sz w:val="24"/>
          <w:szCs w:val="24"/>
          <w:lang w:val="mn-MN"/>
        </w:rPr>
        <w:t xml:space="preserve"> хууль зөрчих</w:t>
      </w:r>
      <w:r w:rsidR="009435CB">
        <w:rPr>
          <w:rStyle w:val="Strong"/>
          <w:rFonts w:ascii="Arial" w:hAnsi="Arial" w:cs="Arial"/>
          <w:b w:val="0"/>
          <w:bCs w:val="0"/>
          <w:color w:val="000000" w:themeColor="text1"/>
          <w:sz w:val="24"/>
          <w:szCs w:val="24"/>
          <w:lang w:val="mn-MN"/>
        </w:rPr>
        <w:t xml:space="preserve"> </w:t>
      </w:r>
      <w:r w:rsidRPr="00BE151F">
        <w:rPr>
          <w:rStyle w:val="Strong"/>
          <w:rFonts w:ascii="Arial" w:hAnsi="Arial" w:cs="Arial"/>
          <w:b w:val="0"/>
          <w:color w:val="000000" w:themeColor="text1"/>
          <w:sz w:val="24"/>
          <w:szCs w:val="24"/>
        </w:rPr>
        <w:t>зэрэг.</w:t>
      </w:r>
    </w:p>
    <w:p w14:paraId="4C91FEB0" w14:textId="77777777" w:rsidR="009B7664" w:rsidRPr="00BE151F" w:rsidRDefault="009B7664" w:rsidP="009B7664">
      <w:pPr>
        <w:spacing w:before="100" w:beforeAutospacing="1" w:line="256" w:lineRule="auto"/>
        <w:ind w:firstLine="720"/>
        <w:contextualSpacing/>
        <w:jc w:val="both"/>
        <w:rPr>
          <w:rStyle w:val="Strong"/>
          <w:rFonts w:ascii="Arial" w:hAnsi="Arial" w:cs="Arial"/>
          <w:color w:val="000000" w:themeColor="text1"/>
          <w:sz w:val="24"/>
          <w:szCs w:val="24"/>
        </w:rPr>
      </w:pPr>
    </w:p>
    <w:p w14:paraId="59323137" w14:textId="058DB6FA" w:rsidR="009B7664" w:rsidRPr="00BE151F" w:rsidRDefault="009B7664" w:rsidP="009B7664">
      <w:pPr>
        <w:spacing w:before="100" w:beforeAutospacing="1" w:line="256" w:lineRule="auto"/>
        <w:ind w:firstLine="720"/>
        <w:contextualSpacing/>
        <w:jc w:val="both"/>
        <w:rPr>
          <w:rFonts w:ascii="Arial" w:eastAsia="Calibri" w:hAnsi="Arial" w:cs="Arial"/>
          <w:color w:val="000000" w:themeColor="text1"/>
          <w:sz w:val="24"/>
          <w:szCs w:val="24"/>
          <w:lang w:val="mn-MN"/>
        </w:rPr>
      </w:pPr>
      <w:r w:rsidRPr="00BE151F">
        <w:rPr>
          <w:rStyle w:val="Strong"/>
          <w:rFonts w:ascii="Arial" w:hAnsi="Arial" w:cs="Arial"/>
          <w:b w:val="0"/>
          <w:bCs w:val="0"/>
          <w:color w:val="000000" w:themeColor="text1"/>
          <w:sz w:val="24"/>
          <w:szCs w:val="24"/>
          <w:lang w:val="mn-MN"/>
        </w:rPr>
        <w:t xml:space="preserve"> Мөн энэ бүлэг</w:t>
      </w:r>
      <w:r w:rsidR="00466D5C">
        <w:rPr>
          <w:rStyle w:val="Strong"/>
          <w:rFonts w:ascii="Arial" w:hAnsi="Arial" w:cs="Arial"/>
          <w:b w:val="0"/>
          <w:bCs w:val="0"/>
          <w:color w:val="000000" w:themeColor="text1"/>
          <w:sz w:val="24"/>
          <w:szCs w:val="24"/>
          <w:lang w:val="mn-MN"/>
        </w:rPr>
        <w:t>т</w:t>
      </w:r>
      <w:r w:rsidRPr="00BE151F">
        <w:rPr>
          <w:rStyle w:val="Strong"/>
          <w:rFonts w:ascii="Arial" w:hAnsi="Arial" w:cs="Arial"/>
          <w:b w:val="0"/>
          <w:bCs w:val="0"/>
          <w:color w:val="000000" w:themeColor="text1"/>
          <w:sz w:val="24"/>
          <w:szCs w:val="24"/>
          <w:lang w:val="mn-MN"/>
        </w:rPr>
        <w:t xml:space="preserve"> Монгол Улсын хилийн тухай хууль зөрчих зөрчилд хилийн зурвас бүсэд нисгэгчгүй төхөөрөмж, агаарын хөлгөөр нислэг үйлдсэн, зохих зөвшө</w:t>
      </w:r>
      <w:r w:rsidR="00305E1D">
        <w:rPr>
          <w:rStyle w:val="Strong"/>
          <w:rFonts w:ascii="Arial" w:hAnsi="Arial" w:cs="Arial"/>
          <w:b w:val="0"/>
          <w:bCs w:val="0"/>
          <w:color w:val="000000" w:themeColor="text1"/>
          <w:sz w:val="24"/>
          <w:szCs w:val="24"/>
          <w:lang w:val="mn-MN"/>
        </w:rPr>
        <w:t>ө</w:t>
      </w:r>
      <w:r w:rsidRPr="00BE151F">
        <w:rPr>
          <w:rStyle w:val="Strong"/>
          <w:rFonts w:ascii="Arial" w:hAnsi="Arial" w:cs="Arial"/>
          <w:b w:val="0"/>
          <w:bCs w:val="0"/>
          <w:color w:val="000000" w:themeColor="text1"/>
          <w:sz w:val="24"/>
          <w:szCs w:val="24"/>
          <w:lang w:val="mn-MN"/>
        </w:rPr>
        <w:t xml:space="preserve">рөлгүйгээр улсын хил нэвтэрсэн, хилийн боомтын хяналт шалгалтын бүсэд улсын хил </w:t>
      </w:r>
      <w:r w:rsidR="00BE151F">
        <w:rPr>
          <w:rStyle w:val="Strong"/>
          <w:rFonts w:ascii="Arial" w:hAnsi="Arial" w:cs="Arial"/>
          <w:b w:val="0"/>
          <w:bCs w:val="0"/>
          <w:color w:val="000000" w:themeColor="text1"/>
          <w:sz w:val="24"/>
          <w:szCs w:val="24"/>
          <w:lang w:val="mn-MN"/>
        </w:rPr>
        <w:t>нэвтэрч байгаа  тээврийн хэрэг</w:t>
      </w:r>
      <w:r w:rsidRPr="00BE151F">
        <w:rPr>
          <w:rStyle w:val="Strong"/>
          <w:rFonts w:ascii="Arial" w:hAnsi="Arial" w:cs="Arial"/>
          <w:b w:val="0"/>
          <w:bCs w:val="0"/>
          <w:color w:val="000000" w:themeColor="text1"/>
          <w:sz w:val="24"/>
          <w:szCs w:val="24"/>
          <w:lang w:val="mn-MN"/>
        </w:rPr>
        <w:t>слийн хөдөлгөөний чиглэл, байрлал өөрчлөх зэрэг зөрчлийг шинээр тусгалаа.</w:t>
      </w:r>
    </w:p>
    <w:p w14:paraId="2D162E6F" w14:textId="77777777" w:rsidR="00C91C39" w:rsidRPr="00BE151F" w:rsidRDefault="00C91C39" w:rsidP="00C91C39">
      <w:pPr>
        <w:spacing w:before="100" w:beforeAutospacing="1" w:line="256" w:lineRule="auto"/>
        <w:ind w:firstLine="720"/>
        <w:contextualSpacing/>
        <w:jc w:val="both"/>
        <w:rPr>
          <w:rFonts w:ascii="Arial" w:eastAsia="Times New Roman" w:hAnsi="Arial" w:cs="Arial"/>
          <w:color w:val="000000" w:themeColor="text1"/>
          <w:sz w:val="24"/>
          <w:szCs w:val="24"/>
        </w:rPr>
      </w:pPr>
    </w:p>
    <w:p w14:paraId="5573E69E" w14:textId="3B7A1D93" w:rsidR="00CD4798" w:rsidRPr="008D3444" w:rsidRDefault="00C91C39" w:rsidP="00C91C39">
      <w:pPr>
        <w:spacing w:after="0" w:line="240" w:lineRule="auto"/>
        <w:ind w:firstLine="720"/>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lang w:val="mn-MN"/>
        </w:rPr>
        <w:t xml:space="preserve">Садар самуун явдалтай тэмцэх </w:t>
      </w:r>
      <w:r w:rsidR="00764BB2" w:rsidRPr="003E554A">
        <w:rPr>
          <w:rFonts w:ascii="Arial" w:eastAsia="Times New Roman" w:hAnsi="Arial" w:cs="Arial"/>
          <w:bCs/>
          <w:color w:val="000000" w:themeColor="text1"/>
          <w:sz w:val="24"/>
          <w:szCs w:val="24"/>
          <w:lang w:val="mn-MN"/>
        </w:rPr>
        <w:t>тухай хууль зөрчих зөрчил нийт 6</w:t>
      </w:r>
      <w:r w:rsidR="00B36FDD" w:rsidRPr="003E554A">
        <w:rPr>
          <w:rFonts w:ascii="Arial" w:eastAsia="Times New Roman" w:hAnsi="Arial" w:cs="Arial"/>
          <w:bCs/>
          <w:color w:val="000000" w:themeColor="text1"/>
          <w:sz w:val="24"/>
          <w:szCs w:val="24"/>
          <w:lang w:val="mn-MN"/>
        </w:rPr>
        <w:t xml:space="preserve"> үйлдлийг </w:t>
      </w:r>
      <w:r w:rsidRPr="003E554A">
        <w:rPr>
          <w:rFonts w:ascii="Arial" w:eastAsia="Times New Roman" w:hAnsi="Arial" w:cs="Arial"/>
          <w:bCs/>
          <w:color w:val="000000" w:themeColor="text1"/>
          <w:sz w:val="24"/>
          <w:szCs w:val="24"/>
          <w:lang w:val="mn-MN"/>
        </w:rPr>
        <w:t xml:space="preserve"> тооцож</w:t>
      </w:r>
      <w:r w:rsidR="00B36FDD" w:rsidRPr="003E554A">
        <w:rPr>
          <w:rFonts w:ascii="Arial" w:eastAsia="Times New Roman" w:hAnsi="Arial" w:cs="Arial"/>
          <w:bCs/>
          <w:color w:val="000000" w:themeColor="text1"/>
          <w:sz w:val="24"/>
          <w:szCs w:val="24"/>
          <w:lang w:val="mn-MN"/>
        </w:rPr>
        <w:t xml:space="preserve"> байсан. Эдгээрийн нийт 5 үйлдэл</w:t>
      </w:r>
      <w:r w:rsidRPr="003E554A">
        <w:rPr>
          <w:rFonts w:ascii="Arial" w:eastAsia="Times New Roman" w:hAnsi="Arial" w:cs="Arial"/>
          <w:bCs/>
          <w:color w:val="000000" w:themeColor="text1"/>
          <w:sz w:val="24"/>
          <w:szCs w:val="24"/>
          <w:lang w:val="mn-MN"/>
        </w:rPr>
        <w:t xml:space="preserve"> нь Зар сурталчилгааны тухай хууль  зөрчих, Өргөн нэвтрү</w:t>
      </w:r>
      <w:r w:rsidR="00B36FDD" w:rsidRPr="003E554A">
        <w:rPr>
          <w:rFonts w:ascii="Arial" w:eastAsia="Times New Roman" w:hAnsi="Arial" w:cs="Arial"/>
          <w:bCs/>
          <w:color w:val="000000" w:themeColor="text1"/>
          <w:sz w:val="24"/>
          <w:szCs w:val="24"/>
          <w:lang w:val="mn-MN"/>
        </w:rPr>
        <w:t>үлгийн тухай хууль зөрчих, Гэмт</w:t>
      </w:r>
      <w:r w:rsidRPr="003E554A">
        <w:rPr>
          <w:rFonts w:ascii="Arial" w:eastAsia="Times New Roman" w:hAnsi="Arial" w:cs="Arial"/>
          <w:bCs/>
          <w:color w:val="000000" w:themeColor="text1"/>
          <w:sz w:val="24"/>
          <w:szCs w:val="24"/>
          <w:lang w:val="mn-MN"/>
        </w:rPr>
        <w:t xml:space="preserve"> хэрэг</w:t>
      </w:r>
      <w:r w:rsidR="00B36FDD" w:rsidRPr="003E554A">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зөрчлөөс урьдчилан сэргийлэх тухай хууль зөрчих зөрчлүүдтэй давхацсан тул хасаж тусгалаа.</w:t>
      </w:r>
    </w:p>
    <w:p w14:paraId="6C917270"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22E02195" w14:textId="27A13A3C" w:rsidR="00C91C39" w:rsidRPr="003E554A" w:rsidRDefault="00C91C39" w:rsidP="00C91C39">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Галын аюулгүй байдлын тухай хууль зөрчих  зөрчилд заасан  урьдчилан сэргийлэхтэй холбоотой үйл ажиллагаануудыг зөрчсөн үйлдлийг багасгаж, эдгээр үйлдэл</w:t>
      </w:r>
      <w:r w:rsidR="00B36FDD" w:rsidRPr="003E554A">
        <w:rPr>
          <w:rFonts w:ascii="Arial" w:eastAsia="Times New Roman" w:hAnsi="Arial" w:cs="Arial"/>
          <w:bCs/>
          <w:color w:val="000000" w:themeColor="text1"/>
          <w:sz w:val="24"/>
          <w:szCs w:val="24"/>
          <w:lang w:val="mn-MN"/>
        </w:rPr>
        <w:t>, эс үйлдэхүйг</w:t>
      </w:r>
      <w:r w:rsidRPr="003E554A">
        <w:rPr>
          <w:rFonts w:ascii="Arial" w:eastAsia="Times New Roman" w:hAnsi="Arial" w:cs="Arial"/>
          <w:bCs/>
          <w:color w:val="000000" w:themeColor="text1"/>
          <w:sz w:val="24"/>
          <w:szCs w:val="24"/>
          <w:lang w:val="mn-MN"/>
        </w:rPr>
        <w:t xml:space="preserve">  </w:t>
      </w:r>
      <w:r w:rsidR="00B36FDD" w:rsidRPr="003E554A">
        <w:rPr>
          <w:rFonts w:ascii="Arial" w:eastAsia="Times New Roman" w:hAnsi="Arial" w:cs="Arial"/>
          <w:bCs/>
          <w:color w:val="000000" w:themeColor="text1"/>
          <w:sz w:val="24"/>
          <w:szCs w:val="24"/>
          <w:lang w:val="mn-MN"/>
        </w:rPr>
        <w:t>эрх бүхий этгээдийн</w:t>
      </w:r>
      <w:r w:rsidRPr="003E554A">
        <w:rPr>
          <w:rFonts w:ascii="Arial" w:eastAsia="Times New Roman" w:hAnsi="Arial" w:cs="Arial"/>
          <w:bCs/>
          <w:color w:val="000000" w:themeColor="text1"/>
          <w:sz w:val="24"/>
          <w:szCs w:val="24"/>
          <w:lang w:val="mn-MN"/>
        </w:rPr>
        <w:t xml:space="preserve"> даалгавар</w:t>
      </w:r>
      <w:r w:rsidR="000D7F4A" w:rsidRPr="003E554A">
        <w:rPr>
          <w:rFonts w:ascii="Arial" w:eastAsia="Times New Roman" w:hAnsi="Arial" w:cs="Arial"/>
          <w:bCs/>
          <w:color w:val="000000" w:themeColor="text1"/>
          <w:sz w:val="24"/>
          <w:szCs w:val="24"/>
          <w:lang w:val="mn-MN"/>
        </w:rPr>
        <w:t xml:space="preserve"> шаардлага,</w:t>
      </w:r>
      <w:r w:rsidRPr="003E554A">
        <w:rPr>
          <w:rFonts w:ascii="Arial" w:eastAsia="Times New Roman" w:hAnsi="Arial" w:cs="Arial"/>
          <w:bCs/>
          <w:color w:val="000000" w:themeColor="text1"/>
          <w:sz w:val="24"/>
          <w:szCs w:val="24"/>
          <w:lang w:val="mn-MN"/>
        </w:rPr>
        <w:t xml:space="preserve"> хяналт шалгалтын хүрээнд арилгуулах боломжтой гэж үзсэн болно.  </w:t>
      </w:r>
    </w:p>
    <w:p w14:paraId="0B752461" w14:textId="6E66EF33" w:rsidR="00C91C39" w:rsidRPr="009B7664" w:rsidRDefault="00C91C39" w:rsidP="009B7664">
      <w:pPr>
        <w:pStyle w:val="msghead"/>
        <w:ind w:firstLine="720"/>
        <w:jc w:val="both"/>
        <w:rPr>
          <w:rFonts w:ascii="Arial" w:hAnsi="Arial" w:cs="Arial"/>
          <w:bCs/>
          <w:color w:val="000000" w:themeColor="text1"/>
        </w:rPr>
      </w:pPr>
      <w:r w:rsidRPr="003E554A">
        <w:rPr>
          <w:rFonts w:ascii="Arial" w:hAnsi="Arial" w:cs="Arial"/>
          <w:bCs/>
          <w:color w:val="000000" w:themeColor="text1"/>
          <w:lang w:val="mn-MN"/>
        </w:rPr>
        <w:t>Гадаадын иргэний эрх зүйн байдлын тухай хууль зөрчих  зөрчилд   хэрэгжүүлэгч байгууллагаас ирүүлсэн санал, практик шаардлагы</w:t>
      </w:r>
      <w:r w:rsidR="000A6C6D">
        <w:rPr>
          <w:rFonts w:ascii="Arial" w:hAnsi="Arial" w:cs="Arial"/>
          <w:bCs/>
          <w:color w:val="000000" w:themeColor="text1"/>
          <w:lang w:val="mn-MN"/>
        </w:rPr>
        <w:t>г</w:t>
      </w:r>
      <w:r w:rsidRPr="003E554A">
        <w:rPr>
          <w:rFonts w:ascii="Arial" w:hAnsi="Arial" w:cs="Arial"/>
          <w:bCs/>
          <w:color w:val="000000" w:themeColor="text1"/>
          <w:lang w:val="mn-MN"/>
        </w:rPr>
        <w:t xml:space="preserve"> үндэслэн  гадаадын иргэн ирсэн зорилгоосоо өөр үйл ажиллагаа явуулсан</w:t>
      </w:r>
      <w:r w:rsidRPr="003E554A">
        <w:rPr>
          <w:rFonts w:ascii="Arial" w:hAnsi="Arial" w:cs="Arial"/>
          <w:bCs/>
          <w:color w:val="000000" w:themeColor="text1"/>
        </w:rPr>
        <w:t xml:space="preserve"> зөрчлийг нэмж тусгасан.</w:t>
      </w:r>
    </w:p>
    <w:p w14:paraId="28014926" w14:textId="77777777" w:rsidR="00C91C39" w:rsidRPr="003E554A" w:rsidRDefault="00C91C39" w:rsidP="00C91C39">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Мөн энэ бүлэгт тусгагдсан </w:t>
      </w:r>
      <w:r w:rsidRPr="003E554A">
        <w:rPr>
          <w:rFonts w:ascii="Arial" w:eastAsia="Times New Roman" w:hAnsi="Arial" w:cs="Arial"/>
          <w:bCs/>
          <w:color w:val="000000" w:themeColor="text1"/>
          <w:sz w:val="24"/>
          <w:szCs w:val="24"/>
        </w:rPr>
        <w:t>Тэсэрч дэлбэрэх бодис, тэсэлгээний хэрэгслийн эргэлтэд хяналт тавих тухай хууль зөрчих</w:t>
      </w:r>
      <w:r w:rsidRPr="003E554A">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rPr>
        <w:t>Химийн хорт болон аюултай бодисын тухай хууль зөрчих</w:t>
      </w:r>
      <w:r w:rsidRPr="003E554A">
        <w:rPr>
          <w:rFonts w:ascii="Arial" w:eastAsia="Times New Roman" w:hAnsi="Arial" w:cs="Arial"/>
          <w:bCs/>
          <w:color w:val="000000" w:themeColor="text1"/>
          <w:sz w:val="24"/>
          <w:szCs w:val="24"/>
          <w:lang w:val="mn-MN"/>
        </w:rPr>
        <w:t xml:space="preserve"> зүйлүүдийг </w:t>
      </w:r>
      <w:r w:rsidRPr="003E554A">
        <w:rPr>
          <w:rFonts w:ascii="Arial" w:eastAsia="Times New Roman" w:hAnsi="Arial" w:cs="Arial"/>
          <w:bCs/>
          <w:color w:val="000000" w:themeColor="text1"/>
          <w:sz w:val="24"/>
          <w:szCs w:val="24"/>
        </w:rPr>
        <w:t>есдүгээр бүлэг</w:t>
      </w:r>
      <w:r w:rsidRPr="003E554A">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rPr>
        <w:t>хэрэглэгч, аж ахуйн үйл ажиллагааны журмын эсрэг зөрчил</w:t>
      </w:r>
      <w:r w:rsidRPr="003E554A">
        <w:rPr>
          <w:rFonts w:ascii="Arial" w:eastAsia="Times New Roman" w:hAnsi="Arial" w:cs="Arial"/>
          <w:bCs/>
          <w:color w:val="000000" w:themeColor="text1"/>
          <w:sz w:val="24"/>
          <w:szCs w:val="24"/>
          <w:lang w:val="mn-MN"/>
        </w:rPr>
        <w:t xml:space="preserve"> гэсэн бүлэгт шилжүүлэн тусгасан болно.</w:t>
      </w:r>
    </w:p>
    <w:p w14:paraId="545FFB37" w14:textId="706245E0" w:rsidR="00C91C39" w:rsidRPr="009571AE" w:rsidRDefault="00C91C39" w:rsidP="00052E0D">
      <w:pPr>
        <w:spacing w:after="0" w:line="240" w:lineRule="auto"/>
        <w:contextualSpacing/>
        <w:jc w:val="both"/>
        <w:rPr>
          <w:rFonts w:ascii="Times New Roman" w:eastAsia="Times New Roman" w:hAnsi="Times New Roman" w:cs="Times New Roman"/>
          <w:b/>
          <w:color w:val="000000" w:themeColor="text1"/>
          <w:sz w:val="24"/>
          <w:szCs w:val="24"/>
        </w:rPr>
      </w:pPr>
      <w:r w:rsidRPr="003E554A">
        <w:rPr>
          <w:rFonts w:ascii="Arial" w:eastAsia="Times New Roman" w:hAnsi="Arial" w:cs="Arial"/>
          <w:bCs/>
          <w:color w:val="000000" w:themeColor="text1"/>
          <w:sz w:val="24"/>
          <w:szCs w:val="24"/>
        </w:rPr>
        <w:br/>
      </w:r>
      <w:r w:rsidR="00052E0D" w:rsidRPr="009571AE">
        <w:rPr>
          <w:rFonts w:ascii="Arial" w:eastAsia="Times New Roman" w:hAnsi="Arial" w:cs="Arial"/>
          <w:b/>
          <w:bCs/>
          <w:color w:val="000000" w:themeColor="text1"/>
          <w:sz w:val="24"/>
          <w:szCs w:val="24"/>
          <w:lang w:val="mn-MN"/>
        </w:rPr>
        <w:t xml:space="preserve">           </w:t>
      </w:r>
      <w:r w:rsidRPr="009571AE">
        <w:rPr>
          <w:rFonts w:ascii="Arial" w:eastAsia="Times New Roman" w:hAnsi="Arial" w:cs="Arial"/>
          <w:b/>
          <w:bCs/>
          <w:color w:val="000000" w:themeColor="text1"/>
          <w:sz w:val="24"/>
          <w:szCs w:val="24"/>
        </w:rPr>
        <w:t>Зурга</w:t>
      </w:r>
      <w:r w:rsidR="009571AE">
        <w:rPr>
          <w:rFonts w:ascii="Arial" w:eastAsia="Times New Roman" w:hAnsi="Arial" w:cs="Arial"/>
          <w:b/>
          <w:bCs/>
          <w:color w:val="000000" w:themeColor="text1"/>
          <w:sz w:val="24"/>
          <w:szCs w:val="24"/>
          <w:lang w:val="mn-MN"/>
        </w:rPr>
        <w:t>а</w:t>
      </w:r>
      <w:r w:rsidRPr="009571AE">
        <w:rPr>
          <w:rFonts w:ascii="Arial" w:eastAsia="Times New Roman" w:hAnsi="Arial" w:cs="Arial"/>
          <w:b/>
          <w:bCs/>
          <w:color w:val="000000" w:themeColor="text1"/>
          <w:sz w:val="24"/>
          <w:szCs w:val="24"/>
        </w:rPr>
        <w:t>дугаар бүлэг</w:t>
      </w:r>
      <w:r w:rsidR="00052E0D" w:rsidRPr="009571AE">
        <w:rPr>
          <w:rFonts w:ascii="Arial" w:eastAsia="Times New Roman" w:hAnsi="Arial" w:cs="Arial"/>
          <w:b/>
          <w:bCs/>
          <w:color w:val="000000" w:themeColor="text1"/>
          <w:sz w:val="24"/>
          <w:szCs w:val="24"/>
          <w:lang w:val="mn-MN"/>
        </w:rPr>
        <w:t>т</w:t>
      </w:r>
      <w:r w:rsidRPr="009571AE">
        <w:rPr>
          <w:rFonts w:ascii="Arial" w:eastAsia="Times New Roman" w:hAnsi="Arial" w:cs="Arial"/>
          <w:b/>
          <w:bCs/>
          <w:color w:val="000000" w:themeColor="text1"/>
          <w:sz w:val="24"/>
          <w:szCs w:val="24"/>
          <w:lang w:val="mn-MN"/>
        </w:rPr>
        <w:t xml:space="preserve"> </w:t>
      </w:r>
      <w:r w:rsidRPr="009571AE">
        <w:rPr>
          <w:rFonts w:ascii="Arial" w:eastAsia="Times New Roman" w:hAnsi="Arial" w:cs="Arial"/>
          <w:b/>
          <w:bCs/>
          <w:color w:val="000000" w:themeColor="text1"/>
          <w:sz w:val="24"/>
          <w:szCs w:val="24"/>
        </w:rPr>
        <w:t>хүн амын эрүүл мэнд, хүнс, эрүүл</w:t>
      </w:r>
      <w:r w:rsidRPr="009571AE">
        <w:rPr>
          <w:rFonts w:ascii="Arial" w:eastAsia="Times New Roman" w:hAnsi="Arial" w:cs="Arial"/>
          <w:b/>
          <w:bCs/>
          <w:color w:val="000000" w:themeColor="text1"/>
          <w:sz w:val="24"/>
          <w:szCs w:val="24"/>
          <w:lang w:val="mn-MN"/>
        </w:rPr>
        <w:t xml:space="preserve"> </w:t>
      </w:r>
      <w:r w:rsidR="00052E0D" w:rsidRPr="009571AE">
        <w:rPr>
          <w:rFonts w:ascii="Arial" w:eastAsia="Times New Roman" w:hAnsi="Arial" w:cs="Arial"/>
          <w:b/>
          <w:bCs/>
          <w:color w:val="000000" w:themeColor="text1"/>
          <w:sz w:val="24"/>
          <w:szCs w:val="24"/>
        </w:rPr>
        <w:t>ахуйн журмын эсрэг зөрчлийг</w:t>
      </w:r>
      <w:r w:rsidRPr="009571AE">
        <w:rPr>
          <w:rFonts w:ascii="Arial" w:eastAsia="Times New Roman" w:hAnsi="Arial" w:cs="Arial"/>
          <w:b/>
          <w:bCs/>
          <w:color w:val="000000" w:themeColor="text1"/>
          <w:sz w:val="24"/>
          <w:szCs w:val="24"/>
          <w:lang w:val="mn-MN"/>
        </w:rPr>
        <w:t xml:space="preserve"> тусгалаа.</w:t>
      </w:r>
    </w:p>
    <w:p w14:paraId="5742B77A" w14:textId="6F43D388" w:rsidR="00C91C39" w:rsidRPr="003E554A" w:rsidRDefault="00C91C39" w:rsidP="00C91C39">
      <w:pPr>
        <w:spacing w:after="0" w:line="240" w:lineRule="auto"/>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3585A51A" w14:textId="29BD3F81"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 Эрүүл мэндийн тухай хууль зөрчих зөрчилд зарим журам зөрчсөн үйлдлийг тодорхой болгосон Тухайлбал</w:t>
      </w:r>
      <w:r w:rsidR="00A91950">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w:t>
      </w:r>
      <w:r w:rsidR="00A91950">
        <w:rPr>
          <w:rFonts w:ascii="Arial" w:eastAsia="Times New Roman" w:hAnsi="Arial" w:cs="Arial"/>
          <w:bCs/>
          <w:color w:val="000000" w:themeColor="text1"/>
          <w:sz w:val="24"/>
          <w:szCs w:val="24"/>
          <w:lang w:val="mn-MN"/>
        </w:rPr>
        <w:t>ж</w:t>
      </w:r>
      <w:r w:rsidRPr="003E554A">
        <w:rPr>
          <w:rFonts w:ascii="Arial" w:eastAsia="Times New Roman" w:hAnsi="Arial" w:cs="Arial"/>
          <w:bCs/>
          <w:color w:val="000000" w:themeColor="text1"/>
          <w:sz w:val="24"/>
          <w:szCs w:val="24"/>
          <w:lang w:val="mn-MN"/>
        </w:rPr>
        <w:t>ирэмслэлтийг эмнэлгийн аргаар таслан зогсоох журам зөрчсөн гэснийг Эр</w:t>
      </w:r>
      <w:r w:rsidR="00BD13CC" w:rsidRPr="003E554A">
        <w:rPr>
          <w:rFonts w:ascii="Arial" w:eastAsia="Times New Roman" w:hAnsi="Arial" w:cs="Arial"/>
          <w:bCs/>
          <w:color w:val="000000" w:themeColor="text1"/>
          <w:sz w:val="24"/>
          <w:szCs w:val="24"/>
          <w:lang w:val="mn-MN"/>
        </w:rPr>
        <w:t xml:space="preserve">үүл мэндийн сайдын баталсан </w:t>
      </w:r>
      <w:r w:rsidRPr="003E554A">
        <w:rPr>
          <w:rFonts w:ascii="Arial" w:eastAsia="Times New Roman" w:hAnsi="Arial" w:cs="Arial"/>
          <w:bCs/>
          <w:color w:val="000000" w:themeColor="text1"/>
          <w:sz w:val="24"/>
          <w:szCs w:val="24"/>
          <w:lang w:val="mn-MN"/>
        </w:rPr>
        <w:t>журмаас тусгайлан тодорхой үйлдлийг зөрчилд тооцохоор тусгалаа. Өөрөөр хэлбэл</w:t>
      </w:r>
      <w:r w:rsidR="00A91950">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журамд заасан бүх үйлдлийг зөрчилд тооцон шийтгэл хүлээлгэх  ерөнхий  зохицуулалт үйлчилж байсныг   зөрчлийн үйлдлийг тодорхой болгосон.</w:t>
      </w:r>
    </w:p>
    <w:p w14:paraId="631BB1DB" w14:textId="77777777" w:rsidR="00C91C39" w:rsidRPr="003E554A" w:rsidRDefault="00C91C39" w:rsidP="00C91C39">
      <w:pPr>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ab/>
      </w:r>
    </w:p>
    <w:p w14:paraId="64DE4948" w14:textId="644AA65A" w:rsidR="00C91C39" w:rsidRPr="008D3444" w:rsidRDefault="00C91C39" w:rsidP="008D3444">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Эмнэлгийн тусламж үйлчилгээний тухай хууль зөрчих зөрчлийн 2 хэсэг нь хоорондоо агуулгын хувьд давхардсаныг нэгтгэн, мөн  суб</w:t>
      </w:r>
      <w:r w:rsidR="00052E0D" w:rsidRPr="003E554A">
        <w:rPr>
          <w:rFonts w:ascii="Arial" w:eastAsia="Times New Roman" w:hAnsi="Arial" w:cs="Arial"/>
          <w:bCs/>
          <w:color w:val="000000" w:themeColor="text1"/>
          <w:sz w:val="24"/>
          <w:szCs w:val="24"/>
          <w:lang w:val="mn-MN"/>
        </w:rPr>
        <w:t>ь</w:t>
      </w:r>
      <w:r w:rsidRPr="003E554A">
        <w:rPr>
          <w:rFonts w:ascii="Arial" w:eastAsia="Times New Roman" w:hAnsi="Arial" w:cs="Arial"/>
          <w:bCs/>
          <w:color w:val="000000" w:themeColor="text1"/>
          <w:sz w:val="24"/>
          <w:szCs w:val="24"/>
          <w:lang w:val="mn-MN"/>
        </w:rPr>
        <w:t>ектийг илүү тодорхой болгож  “эмнэлгийн мэргэжилтэн” гэж нэмж тусгалаа. Мансууруулах эм, сэтгэцэд нөлөөт эмийг сурталчилсан үйлдлийг тусгайлан заалт болгон нэмж тусгалаа.</w:t>
      </w:r>
    </w:p>
    <w:p w14:paraId="4C118925" w14:textId="77777777" w:rsidR="007245AF" w:rsidRDefault="007245AF" w:rsidP="00C91C39">
      <w:pPr>
        <w:spacing w:after="0" w:line="240" w:lineRule="auto"/>
        <w:ind w:firstLine="720"/>
        <w:jc w:val="both"/>
        <w:rPr>
          <w:rFonts w:ascii="Arial" w:eastAsia="Times New Roman" w:hAnsi="Arial" w:cs="Arial"/>
          <w:bCs/>
          <w:color w:val="000000" w:themeColor="text1"/>
          <w:sz w:val="24"/>
          <w:szCs w:val="24"/>
          <w:lang w:val="mn-MN"/>
        </w:rPr>
      </w:pPr>
    </w:p>
    <w:p w14:paraId="58563C1D" w14:textId="4BD8E364" w:rsidR="007245AF" w:rsidRPr="003E554A" w:rsidRDefault="007245AF" w:rsidP="00C91C39">
      <w:pPr>
        <w:spacing w:after="0" w:line="240" w:lineRule="auto"/>
        <w:ind w:firstLine="720"/>
        <w:jc w:val="both"/>
        <w:rPr>
          <w:rFonts w:ascii="Times New Roman" w:eastAsia="Times New Roman" w:hAnsi="Times New Roman" w:cs="Times New Roman"/>
          <w:color w:val="000000" w:themeColor="text1"/>
          <w:sz w:val="24"/>
          <w:szCs w:val="24"/>
        </w:rPr>
      </w:pPr>
      <w:r>
        <w:rPr>
          <w:rFonts w:ascii="Arial" w:eastAsia="Times New Roman" w:hAnsi="Arial" w:cs="Arial"/>
          <w:bCs/>
          <w:color w:val="000000" w:themeColor="text1"/>
          <w:sz w:val="24"/>
          <w:szCs w:val="24"/>
          <w:lang w:val="mn-MN"/>
        </w:rPr>
        <w:t xml:space="preserve"> Хог хаягдлын тухай хууль зөрчих зөрчлийн үйлдлээс аюултай  хог хаягдалтай холбоотой  бүртгэх, тайлагнахаас бусад үйлдлийг гэмт хэрэгт тооцохоор тусгаж</w:t>
      </w:r>
      <w:r w:rsidR="00CD5E15">
        <w:rPr>
          <w:rFonts w:ascii="Arial" w:eastAsia="Times New Roman" w:hAnsi="Arial" w:cs="Arial"/>
          <w:bCs/>
          <w:color w:val="000000" w:themeColor="text1"/>
          <w:sz w:val="24"/>
          <w:szCs w:val="24"/>
          <w:lang w:val="mn-MN"/>
        </w:rPr>
        <w:t xml:space="preserve"> </w:t>
      </w:r>
      <w:r>
        <w:rPr>
          <w:rFonts w:ascii="Arial" w:eastAsia="Times New Roman" w:hAnsi="Arial" w:cs="Arial"/>
          <w:bCs/>
          <w:color w:val="000000" w:themeColor="text1"/>
          <w:sz w:val="24"/>
          <w:szCs w:val="24"/>
          <w:lang w:val="mn-MN"/>
        </w:rPr>
        <w:t>Эрүүгийн хуульд нэмэлт</w:t>
      </w:r>
      <w:r w:rsidR="008D3444">
        <w:rPr>
          <w:rFonts w:ascii="Arial" w:eastAsia="Times New Roman" w:hAnsi="Arial" w:cs="Arial"/>
          <w:bCs/>
          <w:color w:val="000000" w:themeColor="text1"/>
          <w:sz w:val="24"/>
          <w:szCs w:val="24"/>
          <w:lang w:val="mn-MN"/>
        </w:rPr>
        <w:t>, өөрчлөлт</w:t>
      </w:r>
      <w:r>
        <w:rPr>
          <w:rFonts w:ascii="Arial" w:eastAsia="Times New Roman" w:hAnsi="Arial" w:cs="Arial"/>
          <w:bCs/>
          <w:color w:val="000000" w:themeColor="text1"/>
          <w:sz w:val="24"/>
          <w:szCs w:val="24"/>
          <w:lang w:val="mn-MN"/>
        </w:rPr>
        <w:t xml:space="preserve"> оруулахаар боловсруулсан болно.</w:t>
      </w:r>
    </w:p>
    <w:p w14:paraId="3363529F" w14:textId="198A415C" w:rsidR="00C91C39" w:rsidRPr="003E554A" w:rsidRDefault="00C91C39" w:rsidP="00136C24">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046559C9" w14:textId="6C67F6B0" w:rsidR="00C91C39" w:rsidRDefault="00C91C39" w:rsidP="00C91C39">
      <w:pPr>
        <w:tabs>
          <w:tab w:val="left" w:pos="5880"/>
        </w:tabs>
        <w:spacing w:after="0" w:line="240" w:lineRule="auto"/>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rPr>
        <w:t xml:space="preserve">           </w:t>
      </w:r>
      <w:r w:rsidRPr="003E554A">
        <w:rPr>
          <w:rFonts w:ascii="Arial" w:eastAsia="Times New Roman" w:hAnsi="Arial" w:cs="Arial"/>
          <w:bCs/>
          <w:color w:val="000000" w:themeColor="text1"/>
          <w:sz w:val="24"/>
          <w:szCs w:val="24"/>
          <w:lang w:val="mn-MN"/>
        </w:rPr>
        <w:t>Органик хүнсний  тухай хууль зөрчих,</w:t>
      </w:r>
      <w:r w:rsidRPr="003E554A">
        <w:rPr>
          <w:rFonts w:ascii="Arial" w:eastAsia="Times New Roman" w:hAnsi="Arial" w:cs="Arial"/>
          <w:bCs/>
          <w:color w:val="000000" w:themeColor="text1"/>
          <w:sz w:val="24"/>
          <w:szCs w:val="24"/>
        </w:rPr>
        <w:t xml:space="preserve">  Нялх, балчир хүүхдийн хүнсний тухай хууль зөрчих</w:t>
      </w:r>
      <w:r w:rsidRPr="003E554A">
        <w:rPr>
          <w:rFonts w:ascii="Arial" w:eastAsia="Times New Roman" w:hAnsi="Arial" w:cs="Arial"/>
          <w:bCs/>
          <w:color w:val="000000" w:themeColor="text1"/>
          <w:sz w:val="24"/>
          <w:szCs w:val="24"/>
          <w:lang w:val="mn-MN"/>
        </w:rPr>
        <w:t xml:space="preserve"> зөрчлийн хуулиар хүлээсэн үүргээ биелүүлээгүй гэж тусгасныг хуулиас шаардлагатай</w:t>
      </w:r>
      <w:r w:rsidR="00BD13CC" w:rsidRPr="003E554A">
        <w:rPr>
          <w:rFonts w:ascii="Arial" w:eastAsia="Times New Roman" w:hAnsi="Arial" w:cs="Arial"/>
          <w:bCs/>
          <w:color w:val="000000" w:themeColor="text1"/>
          <w:sz w:val="24"/>
          <w:szCs w:val="24"/>
          <w:lang w:val="mn-MN"/>
        </w:rPr>
        <w:t xml:space="preserve"> тодорхой үүргүүдийг сонгон авч,</w:t>
      </w:r>
      <w:r w:rsidRPr="003E554A">
        <w:rPr>
          <w:rFonts w:ascii="Arial" w:eastAsia="Times New Roman" w:hAnsi="Arial" w:cs="Arial"/>
          <w:bCs/>
          <w:color w:val="000000" w:themeColor="text1"/>
          <w:sz w:val="24"/>
          <w:szCs w:val="24"/>
          <w:lang w:val="mn-MN"/>
        </w:rPr>
        <w:t xml:space="preserve"> </w:t>
      </w:r>
      <w:r w:rsidR="00BD13CC" w:rsidRPr="003E554A">
        <w:rPr>
          <w:rFonts w:ascii="Arial" w:eastAsia="Times New Roman" w:hAnsi="Arial" w:cs="Arial"/>
          <w:bCs/>
          <w:color w:val="000000" w:themeColor="text1"/>
          <w:sz w:val="24"/>
          <w:szCs w:val="24"/>
          <w:lang w:val="mn-MN"/>
        </w:rPr>
        <w:t xml:space="preserve">зөрчлийн үйлдлийг </w:t>
      </w:r>
      <w:r w:rsidRPr="003E554A">
        <w:rPr>
          <w:rFonts w:ascii="Arial" w:eastAsia="Times New Roman" w:hAnsi="Arial" w:cs="Arial"/>
          <w:bCs/>
          <w:color w:val="000000" w:themeColor="text1"/>
          <w:sz w:val="24"/>
          <w:szCs w:val="24"/>
          <w:lang w:val="mn-MN"/>
        </w:rPr>
        <w:t>тодорхой болголоо.</w:t>
      </w:r>
    </w:p>
    <w:p w14:paraId="0DD63DE1" w14:textId="77777777" w:rsidR="004445B1" w:rsidRPr="003E554A" w:rsidRDefault="004445B1" w:rsidP="00C91C39">
      <w:pPr>
        <w:tabs>
          <w:tab w:val="left" w:pos="5880"/>
        </w:tabs>
        <w:spacing w:after="0" w:line="240" w:lineRule="auto"/>
        <w:jc w:val="both"/>
        <w:rPr>
          <w:rFonts w:ascii="Times New Roman" w:eastAsia="Times New Roman" w:hAnsi="Times New Roman" w:cs="Times New Roman"/>
          <w:color w:val="000000" w:themeColor="text1"/>
          <w:sz w:val="24"/>
          <w:szCs w:val="24"/>
        </w:rPr>
      </w:pPr>
    </w:p>
    <w:p w14:paraId="3F321417" w14:textId="3E78CFC0" w:rsidR="00C91C39" w:rsidRDefault="004445B1" w:rsidP="004445B1">
      <w:pPr>
        <w:tabs>
          <w:tab w:val="left" w:pos="630"/>
        </w:tabs>
        <w:spacing w:after="0" w:line="240" w:lineRule="auto"/>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ab/>
      </w:r>
      <w:r w:rsidR="009B7664">
        <w:rPr>
          <w:rFonts w:ascii="Arial" w:eastAsia="Times New Roman" w:hAnsi="Arial" w:cs="Arial"/>
          <w:bCs/>
          <w:color w:val="000000" w:themeColor="text1"/>
          <w:sz w:val="24"/>
          <w:szCs w:val="24"/>
          <w:lang w:val="mn-MN"/>
        </w:rPr>
        <w:t>Тамхины хяналтын тухай хуул</w:t>
      </w:r>
      <w:r>
        <w:rPr>
          <w:rFonts w:ascii="Arial" w:eastAsia="Times New Roman" w:hAnsi="Arial" w:cs="Arial"/>
          <w:bCs/>
          <w:color w:val="000000" w:themeColor="text1"/>
          <w:sz w:val="24"/>
          <w:szCs w:val="24"/>
          <w:lang w:val="mn-MN"/>
        </w:rPr>
        <w:t>ь</w:t>
      </w:r>
      <w:r w:rsidR="009B7664">
        <w:rPr>
          <w:rFonts w:ascii="Arial" w:eastAsia="Times New Roman" w:hAnsi="Arial" w:cs="Arial"/>
          <w:bCs/>
          <w:color w:val="000000" w:themeColor="text1"/>
          <w:sz w:val="24"/>
          <w:szCs w:val="24"/>
          <w:lang w:val="mn-MN"/>
        </w:rPr>
        <w:t xml:space="preserve"> зөрчих  зөрчлийн үйлдэлд утаат тамхи</w:t>
      </w:r>
      <w:r w:rsidR="003B3190">
        <w:rPr>
          <w:rFonts w:ascii="Arial" w:eastAsia="Times New Roman" w:hAnsi="Arial" w:cs="Arial"/>
          <w:bCs/>
          <w:color w:val="000000" w:themeColor="text1"/>
          <w:sz w:val="24"/>
          <w:szCs w:val="24"/>
          <w:lang w:val="mn-MN"/>
        </w:rPr>
        <w:t>на</w:t>
      </w:r>
      <w:r w:rsidR="009B7664">
        <w:rPr>
          <w:rFonts w:ascii="Arial" w:eastAsia="Times New Roman" w:hAnsi="Arial" w:cs="Arial"/>
          <w:bCs/>
          <w:color w:val="000000" w:themeColor="text1"/>
          <w:sz w:val="24"/>
          <w:szCs w:val="24"/>
          <w:lang w:val="mn-MN"/>
        </w:rPr>
        <w:t xml:space="preserve">ас гадна манай улсын </w:t>
      </w:r>
      <w:r>
        <w:rPr>
          <w:rFonts w:ascii="Arial" w:eastAsia="Times New Roman" w:hAnsi="Arial" w:cs="Arial"/>
          <w:bCs/>
          <w:color w:val="000000" w:themeColor="text1"/>
          <w:sz w:val="24"/>
          <w:szCs w:val="24"/>
          <w:lang w:val="mn-MN"/>
        </w:rPr>
        <w:t xml:space="preserve">улсад </w:t>
      </w:r>
      <w:r w:rsidR="009B7664">
        <w:rPr>
          <w:rFonts w:ascii="Arial" w:eastAsia="Times New Roman" w:hAnsi="Arial" w:cs="Arial"/>
          <w:bCs/>
          <w:color w:val="000000" w:themeColor="text1"/>
          <w:sz w:val="24"/>
          <w:szCs w:val="24"/>
          <w:lang w:val="mn-MN"/>
        </w:rPr>
        <w:t>шинэ</w:t>
      </w:r>
      <w:r>
        <w:rPr>
          <w:rFonts w:ascii="Arial" w:eastAsia="Times New Roman" w:hAnsi="Arial" w:cs="Arial"/>
          <w:bCs/>
          <w:color w:val="000000" w:themeColor="text1"/>
          <w:sz w:val="24"/>
          <w:szCs w:val="24"/>
          <w:lang w:val="mn-MN"/>
        </w:rPr>
        <w:t>эр</w:t>
      </w:r>
      <w:r w:rsidR="009B7664">
        <w:rPr>
          <w:rFonts w:ascii="Arial" w:eastAsia="Times New Roman" w:hAnsi="Arial" w:cs="Arial"/>
          <w:bCs/>
          <w:color w:val="000000" w:themeColor="text1"/>
          <w:sz w:val="24"/>
          <w:szCs w:val="24"/>
          <w:lang w:val="mn-MN"/>
        </w:rPr>
        <w:t xml:space="preserve"> зохицуул</w:t>
      </w:r>
      <w:r>
        <w:rPr>
          <w:rFonts w:ascii="Arial" w:eastAsia="Times New Roman" w:hAnsi="Arial" w:cs="Arial"/>
          <w:bCs/>
          <w:color w:val="000000" w:themeColor="text1"/>
          <w:sz w:val="24"/>
          <w:szCs w:val="24"/>
          <w:lang w:val="mn-MN"/>
        </w:rPr>
        <w:t>алт шаардлагатай байгаа электро</w:t>
      </w:r>
      <w:r w:rsidR="009B7664">
        <w:rPr>
          <w:rFonts w:ascii="Arial" w:eastAsia="Times New Roman" w:hAnsi="Arial" w:cs="Arial"/>
          <w:bCs/>
          <w:color w:val="000000" w:themeColor="text1"/>
          <w:sz w:val="24"/>
          <w:szCs w:val="24"/>
          <w:lang w:val="mn-MN"/>
        </w:rPr>
        <w:t xml:space="preserve">н тамхины худалдаа, хэрэглээтэй холбоотой зөрчлийг  шинээр тусгалаа. </w:t>
      </w:r>
    </w:p>
    <w:p w14:paraId="7B7F34EF" w14:textId="77777777" w:rsidR="004445B1" w:rsidRDefault="004445B1" w:rsidP="004445B1">
      <w:pPr>
        <w:tabs>
          <w:tab w:val="left" w:pos="630"/>
        </w:tabs>
        <w:spacing w:after="0" w:line="240" w:lineRule="auto"/>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ab/>
      </w:r>
    </w:p>
    <w:p w14:paraId="68ACF15D" w14:textId="34BB61BF" w:rsidR="004445B1" w:rsidRDefault="004445B1" w:rsidP="004445B1">
      <w:pPr>
        <w:tabs>
          <w:tab w:val="left" w:pos="630"/>
        </w:tabs>
        <w:spacing w:after="0" w:line="240" w:lineRule="auto"/>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ab/>
        <w:t>Согтууруулах ундааны эргэлтэд хяналт тавих, архидан согтуурахтэй тэмцэх тухай хуулийн зөрчил нь манай улсын хувьд гэмт хэрэг зөрчил үйлдэгдэх  томоохон шалтгааны нэг болдгий</w:t>
      </w:r>
      <w:r w:rsidR="008F04A0">
        <w:rPr>
          <w:rFonts w:ascii="Arial" w:eastAsia="Times New Roman" w:hAnsi="Arial" w:cs="Arial"/>
          <w:bCs/>
          <w:color w:val="000000" w:themeColor="text1"/>
          <w:sz w:val="24"/>
          <w:szCs w:val="24"/>
          <w:lang w:val="mn-MN"/>
        </w:rPr>
        <w:t>н</w:t>
      </w:r>
      <w:r>
        <w:rPr>
          <w:rFonts w:ascii="Arial" w:eastAsia="Times New Roman" w:hAnsi="Arial" w:cs="Arial"/>
          <w:bCs/>
          <w:color w:val="000000" w:themeColor="text1"/>
          <w:sz w:val="24"/>
          <w:szCs w:val="24"/>
          <w:lang w:val="mn-MN"/>
        </w:rPr>
        <w:t xml:space="preserve"> хувьд энэ төрлийн зөрчлийн үйлдэлд хүлээлгэх хариуцлагыг харьцангуй чангаруулж тусгалаа. </w:t>
      </w:r>
    </w:p>
    <w:p w14:paraId="70D5C095" w14:textId="77777777" w:rsidR="009B7664" w:rsidRPr="003E554A" w:rsidRDefault="009B7664" w:rsidP="00C91C39">
      <w:pPr>
        <w:tabs>
          <w:tab w:val="left" w:pos="5880"/>
        </w:tabs>
        <w:spacing w:after="0" w:line="240" w:lineRule="auto"/>
        <w:jc w:val="both"/>
        <w:rPr>
          <w:rFonts w:ascii="Times New Roman" w:eastAsia="Times New Roman" w:hAnsi="Times New Roman" w:cs="Times New Roman"/>
          <w:color w:val="000000" w:themeColor="text1"/>
          <w:sz w:val="24"/>
          <w:szCs w:val="24"/>
        </w:rPr>
      </w:pPr>
    </w:p>
    <w:p w14:paraId="7C7F783D" w14:textId="3C3FC2E2" w:rsidR="00BD13CC" w:rsidRPr="003E554A" w:rsidRDefault="00C91C39" w:rsidP="006236B8">
      <w:pPr>
        <w:spacing w:after="0" w:line="240" w:lineRule="auto"/>
        <w:ind w:firstLine="720"/>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lang w:val="mn-MN"/>
        </w:rPr>
        <w:t>Түүнчлэн энэ бүлэг</w:t>
      </w:r>
      <w:r w:rsidR="00052E0D" w:rsidRPr="003E554A">
        <w:rPr>
          <w:rFonts w:ascii="Arial" w:eastAsia="Times New Roman" w:hAnsi="Arial" w:cs="Arial"/>
          <w:bCs/>
          <w:color w:val="000000" w:themeColor="text1"/>
          <w:sz w:val="24"/>
          <w:szCs w:val="24"/>
          <w:lang w:val="mn-MN"/>
        </w:rPr>
        <w:t>т</w:t>
      </w:r>
      <w:r w:rsidRPr="003E554A">
        <w:rPr>
          <w:rFonts w:ascii="Arial" w:eastAsia="Times New Roman" w:hAnsi="Arial" w:cs="Arial"/>
          <w:bCs/>
          <w:color w:val="000000" w:themeColor="text1"/>
          <w:sz w:val="24"/>
          <w:szCs w:val="24"/>
          <w:lang w:val="mn-MN"/>
        </w:rPr>
        <w:t xml:space="preserve"> байсан </w:t>
      </w:r>
      <w:r w:rsidRPr="003E554A">
        <w:rPr>
          <w:rFonts w:ascii="Arial" w:eastAsia="Times New Roman" w:hAnsi="Arial" w:cs="Arial"/>
          <w:bCs/>
          <w:color w:val="000000" w:themeColor="text1"/>
          <w:sz w:val="24"/>
          <w:szCs w:val="24"/>
        </w:rPr>
        <w:t>Садар самуун явдалтай тэмцэх тухай хууль зөрчих</w:t>
      </w:r>
      <w:r w:rsidRPr="003E554A">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rPr>
        <w:t>Зөвшөөрөлгүй гэрэл зураг авах, дууны, дүрсний, дуу-дүрсний бичлэг хийх</w:t>
      </w:r>
      <w:r w:rsidRPr="003E554A">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rPr>
        <w:t xml:space="preserve"> Олон улсын хөл хориот өвчний талаар мэдүүлэхээс татгалзах</w:t>
      </w:r>
      <w:r w:rsidRPr="003E554A">
        <w:rPr>
          <w:rFonts w:ascii="Arial" w:eastAsia="Times New Roman" w:hAnsi="Arial" w:cs="Arial"/>
          <w:bCs/>
          <w:color w:val="000000" w:themeColor="text1"/>
          <w:sz w:val="24"/>
          <w:szCs w:val="24"/>
          <w:lang w:val="mn-MN"/>
        </w:rPr>
        <w:t xml:space="preserve"> зэрэг зөрчлийг </w:t>
      </w:r>
      <w:r w:rsidRPr="003E554A">
        <w:rPr>
          <w:rFonts w:ascii="Arial" w:eastAsia="Times New Roman" w:hAnsi="Arial" w:cs="Arial"/>
          <w:bCs/>
          <w:color w:val="000000" w:themeColor="text1"/>
          <w:sz w:val="24"/>
          <w:szCs w:val="24"/>
        </w:rPr>
        <w:t>Нийтийн хэв журам, ёс суртахуун, өмчлөх эрх, олон нийтийн аюулгүй байдлын эсрэг зөрчлийн</w:t>
      </w:r>
      <w:r w:rsidRPr="003E554A">
        <w:rPr>
          <w:rFonts w:ascii="Arial" w:eastAsia="Times New Roman" w:hAnsi="Arial" w:cs="Arial"/>
          <w:bCs/>
          <w:color w:val="000000" w:themeColor="text1"/>
          <w:sz w:val="24"/>
          <w:szCs w:val="24"/>
          <w:lang w:val="mn-MN"/>
        </w:rPr>
        <w:t xml:space="preserve"> бүлэгт шилжүүлэн тусгасан болно.</w:t>
      </w:r>
    </w:p>
    <w:p w14:paraId="5CE230E8" w14:textId="051F94F2" w:rsidR="00C91C39" w:rsidRPr="003E554A" w:rsidRDefault="00C91C39" w:rsidP="00052E0D">
      <w:pPr>
        <w:tabs>
          <w:tab w:val="left" w:pos="5880"/>
        </w:tabs>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rPr>
        <w:tab/>
      </w:r>
      <w:r w:rsidRPr="003E554A">
        <w:rPr>
          <w:rFonts w:ascii="Arial" w:eastAsia="Times New Roman" w:hAnsi="Arial" w:cs="Arial"/>
          <w:bCs/>
          <w:color w:val="000000" w:themeColor="text1"/>
          <w:sz w:val="24"/>
          <w:szCs w:val="24"/>
        </w:rPr>
        <w:br/>
      </w:r>
      <w:r w:rsidR="00052E0D" w:rsidRPr="003E554A">
        <w:rPr>
          <w:rFonts w:ascii="Arial" w:eastAsia="Times New Roman" w:hAnsi="Arial" w:cs="Arial"/>
          <w:b/>
          <w:bCs/>
          <w:color w:val="000000" w:themeColor="text1"/>
          <w:sz w:val="24"/>
          <w:szCs w:val="24"/>
          <w:lang w:val="mn-MN"/>
        </w:rPr>
        <w:t xml:space="preserve">           </w:t>
      </w:r>
      <w:r w:rsidRPr="003E554A">
        <w:rPr>
          <w:rFonts w:ascii="Arial" w:eastAsia="Times New Roman" w:hAnsi="Arial" w:cs="Arial"/>
          <w:b/>
          <w:bCs/>
          <w:color w:val="000000" w:themeColor="text1"/>
          <w:sz w:val="24"/>
          <w:szCs w:val="24"/>
        </w:rPr>
        <w:t>Дол</w:t>
      </w:r>
      <w:r w:rsidR="009571AE">
        <w:rPr>
          <w:rFonts w:ascii="Arial" w:eastAsia="Times New Roman" w:hAnsi="Arial" w:cs="Arial"/>
          <w:b/>
          <w:bCs/>
          <w:color w:val="000000" w:themeColor="text1"/>
          <w:sz w:val="24"/>
          <w:szCs w:val="24"/>
          <w:lang w:val="mn-MN"/>
        </w:rPr>
        <w:t>оо</w:t>
      </w:r>
      <w:r w:rsidRPr="003E554A">
        <w:rPr>
          <w:rFonts w:ascii="Arial" w:eastAsia="Times New Roman" w:hAnsi="Arial" w:cs="Arial"/>
          <w:b/>
          <w:bCs/>
          <w:color w:val="000000" w:themeColor="text1"/>
          <w:sz w:val="24"/>
          <w:szCs w:val="24"/>
        </w:rPr>
        <w:t>дугаар бүлэг</w:t>
      </w:r>
      <w:r w:rsidR="00052E0D" w:rsidRPr="003E554A">
        <w:rPr>
          <w:rFonts w:ascii="Arial" w:eastAsia="Times New Roman" w:hAnsi="Arial" w:cs="Arial"/>
          <w:b/>
          <w:bCs/>
          <w:color w:val="000000" w:themeColor="text1"/>
          <w:sz w:val="24"/>
          <w:szCs w:val="24"/>
          <w:lang w:val="mn-MN"/>
        </w:rPr>
        <w:t>т</w:t>
      </w:r>
      <w:r w:rsidRPr="003E554A">
        <w:rPr>
          <w:rFonts w:ascii="Arial" w:eastAsia="Times New Roman" w:hAnsi="Arial" w:cs="Arial"/>
          <w:b/>
          <w:bCs/>
          <w:color w:val="000000" w:themeColor="text1"/>
          <w:sz w:val="24"/>
          <w:szCs w:val="24"/>
          <w:lang w:val="mn-MN"/>
        </w:rPr>
        <w:t xml:space="preserve"> </w:t>
      </w:r>
      <w:r w:rsidRPr="003E554A">
        <w:rPr>
          <w:rFonts w:ascii="Arial" w:eastAsia="Times New Roman" w:hAnsi="Arial" w:cs="Arial"/>
          <w:b/>
          <w:bCs/>
          <w:color w:val="000000" w:themeColor="text1"/>
          <w:sz w:val="24"/>
          <w:szCs w:val="24"/>
        </w:rPr>
        <w:t>нийтийн зориулалттай өмч,</w:t>
      </w:r>
      <w:r w:rsidR="00052E0D" w:rsidRPr="003E554A">
        <w:rPr>
          <w:rFonts w:ascii="Arial" w:eastAsia="Times New Roman" w:hAnsi="Arial" w:cs="Arial"/>
          <w:b/>
          <w:bCs/>
          <w:color w:val="000000" w:themeColor="text1"/>
          <w:sz w:val="24"/>
          <w:szCs w:val="24"/>
          <w:lang w:val="mn-MN"/>
        </w:rPr>
        <w:t xml:space="preserve"> </w:t>
      </w:r>
      <w:r w:rsidRPr="003E554A">
        <w:rPr>
          <w:rFonts w:ascii="Arial" w:eastAsia="Times New Roman" w:hAnsi="Arial" w:cs="Arial"/>
          <w:b/>
          <w:bCs/>
          <w:color w:val="000000" w:themeColor="text1"/>
          <w:sz w:val="24"/>
          <w:szCs w:val="24"/>
        </w:rPr>
        <w:t>хүрээлэн байгаа орчны эс</w:t>
      </w:r>
      <w:r w:rsidR="00052E0D" w:rsidRPr="003E554A">
        <w:rPr>
          <w:rFonts w:ascii="Arial" w:eastAsia="Times New Roman" w:hAnsi="Arial" w:cs="Arial"/>
          <w:b/>
          <w:bCs/>
          <w:color w:val="000000" w:themeColor="text1"/>
          <w:sz w:val="24"/>
          <w:szCs w:val="24"/>
        </w:rPr>
        <w:t>рэг зөрчлийг тусгалаа.</w:t>
      </w:r>
    </w:p>
    <w:p w14:paraId="5D9E8FB6" w14:textId="1816EA0A" w:rsidR="00C91C39" w:rsidRPr="003E554A" w:rsidRDefault="00C91C39" w:rsidP="000D7F4A">
      <w:pPr>
        <w:tabs>
          <w:tab w:val="left" w:pos="5880"/>
        </w:tabs>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
          <w:bCs/>
          <w:color w:val="000000" w:themeColor="text1"/>
          <w:sz w:val="24"/>
          <w:szCs w:val="24"/>
        </w:rPr>
        <w:t> </w:t>
      </w:r>
      <w:r w:rsidRPr="003E554A">
        <w:rPr>
          <w:rFonts w:ascii="Arial" w:eastAsia="Times New Roman" w:hAnsi="Arial" w:cs="Arial"/>
          <w:bCs/>
          <w:color w:val="000000" w:themeColor="text1"/>
          <w:sz w:val="24"/>
          <w:szCs w:val="24"/>
        </w:rPr>
        <w:t> </w:t>
      </w:r>
    </w:p>
    <w:p w14:paraId="7050C090" w14:textId="10450BAF" w:rsidR="00BD13CC" w:rsidRDefault="00BD13CC" w:rsidP="00BD13CC">
      <w:pPr>
        <w:spacing w:after="0" w:line="240" w:lineRule="auto"/>
        <w:ind w:firstLine="720"/>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lang w:val="mn-MN"/>
        </w:rPr>
        <w:t>Газрын тухай хуулий</w:t>
      </w:r>
      <w:r w:rsidR="00052E0D" w:rsidRPr="003E554A">
        <w:rPr>
          <w:rFonts w:ascii="Arial" w:eastAsia="Times New Roman" w:hAnsi="Arial" w:cs="Arial"/>
          <w:bCs/>
          <w:color w:val="000000" w:themeColor="text1"/>
          <w:sz w:val="24"/>
          <w:szCs w:val="24"/>
          <w:lang w:val="mn-MN"/>
        </w:rPr>
        <w:t>н зөрч</w:t>
      </w:r>
      <w:r w:rsidR="009C0E8D">
        <w:rPr>
          <w:rFonts w:ascii="Arial" w:eastAsia="Times New Roman" w:hAnsi="Arial" w:cs="Arial"/>
          <w:bCs/>
          <w:color w:val="000000" w:themeColor="text1"/>
          <w:sz w:val="24"/>
          <w:szCs w:val="24"/>
          <w:lang w:val="mn-MN"/>
        </w:rPr>
        <w:t>их зөрчилд</w:t>
      </w:r>
      <w:r w:rsidR="00052E0D" w:rsidRPr="003E554A">
        <w:rPr>
          <w:rFonts w:ascii="Arial" w:eastAsia="Times New Roman" w:hAnsi="Arial" w:cs="Arial"/>
          <w:bCs/>
          <w:color w:val="000000" w:themeColor="text1"/>
          <w:sz w:val="24"/>
          <w:szCs w:val="24"/>
          <w:lang w:val="mn-MN"/>
        </w:rPr>
        <w:t xml:space="preserve"> заасан</w:t>
      </w:r>
      <w:r w:rsidR="009C0E8D">
        <w:rPr>
          <w:rFonts w:ascii="Arial" w:eastAsia="Times New Roman" w:hAnsi="Arial" w:cs="Arial"/>
          <w:bCs/>
          <w:color w:val="000000" w:themeColor="text1"/>
          <w:sz w:val="24"/>
          <w:szCs w:val="24"/>
          <w:lang w:val="mn-MN"/>
        </w:rPr>
        <w:t xml:space="preserve"> зарим </w:t>
      </w:r>
      <w:r w:rsidR="00052E0D" w:rsidRPr="003E554A">
        <w:rPr>
          <w:rFonts w:ascii="Arial" w:eastAsia="Times New Roman" w:hAnsi="Arial" w:cs="Arial"/>
          <w:bCs/>
          <w:color w:val="000000" w:themeColor="text1"/>
          <w:sz w:val="24"/>
          <w:szCs w:val="24"/>
          <w:lang w:val="mn-MN"/>
        </w:rPr>
        <w:t xml:space="preserve"> </w:t>
      </w:r>
      <w:r w:rsidR="009C0E8D">
        <w:rPr>
          <w:rFonts w:ascii="Arial" w:eastAsia="Times New Roman" w:hAnsi="Arial" w:cs="Arial"/>
          <w:bCs/>
          <w:color w:val="000000" w:themeColor="text1"/>
          <w:sz w:val="24"/>
          <w:szCs w:val="24"/>
          <w:lang w:val="mn-MN"/>
        </w:rPr>
        <w:t xml:space="preserve">үйлдэл нь </w:t>
      </w:r>
      <w:r w:rsidRPr="003E554A">
        <w:rPr>
          <w:rFonts w:ascii="Arial" w:eastAsia="Times New Roman" w:hAnsi="Arial" w:cs="Arial"/>
          <w:bCs/>
          <w:color w:val="000000" w:themeColor="text1"/>
          <w:sz w:val="24"/>
          <w:szCs w:val="24"/>
          <w:lang w:val="mn-MN"/>
        </w:rPr>
        <w:t>иргэний эрх зүйн харилцааны асуудал</w:t>
      </w:r>
      <w:r w:rsidR="004445B1">
        <w:rPr>
          <w:rFonts w:ascii="Arial" w:eastAsia="Times New Roman" w:hAnsi="Arial" w:cs="Arial"/>
          <w:bCs/>
          <w:color w:val="000000" w:themeColor="text1"/>
          <w:sz w:val="24"/>
          <w:szCs w:val="24"/>
          <w:lang w:val="mn-MN"/>
        </w:rPr>
        <w:t xml:space="preserve">, </w:t>
      </w:r>
      <w:r w:rsidR="009C0E8D">
        <w:rPr>
          <w:rFonts w:ascii="Arial" w:eastAsia="Times New Roman" w:hAnsi="Arial" w:cs="Arial"/>
          <w:bCs/>
          <w:color w:val="000000" w:themeColor="text1"/>
          <w:sz w:val="24"/>
          <w:szCs w:val="24"/>
          <w:lang w:val="mn-MN"/>
        </w:rPr>
        <w:t xml:space="preserve">түүнчлэн  </w:t>
      </w:r>
      <w:r w:rsidR="004445B1">
        <w:rPr>
          <w:rFonts w:ascii="Arial" w:eastAsia="Times New Roman" w:hAnsi="Arial" w:cs="Arial"/>
          <w:bCs/>
          <w:color w:val="000000" w:themeColor="text1"/>
          <w:sz w:val="24"/>
          <w:szCs w:val="24"/>
          <w:lang w:val="mn-MN"/>
        </w:rPr>
        <w:t>бүртгэлийн байгууллаг</w:t>
      </w:r>
      <w:r w:rsidR="003B48C7">
        <w:rPr>
          <w:rFonts w:ascii="Arial" w:eastAsia="Times New Roman" w:hAnsi="Arial" w:cs="Arial"/>
          <w:bCs/>
          <w:color w:val="000000" w:themeColor="text1"/>
          <w:sz w:val="24"/>
          <w:szCs w:val="24"/>
          <w:lang w:val="mn-MN"/>
        </w:rPr>
        <w:t>а</w:t>
      </w:r>
      <w:r w:rsidR="009C0E8D">
        <w:rPr>
          <w:rFonts w:ascii="Arial" w:eastAsia="Times New Roman" w:hAnsi="Arial" w:cs="Arial"/>
          <w:bCs/>
          <w:color w:val="000000" w:themeColor="text1"/>
          <w:sz w:val="24"/>
          <w:szCs w:val="24"/>
          <w:lang w:val="mn-MN"/>
        </w:rPr>
        <w:t>д</w:t>
      </w:r>
      <w:r w:rsidR="003B48C7">
        <w:rPr>
          <w:rFonts w:ascii="Arial" w:eastAsia="Times New Roman" w:hAnsi="Arial" w:cs="Arial"/>
          <w:bCs/>
          <w:color w:val="000000" w:themeColor="text1"/>
          <w:sz w:val="24"/>
          <w:szCs w:val="24"/>
          <w:lang w:val="mn-MN"/>
        </w:rPr>
        <w:t xml:space="preserve"> нэгэнт бүртгээгүй бол  газарта</w:t>
      </w:r>
      <w:r w:rsidR="004445B1">
        <w:rPr>
          <w:rFonts w:ascii="Arial" w:eastAsia="Times New Roman" w:hAnsi="Arial" w:cs="Arial"/>
          <w:bCs/>
          <w:color w:val="000000" w:themeColor="text1"/>
          <w:sz w:val="24"/>
          <w:szCs w:val="24"/>
          <w:lang w:val="mn-MN"/>
        </w:rPr>
        <w:t>й холбоот</w:t>
      </w:r>
      <w:r w:rsidR="00D05304">
        <w:rPr>
          <w:rFonts w:ascii="Arial" w:eastAsia="Times New Roman" w:hAnsi="Arial" w:cs="Arial"/>
          <w:bCs/>
          <w:color w:val="000000" w:themeColor="text1"/>
          <w:sz w:val="24"/>
          <w:szCs w:val="24"/>
          <w:lang w:val="mn-MN"/>
        </w:rPr>
        <w:t xml:space="preserve">ой аливаа  эрх үүсэхгүй тул </w:t>
      </w:r>
      <w:r w:rsidR="004445B1">
        <w:rPr>
          <w:rFonts w:ascii="Arial" w:eastAsia="Times New Roman" w:hAnsi="Arial" w:cs="Arial"/>
          <w:bCs/>
          <w:color w:val="000000" w:themeColor="text1"/>
          <w:sz w:val="24"/>
          <w:szCs w:val="24"/>
          <w:lang w:val="mn-MN"/>
        </w:rPr>
        <w:t>бүртгэлтэй холбоотой зөр</w:t>
      </w:r>
      <w:r w:rsidR="003B48C7">
        <w:rPr>
          <w:rFonts w:ascii="Arial" w:eastAsia="Times New Roman" w:hAnsi="Arial" w:cs="Arial"/>
          <w:bCs/>
          <w:color w:val="000000" w:themeColor="text1"/>
          <w:sz w:val="24"/>
          <w:szCs w:val="24"/>
          <w:lang w:val="mn-MN"/>
        </w:rPr>
        <w:t>ч</w:t>
      </w:r>
      <w:r w:rsidR="004445B1">
        <w:rPr>
          <w:rFonts w:ascii="Arial" w:eastAsia="Times New Roman" w:hAnsi="Arial" w:cs="Arial"/>
          <w:bCs/>
          <w:color w:val="000000" w:themeColor="text1"/>
          <w:sz w:val="24"/>
          <w:szCs w:val="24"/>
          <w:lang w:val="mn-MN"/>
        </w:rPr>
        <w:t>лийн үйлдлийг хасаж тусгасан болно</w:t>
      </w:r>
      <w:r w:rsidRPr="003E554A">
        <w:rPr>
          <w:rFonts w:ascii="Arial" w:eastAsia="Times New Roman" w:hAnsi="Arial" w:cs="Arial"/>
          <w:bCs/>
          <w:color w:val="000000" w:themeColor="text1"/>
          <w:sz w:val="24"/>
          <w:szCs w:val="24"/>
          <w:lang w:val="mn-MN"/>
        </w:rPr>
        <w:t>. Түүнчлэн бэлчээрийг з</w:t>
      </w:r>
      <w:r w:rsidR="00052E0D" w:rsidRPr="003E554A">
        <w:rPr>
          <w:rFonts w:ascii="Arial" w:eastAsia="Times New Roman" w:hAnsi="Arial" w:cs="Arial"/>
          <w:bCs/>
          <w:color w:val="000000" w:themeColor="text1"/>
          <w:sz w:val="24"/>
          <w:szCs w:val="24"/>
          <w:lang w:val="mn-MN"/>
        </w:rPr>
        <w:t>охистой ашиглах хамгаалах журмыг тодорхой болгон тусгалаа.</w:t>
      </w:r>
    </w:p>
    <w:p w14:paraId="3307E94B" w14:textId="355B9D04" w:rsidR="00C91C39" w:rsidRPr="003E554A" w:rsidRDefault="00BD13CC" w:rsidP="00D05304">
      <w:pPr>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433C4345" w14:textId="5A983F14" w:rsidR="00C91C39" w:rsidRDefault="00C91C39" w:rsidP="00417AFC">
      <w:pPr>
        <w:spacing w:after="0" w:line="240" w:lineRule="auto"/>
        <w:ind w:firstLine="720"/>
        <w:jc w:val="both"/>
        <w:rPr>
          <w:rFonts w:ascii="Arial" w:hAnsi="Arial" w:cs="Arial"/>
          <w:color w:val="000000" w:themeColor="text1"/>
          <w:sz w:val="24"/>
          <w:szCs w:val="24"/>
          <w:lang w:val="mn-MN"/>
        </w:rPr>
      </w:pPr>
      <w:r w:rsidRPr="003E554A">
        <w:rPr>
          <w:rFonts w:ascii="Arial" w:eastAsia="Times New Roman" w:hAnsi="Arial" w:cs="Arial"/>
          <w:bCs/>
          <w:color w:val="000000" w:themeColor="text1"/>
          <w:sz w:val="24"/>
          <w:szCs w:val="24"/>
          <w:lang w:val="mn-MN"/>
        </w:rPr>
        <w:t xml:space="preserve"> Хөрс хамгаалах, цөлжилтөөс сэргийлэх тухай хууль зөрчих зөрчлийг ерөнхий байдлаар тусгасныг  зөрч</w:t>
      </w:r>
      <w:r w:rsidR="003B48C7">
        <w:rPr>
          <w:rFonts w:ascii="Arial" w:eastAsia="Times New Roman" w:hAnsi="Arial" w:cs="Arial"/>
          <w:bCs/>
          <w:color w:val="000000" w:themeColor="text1"/>
          <w:sz w:val="24"/>
          <w:szCs w:val="24"/>
          <w:lang w:val="mn-MN"/>
        </w:rPr>
        <w:t xml:space="preserve">лийн үйлдлийг тодорхой болгож </w:t>
      </w:r>
      <w:r w:rsidRPr="003E554A">
        <w:rPr>
          <w:rFonts w:ascii="Arial" w:eastAsia="Times New Roman" w:hAnsi="Arial" w:cs="Arial"/>
          <w:bCs/>
          <w:color w:val="000000" w:themeColor="text1"/>
          <w:sz w:val="24"/>
          <w:szCs w:val="24"/>
          <w:lang w:val="mn-MN"/>
        </w:rPr>
        <w:t>тусгалаа.</w:t>
      </w:r>
      <w:r w:rsidR="00CD5E15">
        <w:rPr>
          <w:rFonts w:ascii="Arial" w:eastAsia="Times New Roman" w:hAnsi="Arial" w:cs="Arial"/>
          <w:bCs/>
          <w:color w:val="000000" w:themeColor="text1"/>
          <w:sz w:val="24"/>
          <w:szCs w:val="24"/>
          <w:lang w:val="mn-MN"/>
        </w:rPr>
        <w:t xml:space="preserve"> </w:t>
      </w:r>
      <w:r w:rsidR="00D05304" w:rsidRPr="00D05304">
        <w:rPr>
          <w:rFonts w:ascii="Arial" w:hAnsi="Arial" w:cs="Arial"/>
          <w:color w:val="000000" w:themeColor="text1"/>
          <w:sz w:val="24"/>
          <w:szCs w:val="24"/>
          <w:lang w:val="mn-MN"/>
        </w:rPr>
        <w:t>Байгаль орчин, газрын хөрсийг хамгаалах, нийгмийн дэг журам хангуулах зорилгоор тусгайлан зөвшөөрснөөс бусад газарт автомашин, мотоспортын үйл ажиллагаа, уралдаан, тэмцээн зохион байгуулах явцад эвдэрсэн газрын хөрсийг нөхөн сэргээх үүргээ биелүүлээгүй бол шийтгэл хүлээлгэх зохицуулалтыг шинээр тусгалаа.</w:t>
      </w:r>
    </w:p>
    <w:p w14:paraId="1F4034D6" w14:textId="77777777" w:rsidR="00CD5D4B" w:rsidRPr="00417AFC" w:rsidRDefault="00CD5D4B" w:rsidP="00417AFC">
      <w:pPr>
        <w:spacing w:after="0" w:line="240" w:lineRule="auto"/>
        <w:ind w:firstLine="720"/>
        <w:jc w:val="both"/>
        <w:rPr>
          <w:rFonts w:ascii="Arial" w:eastAsia="Times New Roman" w:hAnsi="Arial" w:cs="Arial"/>
          <w:bCs/>
          <w:color w:val="000000" w:themeColor="text1"/>
          <w:sz w:val="24"/>
          <w:szCs w:val="24"/>
          <w:lang w:val="mn-MN"/>
        </w:rPr>
      </w:pPr>
    </w:p>
    <w:p w14:paraId="79ED91CB" w14:textId="59C89DBE"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Агаарын тухай хууль зөрчих зөрчлийн агаарын чанарын мэдээг тогтоосон хугацаанд  мэдээлээгүй үйлдлийг хасаж,</w:t>
      </w:r>
      <w:r w:rsidRPr="003E554A">
        <w:rPr>
          <w:rFonts w:ascii="Times New Roman" w:eastAsia="Times New Roman" w:hAnsi="Times New Roman" w:cs="Times New Roman"/>
          <w:color w:val="000000" w:themeColor="text1"/>
          <w:sz w:val="24"/>
          <w:szCs w:val="24"/>
          <w:lang w:val="mn-MN"/>
        </w:rPr>
        <w:t xml:space="preserve"> </w:t>
      </w:r>
      <w:r w:rsidRPr="003E554A">
        <w:rPr>
          <w:rFonts w:ascii="Arial" w:eastAsia="Times New Roman" w:hAnsi="Arial" w:cs="Arial"/>
          <w:color w:val="000000" w:themeColor="text1"/>
          <w:sz w:val="24"/>
          <w:szCs w:val="24"/>
        </w:rPr>
        <w:t>агаар бохирдуулах бодисын хаягдлын стандартаас хэтэрсэн бохирдуулах бодис гаргадаг, физикийн сөрөг нөлөөлөл үзүүлдэг тээврийн хэрэгсэл, эсхүл хөдөлгөөнт бусад эх үүсвэр ашиглан агаар бохирдуулсан</w:t>
      </w:r>
      <w:r w:rsidRPr="003E554A">
        <w:rPr>
          <w:rFonts w:ascii="Arial" w:eastAsia="Times New Roman" w:hAnsi="Arial" w:cs="Arial"/>
          <w:color w:val="000000" w:themeColor="text1"/>
          <w:sz w:val="24"/>
          <w:szCs w:val="24"/>
          <w:lang w:val="mn-MN"/>
        </w:rPr>
        <w:t xml:space="preserve"> үйлдлийг хуулийн  төслийн 6.1 буюу  Агаарын бохирдлоос урьдчилан сэргийлэх зүйлийн Хот, суурин газарт с</w:t>
      </w:r>
      <w:r w:rsidRPr="003E554A">
        <w:rPr>
          <w:rFonts w:ascii="Arial" w:eastAsia="Times New Roman" w:hAnsi="Arial" w:cs="Arial"/>
          <w:color w:val="000000" w:themeColor="text1"/>
          <w:sz w:val="24"/>
          <w:szCs w:val="24"/>
        </w:rPr>
        <w:t xml:space="preserve">тандартад нийцсэн утааны шүүлтүүргүй дизель хөдөлгүүртэй </w:t>
      </w:r>
      <w:r w:rsidRPr="003E554A">
        <w:rPr>
          <w:rFonts w:ascii="Arial" w:eastAsia="Verdana" w:hAnsi="Arial" w:cs="Arial"/>
          <w:color w:val="000000" w:themeColor="text1"/>
          <w:sz w:val="24"/>
          <w:szCs w:val="24"/>
          <w:lang w:val="mn-MN"/>
        </w:rPr>
        <w:t xml:space="preserve">авто тээврийн хэрэгслийг </w:t>
      </w:r>
      <w:r w:rsidRPr="003E554A">
        <w:rPr>
          <w:rFonts w:ascii="Arial" w:eastAsia="Times New Roman" w:hAnsi="Arial" w:cs="Arial"/>
          <w:color w:val="000000" w:themeColor="text1"/>
          <w:sz w:val="24"/>
          <w:szCs w:val="24"/>
        </w:rPr>
        <w:t>замын хөдөлгөөнд оролцуулсан үйлдэлтэй давхацсан тул мөн хассан болно.</w:t>
      </w:r>
      <w:r w:rsidRPr="003E554A">
        <w:rPr>
          <w:rFonts w:ascii="Arial" w:eastAsia="Times New Roman" w:hAnsi="Arial" w:cs="Arial"/>
          <w:color w:val="000000" w:themeColor="text1"/>
          <w:sz w:val="24"/>
          <w:szCs w:val="24"/>
          <w:lang w:val="mn-MN"/>
        </w:rPr>
        <w:t xml:space="preserve"> Мөн “журам зөрчсөн” гэх  </w:t>
      </w:r>
      <w:r w:rsidR="00052E0D" w:rsidRPr="003E554A">
        <w:rPr>
          <w:rFonts w:ascii="Arial" w:eastAsia="Times New Roman" w:hAnsi="Arial" w:cs="Arial"/>
          <w:color w:val="000000" w:themeColor="text1"/>
          <w:sz w:val="24"/>
          <w:szCs w:val="24"/>
          <w:lang w:val="mn-MN"/>
        </w:rPr>
        <w:t>зарим үйлдлийг тодорхой болголоо</w:t>
      </w:r>
      <w:r w:rsidRPr="003E554A">
        <w:rPr>
          <w:rFonts w:ascii="Arial" w:eastAsia="Times New Roman" w:hAnsi="Arial" w:cs="Arial"/>
          <w:color w:val="000000" w:themeColor="text1"/>
          <w:sz w:val="24"/>
          <w:szCs w:val="24"/>
          <w:lang w:val="mn-MN"/>
        </w:rPr>
        <w:t>.</w:t>
      </w:r>
    </w:p>
    <w:p w14:paraId="29FF0FE2"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 </w:t>
      </w:r>
    </w:p>
    <w:p w14:paraId="391123C0" w14:textId="49D66F52"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Ургамлын тухай хууль зөрчих </w:t>
      </w:r>
      <w:r w:rsidR="003B48C7">
        <w:rPr>
          <w:rFonts w:ascii="Arial" w:eastAsia="Times New Roman" w:hAnsi="Arial" w:cs="Arial"/>
          <w:bCs/>
          <w:color w:val="000000" w:themeColor="text1"/>
          <w:sz w:val="24"/>
          <w:szCs w:val="24"/>
          <w:lang w:val="mn-MN"/>
        </w:rPr>
        <w:t xml:space="preserve"> зүйлд</w:t>
      </w:r>
      <w:r w:rsidR="00052E0D" w:rsidRPr="003E554A">
        <w:rPr>
          <w:rFonts w:ascii="Arial" w:eastAsia="Times New Roman" w:hAnsi="Arial" w:cs="Arial"/>
          <w:bCs/>
          <w:color w:val="000000" w:themeColor="text1"/>
          <w:sz w:val="24"/>
          <w:szCs w:val="24"/>
          <w:lang w:val="mn-MN"/>
        </w:rPr>
        <w:t xml:space="preserve"> харь ургамлыг</w:t>
      </w:r>
      <w:r w:rsidRPr="003E554A">
        <w:rPr>
          <w:rFonts w:ascii="Arial" w:eastAsia="Times New Roman" w:hAnsi="Arial" w:cs="Arial"/>
          <w:bCs/>
          <w:color w:val="000000" w:themeColor="text1"/>
          <w:sz w:val="24"/>
          <w:szCs w:val="24"/>
          <w:lang w:val="mn-MN"/>
        </w:rPr>
        <w:t xml:space="preserve">  зөвшөөрөлгүйгээр байгал</w:t>
      </w:r>
      <w:r w:rsidR="00CD5E15">
        <w:rPr>
          <w:rFonts w:ascii="Arial" w:eastAsia="Times New Roman" w:hAnsi="Arial" w:cs="Arial"/>
          <w:bCs/>
          <w:color w:val="000000" w:themeColor="text1"/>
          <w:sz w:val="24"/>
          <w:szCs w:val="24"/>
          <w:lang w:val="mn-MN"/>
        </w:rPr>
        <w:t>ь</w:t>
      </w:r>
      <w:r w:rsidRPr="003E554A">
        <w:rPr>
          <w:rFonts w:ascii="Arial" w:eastAsia="Times New Roman" w:hAnsi="Arial" w:cs="Arial"/>
          <w:bCs/>
          <w:color w:val="000000" w:themeColor="text1"/>
          <w:sz w:val="24"/>
          <w:szCs w:val="24"/>
          <w:lang w:val="mn-MN"/>
        </w:rPr>
        <w:t>д тарималжуулсан бол учруулсан хохирлыг нөхөн төлүүлэх зохицуулалт бий болгохоор тусгалаа.</w:t>
      </w:r>
    </w:p>
    <w:p w14:paraId="61953DA3" w14:textId="77777777" w:rsidR="00C91C39" w:rsidRPr="003E554A" w:rsidRDefault="00C91C39" w:rsidP="00C91C39">
      <w:pPr>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356A7B98" w14:textId="3F27A084"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Ургамал хамгааллын  тухай хууль зөрчих зөрчилд ургамлын өвчин, хөнөөлт шавж, мэрэгч амьтан, хог ургамалтай тэмцэх технологи зөрчсөн үйлдлийг хассан. Энэ заалт нь хэт ерөнхий, Ургамал хамгаалах тухай хуулиар үүрэг болгосон, хориглосон зохицуулалт байхгүй байна. Иймд технол</w:t>
      </w:r>
      <w:r w:rsidR="00052E0D" w:rsidRPr="003E554A">
        <w:rPr>
          <w:rFonts w:ascii="Arial" w:eastAsia="Times New Roman" w:hAnsi="Arial" w:cs="Arial"/>
          <w:bCs/>
          <w:color w:val="000000" w:themeColor="text1"/>
          <w:sz w:val="24"/>
          <w:szCs w:val="24"/>
          <w:lang w:val="mn-MN"/>
        </w:rPr>
        <w:t>оги зөрчсөн асуудлыг холбогдох эрх бүхий этгээдийн</w:t>
      </w:r>
      <w:r w:rsidRPr="003E554A">
        <w:rPr>
          <w:rFonts w:ascii="Arial" w:eastAsia="Times New Roman" w:hAnsi="Arial" w:cs="Arial"/>
          <w:bCs/>
          <w:color w:val="000000" w:themeColor="text1"/>
          <w:sz w:val="24"/>
          <w:szCs w:val="24"/>
          <w:lang w:val="mn-MN"/>
        </w:rPr>
        <w:t xml:space="preserve"> хяналт шал</w:t>
      </w:r>
      <w:r w:rsidR="004173BF" w:rsidRPr="003E554A">
        <w:rPr>
          <w:rFonts w:ascii="Arial" w:eastAsia="Times New Roman" w:hAnsi="Arial" w:cs="Arial"/>
          <w:bCs/>
          <w:color w:val="000000" w:themeColor="text1"/>
          <w:sz w:val="24"/>
          <w:szCs w:val="24"/>
          <w:lang w:val="mn-MN"/>
        </w:rPr>
        <w:t>галтаар шийдвэрлэх боломжтой гэж үзлээ.</w:t>
      </w:r>
      <w:r w:rsidRPr="003E554A">
        <w:rPr>
          <w:rFonts w:ascii="Arial" w:eastAsia="Times New Roman" w:hAnsi="Arial" w:cs="Arial"/>
          <w:bCs/>
          <w:color w:val="000000" w:themeColor="text1"/>
          <w:sz w:val="24"/>
          <w:szCs w:val="24"/>
          <w:lang w:val="mn-MN"/>
        </w:rPr>
        <w:t xml:space="preserve"> </w:t>
      </w:r>
    </w:p>
    <w:p w14:paraId="083E9B1A" w14:textId="1E239500" w:rsidR="00C91C39" w:rsidRPr="003E554A" w:rsidRDefault="00C91C39" w:rsidP="00C34EFE">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23474A19" w14:textId="4279726F"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Ашигт малтмалын тухай хууль зөрчих зөрчлийн тусгай зөвшөөрөл эзэмшигчийн хүлээх нийт</w:t>
      </w:r>
      <w:r w:rsidR="00511AEA" w:rsidRPr="003E554A">
        <w:rPr>
          <w:rFonts w:ascii="Arial" w:eastAsia="Times New Roman" w:hAnsi="Arial" w:cs="Arial"/>
          <w:bCs/>
          <w:color w:val="000000" w:themeColor="text1"/>
          <w:sz w:val="24"/>
          <w:szCs w:val="24"/>
          <w:lang w:val="mn-MN"/>
        </w:rPr>
        <w:t xml:space="preserve">лэг үүргээ биелүүлээгүй гэснийг тодорхой болгож </w:t>
      </w:r>
      <w:r w:rsidRPr="003E554A">
        <w:rPr>
          <w:rFonts w:ascii="Arial" w:eastAsia="Times New Roman" w:hAnsi="Arial" w:cs="Arial"/>
          <w:bCs/>
          <w:color w:val="000000" w:themeColor="text1"/>
          <w:sz w:val="24"/>
          <w:szCs w:val="24"/>
          <w:lang w:val="mn-MN"/>
        </w:rPr>
        <w:t>тусгасан. Газрын тосны тухай хууль зөрчих үйлдлийн  хайгуул олборлолтын  ажиллагаа явуулахыг хориглосон хязгаарласан газар үйл ажиллагаа явуулсан үйлдлийг Эрүүгийн хуулийн 24.2 дугаар зүйлийн 1 дэх хэсэгтэй давхцсан гэж үзэн хассан болно. Эрүүгийн хуулийн 20.11,</w:t>
      </w:r>
      <w:r w:rsidR="002846FB" w:rsidRPr="003E554A">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24.1 дүгээр зүйлд заасан гэмт  хэргээс ялгах зорилгоор  тусгай зөвшөөрөл эзэмшигч хайгуул,</w:t>
      </w:r>
      <w:r w:rsidR="002846FB" w:rsidRPr="003E554A">
        <w:rPr>
          <w:rFonts w:ascii="Arial" w:eastAsia="Times New Roman" w:hAnsi="Arial" w:cs="Arial"/>
          <w:bCs/>
          <w:color w:val="000000" w:themeColor="text1"/>
          <w:sz w:val="24"/>
          <w:szCs w:val="24"/>
          <w:lang w:val="mn-MN"/>
        </w:rPr>
        <w:t xml:space="preserve"> ашиглалтын журам мөрдөөгүйгээс</w:t>
      </w:r>
      <w:r w:rsidRPr="003E554A">
        <w:rPr>
          <w:rFonts w:ascii="Arial" w:eastAsia="Times New Roman" w:hAnsi="Arial" w:cs="Arial"/>
          <w:bCs/>
          <w:color w:val="000000" w:themeColor="text1"/>
          <w:sz w:val="24"/>
          <w:szCs w:val="24"/>
          <w:lang w:val="mn-MN"/>
        </w:rPr>
        <w:t xml:space="preserve"> хүн амын эрүүл мэнд, байгаль орчин, мал амьтанд хохирол учруулсан үйлдлийг шинээр тусгав.</w:t>
      </w:r>
    </w:p>
    <w:p w14:paraId="00F25CBB"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6CDC2106" w14:textId="38BCC029" w:rsidR="00C91C39" w:rsidRDefault="00C91C39" w:rsidP="00C91C39">
      <w:pPr>
        <w:spacing w:after="0" w:line="240" w:lineRule="auto"/>
        <w:ind w:firstLine="720"/>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lang w:val="mn-MN"/>
        </w:rPr>
        <w:t xml:space="preserve"> Газрын тосны бүтээгдэхүүний тухай хууль зөрчих үйлдлийн “хуулиар хүлээсэн үүргээ биелүүлээгүй” хуулиа</w:t>
      </w:r>
      <w:r w:rsidR="002846FB" w:rsidRPr="003E554A">
        <w:rPr>
          <w:rFonts w:ascii="Arial" w:eastAsia="Times New Roman" w:hAnsi="Arial" w:cs="Arial"/>
          <w:bCs/>
          <w:color w:val="000000" w:themeColor="text1"/>
          <w:sz w:val="24"/>
          <w:szCs w:val="24"/>
          <w:lang w:val="mn-MN"/>
        </w:rPr>
        <w:t>с тодорхой үүргүүдийг биелүүлээгүй тодорхой үйлдлийг</w:t>
      </w:r>
      <w:r w:rsidRPr="003E554A">
        <w:rPr>
          <w:rFonts w:ascii="Arial" w:eastAsia="Times New Roman" w:hAnsi="Arial" w:cs="Arial"/>
          <w:bCs/>
          <w:color w:val="000000" w:themeColor="text1"/>
          <w:sz w:val="24"/>
          <w:szCs w:val="24"/>
          <w:lang w:val="mn-MN"/>
        </w:rPr>
        <w:t xml:space="preserve"> тусгасан. </w:t>
      </w:r>
    </w:p>
    <w:p w14:paraId="3C24B3CB" w14:textId="77777777" w:rsidR="009C0E8D" w:rsidRDefault="009C0E8D" w:rsidP="00C91C39">
      <w:pPr>
        <w:spacing w:after="0" w:line="240" w:lineRule="auto"/>
        <w:ind w:firstLine="720"/>
        <w:jc w:val="both"/>
        <w:rPr>
          <w:rFonts w:ascii="Arial" w:eastAsia="Times New Roman" w:hAnsi="Arial" w:cs="Arial"/>
          <w:bCs/>
          <w:color w:val="000000" w:themeColor="text1"/>
          <w:sz w:val="24"/>
          <w:szCs w:val="24"/>
          <w:lang w:val="mn-MN"/>
        </w:rPr>
      </w:pPr>
    </w:p>
    <w:p w14:paraId="75EADD1A" w14:textId="7B5CF273" w:rsidR="009C0E8D" w:rsidRPr="003E554A" w:rsidRDefault="009C0E8D" w:rsidP="00C91C39">
      <w:pPr>
        <w:spacing w:after="0" w:line="240" w:lineRule="auto"/>
        <w:ind w:firstLine="720"/>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lang w:val="mn-MN"/>
        </w:rPr>
        <w:t>Ашигт малтмалын тухай хууль зөрчих</w:t>
      </w:r>
      <w:r>
        <w:rPr>
          <w:rFonts w:ascii="Arial" w:eastAsia="Times New Roman" w:hAnsi="Arial" w:cs="Arial"/>
          <w:bCs/>
          <w:color w:val="000000" w:themeColor="text1"/>
          <w:sz w:val="24"/>
          <w:szCs w:val="24"/>
          <w:lang w:val="mn-MN"/>
        </w:rPr>
        <w:t>,</w:t>
      </w:r>
      <w:r w:rsidRPr="009C0E8D">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Газрын тосны бүтээгдэхүүний тухай хууль зөрчих</w:t>
      </w:r>
      <w:r>
        <w:rPr>
          <w:rFonts w:ascii="Arial" w:eastAsia="Times New Roman" w:hAnsi="Arial" w:cs="Arial"/>
          <w:bCs/>
          <w:color w:val="000000" w:themeColor="text1"/>
          <w:sz w:val="24"/>
          <w:szCs w:val="24"/>
          <w:lang w:val="mn-MN"/>
        </w:rPr>
        <w:t xml:space="preserve"> зөрчлийн үйлдлүүдийн  хүрээлэн байгаа орчинд учруулах нөлөөлөл, эдийн засаг, нийгмийн үр дагаварыг  харгалзан зөрчлийн үйлдлийг харьцангуй хэвээр хадгалсан болно.</w:t>
      </w:r>
    </w:p>
    <w:p w14:paraId="18C19C79" w14:textId="77777777" w:rsidR="00BD13CC" w:rsidRPr="003E554A" w:rsidRDefault="00BD13CC" w:rsidP="00BD13CC">
      <w:pPr>
        <w:spacing w:after="0" w:line="240" w:lineRule="auto"/>
        <w:jc w:val="both"/>
        <w:rPr>
          <w:rFonts w:ascii="Times New Roman" w:eastAsia="Times New Roman" w:hAnsi="Times New Roman" w:cs="Times New Roman"/>
          <w:color w:val="000000" w:themeColor="text1"/>
          <w:sz w:val="24"/>
          <w:szCs w:val="24"/>
        </w:rPr>
      </w:pPr>
    </w:p>
    <w:p w14:paraId="569C8C12" w14:textId="4A24DC80" w:rsidR="00BD13CC" w:rsidRPr="003E554A" w:rsidRDefault="00C91C39" w:rsidP="00BD13CC">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r w:rsidR="00BD13CC" w:rsidRPr="003E554A">
        <w:rPr>
          <w:rFonts w:ascii="Arial" w:eastAsia="Times New Roman" w:hAnsi="Arial" w:cs="Arial"/>
          <w:bCs/>
          <w:color w:val="000000" w:themeColor="text1"/>
          <w:sz w:val="24"/>
          <w:szCs w:val="24"/>
          <w:lang w:val="mn-MN"/>
        </w:rPr>
        <w:t>Байгаль орчинд нөлөөлөх байдлын үнэлгээний тухай хууль зөрчих зөрчлөөс байгаль орчны менежментийн төлөвлөгөөний биелэлтийг  тогтоосон хугацаанд, холбогдох газарт тайлагнаагүй үйлдлийг зөрчилд тооцох үйлдлээс хассан болно.</w:t>
      </w:r>
    </w:p>
    <w:p w14:paraId="53EBD662"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p>
    <w:p w14:paraId="198C4A4A" w14:textId="3843FC5B"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Усны тухай </w:t>
      </w:r>
      <w:r w:rsidR="003B48C7">
        <w:rPr>
          <w:rFonts w:ascii="Arial" w:eastAsia="Times New Roman" w:hAnsi="Arial" w:cs="Arial"/>
          <w:bCs/>
          <w:color w:val="000000" w:themeColor="text1"/>
          <w:sz w:val="24"/>
          <w:szCs w:val="24"/>
          <w:lang w:val="mn-MN"/>
        </w:rPr>
        <w:t xml:space="preserve">хууль зөрчих зөрчилд </w:t>
      </w:r>
      <w:r w:rsidRPr="003E554A">
        <w:rPr>
          <w:rFonts w:ascii="Arial" w:eastAsia="Times New Roman" w:hAnsi="Arial" w:cs="Arial"/>
          <w:bCs/>
          <w:color w:val="000000" w:themeColor="text1"/>
          <w:sz w:val="24"/>
          <w:szCs w:val="24"/>
          <w:lang w:val="mn-MN"/>
        </w:rPr>
        <w:t>ус ашиглагчийн үүрэг, тавигдах шаардлага гэж ерөнхий тусгасныг  хуульд заасныг үндэслэн</w:t>
      </w:r>
      <w:r w:rsidR="003B48C7">
        <w:rPr>
          <w:rFonts w:ascii="Arial" w:eastAsia="Times New Roman" w:hAnsi="Arial" w:cs="Arial"/>
          <w:bCs/>
          <w:color w:val="000000" w:themeColor="text1"/>
          <w:sz w:val="24"/>
          <w:szCs w:val="24"/>
          <w:lang w:val="mn-MN"/>
        </w:rPr>
        <w:t xml:space="preserve"> зөрчлийн</w:t>
      </w:r>
      <w:r w:rsidRPr="003E554A">
        <w:rPr>
          <w:rFonts w:ascii="Arial" w:eastAsia="Times New Roman" w:hAnsi="Arial" w:cs="Arial"/>
          <w:bCs/>
          <w:color w:val="000000" w:themeColor="text1"/>
          <w:sz w:val="24"/>
          <w:szCs w:val="24"/>
          <w:lang w:val="mn-MN"/>
        </w:rPr>
        <w:t xml:space="preserve"> үйлдлийг тодорхой б</w:t>
      </w:r>
      <w:r w:rsidR="003B48C7">
        <w:rPr>
          <w:rFonts w:ascii="Arial" w:eastAsia="Times New Roman" w:hAnsi="Arial" w:cs="Arial"/>
          <w:bCs/>
          <w:color w:val="000000" w:themeColor="text1"/>
          <w:sz w:val="24"/>
          <w:szCs w:val="24"/>
          <w:lang w:val="mn-MN"/>
        </w:rPr>
        <w:t>олгосон.</w:t>
      </w:r>
    </w:p>
    <w:p w14:paraId="360AC6CF"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271910FA" w14:textId="4827D76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  Монгол Улсын иргэнд газар өмчлүүлэх тухай хууль зөрчих зөрчилд заасан зарим үйлдэл нь Геодезийн тухай хууль зөрчих зөрчилтэй  давхцсан,</w:t>
      </w:r>
      <w:r w:rsidR="001D2141" w:rsidRPr="003E554A">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мөн иргэн нь төрийн эрх бүхий байгууллагын шийдвэрийг биелүүлээгүй, хуульд заасан үүргээ биелүүлээгүй гэх ерөнхий тусгасныг хассан. Бусад зохицуулалт</w:t>
      </w:r>
      <w:r w:rsidR="0060302C" w:rsidRPr="003E554A">
        <w:rPr>
          <w:rFonts w:ascii="Arial" w:eastAsia="Times New Roman" w:hAnsi="Arial" w:cs="Arial"/>
          <w:bCs/>
          <w:color w:val="000000" w:themeColor="text1"/>
          <w:sz w:val="24"/>
          <w:szCs w:val="24"/>
          <w:lang w:val="mn-MN"/>
        </w:rPr>
        <w:t>ын</w:t>
      </w:r>
      <w:r w:rsidRPr="003E554A">
        <w:rPr>
          <w:rFonts w:ascii="Arial" w:eastAsia="Times New Roman" w:hAnsi="Arial" w:cs="Arial"/>
          <w:bCs/>
          <w:color w:val="000000" w:themeColor="text1"/>
          <w:sz w:val="24"/>
          <w:szCs w:val="24"/>
          <w:lang w:val="mn-MN"/>
        </w:rPr>
        <w:t xml:space="preserve">  агуулга болон зөрчлийн үй</w:t>
      </w:r>
      <w:r w:rsidR="0060302C" w:rsidRPr="003E554A">
        <w:rPr>
          <w:rFonts w:ascii="Arial" w:eastAsia="Times New Roman" w:hAnsi="Arial" w:cs="Arial"/>
          <w:bCs/>
          <w:color w:val="000000" w:themeColor="text1"/>
          <w:sz w:val="24"/>
          <w:szCs w:val="24"/>
          <w:lang w:val="mn-MN"/>
        </w:rPr>
        <w:t>лдлийг хэвээр хадгалж найруулгыг</w:t>
      </w:r>
      <w:r w:rsidRPr="003E554A">
        <w:rPr>
          <w:rFonts w:ascii="Arial" w:eastAsia="Times New Roman" w:hAnsi="Arial" w:cs="Arial"/>
          <w:bCs/>
          <w:color w:val="000000" w:themeColor="text1"/>
          <w:sz w:val="24"/>
          <w:szCs w:val="24"/>
          <w:lang w:val="mn-MN"/>
        </w:rPr>
        <w:t xml:space="preserve"> сайжруулсан.</w:t>
      </w:r>
    </w:p>
    <w:p w14:paraId="07AD0311"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135B5827" w14:textId="51B2CBAD" w:rsidR="00C91C39" w:rsidRPr="003E554A" w:rsidRDefault="00E3277C" w:rsidP="00C91C39">
      <w:pPr>
        <w:spacing w:after="0" w:line="240" w:lineRule="auto"/>
        <w:jc w:val="both"/>
        <w:rPr>
          <w:rFonts w:ascii="Times New Roman" w:eastAsia="Times New Roman" w:hAnsi="Times New Roman" w:cs="Times New Roman"/>
          <w:b/>
          <w:color w:val="000000" w:themeColor="text1"/>
          <w:sz w:val="24"/>
          <w:szCs w:val="24"/>
        </w:rPr>
      </w:pPr>
      <w:r>
        <w:rPr>
          <w:rFonts w:ascii="Arial" w:eastAsia="Times New Roman" w:hAnsi="Arial" w:cs="Arial"/>
          <w:b/>
          <w:bCs/>
          <w:color w:val="000000" w:themeColor="text1"/>
          <w:sz w:val="24"/>
          <w:szCs w:val="24"/>
        </w:rPr>
        <w:tab/>
      </w:r>
      <w:r w:rsidR="00C91C39" w:rsidRPr="003E554A">
        <w:rPr>
          <w:rFonts w:ascii="Arial" w:eastAsia="Times New Roman" w:hAnsi="Arial" w:cs="Arial"/>
          <w:b/>
          <w:bCs/>
          <w:color w:val="000000" w:themeColor="text1"/>
          <w:sz w:val="24"/>
          <w:szCs w:val="24"/>
        </w:rPr>
        <w:t>Наймдугаар бүлэг</w:t>
      </w:r>
      <w:r w:rsidR="00C91C39" w:rsidRPr="003E554A">
        <w:rPr>
          <w:rFonts w:ascii="Arial" w:eastAsia="Times New Roman" w:hAnsi="Arial" w:cs="Arial"/>
          <w:b/>
          <w:bCs/>
          <w:color w:val="000000" w:themeColor="text1"/>
          <w:sz w:val="24"/>
          <w:szCs w:val="24"/>
          <w:lang w:val="mn-MN"/>
        </w:rPr>
        <w:t xml:space="preserve">т </w:t>
      </w:r>
      <w:r w:rsidR="00C91C39" w:rsidRPr="003E554A">
        <w:rPr>
          <w:rFonts w:ascii="Arial" w:eastAsia="Times New Roman" w:hAnsi="Arial" w:cs="Arial"/>
          <w:b/>
          <w:bCs/>
          <w:color w:val="000000" w:themeColor="text1"/>
          <w:sz w:val="24"/>
          <w:szCs w:val="24"/>
        </w:rPr>
        <w:t>боловсрол, соёл, шинжлэх ухаан, технологийн үйл ажиллагааны журмын эсрэг</w:t>
      </w:r>
      <w:r w:rsidR="00C91C39" w:rsidRPr="003E554A">
        <w:rPr>
          <w:rFonts w:ascii="Arial" w:eastAsia="Times New Roman" w:hAnsi="Arial" w:cs="Arial"/>
          <w:b/>
          <w:bCs/>
          <w:color w:val="000000" w:themeColor="text1"/>
          <w:sz w:val="24"/>
          <w:szCs w:val="24"/>
          <w:lang w:val="mn-MN"/>
        </w:rPr>
        <w:t xml:space="preserve"> </w:t>
      </w:r>
      <w:r w:rsidR="00C91C39" w:rsidRPr="003E554A">
        <w:rPr>
          <w:rFonts w:ascii="Arial" w:eastAsia="Times New Roman" w:hAnsi="Arial" w:cs="Arial"/>
          <w:b/>
          <w:bCs/>
          <w:color w:val="000000" w:themeColor="text1"/>
          <w:sz w:val="24"/>
          <w:szCs w:val="24"/>
        </w:rPr>
        <w:t>зөрчил</w:t>
      </w:r>
      <w:r w:rsidR="00C91C39" w:rsidRPr="003E554A">
        <w:rPr>
          <w:rFonts w:ascii="Arial" w:eastAsia="Times New Roman" w:hAnsi="Arial" w:cs="Arial"/>
          <w:b/>
          <w:bCs/>
          <w:color w:val="000000" w:themeColor="text1"/>
          <w:sz w:val="24"/>
          <w:szCs w:val="24"/>
          <w:lang w:val="mn-MN"/>
        </w:rPr>
        <w:t>д</w:t>
      </w:r>
    </w:p>
    <w:p w14:paraId="325193C1" w14:textId="77777777" w:rsidR="00C91C39" w:rsidRPr="003E554A" w:rsidRDefault="00C91C39" w:rsidP="00C91C39">
      <w:pPr>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rPr>
        <w:t> </w:t>
      </w:r>
    </w:p>
    <w:p w14:paraId="5F53FF0F" w14:textId="3F2AD7AB" w:rsidR="00C91C39" w:rsidRDefault="00C91C39" w:rsidP="00C91C39">
      <w:pPr>
        <w:spacing w:after="0" w:line="240" w:lineRule="auto"/>
        <w:ind w:firstLine="720"/>
        <w:contextualSpacing/>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 xml:space="preserve">Боловсролын тухай хууль нь </w:t>
      </w:r>
      <w:r w:rsidRPr="003E554A">
        <w:rPr>
          <w:rFonts w:ascii="Arial" w:eastAsia="Times New Roman" w:hAnsi="Arial" w:cs="Arial"/>
          <w:color w:val="000000" w:themeColor="text1"/>
          <w:sz w:val="24"/>
          <w:szCs w:val="24"/>
        </w:rPr>
        <w:t>боловсролын боловсролын харилцаанд оролцогчдын эрх, үүрэг, иргэний сурч боловсрох эрхийг хангахтай холбогдсон нийтлэг харилцааг зохицуулдаг</w:t>
      </w:r>
      <w:r w:rsidR="001D2141" w:rsidRPr="003E554A">
        <w:rPr>
          <w:rFonts w:ascii="Arial" w:eastAsia="Times New Roman" w:hAnsi="Arial" w:cs="Arial"/>
          <w:color w:val="000000" w:themeColor="text1"/>
          <w:sz w:val="24"/>
          <w:szCs w:val="24"/>
          <w:lang w:val="mn-MN"/>
        </w:rPr>
        <w:t>.</w:t>
      </w:r>
      <w:r w:rsidR="00AA5365" w:rsidRPr="003E554A">
        <w:rPr>
          <w:rFonts w:ascii="Arial" w:eastAsia="Times New Roman" w:hAnsi="Arial" w:cs="Arial"/>
          <w:color w:val="000000" w:themeColor="text1"/>
          <w:sz w:val="24"/>
          <w:szCs w:val="24"/>
          <w:lang w:val="mn-MN"/>
        </w:rPr>
        <w:t xml:space="preserve"> </w:t>
      </w:r>
      <w:r w:rsidR="001D2141" w:rsidRPr="003E554A">
        <w:rPr>
          <w:rFonts w:ascii="Arial" w:eastAsia="Times New Roman" w:hAnsi="Arial" w:cs="Arial"/>
          <w:color w:val="000000" w:themeColor="text1"/>
          <w:sz w:val="24"/>
          <w:szCs w:val="24"/>
          <w:lang w:val="mn-MN"/>
        </w:rPr>
        <w:t xml:space="preserve">Иймд </w:t>
      </w:r>
      <w:r w:rsidRPr="003E554A">
        <w:rPr>
          <w:rFonts w:ascii="Arial" w:eastAsia="Times New Roman" w:hAnsi="Arial" w:cs="Arial"/>
          <w:color w:val="000000" w:themeColor="text1"/>
          <w:sz w:val="24"/>
          <w:szCs w:val="24"/>
          <w:lang w:val="mn-MN"/>
        </w:rPr>
        <w:t>Зөрчлийн тухай хуулий</w:t>
      </w:r>
      <w:r w:rsidR="00AA5365" w:rsidRPr="003E554A">
        <w:rPr>
          <w:rFonts w:ascii="Arial" w:eastAsia="Times New Roman" w:hAnsi="Arial" w:cs="Arial"/>
          <w:color w:val="000000" w:themeColor="text1"/>
          <w:sz w:val="24"/>
          <w:szCs w:val="24"/>
          <w:lang w:val="mn-MN"/>
        </w:rPr>
        <w:t>н Бага дунд боловсролын тухай, Дээд  боловсролын тухай, М</w:t>
      </w:r>
      <w:r w:rsidRPr="003E554A">
        <w:rPr>
          <w:rFonts w:ascii="Arial" w:eastAsia="Times New Roman" w:hAnsi="Arial" w:cs="Arial"/>
          <w:color w:val="000000" w:themeColor="text1"/>
          <w:sz w:val="24"/>
          <w:szCs w:val="24"/>
          <w:lang w:val="mn-MN"/>
        </w:rPr>
        <w:t>эргэжлийн боловсролын тухай ху</w:t>
      </w:r>
      <w:r w:rsidR="00AA5365" w:rsidRPr="003E554A">
        <w:rPr>
          <w:rFonts w:ascii="Arial" w:eastAsia="Times New Roman" w:hAnsi="Arial" w:cs="Arial"/>
          <w:color w:val="000000" w:themeColor="text1"/>
          <w:sz w:val="24"/>
          <w:szCs w:val="24"/>
          <w:lang w:val="mn-MN"/>
        </w:rPr>
        <w:t>уль зөрчих</w:t>
      </w:r>
      <w:r w:rsidRPr="003E554A">
        <w:rPr>
          <w:rFonts w:ascii="Arial" w:eastAsia="Times New Roman" w:hAnsi="Arial" w:cs="Arial"/>
          <w:color w:val="000000" w:themeColor="text1"/>
          <w:sz w:val="24"/>
          <w:szCs w:val="24"/>
          <w:lang w:val="mn-MN"/>
        </w:rPr>
        <w:t xml:space="preserve"> зөрчлийн “тусгай зөвшөөрөлд заасан орчин, шаардлага хангаагүй”, “тусгай зөвшөөрөлгүйгээр үйл ажиллагаа явуулах” зэрэг үйлдлүүд нь Боловсролын ту</w:t>
      </w:r>
      <w:r w:rsidR="00AA5365" w:rsidRPr="003E554A">
        <w:rPr>
          <w:rFonts w:ascii="Arial" w:eastAsia="Times New Roman" w:hAnsi="Arial" w:cs="Arial"/>
          <w:color w:val="000000" w:themeColor="text1"/>
          <w:sz w:val="24"/>
          <w:szCs w:val="24"/>
          <w:lang w:val="mn-MN"/>
        </w:rPr>
        <w:t>хай хууль зөрчих</w:t>
      </w:r>
      <w:r w:rsidRPr="003E554A">
        <w:rPr>
          <w:rFonts w:ascii="Arial" w:eastAsia="Times New Roman" w:hAnsi="Arial" w:cs="Arial"/>
          <w:color w:val="000000" w:themeColor="text1"/>
          <w:sz w:val="24"/>
          <w:szCs w:val="24"/>
          <w:lang w:val="mn-MN"/>
        </w:rPr>
        <w:t xml:space="preserve"> зөрчилтэй  давхардсан байх тул хассан болно. </w:t>
      </w:r>
    </w:p>
    <w:p w14:paraId="315670FC" w14:textId="77777777" w:rsidR="00305E1D" w:rsidRDefault="00305E1D" w:rsidP="00C91C39">
      <w:pPr>
        <w:spacing w:after="0" w:line="240" w:lineRule="auto"/>
        <w:ind w:firstLine="720"/>
        <w:contextualSpacing/>
        <w:jc w:val="both"/>
        <w:rPr>
          <w:rFonts w:ascii="Arial" w:eastAsia="Times New Roman" w:hAnsi="Arial" w:cs="Arial"/>
          <w:color w:val="000000" w:themeColor="text1"/>
          <w:sz w:val="24"/>
          <w:szCs w:val="24"/>
          <w:lang w:val="mn-MN"/>
        </w:rPr>
      </w:pPr>
    </w:p>
    <w:p w14:paraId="2DEE6526" w14:textId="213BC964" w:rsidR="00305E1D" w:rsidRPr="009C0E8D" w:rsidRDefault="00305E1D" w:rsidP="00C91C39">
      <w:pPr>
        <w:spacing w:after="0" w:line="240" w:lineRule="auto"/>
        <w:ind w:firstLine="720"/>
        <w:contextualSpacing/>
        <w:jc w:val="both"/>
        <w:rPr>
          <w:rFonts w:ascii="Times New Roman" w:eastAsia="Times New Roman" w:hAnsi="Times New Roman" w:cs="Times New Roman"/>
          <w:b/>
          <w:bCs/>
          <w:color w:val="000000" w:themeColor="text1"/>
          <w:sz w:val="24"/>
          <w:szCs w:val="24"/>
        </w:rPr>
      </w:pPr>
      <w:r>
        <w:rPr>
          <w:rFonts w:ascii="Arial" w:eastAsia="Times New Roman" w:hAnsi="Arial" w:cs="Arial"/>
          <w:color w:val="000000" w:themeColor="text1"/>
          <w:sz w:val="24"/>
          <w:szCs w:val="24"/>
          <w:lang w:val="mn-MN"/>
        </w:rPr>
        <w:t xml:space="preserve"> Харин </w:t>
      </w:r>
      <w:r w:rsidR="00CD5E15">
        <w:rPr>
          <w:rFonts w:ascii="Arial" w:eastAsia="Times New Roman" w:hAnsi="Arial" w:cs="Arial"/>
          <w:color w:val="000000" w:themeColor="text1"/>
          <w:sz w:val="24"/>
          <w:szCs w:val="24"/>
          <w:lang w:val="mn-MN"/>
        </w:rPr>
        <w:t>Д</w:t>
      </w:r>
      <w:r>
        <w:rPr>
          <w:rFonts w:ascii="Arial" w:eastAsia="Times New Roman" w:hAnsi="Arial" w:cs="Arial"/>
          <w:color w:val="000000" w:themeColor="text1"/>
          <w:sz w:val="24"/>
          <w:szCs w:val="24"/>
          <w:lang w:val="mn-MN"/>
        </w:rPr>
        <w:t>ээд боловсролын тухай хууль зөрчих</w:t>
      </w:r>
      <w:r w:rsidR="009C0E8D" w:rsidRPr="009C0E8D">
        <w:rPr>
          <w:rFonts w:ascii="Arial" w:eastAsia="Verdana" w:hAnsi="Arial" w:cs="Arial"/>
          <w:color w:val="000000" w:themeColor="text1"/>
          <w:sz w:val="24"/>
          <w:lang w:val="mn-MN"/>
        </w:rPr>
        <w:t xml:space="preserve"> </w:t>
      </w:r>
      <w:r w:rsidR="009C0E8D">
        <w:rPr>
          <w:rStyle w:val="Strong"/>
          <w:rFonts w:ascii="Arial" w:eastAsia="Verdana" w:hAnsi="Arial" w:cs="Arial"/>
          <w:b w:val="0"/>
          <w:bCs w:val="0"/>
          <w:color w:val="000000" w:themeColor="text1"/>
          <w:sz w:val="24"/>
          <w:lang w:val="mn-MN"/>
        </w:rPr>
        <w:t>х</w:t>
      </w:r>
      <w:r w:rsidR="009C0E8D" w:rsidRPr="009C0E8D">
        <w:rPr>
          <w:rStyle w:val="Strong"/>
          <w:rFonts w:ascii="Arial" w:eastAsia="Verdana" w:hAnsi="Arial" w:cs="Arial"/>
          <w:b w:val="0"/>
          <w:bCs w:val="0"/>
          <w:color w:val="000000" w:themeColor="text1"/>
          <w:sz w:val="24"/>
          <w:lang w:val="mn-MN"/>
        </w:rPr>
        <w:t>ууль тогтоомжид заасан багц цаг, эсхүл сургалтын хөтөлбөрийн агуулгыг бүрэн хангаагүй хүнийг элсүүлсэн, төгсгөсөн</w:t>
      </w:r>
      <w:r w:rsidR="009C0E8D">
        <w:rPr>
          <w:rStyle w:val="Strong"/>
          <w:rFonts w:ascii="Arial" w:eastAsia="Verdana" w:hAnsi="Arial" w:cs="Arial"/>
          <w:b w:val="0"/>
          <w:bCs w:val="0"/>
          <w:color w:val="000000" w:themeColor="text1"/>
          <w:sz w:val="24"/>
          <w:lang w:val="mn-MN"/>
        </w:rPr>
        <w:t xml:space="preserve"> үйлдлийг шинээр тусгалаа. </w:t>
      </w:r>
    </w:p>
    <w:p w14:paraId="346CBBD7" w14:textId="77777777" w:rsidR="00C91C39" w:rsidRPr="003E554A" w:rsidRDefault="00C91C39" w:rsidP="00C91C39">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 </w:t>
      </w:r>
    </w:p>
    <w:p w14:paraId="6157F60D" w14:textId="2BC14F53" w:rsidR="009C0E8D" w:rsidRPr="009C0E8D" w:rsidRDefault="00517E25" w:rsidP="00517E25">
      <w:pPr>
        <w:pStyle w:val="NormalWeb"/>
        <w:shd w:val="clear" w:color="auto" w:fill="FFFFFF"/>
        <w:spacing w:before="0" w:beforeAutospacing="0" w:after="0" w:afterAutospacing="0" w:line="270" w:lineRule="atLeast"/>
        <w:jc w:val="both"/>
        <w:textAlignment w:val="top"/>
        <w:rPr>
          <w:rFonts w:ascii="Arial" w:hAnsi="Arial" w:cs="Arial"/>
          <w:color w:val="333333"/>
          <w:sz w:val="18"/>
          <w:szCs w:val="18"/>
          <w:lang w:eastAsia="en-US"/>
        </w:rPr>
      </w:pPr>
      <w:r>
        <w:rPr>
          <w:rFonts w:ascii="Arial" w:hAnsi="Arial" w:cs="Arial"/>
          <w:color w:val="000000" w:themeColor="text1"/>
          <w:lang w:val="mn-MN"/>
        </w:rPr>
        <w:tab/>
      </w:r>
      <w:r w:rsidR="00C91C39" w:rsidRPr="003E554A">
        <w:rPr>
          <w:rFonts w:ascii="Arial" w:hAnsi="Arial" w:cs="Arial"/>
          <w:color w:val="000000" w:themeColor="text1"/>
          <w:lang w:val="mn-MN"/>
        </w:rPr>
        <w:t xml:space="preserve">Мөн Соёлын </w:t>
      </w:r>
      <w:r w:rsidR="003B48C7">
        <w:rPr>
          <w:rFonts w:ascii="Arial" w:hAnsi="Arial" w:cs="Arial"/>
          <w:color w:val="000000" w:themeColor="text1"/>
          <w:lang w:val="mn-MN"/>
        </w:rPr>
        <w:t xml:space="preserve"> өвийг хамгаалах </w:t>
      </w:r>
      <w:r w:rsidR="00C91C39" w:rsidRPr="003E554A">
        <w:rPr>
          <w:rFonts w:ascii="Arial" w:hAnsi="Arial" w:cs="Arial"/>
          <w:color w:val="000000" w:themeColor="text1"/>
          <w:lang w:val="mn-MN"/>
        </w:rPr>
        <w:t>тухай хууль зөрчих зөрчлийн үйлдлүүдийг зарч</w:t>
      </w:r>
      <w:r w:rsidR="003B48C7">
        <w:rPr>
          <w:rFonts w:ascii="Arial" w:hAnsi="Arial" w:cs="Arial"/>
          <w:color w:val="000000" w:themeColor="text1"/>
          <w:lang w:val="mn-MN"/>
        </w:rPr>
        <w:t>мын хувьд хэвээр хадгалж</w:t>
      </w:r>
      <w:r w:rsidR="009C0E8D">
        <w:rPr>
          <w:rFonts w:ascii="Arial" w:hAnsi="Arial" w:cs="Arial"/>
          <w:color w:val="000000" w:themeColor="text1"/>
          <w:lang w:val="mn-MN"/>
        </w:rPr>
        <w:t>,</w:t>
      </w:r>
      <w:r w:rsidR="003B48C7">
        <w:rPr>
          <w:rFonts w:ascii="Arial" w:hAnsi="Arial" w:cs="Arial"/>
          <w:color w:val="000000" w:themeColor="text1"/>
          <w:lang w:val="mn-MN"/>
        </w:rPr>
        <w:t xml:space="preserve"> </w:t>
      </w:r>
      <w:r>
        <w:rPr>
          <w:rFonts w:ascii="Arial" w:hAnsi="Arial" w:cs="Arial"/>
          <w:color w:val="000000" w:themeColor="text1"/>
          <w:lang w:val="mn-MN"/>
        </w:rPr>
        <w:t xml:space="preserve"> соёлын өвийн</w:t>
      </w:r>
      <w:r w:rsidR="00D05304">
        <w:rPr>
          <w:rFonts w:ascii="Arial" w:hAnsi="Arial" w:cs="Arial"/>
          <w:color w:val="000000" w:themeColor="text1"/>
          <w:lang w:val="mn-MN"/>
        </w:rPr>
        <w:t xml:space="preserve"> хадгалах, хамгаалах Засгийн газрын бодлогын хүрээнд энэ төрлийн </w:t>
      </w:r>
      <w:r>
        <w:rPr>
          <w:rFonts w:ascii="Arial" w:hAnsi="Arial" w:cs="Arial"/>
          <w:color w:val="000000" w:themeColor="text1"/>
          <w:lang w:val="mn-MN"/>
        </w:rPr>
        <w:t>зөрчлийг</w:t>
      </w:r>
      <w:r w:rsidR="00D05304">
        <w:rPr>
          <w:rFonts w:ascii="Arial" w:hAnsi="Arial" w:cs="Arial"/>
          <w:color w:val="000000" w:themeColor="text1"/>
          <w:lang w:val="mn-MN"/>
        </w:rPr>
        <w:t xml:space="preserve"> хариуцлагыг чангатгаж,</w:t>
      </w:r>
      <w:r>
        <w:rPr>
          <w:rFonts w:ascii="Arial" w:hAnsi="Arial" w:cs="Arial"/>
          <w:color w:val="000000" w:themeColor="text1"/>
          <w:lang w:val="mn-MN"/>
        </w:rPr>
        <w:t xml:space="preserve"> </w:t>
      </w:r>
      <w:r w:rsidR="003B48C7">
        <w:rPr>
          <w:rFonts w:ascii="Arial" w:hAnsi="Arial" w:cs="Arial"/>
          <w:color w:val="000000" w:themeColor="text1"/>
          <w:lang w:val="mn-MN"/>
        </w:rPr>
        <w:t xml:space="preserve"> торгох </w:t>
      </w:r>
      <w:r w:rsidR="00C91C39" w:rsidRPr="003E554A">
        <w:rPr>
          <w:rFonts w:ascii="Arial" w:hAnsi="Arial" w:cs="Arial"/>
          <w:color w:val="000000" w:themeColor="text1"/>
          <w:lang w:val="mn-MN"/>
        </w:rPr>
        <w:t>шийтгэ</w:t>
      </w:r>
      <w:r w:rsidR="003B48C7">
        <w:rPr>
          <w:rFonts w:ascii="Arial" w:hAnsi="Arial" w:cs="Arial"/>
          <w:color w:val="000000" w:themeColor="text1"/>
          <w:lang w:val="mn-MN"/>
        </w:rPr>
        <w:t>лийн хэмжээг нэмэгдүүлэ</w:t>
      </w:r>
      <w:r w:rsidR="00CD5E15">
        <w:rPr>
          <w:rFonts w:ascii="Arial" w:hAnsi="Arial" w:cs="Arial"/>
          <w:color w:val="000000" w:themeColor="text1"/>
          <w:lang w:val="mn-MN"/>
        </w:rPr>
        <w:t>х, соёлын өвийг устгасан, гэмтээсэн үйлдэлд баривчлах шийтгэл оногдуулахаар</w:t>
      </w:r>
      <w:r w:rsidR="003B48C7">
        <w:rPr>
          <w:rFonts w:ascii="Arial" w:hAnsi="Arial" w:cs="Arial"/>
          <w:color w:val="000000" w:themeColor="text1"/>
          <w:lang w:val="mn-MN"/>
        </w:rPr>
        <w:t xml:space="preserve"> </w:t>
      </w:r>
      <w:r w:rsidR="00D05304">
        <w:rPr>
          <w:rFonts w:ascii="Arial" w:hAnsi="Arial" w:cs="Arial"/>
          <w:color w:val="000000" w:themeColor="text1"/>
          <w:lang w:val="mn-MN"/>
        </w:rPr>
        <w:t>тусгасан болно.</w:t>
      </w:r>
    </w:p>
    <w:p w14:paraId="1DC689A2" w14:textId="094F0649" w:rsidR="00C91C39" w:rsidRPr="009C0E8D" w:rsidRDefault="00C91C39" w:rsidP="00C91C39">
      <w:pPr>
        <w:spacing w:after="0" w:line="240" w:lineRule="auto"/>
        <w:ind w:firstLine="720"/>
        <w:contextualSpacing/>
        <w:jc w:val="both"/>
        <w:rPr>
          <w:rFonts w:ascii="Times New Roman" w:eastAsia="Times New Roman" w:hAnsi="Times New Roman" w:cs="Times New Roman"/>
          <w:color w:val="000000" w:themeColor="text1"/>
          <w:sz w:val="24"/>
          <w:szCs w:val="24"/>
        </w:rPr>
      </w:pPr>
    </w:p>
    <w:p w14:paraId="649AD7D4" w14:textId="77777777" w:rsidR="00C91C39" w:rsidRDefault="00C91C39" w:rsidP="00C91C39">
      <w:pPr>
        <w:spacing w:after="0" w:line="240" w:lineRule="auto"/>
        <w:ind w:firstLine="720"/>
        <w:contextualSpacing/>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 xml:space="preserve">Хүүхэд харах үйлчилгээний тухай хуульд заасан зарим ерөнхий байдлаар тусгасан  зөрчлүүдийг хуулийг үндэслэн үйлдлүүдийг тодорхой болгон тусгалаа. </w:t>
      </w:r>
    </w:p>
    <w:p w14:paraId="771E2AED" w14:textId="77777777" w:rsidR="001756B8" w:rsidRDefault="001756B8" w:rsidP="00C91C39">
      <w:pPr>
        <w:spacing w:after="0" w:line="240" w:lineRule="auto"/>
        <w:ind w:firstLine="720"/>
        <w:contextualSpacing/>
        <w:jc w:val="both"/>
        <w:rPr>
          <w:rFonts w:ascii="Arial" w:eastAsia="Times New Roman" w:hAnsi="Arial" w:cs="Arial"/>
          <w:color w:val="000000" w:themeColor="text1"/>
          <w:sz w:val="24"/>
          <w:szCs w:val="24"/>
          <w:lang w:val="mn-MN"/>
        </w:rPr>
      </w:pPr>
    </w:p>
    <w:p w14:paraId="0E077076" w14:textId="2131F8BC" w:rsidR="001756B8" w:rsidRDefault="001756B8" w:rsidP="001756B8">
      <w:pPr>
        <w:spacing w:after="0" w:line="240" w:lineRule="auto"/>
        <w:ind w:firstLine="720"/>
        <w:contextualSpacing/>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  </w:t>
      </w:r>
      <w:r w:rsidR="00D05304">
        <w:rPr>
          <w:rFonts w:ascii="Arial" w:eastAsia="Times New Roman" w:hAnsi="Arial" w:cs="Arial"/>
          <w:color w:val="000000" w:themeColor="text1"/>
          <w:sz w:val="24"/>
          <w:szCs w:val="24"/>
          <w:lang w:val="mn-MN"/>
        </w:rPr>
        <w:t xml:space="preserve">Монгол Улсын  Их Хурлаас 2021 онд баталсан </w:t>
      </w:r>
      <w:r>
        <w:rPr>
          <w:rFonts w:ascii="Arial" w:eastAsia="Times New Roman" w:hAnsi="Arial" w:cs="Arial"/>
          <w:color w:val="000000" w:themeColor="text1"/>
          <w:sz w:val="24"/>
          <w:szCs w:val="24"/>
          <w:lang w:val="mn-MN"/>
        </w:rPr>
        <w:t>Кино урлагийг дэмжих тухай, Музейн тухай хууль зөрчих зөрчил, түүнд оногдуулах шийтгэлийн хэмжээг Зөрчлийн тухай хуулийн ерөнхий ангид заасан зохицуулалтыг баримтлаагүй тусгаж баталсныг засаж боловсрууллаа.</w:t>
      </w:r>
    </w:p>
    <w:p w14:paraId="271C1521" w14:textId="77777777" w:rsidR="00517E25" w:rsidRDefault="00517E25" w:rsidP="009063DB">
      <w:pPr>
        <w:spacing w:after="0" w:line="240" w:lineRule="auto"/>
        <w:contextualSpacing/>
        <w:jc w:val="both"/>
        <w:rPr>
          <w:rFonts w:ascii="Arial" w:eastAsia="Times New Roman" w:hAnsi="Arial" w:cs="Arial"/>
          <w:b/>
          <w:bCs/>
          <w:color w:val="000000" w:themeColor="text1"/>
          <w:sz w:val="24"/>
          <w:szCs w:val="24"/>
          <w:lang w:val="mn-MN"/>
        </w:rPr>
      </w:pPr>
    </w:p>
    <w:p w14:paraId="0B630A8D" w14:textId="1718A26E" w:rsidR="00C91C39" w:rsidRPr="003E554A" w:rsidRDefault="009063DB" w:rsidP="009063DB">
      <w:pPr>
        <w:spacing w:after="0" w:line="240" w:lineRule="auto"/>
        <w:contextualSpacing/>
        <w:jc w:val="both"/>
        <w:rPr>
          <w:rFonts w:ascii="Times New Roman" w:eastAsia="Times New Roman" w:hAnsi="Times New Roman" w:cs="Times New Roman"/>
          <w:color w:val="000000" w:themeColor="text1"/>
          <w:sz w:val="24"/>
          <w:szCs w:val="24"/>
          <w:lang w:val="mn-MN"/>
        </w:rPr>
      </w:pPr>
      <w:r w:rsidRPr="003E554A">
        <w:rPr>
          <w:rFonts w:ascii="Arial" w:eastAsia="Times New Roman" w:hAnsi="Arial" w:cs="Arial"/>
          <w:b/>
          <w:bCs/>
          <w:color w:val="000000" w:themeColor="text1"/>
          <w:sz w:val="24"/>
          <w:szCs w:val="24"/>
          <w:lang w:val="mn-MN"/>
        </w:rPr>
        <w:t xml:space="preserve">          </w:t>
      </w:r>
      <w:r w:rsidR="00C91C39" w:rsidRPr="003E554A">
        <w:rPr>
          <w:rFonts w:ascii="Arial" w:eastAsia="Times New Roman" w:hAnsi="Arial" w:cs="Arial"/>
          <w:b/>
          <w:bCs/>
          <w:color w:val="000000" w:themeColor="text1"/>
          <w:sz w:val="24"/>
          <w:szCs w:val="24"/>
        </w:rPr>
        <w:t>Есдүгээр бүлэг</w:t>
      </w:r>
      <w:r w:rsidRPr="003E554A">
        <w:rPr>
          <w:rFonts w:ascii="Arial" w:eastAsia="Times New Roman" w:hAnsi="Arial" w:cs="Arial"/>
          <w:b/>
          <w:bCs/>
          <w:color w:val="000000" w:themeColor="text1"/>
          <w:sz w:val="24"/>
          <w:szCs w:val="24"/>
          <w:lang w:val="mn-MN"/>
        </w:rPr>
        <w:t>т</w:t>
      </w:r>
      <w:r w:rsidR="00C91C39" w:rsidRPr="003E554A">
        <w:rPr>
          <w:rFonts w:ascii="Arial" w:eastAsia="Times New Roman" w:hAnsi="Arial" w:cs="Arial"/>
          <w:b/>
          <w:bCs/>
          <w:color w:val="000000" w:themeColor="text1"/>
          <w:sz w:val="24"/>
          <w:szCs w:val="24"/>
          <w:lang w:val="mn-MN"/>
        </w:rPr>
        <w:t xml:space="preserve"> </w:t>
      </w:r>
      <w:r w:rsidR="00C91C39" w:rsidRPr="003E554A">
        <w:rPr>
          <w:rFonts w:ascii="Arial" w:eastAsia="Times New Roman" w:hAnsi="Arial" w:cs="Arial"/>
          <w:b/>
          <w:bCs/>
          <w:color w:val="000000" w:themeColor="text1"/>
          <w:sz w:val="24"/>
          <w:szCs w:val="24"/>
        </w:rPr>
        <w:t>хэрэглэгч, аж ахуйн үйл</w:t>
      </w:r>
      <w:r w:rsidRPr="003E554A">
        <w:rPr>
          <w:rFonts w:ascii="Arial" w:eastAsia="Times New Roman" w:hAnsi="Arial" w:cs="Arial"/>
          <w:b/>
          <w:bCs/>
          <w:color w:val="000000" w:themeColor="text1"/>
          <w:sz w:val="24"/>
          <w:szCs w:val="24"/>
        </w:rPr>
        <w:t xml:space="preserve"> ажиллагааны журмын эсрэг зөрчлийг тусгалаа.</w:t>
      </w:r>
    </w:p>
    <w:p w14:paraId="797397D6" w14:textId="77777777" w:rsidR="000D7F4A" w:rsidRPr="003E554A" w:rsidRDefault="00C91C39" w:rsidP="000D7F4A">
      <w:pPr>
        <w:spacing w:after="0" w:line="240" w:lineRule="auto"/>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rPr>
        <w:t> </w:t>
      </w:r>
    </w:p>
    <w:p w14:paraId="0EF023CA" w14:textId="53EE47F8" w:rsidR="00C91C39" w:rsidRPr="003E554A" w:rsidRDefault="00C91C39" w:rsidP="000D7F4A">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 xml:space="preserve">Хэрэглэгчийн эрхийг хамгаалах тухай хууль зөрчих зөрлийн </w:t>
      </w:r>
      <w:r w:rsidRPr="003E554A">
        <w:rPr>
          <w:rFonts w:ascii="Arial" w:eastAsia="Times New Roman" w:hAnsi="Arial" w:cs="Arial"/>
          <w:color w:val="000000" w:themeColor="text1"/>
          <w:sz w:val="24"/>
          <w:szCs w:val="24"/>
        </w:rPr>
        <w:t xml:space="preserve">үйлдвэрлэгч, худалдагч, гүйцэтгэгч бараа, ажил, үйлчилгээний доголдлыг арилгах хугацаа тогтоох, бараанд засвар хийх, техникийн үйлчилгээ үзүүлэх, чанарын доголдлыг арилгах үүргээ биелүүлээгүй, </w:t>
      </w:r>
      <w:r w:rsidR="00A91950">
        <w:rPr>
          <w:rFonts w:ascii="Arial" w:eastAsia="Times New Roman" w:hAnsi="Arial" w:cs="Arial"/>
          <w:color w:val="000000" w:themeColor="text1"/>
          <w:sz w:val="24"/>
          <w:szCs w:val="24"/>
        </w:rPr>
        <w:t>ү</w:t>
      </w:r>
      <w:r w:rsidRPr="003E554A">
        <w:rPr>
          <w:rFonts w:ascii="Arial" w:eastAsia="Times New Roman" w:hAnsi="Arial" w:cs="Arial"/>
          <w:color w:val="000000" w:themeColor="text1"/>
          <w:sz w:val="24"/>
          <w:szCs w:val="24"/>
        </w:rPr>
        <w:t xml:space="preserve">йлдвэрлэгч, худалдагч, гүйцэтгэгчийн үүргээ хэрэгжүүлээгүй </w:t>
      </w:r>
      <w:r w:rsidRPr="003E554A">
        <w:rPr>
          <w:rFonts w:ascii="Arial" w:eastAsia="Times New Roman" w:hAnsi="Arial" w:cs="Arial"/>
          <w:color w:val="000000" w:themeColor="text1"/>
          <w:sz w:val="24"/>
          <w:szCs w:val="24"/>
          <w:lang w:val="mn-MN"/>
        </w:rPr>
        <w:t xml:space="preserve"> зэрэг </w:t>
      </w:r>
      <w:r w:rsidRPr="003E554A">
        <w:rPr>
          <w:rFonts w:ascii="Arial" w:eastAsia="Times New Roman" w:hAnsi="Arial" w:cs="Arial"/>
          <w:color w:val="000000" w:themeColor="text1"/>
          <w:sz w:val="24"/>
          <w:szCs w:val="24"/>
        </w:rPr>
        <w:t xml:space="preserve">зөрчлийг </w:t>
      </w:r>
      <w:r w:rsidR="00A91950" w:rsidRPr="003E554A">
        <w:rPr>
          <w:rFonts w:ascii="Arial" w:eastAsia="Times New Roman" w:hAnsi="Arial" w:cs="Arial"/>
          <w:color w:val="000000" w:themeColor="text1"/>
          <w:sz w:val="24"/>
          <w:szCs w:val="24"/>
        </w:rPr>
        <w:t>төрийн хяналт шалгалтаар шийдвэрлэ</w:t>
      </w:r>
      <w:r w:rsidR="00A91950">
        <w:rPr>
          <w:rFonts w:ascii="Arial" w:eastAsia="Times New Roman" w:hAnsi="Arial" w:cs="Arial"/>
          <w:color w:val="000000" w:themeColor="text1"/>
          <w:sz w:val="24"/>
          <w:szCs w:val="24"/>
        </w:rPr>
        <w:t>х боломжтой гэж үзэн</w:t>
      </w:r>
      <w:r w:rsidRPr="003E554A">
        <w:rPr>
          <w:rFonts w:ascii="Arial" w:eastAsia="Times New Roman" w:hAnsi="Arial" w:cs="Arial"/>
          <w:color w:val="000000" w:themeColor="text1"/>
          <w:sz w:val="24"/>
          <w:szCs w:val="24"/>
        </w:rPr>
        <w:t xml:space="preserve"> хасаж,  бусад зөрчлийг хэвээр </w:t>
      </w:r>
      <w:r w:rsidR="00517E25">
        <w:rPr>
          <w:rFonts w:ascii="Arial" w:eastAsia="Times New Roman" w:hAnsi="Arial" w:cs="Arial"/>
          <w:color w:val="000000" w:themeColor="text1"/>
          <w:sz w:val="24"/>
          <w:szCs w:val="24"/>
        </w:rPr>
        <w:t xml:space="preserve"> хадгаллаа</w:t>
      </w:r>
      <w:r w:rsidRPr="003E554A">
        <w:rPr>
          <w:rFonts w:ascii="Arial" w:eastAsia="Times New Roman" w:hAnsi="Arial" w:cs="Arial"/>
          <w:color w:val="000000" w:themeColor="text1"/>
          <w:sz w:val="24"/>
          <w:szCs w:val="24"/>
          <w:lang w:val="mn-MN"/>
        </w:rPr>
        <w:t>.</w:t>
      </w:r>
    </w:p>
    <w:p w14:paraId="3E443866" w14:textId="77777777" w:rsidR="00661C8F" w:rsidRPr="003E554A" w:rsidRDefault="00661C8F" w:rsidP="00C91C39">
      <w:pPr>
        <w:spacing w:after="0" w:line="240" w:lineRule="auto"/>
        <w:ind w:firstLine="720"/>
        <w:jc w:val="both"/>
        <w:rPr>
          <w:rFonts w:ascii="Arial" w:eastAsia="Times New Roman" w:hAnsi="Arial" w:cs="Arial"/>
          <w:color w:val="000000" w:themeColor="text1"/>
          <w:sz w:val="24"/>
          <w:szCs w:val="24"/>
        </w:rPr>
      </w:pPr>
    </w:p>
    <w:p w14:paraId="4EDE07FB" w14:textId="640A78E3"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rPr>
        <w:t>Худалдаа, үйлдвэрлэл, үйлчилгээ, үйл ажиллагааны журам зөрчих</w:t>
      </w:r>
      <w:r w:rsidRPr="003E554A">
        <w:rPr>
          <w:rFonts w:ascii="Arial" w:eastAsia="Times New Roman" w:hAnsi="Arial" w:cs="Arial"/>
          <w:bCs/>
          <w:color w:val="000000" w:themeColor="text1"/>
          <w:sz w:val="24"/>
          <w:szCs w:val="24"/>
          <w:lang w:val="mn-MN"/>
        </w:rPr>
        <w:t xml:space="preserve"> зөрчилд оногдуулах шийтгэлийн хэмжээг дээд доод хязгаартай байхаар тусгалаа. </w:t>
      </w:r>
      <w:r w:rsidR="001D2141" w:rsidRPr="003E554A">
        <w:rPr>
          <w:rFonts w:ascii="Arial" w:eastAsia="Times New Roman" w:hAnsi="Arial" w:cs="Arial"/>
          <w:bCs/>
          <w:color w:val="000000" w:themeColor="text1"/>
          <w:sz w:val="24"/>
          <w:szCs w:val="24"/>
          <w:lang w:val="mn-MN"/>
        </w:rPr>
        <w:t>Өөрөөр хэлбэл энэ төрлийн зөрчил үйлдсэн хүнийг 20 нэгжээс 40 нэгжээр, хуулийн этгэ</w:t>
      </w:r>
      <w:r w:rsidR="006236B8" w:rsidRPr="003E554A">
        <w:rPr>
          <w:rFonts w:ascii="Arial" w:eastAsia="Times New Roman" w:hAnsi="Arial" w:cs="Arial"/>
          <w:bCs/>
          <w:color w:val="000000" w:themeColor="text1"/>
          <w:sz w:val="24"/>
          <w:szCs w:val="24"/>
          <w:lang w:val="mn-MN"/>
        </w:rPr>
        <w:t>эдийг 200 нэгжээс 400 нэг</w:t>
      </w:r>
      <w:r w:rsidR="001D2141" w:rsidRPr="003E554A">
        <w:rPr>
          <w:rFonts w:ascii="Arial" w:eastAsia="Times New Roman" w:hAnsi="Arial" w:cs="Arial"/>
          <w:bCs/>
          <w:color w:val="000000" w:themeColor="text1"/>
          <w:sz w:val="24"/>
          <w:szCs w:val="24"/>
          <w:lang w:val="mn-MN"/>
        </w:rPr>
        <w:t>жтэй тэнцэх хэмжээний төгрөгөөр торгох шийтгэл оногдуулах зохицуулалтыг тусгалаа.</w:t>
      </w:r>
      <w:r w:rsidR="00517E25">
        <w:rPr>
          <w:rFonts w:ascii="Arial" w:eastAsia="Times New Roman" w:hAnsi="Arial" w:cs="Arial"/>
          <w:bCs/>
          <w:color w:val="000000" w:themeColor="text1"/>
          <w:sz w:val="24"/>
          <w:szCs w:val="24"/>
          <w:lang w:val="mn-MN"/>
        </w:rPr>
        <w:t xml:space="preserve"> Нийтлэг гардаг тус зөрчлийн үйлдэлд сануулах шийтгэлийг хэрэглэхээр тусгалаа.</w:t>
      </w:r>
    </w:p>
    <w:p w14:paraId="36E4F5E3"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 </w:t>
      </w:r>
    </w:p>
    <w:p w14:paraId="08B9C6CE" w14:textId="04C37B0E" w:rsidR="00C91C39" w:rsidRPr="003E554A" w:rsidRDefault="003B48C7" w:rsidP="00C91C39">
      <w:pPr>
        <w:spacing w:after="0" w:line="240" w:lineRule="auto"/>
        <w:ind w:firstLine="720"/>
        <w:jc w:val="both"/>
        <w:rPr>
          <w:rFonts w:ascii="Times New Roman" w:eastAsia="Times New Roman" w:hAnsi="Times New Roman" w:cs="Times New Roman"/>
          <w:color w:val="000000" w:themeColor="text1"/>
          <w:sz w:val="24"/>
          <w:szCs w:val="24"/>
        </w:rPr>
      </w:pPr>
      <w:r>
        <w:rPr>
          <w:rFonts w:ascii="Arial" w:eastAsia="Times New Roman" w:hAnsi="Arial" w:cs="Arial"/>
          <w:bCs/>
          <w:color w:val="000000" w:themeColor="text1"/>
          <w:sz w:val="24"/>
          <w:szCs w:val="24"/>
        </w:rPr>
        <w:t>Жижиг, дунд үйлдвэр, үйлчилгээний</w:t>
      </w:r>
      <w:r w:rsidR="00C91C39" w:rsidRPr="003E554A">
        <w:rPr>
          <w:rFonts w:ascii="Arial" w:eastAsia="Times New Roman" w:hAnsi="Arial" w:cs="Arial"/>
          <w:bCs/>
          <w:color w:val="000000" w:themeColor="text1"/>
          <w:sz w:val="24"/>
          <w:szCs w:val="24"/>
        </w:rPr>
        <w:t xml:space="preserve"> тухай хууль зөрчих</w:t>
      </w:r>
      <w:r w:rsidR="00C91C39" w:rsidRPr="003E554A">
        <w:rPr>
          <w:rFonts w:ascii="Arial" w:eastAsia="Times New Roman" w:hAnsi="Arial" w:cs="Arial"/>
          <w:bCs/>
          <w:color w:val="000000" w:themeColor="text1"/>
          <w:sz w:val="24"/>
          <w:szCs w:val="24"/>
          <w:lang w:val="mn-MN"/>
        </w:rPr>
        <w:t xml:space="preserve"> зөрчилд</w:t>
      </w:r>
      <w:r w:rsidR="00A91950">
        <w:rPr>
          <w:rFonts w:ascii="Arial" w:eastAsia="Times New Roman" w:hAnsi="Arial" w:cs="Arial"/>
          <w:bCs/>
          <w:color w:val="000000" w:themeColor="text1"/>
          <w:sz w:val="24"/>
          <w:szCs w:val="24"/>
          <w:lang w:val="mn-MN"/>
        </w:rPr>
        <w:t xml:space="preserve"> </w:t>
      </w:r>
      <w:r w:rsidR="00C91C39" w:rsidRPr="003E554A">
        <w:rPr>
          <w:rFonts w:ascii="Arial" w:eastAsia="Times New Roman" w:hAnsi="Arial" w:cs="Arial"/>
          <w:bCs/>
          <w:color w:val="000000" w:themeColor="text1"/>
          <w:sz w:val="24"/>
          <w:szCs w:val="24"/>
          <w:lang w:val="mn-MN"/>
        </w:rPr>
        <w:t>жижиг</w:t>
      </w:r>
      <w:r w:rsidR="00A91950">
        <w:rPr>
          <w:rFonts w:ascii="Arial" w:eastAsia="Times New Roman" w:hAnsi="Arial" w:cs="Arial"/>
          <w:bCs/>
          <w:color w:val="000000" w:themeColor="text1"/>
          <w:sz w:val="24"/>
          <w:szCs w:val="24"/>
          <w:lang w:val="mn-MN"/>
        </w:rPr>
        <w:t>,</w:t>
      </w:r>
      <w:r>
        <w:rPr>
          <w:rFonts w:ascii="Arial" w:eastAsia="Times New Roman" w:hAnsi="Arial" w:cs="Arial"/>
          <w:bCs/>
          <w:color w:val="000000" w:themeColor="text1"/>
          <w:sz w:val="24"/>
          <w:szCs w:val="24"/>
          <w:lang w:val="mn-MN"/>
        </w:rPr>
        <w:t xml:space="preserve"> дунд үйлдвэрлэл, үйлчилгээг </w:t>
      </w:r>
      <w:r w:rsidR="00C91C39" w:rsidRPr="003E554A">
        <w:rPr>
          <w:rFonts w:ascii="Arial" w:eastAsia="Times New Roman" w:hAnsi="Arial" w:cs="Arial"/>
          <w:bCs/>
          <w:color w:val="000000" w:themeColor="text1"/>
          <w:sz w:val="24"/>
          <w:szCs w:val="24"/>
          <w:lang w:val="mn-MN"/>
        </w:rPr>
        <w:t>дэмжих сангаас олгосон хөрөнгийг зориулалтын бусаар зарцуулсан бол зээлийн хөрөнгийг эргүүлэн төлүүлж, торгох шийтгэл оногдуулахаар тусгалаа.</w:t>
      </w:r>
    </w:p>
    <w:p w14:paraId="5A0C8F4C"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w:t>
      </w:r>
    </w:p>
    <w:p w14:paraId="2EE234DF" w14:textId="7ED96E26" w:rsidR="00C91C39" w:rsidRPr="003E554A" w:rsidRDefault="00C91C39" w:rsidP="00202941">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 Өрсөлдөөний тухай </w:t>
      </w:r>
      <w:r w:rsidR="00202941" w:rsidRPr="003E554A">
        <w:rPr>
          <w:rFonts w:ascii="Arial" w:eastAsia="Times New Roman" w:hAnsi="Arial" w:cs="Arial"/>
          <w:bCs/>
          <w:color w:val="000000" w:themeColor="text1"/>
          <w:sz w:val="24"/>
          <w:szCs w:val="24"/>
          <w:lang w:val="mn-MN"/>
        </w:rPr>
        <w:t xml:space="preserve"> хууль зөрчих зөрчлийн үйлдлийг хэвээр хадгалсан. </w:t>
      </w:r>
      <w:r w:rsidR="00517E25">
        <w:rPr>
          <w:rFonts w:ascii="Arial" w:eastAsia="Times New Roman" w:hAnsi="Arial" w:cs="Arial"/>
          <w:bCs/>
          <w:color w:val="000000" w:themeColor="text1"/>
          <w:sz w:val="24"/>
          <w:szCs w:val="24"/>
          <w:lang w:val="mn-MN"/>
        </w:rPr>
        <w:t xml:space="preserve">Харин тус зүйлийн тайлбар хэсэгт тусгасан  шийтгэлийг хөнгөрүүлж болох тухай </w:t>
      </w:r>
      <w:r w:rsidR="0041373F">
        <w:rPr>
          <w:rFonts w:ascii="Arial" w:eastAsia="Times New Roman" w:hAnsi="Arial" w:cs="Arial"/>
          <w:bCs/>
          <w:color w:val="000000" w:themeColor="text1"/>
          <w:sz w:val="24"/>
          <w:szCs w:val="24"/>
          <w:lang w:val="mn-MN"/>
        </w:rPr>
        <w:t xml:space="preserve">хүчин төгөлдөр үйлчилж байгаа хуулийн </w:t>
      </w:r>
      <w:r w:rsidR="00517E25">
        <w:rPr>
          <w:rFonts w:ascii="Arial" w:eastAsia="Times New Roman" w:hAnsi="Arial" w:cs="Arial"/>
          <w:bCs/>
          <w:color w:val="000000" w:themeColor="text1"/>
          <w:sz w:val="24"/>
          <w:szCs w:val="24"/>
          <w:lang w:val="mn-MN"/>
        </w:rPr>
        <w:t>зохицуулалтуудыг</w:t>
      </w:r>
      <w:r w:rsidR="0041373F">
        <w:rPr>
          <w:rFonts w:ascii="Arial" w:eastAsia="Times New Roman" w:hAnsi="Arial" w:cs="Arial"/>
          <w:bCs/>
          <w:color w:val="000000" w:themeColor="text1"/>
          <w:sz w:val="24"/>
          <w:szCs w:val="24"/>
          <w:lang w:val="mn-MN"/>
        </w:rPr>
        <w:t xml:space="preserve"> хэвээр хадгалж тусгалаа.                                                                                                </w:t>
      </w:r>
    </w:p>
    <w:p w14:paraId="63C9156A" w14:textId="3D32767B" w:rsidR="005A5E65" w:rsidRDefault="00C91C39" w:rsidP="0041082A">
      <w:pPr>
        <w:spacing w:after="0" w:line="240" w:lineRule="auto"/>
        <w:jc w:val="both"/>
        <w:rPr>
          <w:rFonts w:ascii="Arial" w:eastAsia="Times New Roman" w:hAnsi="Arial" w:cs="Arial"/>
          <w:b/>
          <w:bCs/>
          <w:color w:val="000000" w:themeColor="text1"/>
          <w:sz w:val="24"/>
          <w:szCs w:val="24"/>
        </w:rPr>
      </w:pPr>
      <w:r w:rsidRPr="003E554A">
        <w:rPr>
          <w:rFonts w:ascii="Arial" w:eastAsia="Times New Roman" w:hAnsi="Arial" w:cs="Arial"/>
          <w:bCs/>
          <w:color w:val="000000" w:themeColor="text1"/>
          <w:sz w:val="24"/>
          <w:szCs w:val="24"/>
        </w:rPr>
        <w:br/>
      </w:r>
      <w:r w:rsidR="0041082A" w:rsidRPr="003E554A">
        <w:rPr>
          <w:rFonts w:ascii="Arial" w:eastAsia="Times New Roman" w:hAnsi="Arial" w:cs="Arial"/>
          <w:b/>
          <w:bCs/>
          <w:color w:val="000000" w:themeColor="text1"/>
          <w:sz w:val="24"/>
          <w:szCs w:val="24"/>
          <w:lang w:val="mn-MN"/>
        </w:rPr>
        <w:t xml:space="preserve">           </w:t>
      </w:r>
      <w:r w:rsidRPr="003E554A">
        <w:rPr>
          <w:rFonts w:ascii="Arial" w:eastAsia="Times New Roman" w:hAnsi="Arial" w:cs="Arial"/>
          <w:b/>
          <w:bCs/>
          <w:color w:val="000000" w:themeColor="text1"/>
          <w:sz w:val="24"/>
          <w:szCs w:val="24"/>
        </w:rPr>
        <w:t>Аравдугаар бүлэг</w:t>
      </w:r>
      <w:r w:rsidRPr="003E554A">
        <w:rPr>
          <w:rFonts w:ascii="Arial" w:eastAsia="Times New Roman" w:hAnsi="Arial" w:cs="Arial"/>
          <w:b/>
          <w:bCs/>
          <w:color w:val="000000" w:themeColor="text1"/>
          <w:sz w:val="24"/>
          <w:szCs w:val="24"/>
          <w:lang w:val="mn-MN"/>
        </w:rPr>
        <w:t xml:space="preserve">т </w:t>
      </w:r>
      <w:r w:rsidRPr="003E554A">
        <w:rPr>
          <w:rFonts w:ascii="Arial" w:eastAsia="Times New Roman" w:hAnsi="Arial" w:cs="Arial"/>
          <w:b/>
          <w:bCs/>
          <w:color w:val="000000" w:themeColor="text1"/>
          <w:sz w:val="24"/>
          <w:szCs w:val="24"/>
        </w:rPr>
        <w:t>үнэт цаас, банк, санхүү, гааль, татвар, мэргэжлийн хянал</w:t>
      </w:r>
      <w:r w:rsidR="0041082A" w:rsidRPr="003E554A">
        <w:rPr>
          <w:rFonts w:ascii="Arial" w:eastAsia="Times New Roman" w:hAnsi="Arial" w:cs="Arial"/>
          <w:b/>
          <w:bCs/>
          <w:color w:val="000000" w:themeColor="text1"/>
          <w:sz w:val="24"/>
          <w:szCs w:val="24"/>
        </w:rPr>
        <w:t>т, даатгалын журмын эсрэг зөрчлийг тусгалаа.</w:t>
      </w:r>
    </w:p>
    <w:p w14:paraId="69968B46" w14:textId="1DF41039" w:rsidR="00C91C39" w:rsidRDefault="00C91C39" w:rsidP="00C91C39">
      <w:pPr>
        <w:spacing w:after="0" w:line="240" w:lineRule="auto"/>
        <w:ind w:firstLine="720"/>
        <w:jc w:val="both"/>
        <w:rPr>
          <w:rFonts w:ascii="Arial" w:eastAsia="Times New Roman" w:hAnsi="Arial" w:cs="Arial"/>
          <w:bCs/>
          <w:color w:val="000000" w:themeColor="text1"/>
          <w:sz w:val="24"/>
          <w:szCs w:val="24"/>
          <w:lang w:val="mn-MN"/>
        </w:rPr>
      </w:pPr>
    </w:p>
    <w:p w14:paraId="62376F55" w14:textId="7C1D0FA8" w:rsidR="001815BF" w:rsidRPr="001815BF" w:rsidRDefault="001815BF" w:rsidP="001815BF">
      <w:pPr>
        <w:spacing w:after="120" w:line="240" w:lineRule="auto"/>
        <w:ind w:firstLine="720"/>
        <w:jc w:val="both"/>
        <w:rPr>
          <w:rFonts w:ascii="Arial" w:eastAsia="Times New Roman" w:hAnsi="Arial" w:cs="Arial"/>
          <w:sz w:val="24"/>
          <w:szCs w:val="24"/>
        </w:rPr>
      </w:pPr>
      <w:r w:rsidRPr="003E554A">
        <w:rPr>
          <w:rFonts w:ascii="Arial" w:eastAsia="Times New Roman" w:hAnsi="Arial" w:cs="Arial"/>
          <w:bCs/>
          <w:color w:val="000000" w:themeColor="text1"/>
          <w:sz w:val="24"/>
          <w:szCs w:val="24"/>
        </w:rPr>
        <w:t> </w:t>
      </w:r>
      <w:r w:rsidRPr="001815BF">
        <w:rPr>
          <w:rFonts w:ascii="Arial" w:eastAsia="Times New Roman" w:hAnsi="Arial" w:cs="Arial"/>
          <w:sz w:val="24"/>
          <w:szCs w:val="24"/>
          <w:lang w:val="mn-MN"/>
        </w:rPr>
        <w:t>Хорооны зохицуулалттай этгээдийн хууль тогтоомжийг мөрдөж ажиллах хариуцлага, зохицуулалттай этгээд зөрчлийг дахин давтан гаргах</w:t>
      </w:r>
      <w:r>
        <w:rPr>
          <w:rFonts w:ascii="Arial" w:eastAsia="Times New Roman" w:hAnsi="Arial" w:cs="Arial"/>
          <w:sz w:val="24"/>
          <w:szCs w:val="24"/>
          <w:lang w:val="mn-MN"/>
        </w:rPr>
        <w:t>аас урьдилан сэргийлэх</w:t>
      </w:r>
      <w:r w:rsidRPr="001815BF">
        <w:rPr>
          <w:rFonts w:ascii="Arial" w:eastAsia="Times New Roman" w:hAnsi="Arial" w:cs="Arial"/>
          <w:sz w:val="24"/>
          <w:szCs w:val="24"/>
          <w:lang w:val="mn-MN"/>
        </w:rPr>
        <w:t>, ФАТФ-аас өгсөн зөвлөмж бүхий санхүүгийн байгууллагын сахилга, хариуцлагыг дээшлүүлэх</w:t>
      </w:r>
      <w:r>
        <w:rPr>
          <w:rFonts w:ascii="Arial" w:eastAsia="Times New Roman" w:hAnsi="Arial" w:cs="Arial"/>
          <w:sz w:val="24"/>
          <w:szCs w:val="24"/>
        </w:rPr>
        <w:t xml:space="preserve">, </w:t>
      </w:r>
      <w:r w:rsidRPr="001815BF">
        <w:rPr>
          <w:rFonts w:ascii="Arial" w:hAnsi="Arial" w:cs="Arial"/>
          <w:sz w:val="24"/>
          <w:szCs w:val="24"/>
          <w:lang w:val="mn-MN"/>
        </w:rPr>
        <w:t xml:space="preserve">санхүүгийн зах зээлийн тогтвортой байдлыг хангах, хөрөнгө оруулагч, үйлчлүүлэгчийн эрх ашиг, сонирхлыг хамгаалах, тэдгээрийн эрхээ хэрэгжүүлэх боломжийг бүрдүүлэх, түүнчлэн </w:t>
      </w:r>
      <w:r w:rsidRPr="001815BF">
        <w:rPr>
          <w:rFonts w:ascii="Arial" w:eastAsia="Times New Roman" w:hAnsi="Arial" w:cs="Arial"/>
          <w:color w:val="000000"/>
          <w:sz w:val="24"/>
          <w:szCs w:val="24"/>
          <w:lang w:val="mn-MN"/>
        </w:rPr>
        <w:t xml:space="preserve">мөнгө угаах болон терроризмыг санхүүжүүлэх, үй олноор хөнөөх зэвсэг дэлгэрүүлэхтэй тэмцэх чиглэлд онцгой ач холбогдол өгч </w:t>
      </w:r>
      <w:r w:rsidRPr="001815BF">
        <w:rPr>
          <w:rFonts w:ascii="Arial" w:hAnsi="Arial" w:cs="Arial"/>
          <w:sz w:val="24"/>
          <w:szCs w:val="24"/>
          <w:lang w:val="mn-MN"/>
        </w:rPr>
        <w:t>одоогийн хүчин төгөлдөр дагаж мөрдөж буй Зөрчлийн тухай хуульд заасан зөрчлүүдийг өөрчлөхгүй байх</w:t>
      </w:r>
      <w:r>
        <w:rPr>
          <w:rFonts w:ascii="Arial" w:hAnsi="Arial" w:cs="Arial"/>
          <w:sz w:val="24"/>
          <w:szCs w:val="24"/>
          <w:lang w:val="mn-MN"/>
        </w:rPr>
        <w:t xml:space="preserve"> нь зүйтэй байна.</w:t>
      </w:r>
    </w:p>
    <w:p w14:paraId="167D5BCC" w14:textId="77777777" w:rsidR="001815BF" w:rsidRPr="003E554A" w:rsidRDefault="001815BF" w:rsidP="00C91C39">
      <w:pPr>
        <w:spacing w:after="0" w:line="240" w:lineRule="auto"/>
        <w:ind w:firstLine="720"/>
        <w:jc w:val="both"/>
        <w:rPr>
          <w:rFonts w:ascii="Times New Roman" w:eastAsia="Times New Roman" w:hAnsi="Times New Roman" w:cs="Times New Roman"/>
          <w:color w:val="000000" w:themeColor="text1"/>
          <w:sz w:val="24"/>
          <w:szCs w:val="24"/>
        </w:rPr>
      </w:pPr>
    </w:p>
    <w:p w14:paraId="488A2538" w14:textId="11F061CE" w:rsidR="001815BF" w:rsidRPr="007615C0" w:rsidRDefault="001815BF" w:rsidP="001815BF">
      <w:pPr>
        <w:spacing w:after="0" w:line="240" w:lineRule="auto"/>
        <w:ind w:firstLine="720"/>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 xml:space="preserve">Иймд </w:t>
      </w:r>
      <w:r w:rsidR="00C91C39" w:rsidRPr="003E554A">
        <w:rPr>
          <w:rFonts w:ascii="Arial" w:eastAsia="Times New Roman" w:hAnsi="Arial" w:cs="Arial"/>
          <w:bCs/>
          <w:color w:val="000000" w:themeColor="text1"/>
          <w:sz w:val="24"/>
          <w:szCs w:val="24"/>
          <w:lang w:val="mn-MN"/>
        </w:rPr>
        <w:t>Бан</w:t>
      </w:r>
      <w:r w:rsidR="003B48C7">
        <w:rPr>
          <w:rFonts w:ascii="Arial" w:eastAsia="Times New Roman" w:hAnsi="Arial" w:cs="Arial"/>
          <w:bCs/>
          <w:color w:val="000000" w:themeColor="text1"/>
          <w:sz w:val="24"/>
          <w:szCs w:val="24"/>
          <w:lang w:val="mn-MN"/>
        </w:rPr>
        <w:t xml:space="preserve">кны тухай хууль зөрчих, </w:t>
      </w:r>
      <w:r w:rsidR="00C91C39" w:rsidRPr="003E554A">
        <w:rPr>
          <w:rFonts w:ascii="Arial" w:eastAsia="Times New Roman" w:hAnsi="Arial" w:cs="Arial"/>
          <w:color w:val="000000" w:themeColor="text1"/>
          <w:sz w:val="24"/>
          <w:szCs w:val="24"/>
        </w:rPr>
        <w:t xml:space="preserve">Банк бус санхүүгийн үйл ажиллагааны тухай хууль тогтоомж, </w:t>
      </w:r>
      <w:r>
        <w:rPr>
          <w:rFonts w:ascii="Arial" w:eastAsia="Times New Roman" w:hAnsi="Arial" w:cs="Arial"/>
          <w:bCs/>
          <w:color w:val="000000" w:themeColor="text1"/>
          <w:sz w:val="24"/>
          <w:szCs w:val="24"/>
          <w:lang w:val="mn-MN"/>
        </w:rPr>
        <w:t xml:space="preserve"> </w:t>
      </w:r>
      <w:r w:rsidR="00C91C39" w:rsidRPr="003E554A">
        <w:rPr>
          <w:rFonts w:ascii="Arial" w:eastAsia="Times New Roman" w:hAnsi="Arial" w:cs="Arial"/>
          <w:bCs/>
          <w:color w:val="000000" w:themeColor="text1"/>
          <w:sz w:val="24"/>
          <w:szCs w:val="24"/>
          <w:lang w:val="mn-MN"/>
        </w:rPr>
        <w:t>Хадгаламж зээлийн хо</w:t>
      </w:r>
      <w:r w:rsidR="007245AF">
        <w:rPr>
          <w:rFonts w:ascii="Arial" w:eastAsia="Times New Roman" w:hAnsi="Arial" w:cs="Arial"/>
          <w:bCs/>
          <w:color w:val="000000" w:themeColor="text1"/>
          <w:sz w:val="24"/>
          <w:szCs w:val="24"/>
          <w:lang w:val="mn-MN"/>
        </w:rPr>
        <w:t xml:space="preserve">ршооны тухай хууль зөрчих, </w:t>
      </w:r>
      <w:r w:rsidR="00C91C39" w:rsidRPr="003E554A">
        <w:rPr>
          <w:rFonts w:ascii="Arial" w:eastAsia="Times New Roman" w:hAnsi="Arial" w:cs="Arial"/>
          <w:bCs/>
          <w:color w:val="000000" w:themeColor="text1"/>
          <w:sz w:val="24"/>
          <w:szCs w:val="24"/>
          <w:lang w:val="mn-MN"/>
        </w:rPr>
        <w:t>Үнэт цаа</w:t>
      </w:r>
      <w:r w:rsidR="007245AF">
        <w:rPr>
          <w:rFonts w:ascii="Arial" w:eastAsia="Times New Roman" w:hAnsi="Arial" w:cs="Arial"/>
          <w:bCs/>
          <w:color w:val="000000" w:themeColor="text1"/>
          <w:sz w:val="24"/>
          <w:szCs w:val="24"/>
          <w:lang w:val="mn-MN"/>
        </w:rPr>
        <w:t xml:space="preserve">сны тухай хууль зөрчих, </w:t>
      </w:r>
      <w:r w:rsidR="00C91C39" w:rsidRPr="003E554A">
        <w:rPr>
          <w:rFonts w:ascii="Arial" w:eastAsia="Times New Roman" w:hAnsi="Arial" w:cs="Arial"/>
          <w:bCs/>
          <w:color w:val="000000" w:themeColor="text1"/>
          <w:sz w:val="24"/>
          <w:szCs w:val="24"/>
          <w:lang w:val="mn-MN"/>
        </w:rPr>
        <w:t>Хөрөнгөөр баталгаажсан</w:t>
      </w:r>
      <w:r w:rsidR="007245AF">
        <w:rPr>
          <w:rFonts w:ascii="Arial" w:eastAsia="Times New Roman" w:hAnsi="Arial" w:cs="Arial"/>
          <w:bCs/>
          <w:color w:val="000000" w:themeColor="text1"/>
          <w:sz w:val="24"/>
          <w:szCs w:val="24"/>
          <w:lang w:val="mn-MN"/>
        </w:rPr>
        <w:t xml:space="preserve"> үнэт цаасны тухай хууль зөрчих, Даатгалын тухай хууль зөрчих, </w:t>
      </w:r>
      <w:r w:rsidR="00C91C39" w:rsidRPr="003E554A">
        <w:rPr>
          <w:rFonts w:ascii="Arial" w:eastAsia="Times New Roman" w:hAnsi="Arial" w:cs="Arial"/>
          <w:bCs/>
          <w:color w:val="000000" w:themeColor="text1"/>
          <w:sz w:val="24"/>
          <w:szCs w:val="24"/>
          <w:lang w:val="mn-MN"/>
        </w:rPr>
        <w:t>Даатгалын мэргэжлийн оролцогчи</w:t>
      </w:r>
      <w:r w:rsidR="007245AF">
        <w:rPr>
          <w:rFonts w:ascii="Arial" w:eastAsia="Times New Roman" w:hAnsi="Arial" w:cs="Arial"/>
          <w:bCs/>
          <w:color w:val="000000" w:themeColor="text1"/>
          <w:sz w:val="24"/>
          <w:szCs w:val="24"/>
          <w:lang w:val="mn-MN"/>
        </w:rPr>
        <w:t xml:space="preserve">йн тухай хууль зөрчих үйлдэл, </w:t>
      </w:r>
      <w:r w:rsidR="00C91C39" w:rsidRPr="003E554A">
        <w:rPr>
          <w:rFonts w:ascii="Arial" w:eastAsia="Times New Roman" w:hAnsi="Arial" w:cs="Arial"/>
          <w:color w:val="000000" w:themeColor="text1"/>
          <w:sz w:val="24"/>
          <w:szCs w:val="24"/>
        </w:rPr>
        <w:t>Жолоочийн даатгалын</w:t>
      </w:r>
      <w:r w:rsidR="00C91C39" w:rsidRPr="003E554A">
        <w:rPr>
          <w:rFonts w:ascii="Arial" w:eastAsia="Times New Roman" w:hAnsi="Arial" w:cs="Arial"/>
          <w:color w:val="000000" w:themeColor="text1"/>
          <w:sz w:val="24"/>
          <w:szCs w:val="24"/>
          <w:lang w:val="mn-MN"/>
        </w:rPr>
        <w:t xml:space="preserve"> тухай хууль зөрчих</w:t>
      </w:r>
      <w:r w:rsidR="003B48C7">
        <w:rPr>
          <w:rFonts w:ascii="Times New Roman" w:eastAsia="Times New Roman" w:hAnsi="Times New Roman" w:cs="Times New Roman"/>
          <w:color w:val="000000" w:themeColor="text1"/>
          <w:sz w:val="24"/>
          <w:szCs w:val="24"/>
          <w:lang w:val="mn-MN"/>
        </w:rPr>
        <w:t xml:space="preserve">, </w:t>
      </w:r>
      <w:r w:rsidR="00C91C39" w:rsidRPr="003E554A">
        <w:rPr>
          <w:rFonts w:ascii="Arial" w:eastAsia="Times New Roman" w:hAnsi="Arial" w:cs="Arial"/>
          <w:color w:val="000000" w:themeColor="text1"/>
          <w:sz w:val="24"/>
          <w:szCs w:val="24"/>
          <w:lang w:val="mn-MN"/>
        </w:rPr>
        <w:t>Зээлийн батлан даалтын санг</w:t>
      </w:r>
      <w:r w:rsidR="007245AF">
        <w:rPr>
          <w:rFonts w:ascii="Arial" w:eastAsia="Times New Roman" w:hAnsi="Arial" w:cs="Arial"/>
          <w:color w:val="000000" w:themeColor="text1"/>
          <w:sz w:val="24"/>
          <w:szCs w:val="24"/>
          <w:lang w:val="mn-MN"/>
        </w:rPr>
        <w:t xml:space="preserve">ийн тухай хууль зөрчих, </w:t>
      </w:r>
      <w:r w:rsidR="00C91C39" w:rsidRPr="003E554A">
        <w:rPr>
          <w:rFonts w:ascii="Arial" w:eastAsia="Times New Roman" w:hAnsi="Arial" w:cs="Arial"/>
          <w:color w:val="000000" w:themeColor="text1"/>
          <w:sz w:val="24"/>
          <w:szCs w:val="24"/>
          <w:lang w:val="mn-MN"/>
        </w:rPr>
        <w:t>Хөгжлийн банкны тухай хууль зөр</w:t>
      </w:r>
      <w:r w:rsidR="003B48C7">
        <w:rPr>
          <w:rFonts w:ascii="Arial" w:eastAsia="Times New Roman" w:hAnsi="Arial" w:cs="Arial"/>
          <w:color w:val="000000" w:themeColor="text1"/>
          <w:sz w:val="24"/>
          <w:szCs w:val="24"/>
          <w:lang w:val="mn-MN"/>
        </w:rPr>
        <w:t xml:space="preserve">чих, </w:t>
      </w:r>
      <w:r w:rsidR="003B48C7" w:rsidRPr="003E554A">
        <w:rPr>
          <w:rFonts w:ascii="Arial" w:eastAsia="Times New Roman" w:hAnsi="Arial" w:cs="Arial"/>
          <w:color w:val="000000" w:themeColor="text1"/>
          <w:sz w:val="24"/>
          <w:szCs w:val="24"/>
          <w:lang w:val="mn-MN"/>
        </w:rPr>
        <w:t>Онцгой ал</w:t>
      </w:r>
      <w:r w:rsidR="003B48C7">
        <w:rPr>
          <w:rFonts w:ascii="Arial" w:eastAsia="Times New Roman" w:hAnsi="Arial" w:cs="Arial"/>
          <w:color w:val="000000" w:themeColor="text1"/>
          <w:sz w:val="24"/>
          <w:szCs w:val="24"/>
          <w:lang w:val="mn-MN"/>
        </w:rPr>
        <w:t xml:space="preserve">бан татварын тухай хууль зөрчих, </w:t>
      </w:r>
      <w:r w:rsidR="003B48C7" w:rsidRPr="003E554A">
        <w:rPr>
          <w:rFonts w:ascii="Arial" w:eastAsia="Times New Roman" w:hAnsi="Arial" w:cs="Arial"/>
          <w:color w:val="000000" w:themeColor="text1"/>
          <w:sz w:val="24"/>
          <w:szCs w:val="24"/>
          <w:lang w:val="mn-MN"/>
        </w:rPr>
        <w:t xml:space="preserve">Валютын зохицуулалтын тухай </w:t>
      </w:r>
      <w:r w:rsidR="003B48C7">
        <w:rPr>
          <w:rFonts w:ascii="Arial" w:eastAsia="Times New Roman" w:hAnsi="Arial" w:cs="Arial"/>
          <w:color w:val="000000" w:themeColor="text1"/>
          <w:sz w:val="24"/>
          <w:szCs w:val="24"/>
        </w:rPr>
        <w:t>ху</w:t>
      </w:r>
      <w:r w:rsidR="00517E25">
        <w:rPr>
          <w:rFonts w:ascii="Arial" w:eastAsia="Times New Roman" w:hAnsi="Arial" w:cs="Arial"/>
          <w:color w:val="000000" w:themeColor="text1"/>
          <w:sz w:val="24"/>
          <w:szCs w:val="24"/>
        </w:rPr>
        <w:t>у</w:t>
      </w:r>
      <w:r w:rsidR="003B48C7">
        <w:rPr>
          <w:rFonts w:ascii="Arial" w:eastAsia="Times New Roman" w:hAnsi="Arial" w:cs="Arial"/>
          <w:color w:val="000000" w:themeColor="text1"/>
          <w:sz w:val="24"/>
          <w:szCs w:val="24"/>
        </w:rPr>
        <w:t xml:space="preserve">ль зөрчих, </w:t>
      </w:r>
      <w:r w:rsidR="003B48C7" w:rsidRPr="003E554A">
        <w:rPr>
          <w:rFonts w:ascii="Arial" w:eastAsia="Times New Roman" w:hAnsi="Arial" w:cs="Arial"/>
          <w:bCs/>
          <w:color w:val="000000" w:themeColor="text1"/>
          <w:sz w:val="24"/>
          <w:szCs w:val="24"/>
        </w:rPr>
        <w:t>Мөнгө угаах болон терроризмыг санхүүжүүлэхтэй тэмцэх тухай хууль зөрчих</w:t>
      </w:r>
      <w:r w:rsidR="003B48C7" w:rsidRPr="003E554A">
        <w:rPr>
          <w:rFonts w:ascii="Arial" w:eastAsia="Times New Roman" w:hAnsi="Arial" w:cs="Arial"/>
          <w:bCs/>
          <w:color w:val="000000" w:themeColor="text1"/>
          <w:sz w:val="24"/>
          <w:szCs w:val="24"/>
          <w:lang w:val="mn-MN"/>
        </w:rPr>
        <w:t xml:space="preserve"> зөрчлийг хүчин төгөлдөр хуулийн зохицуулалтыг </w:t>
      </w:r>
      <w:r w:rsidR="007615C0">
        <w:rPr>
          <w:rFonts w:ascii="Arial" w:eastAsia="Times New Roman" w:hAnsi="Arial" w:cs="Arial"/>
          <w:bCs/>
          <w:color w:val="000000" w:themeColor="text1"/>
          <w:sz w:val="24"/>
          <w:szCs w:val="24"/>
          <w:lang w:val="mn-MN"/>
        </w:rPr>
        <w:t xml:space="preserve"> харьцангуй </w:t>
      </w:r>
      <w:r w:rsidR="003B48C7" w:rsidRPr="003E554A">
        <w:rPr>
          <w:rFonts w:ascii="Arial" w:eastAsia="Times New Roman" w:hAnsi="Arial" w:cs="Arial"/>
          <w:bCs/>
          <w:color w:val="000000" w:themeColor="text1"/>
          <w:sz w:val="24"/>
          <w:szCs w:val="24"/>
          <w:lang w:val="mn-MN"/>
        </w:rPr>
        <w:t>хэвээр үлдээсэн</w:t>
      </w:r>
      <w:r>
        <w:rPr>
          <w:rFonts w:ascii="Arial" w:eastAsia="Times New Roman" w:hAnsi="Arial" w:cs="Arial"/>
          <w:bCs/>
          <w:color w:val="000000" w:themeColor="text1"/>
          <w:sz w:val="24"/>
          <w:szCs w:val="24"/>
          <w:lang w:val="mn-MN"/>
        </w:rPr>
        <w:t xml:space="preserve"> болно.</w:t>
      </w:r>
      <w:r w:rsidR="007615C0">
        <w:rPr>
          <w:rFonts w:ascii="Arial" w:eastAsia="Times New Roman" w:hAnsi="Arial" w:cs="Arial"/>
          <w:bCs/>
          <w:color w:val="000000" w:themeColor="text1"/>
          <w:sz w:val="24"/>
          <w:szCs w:val="24"/>
          <w:lang w:val="mn-MN"/>
        </w:rPr>
        <w:t xml:space="preserve"> </w:t>
      </w:r>
      <w:r>
        <w:rPr>
          <w:rFonts w:ascii="Arial" w:eastAsia="Times New Roman" w:hAnsi="Arial" w:cs="Arial"/>
          <w:color w:val="000000" w:themeColor="text1"/>
          <w:sz w:val="24"/>
          <w:szCs w:val="24"/>
          <w:lang w:val="mn-MN"/>
        </w:rPr>
        <w:t xml:space="preserve">Харин энэ бүлэгт тусгагдсан </w:t>
      </w:r>
      <w:r w:rsidRPr="003E554A">
        <w:rPr>
          <w:rFonts w:ascii="Arial" w:eastAsia="Times New Roman" w:hAnsi="Arial" w:cs="Arial"/>
          <w:color w:val="000000" w:themeColor="text1"/>
          <w:sz w:val="24"/>
          <w:szCs w:val="24"/>
          <w:lang w:val="mn-MN"/>
        </w:rPr>
        <w:t>Аудитын тухай хууль зөрчих зөрчлүүдийн давхардсан заалтуудыг нэгтгэ</w:t>
      </w:r>
      <w:r w:rsidR="00517E25">
        <w:rPr>
          <w:rFonts w:ascii="Arial" w:eastAsia="Times New Roman" w:hAnsi="Arial" w:cs="Arial"/>
          <w:color w:val="000000" w:themeColor="text1"/>
          <w:sz w:val="24"/>
          <w:szCs w:val="24"/>
          <w:lang w:val="mn-MN"/>
        </w:rPr>
        <w:t>сэн</w:t>
      </w:r>
      <w:r w:rsidRPr="003E554A">
        <w:rPr>
          <w:rFonts w:ascii="Arial" w:eastAsia="Times New Roman" w:hAnsi="Arial" w:cs="Arial"/>
          <w:color w:val="000000" w:themeColor="text1"/>
          <w:sz w:val="24"/>
          <w:szCs w:val="24"/>
          <w:lang w:val="mn-MN"/>
        </w:rPr>
        <w:t xml:space="preserve">, мөн “хуулиар хүлээсэн үүрэг” ийг тодорхой болголоо. Харин </w:t>
      </w:r>
      <w:r w:rsidR="00517E25">
        <w:rPr>
          <w:rFonts w:ascii="Arial" w:eastAsia="Times New Roman" w:hAnsi="Arial" w:cs="Arial"/>
          <w:color w:val="000000" w:themeColor="text1"/>
          <w:sz w:val="24"/>
          <w:szCs w:val="24"/>
          <w:lang w:val="mn-MN"/>
        </w:rPr>
        <w:t xml:space="preserve">хуульд заасан үүрэг тус бүрийг зөрчилд тооцож байсныг өөрчилж, </w:t>
      </w:r>
      <w:r w:rsidRPr="003E554A">
        <w:rPr>
          <w:rFonts w:ascii="Arial" w:eastAsia="Times New Roman" w:hAnsi="Arial" w:cs="Arial"/>
          <w:color w:val="000000" w:themeColor="text1"/>
          <w:sz w:val="24"/>
          <w:szCs w:val="24"/>
          <w:lang w:val="mn-MN"/>
        </w:rPr>
        <w:t>ёс зүйн шинжтэй,  зарим зарчим баримтлаагүй үйлдлийг зөрчилд тооцож байсныг хасаж, мөн зарим үйлдлийг тусгай зөвшөөрөл олгох этгээдийн бүрэн эрхийн хүрээнд шийдвэрлэх боломжтой гэж үзэн хаслаа.</w:t>
      </w:r>
    </w:p>
    <w:p w14:paraId="76C2B566" w14:textId="77777777" w:rsidR="001815BF" w:rsidRPr="003E554A" w:rsidRDefault="001815BF" w:rsidP="001815BF">
      <w:pPr>
        <w:spacing w:after="0" w:line="240" w:lineRule="auto"/>
        <w:jc w:val="both"/>
        <w:rPr>
          <w:rFonts w:ascii="Times New Roman" w:eastAsia="Times New Roman" w:hAnsi="Times New Roman" w:cs="Times New Roman"/>
          <w:color w:val="000000" w:themeColor="text1"/>
          <w:sz w:val="24"/>
          <w:szCs w:val="24"/>
        </w:rPr>
      </w:pPr>
      <w:r w:rsidRPr="003E554A">
        <w:rPr>
          <w:rFonts w:ascii="Arial" w:eastAsia="Times New Roman" w:hAnsi="Arial" w:cs="Arial"/>
          <w:b/>
          <w:bCs/>
          <w:color w:val="000000" w:themeColor="text1"/>
          <w:sz w:val="24"/>
          <w:szCs w:val="24"/>
          <w:lang w:val="mn-MN"/>
        </w:rPr>
        <w:t> </w:t>
      </w:r>
    </w:p>
    <w:p w14:paraId="26B60504" w14:textId="51A88DBF" w:rsidR="001815BF" w:rsidRPr="003E554A" w:rsidRDefault="001815BF" w:rsidP="001815BF">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Төрийн хяналт шалгалтын тухай хууль зөрчих үйлдлийн 2 дахь хэсэг болох төрийн хяналт шалгалтад хамрагдах үүрэг бүхий этгээд холбогдох баримт бичгийг гаргаж өгөхөөс үндэслэлгүйгээр татгалзсан, засварласан, гэмтээсэн, зайлсхийсэн утгасан, хуурамч баримт бичиг гаргаж өгсөн үйлдлийг  хуулийн төслийн 15.2 дугаар зүйлийн т</w:t>
      </w:r>
      <w:r w:rsidRPr="003E554A">
        <w:rPr>
          <w:rFonts w:ascii="Arial" w:eastAsia="Times New Roman" w:hAnsi="Arial" w:cs="Arial"/>
          <w:bCs/>
          <w:color w:val="000000" w:themeColor="text1"/>
          <w:sz w:val="24"/>
          <w:szCs w:val="24"/>
        </w:rPr>
        <w:t>өрийн албан тушаалтны шийдвэрийг үл биелүүлэх, үйл ажиллагаанд нь саад учруулах</w:t>
      </w:r>
      <w:r w:rsidRPr="003E554A">
        <w:rPr>
          <w:rFonts w:ascii="Arial" w:eastAsia="Times New Roman" w:hAnsi="Arial" w:cs="Arial"/>
          <w:bCs/>
          <w:color w:val="000000" w:themeColor="text1"/>
          <w:sz w:val="24"/>
          <w:szCs w:val="24"/>
          <w:lang w:val="mn-MN"/>
        </w:rPr>
        <w:t xml:space="preserve"> зүйлд тусгагдсан зөрчилтэй давхардсан тул хассан болно.</w:t>
      </w:r>
    </w:p>
    <w:p w14:paraId="40E11BE9" w14:textId="0B6F8836" w:rsidR="00C91C39" w:rsidRPr="003E554A" w:rsidRDefault="00C91C39" w:rsidP="00C91C39">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rPr>
        <w:t>Амьтан, ургамал, тэдгээрийн гаралтай түүхий эд, бүтээгдэхүүнийг улсын хилээр нэвтрү</w:t>
      </w:r>
      <w:r w:rsidR="00AE51C6" w:rsidRPr="003E554A">
        <w:rPr>
          <w:rFonts w:ascii="Arial" w:eastAsia="Times New Roman" w:hAnsi="Arial" w:cs="Arial"/>
          <w:bCs/>
          <w:color w:val="000000" w:themeColor="text1"/>
          <w:sz w:val="24"/>
          <w:szCs w:val="24"/>
        </w:rPr>
        <w:t>үлэх үеийн хорио цээрийн хяналт</w:t>
      </w:r>
      <w:r w:rsidRPr="003E554A">
        <w:rPr>
          <w:rFonts w:ascii="Arial" w:eastAsia="Times New Roman" w:hAnsi="Arial" w:cs="Arial"/>
          <w:bCs/>
          <w:color w:val="000000" w:themeColor="text1"/>
          <w:sz w:val="24"/>
          <w:szCs w:val="24"/>
        </w:rPr>
        <w:t xml:space="preserve"> шалгалтын тухай хууль зөрчих</w:t>
      </w:r>
      <w:r w:rsidRPr="003E554A">
        <w:rPr>
          <w:rFonts w:ascii="Arial" w:eastAsia="Times New Roman" w:hAnsi="Arial" w:cs="Arial"/>
          <w:bCs/>
          <w:color w:val="000000" w:themeColor="text1"/>
          <w:sz w:val="24"/>
          <w:szCs w:val="24"/>
          <w:lang w:val="mn-MN"/>
        </w:rPr>
        <w:t xml:space="preserve"> зөрчлөөс </w:t>
      </w:r>
      <w:r w:rsidRPr="003E554A">
        <w:rPr>
          <w:rFonts w:ascii="Arial" w:eastAsia="Times New Roman" w:hAnsi="Arial" w:cs="Arial"/>
          <w:color w:val="000000" w:themeColor="text1"/>
          <w:sz w:val="24"/>
          <w:szCs w:val="24"/>
        </w:rPr>
        <w:t xml:space="preserve">амьтан, ургамал, тэдгээрийн гаралтай түүхий эд, бүтээгдэхүүнийг импортлох, экспортлох, дамжуулан өнгөрүүлэх, тээвэрлэх хуулиар хүлээсэн үүргээ биелүүлээгүй </w:t>
      </w:r>
      <w:r w:rsidRPr="003E554A">
        <w:rPr>
          <w:rFonts w:ascii="Arial" w:eastAsia="Times New Roman" w:hAnsi="Arial" w:cs="Arial"/>
          <w:color w:val="000000" w:themeColor="text1"/>
          <w:sz w:val="24"/>
          <w:szCs w:val="24"/>
          <w:lang w:val="mn-MN"/>
        </w:rPr>
        <w:t xml:space="preserve">зөрчил нь энэ зүйлийн бусад заалтуудыг тодорхой тусгагдсан байх </w:t>
      </w:r>
      <w:r w:rsidR="00B8540A">
        <w:rPr>
          <w:rFonts w:ascii="Arial" w:eastAsia="Times New Roman" w:hAnsi="Arial" w:cs="Arial"/>
          <w:color w:val="000000" w:themeColor="text1"/>
          <w:sz w:val="24"/>
          <w:szCs w:val="24"/>
          <w:lang w:val="mn-MN"/>
        </w:rPr>
        <w:t>тул  давхардлыг арилгаж боловсрууллаа.</w:t>
      </w:r>
      <w:r w:rsidRPr="003E554A">
        <w:rPr>
          <w:rFonts w:ascii="Arial" w:eastAsia="Times New Roman" w:hAnsi="Arial" w:cs="Arial"/>
          <w:color w:val="000000" w:themeColor="text1"/>
          <w:sz w:val="24"/>
          <w:szCs w:val="24"/>
          <w:lang w:val="mn-MN"/>
        </w:rPr>
        <w:t xml:space="preserve"> </w:t>
      </w:r>
    </w:p>
    <w:p w14:paraId="542907E3" w14:textId="6C39AEDF" w:rsidR="00C91C39" w:rsidRPr="003E554A" w:rsidRDefault="00C91C39" w:rsidP="00612F4F">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
          <w:bCs/>
          <w:color w:val="000000" w:themeColor="text1"/>
          <w:sz w:val="24"/>
          <w:szCs w:val="24"/>
        </w:rPr>
        <w:t>Арван нэгдүгээр бүлэг</w:t>
      </w:r>
      <w:r w:rsidRPr="003E554A">
        <w:rPr>
          <w:rFonts w:ascii="Arial" w:eastAsia="Times New Roman" w:hAnsi="Arial" w:cs="Arial"/>
          <w:b/>
          <w:bCs/>
          <w:color w:val="000000" w:themeColor="text1"/>
          <w:sz w:val="24"/>
          <w:szCs w:val="24"/>
          <w:lang w:val="mn-MN"/>
        </w:rPr>
        <w:t xml:space="preserve">т </w:t>
      </w:r>
      <w:r w:rsidRPr="003E554A">
        <w:rPr>
          <w:rFonts w:ascii="Arial" w:eastAsia="Times New Roman" w:hAnsi="Arial" w:cs="Arial"/>
          <w:b/>
          <w:bCs/>
          <w:color w:val="000000" w:themeColor="text1"/>
          <w:sz w:val="24"/>
          <w:szCs w:val="24"/>
        </w:rPr>
        <w:t xml:space="preserve">барилга, үйлдвэрлэл, </w:t>
      </w:r>
      <w:r w:rsidR="00AE51C6" w:rsidRPr="003E554A">
        <w:rPr>
          <w:rFonts w:ascii="Arial" w:eastAsia="Times New Roman" w:hAnsi="Arial" w:cs="Arial"/>
          <w:b/>
          <w:bCs/>
          <w:color w:val="000000" w:themeColor="text1"/>
          <w:sz w:val="24"/>
          <w:szCs w:val="24"/>
        </w:rPr>
        <w:t>эрчим хүчний журмын эсрэг зөрчлийг тусгалаа</w:t>
      </w:r>
      <w:r w:rsidR="00AE51C6" w:rsidRPr="003E554A">
        <w:rPr>
          <w:rFonts w:ascii="Arial" w:eastAsia="Times New Roman" w:hAnsi="Arial" w:cs="Arial"/>
          <w:bCs/>
          <w:color w:val="000000" w:themeColor="text1"/>
          <w:sz w:val="24"/>
          <w:szCs w:val="24"/>
        </w:rPr>
        <w:t>.</w:t>
      </w:r>
    </w:p>
    <w:p w14:paraId="45206E79" w14:textId="282B1FC5" w:rsidR="00C91C39" w:rsidRPr="00B8540A" w:rsidRDefault="00F20398" w:rsidP="00C91C39">
      <w:pPr>
        <w:spacing w:after="0" w:line="240" w:lineRule="auto"/>
        <w:ind w:firstLine="720"/>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lang w:val="mn-MN"/>
        </w:rPr>
        <w:t>Энэ бүлэгт</w:t>
      </w:r>
      <w:r w:rsidR="00C91C39" w:rsidRPr="003E554A">
        <w:rPr>
          <w:rFonts w:ascii="Arial" w:eastAsia="Times New Roman" w:hAnsi="Arial" w:cs="Arial"/>
          <w:bCs/>
          <w:color w:val="000000" w:themeColor="text1"/>
          <w:sz w:val="24"/>
          <w:szCs w:val="24"/>
          <w:lang w:val="mn-MN"/>
        </w:rPr>
        <w:t xml:space="preserve"> Барилгын тухай х</w:t>
      </w:r>
      <w:r w:rsidR="007245AF">
        <w:rPr>
          <w:rFonts w:ascii="Arial" w:eastAsia="Times New Roman" w:hAnsi="Arial" w:cs="Arial"/>
          <w:bCs/>
          <w:color w:val="000000" w:themeColor="text1"/>
          <w:sz w:val="24"/>
          <w:szCs w:val="24"/>
          <w:lang w:val="mn-MN"/>
        </w:rPr>
        <w:t xml:space="preserve">ууль зөрчих  үйлдлүүдийн зарим </w:t>
      </w:r>
      <w:r w:rsidR="00C91C39" w:rsidRPr="003E554A">
        <w:rPr>
          <w:rFonts w:ascii="Arial" w:eastAsia="Times New Roman" w:hAnsi="Arial" w:cs="Arial"/>
          <w:bCs/>
          <w:color w:val="000000" w:themeColor="text1"/>
          <w:sz w:val="24"/>
          <w:szCs w:val="24"/>
          <w:lang w:val="mn-MN"/>
        </w:rPr>
        <w:t xml:space="preserve"> зөрчлийг зөрчилд тооцох үйлдл</w:t>
      </w:r>
      <w:r w:rsidR="007B077E" w:rsidRPr="003E554A">
        <w:rPr>
          <w:rFonts w:ascii="Arial" w:eastAsia="Times New Roman" w:hAnsi="Arial" w:cs="Arial"/>
          <w:bCs/>
          <w:color w:val="000000" w:themeColor="text1"/>
          <w:sz w:val="24"/>
          <w:szCs w:val="24"/>
          <w:lang w:val="mn-MN"/>
        </w:rPr>
        <w:t>ээс хассан. Тухайлбал,</w:t>
      </w:r>
      <w:r w:rsidR="00C91C39" w:rsidRPr="003E554A">
        <w:rPr>
          <w:rFonts w:ascii="Arial" w:eastAsia="Times New Roman" w:hAnsi="Arial" w:cs="Arial"/>
          <w:bCs/>
          <w:color w:val="000000" w:themeColor="text1"/>
          <w:sz w:val="24"/>
          <w:szCs w:val="24"/>
          <w:lang w:val="mn-MN"/>
        </w:rPr>
        <w:t xml:space="preserve"> барилга байгууламжийн норм нормативын баримт бичгийн төрийн захиргааны төв байгууллагын зөвшөөрөлгүй хэвлэсэн,  зөвлөх үйлчилгээ үзүүлэх иргэн, хуулийн этгээд барилгын асуудал эрхэлсэн төрийн захиргааны төв байгууллагад бүртгүүлээгүй зэрэг</w:t>
      </w:r>
      <w:r w:rsidR="00B8540A">
        <w:rPr>
          <w:rFonts w:ascii="Arial" w:eastAsia="Times New Roman" w:hAnsi="Arial" w:cs="Arial"/>
          <w:bCs/>
          <w:color w:val="000000" w:themeColor="text1"/>
          <w:sz w:val="24"/>
          <w:szCs w:val="24"/>
          <w:lang w:val="mn-MN"/>
        </w:rPr>
        <w:t xml:space="preserve"> үйлдлийг </w:t>
      </w:r>
      <w:r w:rsidR="00C91C39" w:rsidRPr="003E554A">
        <w:rPr>
          <w:rFonts w:ascii="Arial" w:eastAsia="Times New Roman" w:hAnsi="Arial" w:cs="Arial"/>
          <w:bCs/>
          <w:color w:val="000000" w:themeColor="text1"/>
          <w:sz w:val="24"/>
          <w:szCs w:val="24"/>
          <w:lang w:val="mn-MN"/>
        </w:rPr>
        <w:t>хасаж,</w:t>
      </w:r>
      <w:r w:rsidRPr="003E554A">
        <w:rPr>
          <w:rFonts w:ascii="Arial" w:eastAsia="Times New Roman" w:hAnsi="Arial" w:cs="Arial"/>
          <w:bCs/>
          <w:color w:val="000000" w:themeColor="text1"/>
          <w:sz w:val="24"/>
          <w:szCs w:val="24"/>
          <w:lang w:val="mn-MN"/>
        </w:rPr>
        <w:t xml:space="preserve"> эрх бүхий этгээдийн</w:t>
      </w:r>
      <w:r w:rsidR="00C91C39" w:rsidRPr="003E554A">
        <w:rPr>
          <w:rFonts w:ascii="Arial" w:eastAsia="Times New Roman" w:hAnsi="Arial" w:cs="Arial"/>
          <w:bCs/>
          <w:color w:val="000000" w:themeColor="text1"/>
          <w:sz w:val="24"/>
          <w:szCs w:val="24"/>
          <w:lang w:val="mn-MN"/>
        </w:rPr>
        <w:t xml:space="preserve"> хяналт шалгалтын хүрээнд хууль дүрмийг сахиулан ажиллах боломжтой гэж үзлээ.</w:t>
      </w:r>
    </w:p>
    <w:p w14:paraId="083AFE17" w14:textId="553E6EDD" w:rsidR="00C91C39" w:rsidRPr="003E554A" w:rsidRDefault="00C91C39" w:rsidP="00C91C39">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Геодезийн тухай хууль зөрчих зөрчилд заасан  зарим давхардлыг арилгаж, зөрчил</w:t>
      </w:r>
      <w:r w:rsidR="00F20398" w:rsidRPr="003E554A">
        <w:rPr>
          <w:rFonts w:ascii="Arial" w:eastAsia="Times New Roman" w:hAnsi="Arial" w:cs="Arial"/>
          <w:bCs/>
          <w:color w:val="000000" w:themeColor="text1"/>
          <w:sz w:val="24"/>
          <w:szCs w:val="24"/>
          <w:lang w:val="mn-MN"/>
        </w:rPr>
        <w:t>д тооцох үйлдлээс  зарим үйлдлийг</w:t>
      </w:r>
      <w:r w:rsidRPr="003E554A">
        <w:rPr>
          <w:rFonts w:ascii="Arial" w:eastAsia="Times New Roman" w:hAnsi="Arial" w:cs="Arial"/>
          <w:bCs/>
          <w:color w:val="000000" w:themeColor="text1"/>
          <w:sz w:val="24"/>
          <w:szCs w:val="24"/>
          <w:lang w:val="mn-MN"/>
        </w:rPr>
        <w:t xml:space="preserve"> хаслаа. Тухайлбал,  мэдээ мэдээллийг эрх бүхий байгууллагад үнэ төлбөргүй шилжүүлээгүй, байнгын цэг тэмдэгтийн тухайн нутаг дэвсгэрийн Засаг д</w:t>
      </w:r>
      <w:r w:rsidR="00F20398" w:rsidRPr="003E554A">
        <w:rPr>
          <w:rFonts w:ascii="Arial" w:eastAsia="Times New Roman" w:hAnsi="Arial" w:cs="Arial"/>
          <w:bCs/>
          <w:color w:val="000000" w:themeColor="text1"/>
          <w:sz w:val="24"/>
          <w:szCs w:val="24"/>
          <w:lang w:val="mn-MN"/>
        </w:rPr>
        <w:t>аргад хүлээлгэн өгөөгүй зэрэг үйлдлийг</w:t>
      </w:r>
      <w:r w:rsidRPr="003E554A">
        <w:rPr>
          <w:rFonts w:ascii="Arial" w:eastAsia="Times New Roman" w:hAnsi="Arial" w:cs="Arial"/>
          <w:bCs/>
          <w:color w:val="000000" w:themeColor="text1"/>
          <w:sz w:val="24"/>
          <w:szCs w:val="24"/>
          <w:lang w:val="mn-MN"/>
        </w:rPr>
        <w:t xml:space="preserve"> хасаж, төрийн хяналт шалгалтын хүрээнд шийдвэрлэх боломжийг бий болголоо. Мөн геодезийн багажид баталгаажилт хийлгээгүй үйлдэл нь хуулийн төслийн </w:t>
      </w:r>
      <w:r w:rsidR="005C7391" w:rsidRPr="003E554A">
        <w:rPr>
          <w:rFonts w:ascii="Arial" w:eastAsia="Times New Roman" w:hAnsi="Arial" w:cs="Arial"/>
          <w:bCs/>
          <w:color w:val="000000" w:themeColor="text1"/>
          <w:sz w:val="24"/>
          <w:szCs w:val="24"/>
          <w:lang w:val="mn-MN"/>
        </w:rPr>
        <w:t>Хэмж</w:t>
      </w:r>
      <w:r w:rsidR="00A91950">
        <w:rPr>
          <w:rFonts w:ascii="Arial" w:eastAsia="Times New Roman" w:hAnsi="Arial" w:cs="Arial"/>
          <w:bCs/>
          <w:color w:val="000000" w:themeColor="text1"/>
          <w:sz w:val="24"/>
          <w:szCs w:val="24"/>
          <w:lang w:val="mn-MN"/>
        </w:rPr>
        <w:t>ил</w:t>
      </w:r>
      <w:r w:rsidR="005C7391" w:rsidRPr="003E554A">
        <w:rPr>
          <w:rFonts w:ascii="Arial" w:eastAsia="Times New Roman" w:hAnsi="Arial" w:cs="Arial"/>
          <w:bCs/>
          <w:color w:val="000000" w:themeColor="text1"/>
          <w:sz w:val="24"/>
          <w:szCs w:val="24"/>
          <w:lang w:val="mn-MN"/>
        </w:rPr>
        <w:t xml:space="preserve"> зүйн тухай хууль зөрчих зөрчлийн үйлдэлтэй </w:t>
      </w:r>
      <w:r w:rsidRPr="003E554A">
        <w:rPr>
          <w:rFonts w:ascii="Arial" w:eastAsia="Times New Roman" w:hAnsi="Arial" w:cs="Arial"/>
          <w:bCs/>
          <w:color w:val="000000" w:themeColor="text1"/>
          <w:sz w:val="24"/>
          <w:szCs w:val="24"/>
          <w:lang w:val="mn-MN"/>
        </w:rPr>
        <w:t xml:space="preserve"> давхардсан тул хассан.</w:t>
      </w:r>
    </w:p>
    <w:p w14:paraId="58EFD81D" w14:textId="67F3EF15" w:rsidR="00C91C39" w:rsidRPr="003E554A" w:rsidRDefault="00C91C39" w:rsidP="00C91C39">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Хот суурин газрын дахин хөгжүүлэх тухай хууль зөрчи</w:t>
      </w:r>
      <w:r w:rsidR="00A91950">
        <w:rPr>
          <w:rFonts w:ascii="Arial" w:eastAsia="Times New Roman" w:hAnsi="Arial" w:cs="Arial"/>
          <w:bCs/>
          <w:color w:val="000000" w:themeColor="text1"/>
          <w:sz w:val="24"/>
          <w:szCs w:val="24"/>
          <w:lang w:val="mn-MN"/>
        </w:rPr>
        <w:t>х</w:t>
      </w:r>
      <w:r w:rsidRPr="003E554A">
        <w:rPr>
          <w:rFonts w:ascii="Arial" w:eastAsia="Times New Roman" w:hAnsi="Arial" w:cs="Arial"/>
          <w:bCs/>
          <w:color w:val="000000" w:themeColor="text1"/>
          <w:sz w:val="24"/>
          <w:szCs w:val="24"/>
          <w:lang w:val="mn-MN"/>
        </w:rPr>
        <w:t xml:space="preserve"> зөрчилд тус хууль байхгүй зохицуулалтыг зөрчилд тооцсоныг хасаж, харин хуулиар хориглосон тодорхой 2 үйлдлийг тусгалаа.</w:t>
      </w:r>
    </w:p>
    <w:p w14:paraId="0442B5D8" w14:textId="1427F563" w:rsidR="00C91C39" w:rsidRPr="003E554A" w:rsidRDefault="00C91C39" w:rsidP="00C91C39">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 Хаягжуулалтын тухай хууль зөрчих зөрчлийг тодорхой болгож</w:t>
      </w:r>
      <w:r w:rsidR="00A91950">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Засгийн газрын тогтоолоор баталсан Хаягжуулалтын  журамд  заасан үйлдлээс хориглосон тодорхой зохицуулалтыг сонгон авч тусгалаа.</w:t>
      </w:r>
    </w:p>
    <w:p w14:paraId="71B1A6A2" w14:textId="25F988DE" w:rsidR="00276200" w:rsidRPr="003E554A" w:rsidRDefault="00C91C39" w:rsidP="00276200">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 xml:space="preserve">Цөмийн энергийн тухай хууль зөрчих зөрчлийг үйлдлүүдийг </w:t>
      </w:r>
      <w:r w:rsidR="00B8540A">
        <w:rPr>
          <w:rFonts w:ascii="Arial" w:eastAsia="Times New Roman" w:hAnsi="Arial" w:cs="Arial"/>
          <w:bCs/>
          <w:color w:val="000000" w:themeColor="text1"/>
          <w:sz w:val="24"/>
          <w:szCs w:val="24"/>
          <w:lang w:val="mn-MN"/>
        </w:rPr>
        <w:t xml:space="preserve"> нийгмийн хор  аюулын хэр хэмжээг харгалзан </w:t>
      </w:r>
      <w:r w:rsidRPr="003E554A">
        <w:rPr>
          <w:rFonts w:ascii="Arial" w:eastAsia="Times New Roman" w:hAnsi="Arial" w:cs="Arial"/>
          <w:bCs/>
          <w:color w:val="000000" w:themeColor="text1"/>
          <w:sz w:val="24"/>
          <w:szCs w:val="24"/>
          <w:lang w:val="mn-MN"/>
        </w:rPr>
        <w:t xml:space="preserve">зарчмын хувьд хэвээр хадгалсан бөгөөд харин мэдээлэх, тайлагнах  зэрэг урьдчилан сэргийлэхтэй холбоотой </w:t>
      </w:r>
      <w:r w:rsidR="00A91950">
        <w:rPr>
          <w:rFonts w:ascii="Arial" w:eastAsia="Times New Roman" w:hAnsi="Arial" w:cs="Arial"/>
          <w:bCs/>
          <w:color w:val="000000" w:themeColor="text1"/>
          <w:sz w:val="24"/>
          <w:szCs w:val="24"/>
          <w:lang w:val="mn-MN"/>
        </w:rPr>
        <w:t xml:space="preserve">зарим </w:t>
      </w:r>
      <w:r w:rsidRPr="003E554A">
        <w:rPr>
          <w:rFonts w:ascii="Arial" w:eastAsia="Times New Roman" w:hAnsi="Arial" w:cs="Arial"/>
          <w:bCs/>
          <w:color w:val="000000" w:themeColor="text1"/>
          <w:sz w:val="24"/>
          <w:szCs w:val="24"/>
          <w:lang w:val="mn-MN"/>
        </w:rPr>
        <w:t>үйлдлийг хасаж,</w:t>
      </w:r>
      <w:r w:rsidR="005751E0" w:rsidRPr="003E554A">
        <w:rPr>
          <w:rFonts w:ascii="Arial" w:eastAsia="Times New Roman" w:hAnsi="Arial" w:cs="Arial"/>
          <w:bCs/>
          <w:color w:val="000000" w:themeColor="text1"/>
          <w:sz w:val="24"/>
          <w:szCs w:val="24"/>
          <w:lang w:val="mn-MN"/>
        </w:rPr>
        <w:t xml:space="preserve"> төрийн</w:t>
      </w:r>
      <w:r w:rsidRPr="003E554A">
        <w:rPr>
          <w:rFonts w:ascii="Arial" w:eastAsia="Times New Roman" w:hAnsi="Arial" w:cs="Arial"/>
          <w:bCs/>
          <w:color w:val="000000" w:themeColor="text1"/>
          <w:sz w:val="24"/>
          <w:szCs w:val="24"/>
          <w:lang w:val="mn-MN"/>
        </w:rPr>
        <w:t xml:space="preserve"> хяналтын шалгалтын хүрээнд шийдвэрлэх боломжтой гэж үзсэн болно</w:t>
      </w:r>
      <w:r w:rsidR="003B3190">
        <w:rPr>
          <w:rFonts w:ascii="Arial" w:eastAsia="Times New Roman" w:hAnsi="Arial" w:cs="Arial"/>
          <w:bCs/>
          <w:color w:val="000000" w:themeColor="text1"/>
          <w:sz w:val="24"/>
          <w:szCs w:val="24"/>
          <w:lang w:val="mn-MN"/>
        </w:rPr>
        <w:t>.</w:t>
      </w:r>
    </w:p>
    <w:p w14:paraId="019034D9" w14:textId="43476D33" w:rsidR="00C91C39" w:rsidRPr="003E554A" w:rsidRDefault="00C91C39" w:rsidP="00276200">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
          <w:bCs/>
          <w:color w:val="000000" w:themeColor="text1"/>
          <w:sz w:val="24"/>
          <w:szCs w:val="24"/>
        </w:rPr>
        <w:t>Арван хоёрдугаар бүлэг</w:t>
      </w:r>
      <w:r w:rsidRPr="003E554A">
        <w:rPr>
          <w:rFonts w:ascii="Arial" w:eastAsia="Times New Roman" w:hAnsi="Arial" w:cs="Arial"/>
          <w:b/>
          <w:bCs/>
          <w:color w:val="000000" w:themeColor="text1"/>
          <w:sz w:val="24"/>
          <w:szCs w:val="24"/>
          <w:lang w:val="mn-MN"/>
        </w:rPr>
        <w:t xml:space="preserve">т </w:t>
      </w:r>
      <w:r w:rsidRPr="003E554A">
        <w:rPr>
          <w:rFonts w:ascii="Arial" w:eastAsia="Times New Roman" w:hAnsi="Arial" w:cs="Arial"/>
          <w:b/>
          <w:bCs/>
          <w:color w:val="000000" w:themeColor="text1"/>
          <w:sz w:val="24"/>
          <w:szCs w:val="24"/>
        </w:rPr>
        <w:t>хөдөө аж ахуй, газар тариалангийн тала</w:t>
      </w:r>
      <w:r w:rsidR="000403B9" w:rsidRPr="003E554A">
        <w:rPr>
          <w:rFonts w:ascii="Arial" w:eastAsia="Times New Roman" w:hAnsi="Arial" w:cs="Arial"/>
          <w:b/>
          <w:bCs/>
          <w:color w:val="000000" w:themeColor="text1"/>
          <w:sz w:val="24"/>
          <w:szCs w:val="24"/>
        </w:rPr>
        <w:t>ар тогтоосон журмын эсрэг зөрчлийг тусгалаа.</w:t>
      </w:r>
    </w:p>
    <w:p w14:paraId="1448253A" w14:textId="7D9C1E29" w:rsidR="00C91C39" w:rsidRPr="003E554A" w:rsidRDefault="00C91C39" w:rsidP="00C91C39">
      <w:pPr>
        <w:spacing w:after="0" w:line="240" w:lineRule="auto"/>
        <w:ind w:firstLine="720"/>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Тариалангийн тухай хууль зөрчих зөрчлийн тариалангийн үйлдвэрлэл эрхлэгч тариалангийн газрыг бүхэлд нь</w:t>
      </w:r>
      <w:r w:rsidR="00044780" w:rsidRPr="003E554A">
        <w:rPr>
          <w:rFonts w:ascii="Arial" w:eastAsia="Times New Roman" w:hAnsi="Arial" w:cs="Arial"/>
          <w:color w:val="000000" w:themeColor="text1"/>
          <w:sz w:val="24"/>
          <w:szCs w:val="24"/>
          <w:lang w:val="mn-MN"/>
        </w:rPr>
        <w:t>,</w:t>
      </w:r>
      <w:r w:rsidRPr="003E554A">
        <w:rPr>
          <w:rFonts w:ascii="Arial" w:eastAsia="Times New Roman" w:hAnsi="Arial" w:cs="Arial"/>
          <w:color w:val="000000" w:themeColor="text1"/>
          <w:sz w:val="24"/>
          <w:szCs w:val="24"/>
          <w:lang w:val="mn-MN"/>
        </w:rPr>
        <w:t xml:space="preserve"> эсхүл хэсэгчлэн 2 жил өнжөөхдөө сум, дүүргийн Засаг дарга</w:t>
      </w:r>
      <w:r w:rsidR="00044780" w:rsidRPr="003E554A">
        <w:rPr>
          <w:rFonts w:ascii="Arial" w:eastAsia="Times New Roman" w:hAnsi="Arial" w:cs="Arial"/>
          <w:color w:val="000000" w:themeColor="text1"/>
          <w:sz w:val="24"/>
          <w:szCs w:val="24"/>
          <w:lang w:val="mn-MN"/>
        </w:rPr>
        <w:t>д</w:t>
      </w:r>
      <w:r w:rsidRPr="003E554A">
        <w:rPr>
          <w:rFonts w:ascii="Arial" w:eastAsia="Times New Roman" w:hAnsi="Arial" w:cs="Arial"/>
          <w:color w:val="000000" w:themeColor="text1"/>
          <w:sz w:val="24"/>
          <w:szCs w:val="24"/>
          <w:lang w:val="mn-MN"/>
        </w:rPr>
        <w:t xml:space="preserve"> албан ёсоор мэдэгдээгүй,</w:t>
      </w:r>
      <w:r w:rsidRPr="003E554A">
        <w:rPr>
          <w:rFonts w:ascii="Times New Roman" w:eastAsia="Times New Roman" w:hAnsi="Times New Roman" w:cs="Times New Roman"/>
          <w:color w:val="000000" w:themeColor="text1"/>
          <w:sz w:val="24"/>
          <w:szCs w:val="24"/>
          <w:lang w:val="mn-MN"/>
        </w:rPr>
        <w:t xml:space="preserve"> </w:t>
      </w:r>
      <w:r w:rsidR="00044780" w:rsidRPr="003E554A">
        <w:rPr>
          <w:rFonts w:ascii="Arial" w:eastAsia="Times New Roman" w:hAnsi="Arial" w:cs="Arial"/>
          <w:color w:val="000000" w:themeColor="text1"/>
          <w:sz w:val="24"/>
          <w:szCs w:val="24"/>
        </w:rPr>
        <w:t>а</w:t>
      </w:r>
      <w:r w:rsidRPr="003E554A">
        <w:rPr>
          <w:rFonts w:ascii="Arial" w:eastAsia="Times New Roman" w:hAnsi="Arial" w:cs="Arial"/>
          <w:color w:val="000000" w:themeColor="text1"/>
          <w:sz w:val="24"/>
          <w:szCs w:val="24"/>
        </w:rPr>
        <w:t>грохими, агрофизикийн шинжилгээний явцад зөрчил илэрснийг итгэмжлэгдсэн лаборатори сумын газрын даамал, тариалангийн асуудал хариуцсан мэргэжилтэн, дүү</w:t>
      </w:r>
      <w:r w:rsidR="00044780" w:rsidRPr="003E554A">
        <w:rPr>
          <w:rFonts w:ascii="Arial" w:eastAsia="Times New Roman" w:hAnsi="Arial" w:cs="Arial"/>
          <w:color w:val="000000" w:themeColor="text1"/>
          <w:sz w:val="24"/>
          <w:szCs w:val="24"/>
        </w:rPr>
        <w:t>ргийн газрын албанд мэдэгдээгүй</w:t>
      </w:r>
      <w:r w:rsidRPr="003E554A">
        <w:rPr>
          <w:rFonts w:ascii="Arial" w:eastAsia="Times New Roman" w:hAnsi="Arial" w:cs="Arial"/>
          <w:color w:val="000000" w:themeColor="text1"/>
          <w:sz w:val="24"/>
          <w:szCs w:val="24"/>
          <w:lang w:val="mn-MN"/>
        </w:rPr>
        <w:t xml:space="preserve">, </w:t>
      </w:r>
      <w:r w:rsidR="00044780" w:rsidRPr="003E554A">
        <w:rPr>
          <w:rFonts w:ascii="Arial" w:eastAsia="Times New Roman" w:hAnsi="Arial" w:cs="Arial"/>
          <w:color w:val="000000" w:themeColor="text1"/>
          <w:sz w:val="24"/>
          <w:szCs w:val="24"/>
        </w:rPr>
        <w:t>а</w:t>
      </w:r>
      <w:r w:rsidRPr="003E554A">
        <w:rPr>
          <w:rFonts w:ascii="Arial" w:eastAsia="Times New Roman" w:hAnsi="Arial" w:cs="Arial"/>
          <w:color w:val="000000" w:themeColor="text1"/>
          <w:sz w:val="24"/>
          <w:szCs w:val="24"/>
        </w:rPr>
        <w:t xml:space="preserve">грохими, агрофизикийн шинжилгээг таван жил тутам тариалангийн газрын эзэмшигч, ашиглагч өөрийн хөрөнгөөр хийлгээгүй </w:t>
      </w:r>
      <w:r w:rsidR="00A947C6" w:rsidRPr="003E554A">
        <w:rPr>
          <w:rFonts w:ascii="Arial" w:eastAsia="Times New Roman" w:hAnsi="Arial" w:cs="Arial"/>
          <w:color w:val="000000" w:themeColor="text1"/>
          <w:sz w:val="24"/>
          <w:szCs w:val="24"/>
          <w:lang w:val="mn-MN"/>
        </w:rPr>
        <w:t xml:space="preserve">зэрэг </w:t>
      </w:r>
      <w:r w:rsidRPr="003E554A">
        <w:rPr>
          <w:rFonts w:ascii="Arial" w:eastAsia="Times New Roman" w:hAnsi="Arial" w:cs="Arial"/>
          <w:color w:val="000000" w:themeColor="text1"/>
          <w:sz w:val="24"/>
          <w:szCs w:val="24"/>
          <w:lang w:val="mn-MN"/>
        </w:rPr>
        <w:t xml:space="preserve"> зөрчлийг зөрчилд тооцох үйлдлээс хасаж боловсрууллаа.</w:t>
      </w:r>
    </w:p>
    <w:p w14:paraId="4769AEF0" w14:textId="6201E38D" w:rsidR="00C91C39" w:rsidRPr="003E554A" w:rsidRDefault="00C91C39" w:rsidP="000A2583">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Малын генетик нөөц</w:t>
      </w:r>
      <w:r w:rsidR="002145FC" w:rsidRPr="003E554A">
        <w:rPr>
          <w:rFonts w:ascii="Arial" w:eastAsia="Times New Roman" w:hAnsi="Arial" w:cs="Arial"/>
          <w:color w:val="000000" w:themeColor="text1"/>
          <w:sz w:val="24"/>
          <w:szCs w:val="24"/>
          <w:lang w:val="mn-MN"/>
        </w:rPr>
        <w:t>ийн тухай хууль зөрчих үйлдлийн</w:t>
      </w:r>
      <w:r w:rsidR="002145FC" w:rsidRPr="003E554A">
        <w:rPr>
          <w:rFonts w:ascii="Arial" w:eastAsia="Times New Roman" w:hAnsi="Arial" w:cs="Arial"/>
          <w:color w:val="000000" w:themeColor="text1"/>
          <w:sz w:val="24"/>
          <w:szCs w:val="24"/>
        </w:rPr>
        <w:t xml:space="preserve"> м</w:t>
      </w:r>
      <w:r w:rsidRPr="003E554A">
        <w:rPr>
          <w:rFonts w:ascii="Arial" w:eastAsia="Times New Roman" w:hAnsi="Arial" w:cs="Arial"/>
          <w:color w:val="000000" w:themeColor="text1"/>
          <w:sz w:val="24"/>
          <w:szCs w:val="24"/>
        </w:rPr>
        <w:t xml:space="preserve">алчин, мал бүхий этгээд, хуулийн этгээд нь цөм сүргийн болон үржлийн малыг технологи хугацаанд үзлэг ангил алтад хамруулаагүй, ашиг шимт чанарыг үнэлүүлж, баталгаажуулаагүй, үр, хөврөлийг мал үржүүлэг, технологийн ажил,  үйлчилгээний нэгжийн хяналтын доор ашиглаагүй, </w:t>
      </w:r>
      <w:r w:rsidRPr="003E554A">
        <w:rPr>
          <w:rFonts w:ascii="Arial" w:eastAsia="Times New Roman" w:hAnsi="Arial" w:cs="Arial"/>
          <w:color w:val="000000" w:themeColor="text1"/>
          <w:sz w:val="24"/>
          <w:szCs w:val="24"/>
          <w:lang w:val="mn-MN"/>
        </w:rPr>
        <w:t>э</w:t>
      </w:r>
      <w:r w:rsidRPr="003E554A">
        <w:rPr>
          <w:rFonts w:ascii="Arial" w:eastAsia="Times New Roman" w:hAnsi="Arial" w:cs="Arial"/>
          <w:color w:val="000000" w:themeColor="text1"/>
          <w:sz w:val="24"/>
          <w:szCs w:val="24"/>
        </w:rPr>
        <w:t>рх бүхий мэргэжлийн байгууллагын зөвшөөрөлгүйгээр өөр үүлдрийн мал, эсхүл стандартын шаардлагад тэнцэхгүй хээлтүүлэгчийг сайжруулагчаар ашигласан, малыг дахин давтагдахгүй хувийн дугаараар ялган тэмдэглүүлэх, нэгдсэн бүртгэлд хамруулах үүргээ биелүүлээгүй</w:t>
      </w:r>
      <w:r w:rsidRPr="003E554A">
        <w:rPr>
          <w:rFonts w:ascii="Arial" w:eastAsia="Times New Roman" w:hAnsi="Arial" w:cs="Arial"/>
          <w:color w:val="000000" w:themeColor="text1"/>
          <w:sz w:val="24"/>
          <w:szCs w:val="24"/>
          <w:lang w:val="mn-MN"/>
        </w:rPr>
        <w:t xml:space="preserve"> зэр</w:t>
      </w:r>
      <w:r w:rsidR="002145FC" w:rsidRPr="003E554A">
        <w:rPr>
          <w:rFonts w:ascii="Arial" w:eastAsia="Times New Roman" w:hAnsi="Arial" w:cs="Arial"/>
          <w:color w:val="000000" w:themeColor="text1"/>
          <w:sz w:val="24"/>
          <w:szCs w:val="24"/>
          <w:lang w:val="mn-MN"/>
        </w:rPr>
        <w:t>э</w:t>
      </w:r>
      <w:r w:rsidRPr="003E554A">
        <w:rPr>
          <w:rFonts w:ascii="Arial" w:eastAsia="Times New Roman" w:hAnsi="Arial" w:cs="Arial"/>
          <w:color w:val="000000" w:themeColor="text1"/>
          <w:sz w:val="24"/>
          <w:szCs w:val="24"/>
          <w:lang w:val="mn-MN"/>
        </w:rPr>
        <w:t>г үйлдлийг зөрчилд тооцох шаардлагагүй гэж үзэж хаслаа. </w:t>
      </w:r>
    </w:p>
    <w:p w14:paraId="25A3D92E" w14:textId="6779A433" w:rsidR="00C91C39" w:rsidRPr="003E554A" w:rsidRDefault="00C91C39" w:rsidP="009533F7">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color w:val="000000" w:themeColor="text1"/>
          <w:sz w:val="24"/>
          <w:szCs w:val="24"/>
          <w:lang w:val="mn-MN"/>
        </w:rPr>
        <w:t xml:space="preserve">Мал амьтны эрүүл мэндийн тухай хууль зөрчих үйлдлийн </w:t>
      </w:r>
      <w:r w:rsidR="002145FC" w:rsidRPr="003E554A">
        <w:rPr>
          <w:rFonts w:ascii="Arial" w:eastAsia="Times New Roman" w:hAnsi="Arial" w:cs="Arial"/>
          <w:color w:val="000000" w:themeColor="text1"/>
          <w:sz w:val="24"/>
          <w:szCs w:val="24"/>
        </w:rPr>
        <w:t>м</w:t>
      </w:r>
      <w:r w:rsidRPr="003E554A">
        <w:rPr>
          <w:rFonts w:ascii="Arial" w:eastAsia="Times New Roman" w:hAnsi="Arial" w:cs="Arial"/>
          <w:color w:val="000000" w:themeColor="text1"/>
          <w:sz w:val="24"/>
          <w:szCs w:val="24"/>
        </w:rPr>
        <w:t xml:space="preserve">алчин, амьтан маллагч, мал, амьтан өмчлөгч нь дархлаажуулалт хийх, сорьц авах үед болон мал, амьтанд халдварт өвчний шинж тэмдэг илэрсэн, тодорхой бус шалтгаанаар хорогдсон тохиолдолд авч хэрэгжүүлэхээр хуульд заасан үүргээ биелүүлээгүй </w:t>
      </w:r>
      <w:r w:rsidRPr="003E554A">
        <w:rPr>
          <w:rFonts w:ascii="Arial" w:eastAsia="Times New Roman" w:hAnsi="Arial" w:cs="Arial"/>
          <w:color w:val="000000" w:themeColor="text1"/>
          <w:sz w:val="24"/>
          <w:szCs w:val="24"/>
          <w:lang w:val="mn-MN"/>
        </w:rPr>
        <w:t>зөрчлийг хассан.</w:t>
      </w:r>
    </w:p>
    <w:p w14:paraId="35D66C30" w14:textId="57C6CE42" w:rsidR="00C91C39" w:rsidRPr="003E554A" w:rsidRDefault="009533F7" w:rsidP="000D7F4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mn-MN"/>
        </w:rPr>
      </w:pPr>
      <w:r w:rsidRPr="003E554A">
        <w:rPr>
          <w:rFonts w:ascii="Arial" w:eastAsia="Times New Roman" w:hAnsi="Arial" w:cs="Arial"/>
          <w:b/>
          <w:bCs/>
          <w:color w:val="000000" w:themeColor="text1"/>
          <w:sz w:val="24"/>
          <w:szCs w:val="24"/>
          <w:lang w:val="mn-MN"/>
        </w:rPr>
        <w:t xml:space="preserve">          </w:t>
      </w:r>
      <w:r w:rsidR="00C91C39" w:rsidRPr="003E554A">
        <w:rPr>
          <w:rFonts w:ascii="Arial" w:eastAsia="Times New Roman" w:hAnsi="Arial" w:cs="Arial"/>
          <w:b/>
          <w:bCs/>
          <w:color w:val="000000" w:themeColor="text1"/>
          <w:sz w:val="24"/>
          <w:szCs w:val="24"/>
        </w:rPr>
        <w:t>Арван гуравдугаар бүлэг</w:t>
      </w:r>
      <w:r w:rsidR="00C91C39" w:rsidRPr="003E554A">
        <w:rPr>
          <w:rFonts w:ascii="Arial" w:eastAsia="Times New Roman" w:hAnsi="Arial" w:cs="Arial"/>
          <w:b/>
          <w:bCs/>
          <w:color w:val="000000" w:themeColor="text1"/>
          <w:sz w:val="24"/>
          <w:szCs w:val="24"/>
          <w:lang w:val="mn-MN"/>
        </w:rPr>
        <w:t xml:space="preserve">т </w:t>
      </w:r>
      <w:r w:rsidR="00C91C39" w:rsidRPr="003E554A">
        <w:rPr>
          <w:rFonts w:ascii="Arial" w:eastAsia="Times New Roman" w:hAnsi="Arial" w:cs="Arial"/>
          <w:b/>
          <w:bCs/>
          <w:color w:val="000000" w:themeColor="text1"/>
          <w:sz w:val="24"/>
          <w:szCs w:val="24"/>
        </w:rPr>
        <w:t>мэдээлэл, харил</w:t>
      </w:r>
      <w:r w:rsidRPr="003E554A">
        <w:rPr>
          <w:rFonts w:ascii="Arial" w:eastAsia="Times New Roman" w:hAnsi="Arial" w:cs="Arial"/>
          <w:b/>
          <w:bCs/>
          <w:color w:val="000000" w:themeColor="text1"/>
          <w:sz w:val="24"/>
          <w:szCs w:val="24"/>
        </w:rPr>
        <w:t>цаа холбооны журмын эсрэг зөрчлийг тусгалаа.</w:t>
      </w:r>
    </w:p>
    <w:p w14:paraId="7E013A89" w14:textId="60B098BD"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Энэ бүлэгт заасан зөрчлийн үйлдлүүдийг харьцангуй хэвээр хадгалсан бөгөөд харин Улсын Их Хурлаас 2019 онд баталсан Өргөн нэвтрүүлгийн тухай хууль зөрчих үйлд</w:t>
      </w:r>
      <w:r w:rsidR="00CD5E15">
        <w:rPr>
          <w:rFonts w:ascii="Arial" w:eastAsia="Times New Roman" w:hAnsi="Arial" w:cs="Arial"/>
          <w:bCs/>
          <w:color w:val="000000" w:themeColor="text1"/>
          <w:sz w:val="24"/>
          <w:szCs w:val="24"/>
          <w:lang w:val="mn-MN"/>
        </w:rPr>
        <w:t>эл тусгагдаагүй байсныг</w:t>
      </w:r>
      <w:r w:rsidRPr="003E554A">
        <w:rPr>
          <w:rFonts w:ascii="Arial" w:eastAsia="Times New Roman" w:hAnsi="Arial" w:cs="Arial"/>
          <w:bCs/>
          <w:color w:val="000000" w:themeColor="text1"/>
          <w:sz w:val="24"/>
          <w:szCs w:val="24"/>
          <w:lang w:val="mn-MN"/>
        </w:rPr>
        <w:t xml:space="preserve"> нэмж тусгасан болно.</w:t>
      </w:r>
    </w:p>
    <w:p w14:paraId="67BB75C0" w14:textId="455D88ED" w:rsidR="00C91C39" w:rsidRDefault="00C91C39" w:rsidP="009533F7">
      <w:pPr>
        <w:spacing w:before="100" w:beforeAutospacing="1" w:after="100" w:afterAutospacing="1" w:line="240" w:lineRule="auto"/>
        <w:ind w:firstLine="720"/>
        <w:jc w:val="both"/>
        <w:rPr>
          <w:rFonts w:ascii="Arial" w:eastAsia="Times New Roman" w:hAnsi="Arial" w:cs="Arial"/>
          <w:bCs/>
          <w:color w:val="000000" w:themeColor="text1"/>
          <w:sz w:val="24"/>
          <w:szCs w:val="24"/>
        </w:rPr>
      </w:pPr>
      <w:r w:rsidRPr="003E554A">
        <w:rPr>
          <w:rFonts w:ascii="Arial" w:eastAsia="Times New Roman" w:hAnsi="Arial" w:cs="Arial"/>
          <w:b/>
          <w:bCs/>
          <w:color w:val="000000" w:themeColor="text1"/>
          <w:sz w:val="24"/>
          <w:szCs w:val="24"/>
        </w:rPr>
        <w:t>Арван дөрөвдүгээр бүлэгт</w:t>
      </w:r>
      <w:r w:rsidRPr="003E554A">
        <w:rPr>
          <w:rFonts w:ascii="Arial" w:eastAsia="Times New Roman" w:hAnsi="Arial" w:cs="Arial"/>
          <w:b/>
          <w:bCs/>
          <w:color w:val="000000" w:themeColor="text1"/>
          <w:sz w:val="24"/>
          <w:szCs w:val="24"/>
          <w:lang w:val="mn-MN"/>
        </w:rPr>
        <w:t xml:space="preserve"> т</w:t>
      </w:r>
      <w:r w:rsidRPr="003E554A">
        <w:rPr>
          <w:rFonts w:ascii="Arial" w:eastAsia="Times New Roman" w:hAnsi="Arial" w:cs="Arial"/>
          <w:b/>
          <w:bCs/>
          <w:color w:val="000000" w:themeColor="text1"/>
          <w:sz w:val="24"/>
          <w:szCs w:val="24"/>
        </w:rPr>
        <w:t>ээвэр, тээврийн хэрэгслийн ашиглалт,</w:t>
      </w:r>
      <w:r w:rsidRPr="003E554A">
        <w:rPr>
          <w:rFonts w:ascii="Arial" w:eastAsia="Times New Roman" w:hAnsi="Arial" w:cs="Arial"/>
          <w:b/>
          <w:bCs/>
          <w:color w:val="000000" w:themeColor="text1"/>
          <w:sz w:val="24"/>
          <w:szCs w:val="24"/>
          <w:lang w:val="mn-MN"/>
        </w:rPr>
        <w:t xml:space="preserve"> </w:t>
      </w:r>
      <w:r w:rsidRPr="003E554A">
        <w:rPr>
          <w:rFonts w:ascii="Arial" w:eastAsia="Times New Roman" w:hAnsi="Arial" w:cs="Arial"/>
          <w:b/>
          <w:bCs/>
          <w:color w:val="000000" w:themeColor="text1"/>
          <w:sz w:val="24"/>
          <w:szCs w:val="24"/>
        </w:rPr>
        <w:t>хөдөлгөөний аюу</w:t>
      </w:r>
      <w:r w:rsidR="009533F7" w:rsidRPr="003E554A">
        <w:rPr>
          <w:rFonts w:ascii="Arial" w:eastAsia="Times New Roman" w:hAnsi="Arial" w:cs="Arial"/>
          <w:b/>
          <w:bCs/>
          <w:color w:val="000000" w:themeColor="text1"/>
          <w:sz w:val="24"/>
          <w:szCs w:val="24"/>
        </w:rPr>
        <w:t>лгүй байдлын журмын эсрэг зөрчлийг тусгалаа.</w:t>
      </w:r>
      <w:r w:rsidRPr="003E554A">
        <w:rPr>
          <w:rFonts w:ascii="Arial" w:eastAsia="Times New Roman" w:hAnsi="Arial" w:cs="Arial"/>
          <w:bCs/>
          <w:color w:val="000000" w:themeColor="text1"/>
          <w:sz w:val="24"/>
          <w:szCs w:val="24"/>
        </w:rPr>
        <w:t> </w:t>
      </w:r>
    </w:p>
    <w:p w14:paraId="598AE1AD" w14:textId="77777777" w:rsidR="000A2BAB" w:rsidRDefault="00B8540A" w:rsidP="009533F7">
      <w:pPr>
        <w:spacing w:before="100" w:beforeAutospacing="1" w:after="100" w:afterAutospacing="1" w:line="240" w:lineRule="auto"/>
        <w:ind w:firstLine="720"/>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Энэ </w:t>
      </w:r>
      <w:r w:rsidR="007C1B79">
        <w:rPr>
          <w:rFonts w:ascii="Arial" w:eastAsia="Times New Roman" w:hAnsi="Arial" w:cs="Arial"/>
          <w:bCs/>
          <w:color w:val="000000" w:themeColor="text1"/>
          <w:sz w:val="24"/>
          <w:szCs w:val="24"/>
        </w:rPr>
        <w:t>з</w:t>
      </w:r>
      <w:r>
        <w:rPr>
          <w:rFonts w:ascii="Arial" w:eastAsia="Times New Roman" w:hAnsi="Arial" w:cs="Arial"/>
          <w:bCs/>
          <w:color w:val="000000" w:themeColor="text1"/>
          <w:sz w:val="24"/>
          <w:szCs w:val="24"/>
        </w:rPr>
        <w:t>үйлд заасан зөрчилд  эрх бүхий байгууллагад бүртгэгдсэн  нийт зөрчлийн 95</w:t>
      </w:r>
      <w:r w:rsidR="007C1B79">
        <w:rPr>
          <w:rFonts w:ascii="Arial" w:eastAsia="Times New Roman" w:hAnsi="Arial" w:cs="Arial"/>
          <w:bCs/>
          <w:color w:val="000000" w:themeColor="text1"/>
          <w:sz w:val="24"/>
          <w:szCs w:val="24"/>
        </w:rPr>
        <w:t>-</w:t>
      </w:r>
      <w:r>
        <w:rPr>
          <w:rFonts w:ascii="Arial" w:eastAsia="Times New Roman" w:hAnsi="Arial" w:cs="Arial"/>
          <w:bCs/>
          <w:color w:val="000000" w:themeColor="text1"/>
          <w:sz w:val="24"/>
          <w:szCs w:val="24"/>
        </w:rPr>
        <w:t xml:space="preserve">аас </w:t>
      </w:r>
      <w:r w:rsidR="00D6100A">
        <w:rPr>
          <w:rFonts w:ascii="Arial" w:eastAsia="Times New Roman" w:hAnsi="Arial" w:cs="Arial"/>
          <w:bCs/>
          <w:color w:val="000000" w:themeColor="text1"/>
          <w:sz w:val="24"/>
          <w:szCs w:val="24"/>
        </w:rPr>
        <w:t xml:space="preserve">дээш хувийг эзэлж байх бөгөөд  </w:t>
      </w:r>
      <w:r w:rsidR="000A2BAB" w:rsidRPr="003E554A">
        <w:rPr>
          <w:rFonts w:ascii="Arial" w:eastAsia="Times New Roman" w:hAnsi="Arial" w:cs="Arial"/>
          <w:bCs/>
          <w:color w:val="000000" w:themeColor="text1"/>
          <w:sz w:val="24"/>
          <w:szCs w:val="24"/>
          <w:lang w:val="mn-MN"/>
        </w:rPr>
        <w:t>зөр</w:t>
      </w:r>
      <w:r w:rsidR="000A2BAB">
        <w:rPr>
          <w:rFonts w:ascii="Arial" w:eastAsia="Times New Roman" w:hAnsi="Arial" w:cs="Arial"/>
          <w:bCs/>
          <w:color w:val="000000" w:themeColor="text1"/>
          <w:sz w:val="24"/>
          <w:szCs w:val="24"/>
          <w:lang w:val="mn-MN"/>
        </w:rPr>
        <w:t xml:space="preserve">члүүдийг хэвээр хадгалж, харин </w:t>
      </w:r>
      <w:r>
        <w:rPr>
          <w:rFonts w:ascii="Arial" w:eastAsia="Times New Roman" w:hAnsi="Arial" w:cs="Arial"/>
          <w:bCs/>
          <w:color w:val="000000" w:themeColor="text1"/>
          <w:sz w:val="24"/>
          <w:szCs w:val="24"/>
        </w:rPr>
        <w:t xml:space="preserve"> тус</w:t>
      </w:r>
      <w:r w:rsidR="000A2BAB">
        <w:rPr>
          <w:rFonts w:ascii="Arial" w:eastAsia="Times New Roman" w:hAnsi="Arial" w:cs="Arial"/>
          <w:bCs/>
          <w:color w:val="000000" w:themeColor="text1"/>
          <w:sz w:val="24"/>
          <w:szCs w:val="24"/>
        </w:rPr>
        <w:t xml:space="preserve"> зөрчлийн үйлдлүүдэд сануулах ш</w:t>
      </w:r>
      <w:r>
        <w:rPr>
          <w:rFonts w:ascii="Arial" w:eastAsia="Times New Roman" w:hAnsi="Arial" w:cs="Arial"/>
          <w:bCs/>
          <w:color w:val="000000" w:themeColor="text1"/>
          <w:sz w:val="24"/>
          <w:szCs w:val="24"/>
        </w:rPr>
        <w:t>и</w:t>
      </w:r>
      <w:r w:rsidR="000A2BAB">
        <w:rPr>
          <w:rFonts w:ascii="Arial" w:eastAsia="Times New Roman" w:hAnsi="Arial" w:cs="Arial"/>
          <w:bCs/>
          <w:color w:val="000000" w:themeColor="text1"/>
          <w:sz w:val="24"/>
          <w:szCs w:val="24"/>
          <w:lang w:val="mn-MN"/>
        </w:rPr>
        <w:t>й</w:t>
      </w:r>
      <w:r>
        <w:rPr>
          <w:rFonts w:ascii="Arial" w:eastAsia="Times New Roman" w:hAnsi="Arial" w:cs="Arial"/>
          <w:bCs/>
          <w:color w:val="000000" w:themeColor="text1"/>
          <w:sz w:val="24"/>
          <w:szCs w:val="24"/>
        </w:rPr>
        <w:t>тгэл хэрэглэх,  торгох шийтгэлийн хэмжээг дээд доод хязгаартай байхаар тусгайлан анхаарч боловсрууллаа.</w:t>
      </w:r>
    </w:p>
    <w:p w14:paraId="42D62EBA" w14:textId="631E0BDD" w:rsidR="00B42AB2" w:rsidRDefault="000A2BAB" w:rsidP="000A2BAB">
      <w:pPr>
        <w:spacing w:before="100" w:beforeAutospacing="1" w:after="100" w:afterAutospacing="1" w:line="240" w:lineRule="auto"/>
        <w:ind w:firstLine="720"/>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 xml:space="preserve"> Энэ зүйлд нийт 58 зөрчлийн үйлдэлд шийтгэл оногдуулахаар тусгаснаас 36 хэсэгт заасан зөрчлийн үйлдэлд сануулах, 9 хэсэгт заасан үйлдэлд оногдуулах торг</w:t>
      </w:r>
      <w:r w:rsidR="00ED73DA">
        <w:rPr>
          <w:rFonts w:ascii="Arial" w:eastAsia="Times New Roman" w:hAnsi="Arial" w:cs="Arial"/>
          <w:bCs/>
          <w:color w:val="000000" w:themeColor="text1"/>
          <w:sz w:val="24"/>
          <w:szCs w:val="24"/>
          <w:lang w:val="mn-MN"/>
        </w:rPr>
        <w:t>ох шийтгэлийн</w:t>
      </w:r>
      <w:r>
        <w:rPr>
          <w:rFonts w:ascii="Arial" w:eastAsia="Times New Roman" w:hAnsi="Arial" w:cs="Arial"/>
          <w:bCs/>
          <w:color w:val="000000" w:themeColor="text1"/>
          <w:sz w:val="24"/>
          <w:szCs w:val="24"/>
          <w:lang w:val="mn-MN"/>
        </w:rPr>
        <w:t xml:space="preserve"> хэмжээ нь дээд, доод хязгаартай байхаар тусгалаа.</w:t>
      </w:r>
      <w:r w:rsidR="00F21C34" w:rsidRPr="003E554A">
        <w:rPr>
          <w:rFonts w:ascii="Arial" w:eastAsia="Times New Roman" w:hAnsi="Arial" w:cs="Arial"/>
          <w:bCs/>
          <w:color w:val="000000" w:themeColor="text1"/>
          <w:sz w:val="24"/>
          <w:szCs w:val="24"/>
          <w:lang w:val="mn-MN"/>
        </w:rPr>
        <w:t xml:space="preserve"> </w:t>
      </w:r>
      <w:r w:rsidR="00B42AB2">
        <w:rPr>
          <w:rFonts w:ascii="Arial" w:eastAsia="Times New Roman" w:hAnsi="Arial" w:cs="Arial"/>
          <w:bCs/>
          <w:color w:val="000000" w:themeColor="text1"/>
          <w:sz w:val="24"/>
          <w:szCs w:val="24"/>
          <w:lang w:val="mn-MN"/>
        </w:rPr>
        <w:t xml:space="preserve">Өөрөөр хэлбэл, жолооч бүсээ зүүгээгүй байх, </w:t>
      </w:r>
      <w:r w:rsidR="00B42AB2" w:rsidRPr="00AB4BE4">
        <w:rPr>
          <w:rFonts w:ascii="Arial" w:hAnsi="Arial" w:cs="Arial"/>
          <w:color w:val="000000" w:themeColor="text1"/>
          <w:sz w:val="24"/>
          <w:lang w:val="mn-MN"/>
        </w:rPr>
        <w:t>Замын хөдөлгөөний аюулгүй байдлыг хангаж чадахааргүй өвчтэй, эсхүл ядарсан үедээ тээврийн хэрэгсэл жолоодсон</w:t>
      </w:r>
      <w:r w:rsidR="00B42AB2">
        <w:rPr>
          <w:rFonts w:ascii="Arial" w:hAnsi="Arial" w:cs="Arial"/>
          <w:color w:val="000000" w:themeColor="text1"/>
          <w:sz w:val="24"/>
          <w:lang w:val="mn-MN"/>
        </w:rPr>
        <w:t>, ж</w:t>
      </w:r>
      <w:r w:rsidR="00B42AB2" w:rsidRPr="00AB4BE4">
        <w:rPr>
          <w:rFonts w:ascii="Arial" w:hAnsi="Arial" w:cs="Arial"/>
          <w:color w:val="000000" w:themeColor="text1"/>
          <w:sz w:val="24"/>
          <w:lang w:val="mn-MN"/>
        </w:rPr>
        <w:t>олооч хот, суурин газраас бусад газар 3амын хөдөлгөөний дүрэмд заасан баримт бичиггүй тээврийн хэрэгсэл жолоодсон</w:t>
      </w:r>
      <w:r w:rsidR="00B42AB2">
        <w:rPr>
          <w:rFonts w:ascii="Arial" w:hAnsi="Arial" w:cs="Arial"/>
          <w:color w:val="000000" w:themeColor="text1"/>
          <w:sz w:val="24"/>
          <w:lang w:val="mn-MN"/>
        </w:rPr>
        <w:t>,</w:t>
      </w:r>
      <w:r w:rsidR="00B42AB2" w:rsidRPr="00B42AB2">
        <w:rPr>
          <w:rFonts w:ascii="Arial" w:hAnsi="Arial" w:cs="Arial"/>
          <w:color w:val="000000" w:themeColor="text1"/>
          <w:sz w:val="24"/>
          <w:lang w:val="mn-MN"/>
        </w:rPr>
        <w:t xml:space="preserve"> </w:t>
      </w:r>
      <w:r w:rsidR="00B42AB2">
        <w:rPr>
          <w:rFonts w:ascii="Arial" w:hAnsi="Arial" w:cs="Arial"/>
          <w:color w:val="000000" w:themeColor="text1"/>
          <w:sz w:val="24"/>
          <w:lang w:val="mn-MN"/>
        </w:rPr>
        <w:t>у</w:t>
      </w:r>
      <w:r w:rsidR="00B42AB2" w:rsidRPr="00AB4BE4">
        <w:rPr>
          <w:rFonts w:ascii="Arial" w:hAnsi="Arial" w:cs="Arial"/>
          <w:color w:val="000000" w:themeColor="text1"/>
          <w:sz w:val="24"/>
          <w:lang w:val="mn-MN"/>
        </w:rPr>
        <w:t>лсын бүртгэлийн дугаар нь арилсан, эсхүл бүдгэрч үзэгдэх байдал нь муудсан, эсхүл танигдахгүй бохирдсон, эсхүл дугаарыг буруу байрлуулсан тээврийн хэрэгсэл жолоодож замын хөдөлгөөнд оролцсон</w:t>
      </w:r>
      <w:r w:rsidR="009E5233">
        <w:rPr>
          <w:rFonts w:ascii="Arial" w:hAnsi="Arial" w:cs="Arial"/>
          <w:color w:val="000000" w:themeColor="text1"/>
          <w:sz w:val="24"/>
          <w:lang w:val="mn-MN"/>
        </w:rPr>
        <w:t xml:space="preserve">, </w:t>
      </w:r>
      <w:r w:rsidR="009E5233" w:rsidRPr="00AB4BE4">
        <w:rPr>
          <w:rFonts w:ascii="Arial" w:hAnsi="Arial" w:cs="Arial"/>
          <w:color w:val="000000" w:themeColor="text1"/>
          <w:sz w:val="24"/>
          <w:lang w:val="mn-MN"/>
        </w:rPr>
        <w:t xml:space="preserve">3амын хөдөлгөөний дүрэмд заасан тээврийн хэрэгслийн дуут дохио өгөх журам зөрчсөн </w:t>
      </w:r>
      <w:r w:rsidR="009E5233">
        <w:rPr>
          <w:rFonts w:ascii="Arial" w:hAnsi="Arial" w:cs="Arial"/>
          <w:color w:val="000000" w:themeColor="text1"/>
          <w:sz w:val="24"/>
          <w:lang w:val="mn-MN"/>
        </w:rPr>
        <w:t xml:space="preserve">зэрэг үйлдэлд шууд торгох шийтгэл оногдуулж байгааг практик шаардлагад үндэслэн эхний удаа </w:t>
      </w:r>
      <w:r w:rsidR="00572EF9">
        <w:rPr>
          <w:rFonts w:ascii="Arial" w:hAnsi="Arial" w:cs="Arial"/>
          <w:color w:val="000000" w:themeColor="text1"/>
          <w:sz w:val="24"/>
          <w:lang w:val="mn-MN"/>
        </w:rPr>
        <w:t xml:space="preserve">торгохгүйгээр, тухайн зөрчлийн хууль зүйн учир холбогдлыг тайлбарлаж </w:t>
      </w:r>
      <w:r w:rsidR="009E5233">
        <w:rPr>
          <w:rFonts w:ascii="Arial" w:hAnsi="Arial" w:cs="Arial"/>
          <w:color w:val="000000" w:themeColor="text1"/>
          <w:sz w:val="24"/>
          <w:lang w:val="mn-MN"/>
        </w:rPr>
        <w:t xml:space="preserve">сануулах шийтгэл оногдуулахаар тусгаад байна. </w:t>
      </w:r>
    </w:p>
    <w:p w14:paraId="4BED15B0" w14:textId="057A608A" w:rsidR="00C91C39" w:rsidRDefault="0040517E" w:rsidP="000A2BAB">
      <w:pPr>
        <w:spacing w:before="100" w:beforeAutospacing="1" w:after="100" w:afterAutospacing="1" w:line="240" w:lineRule="auto"/>
        <w:ind w:firstLine="720"/>
        <w:jc w:val="both"/>
        <w:rPr>
          <w:rFonts w:ascii="Arial" w:hAnsi="Arial" w:cs="Arial"/>
          <w:color w:val="000000" w:themeColor="text1"/>
          <w:sz w:val="24"/>
          <w:szCs w:val="24"/>
          <w:lang w:val="mn-MN"/>
        </w:rPr>
      </w:pPr>
      <w:r w:rsidRPr="003E554A">
        <w:rPr>
          <w:rFonts w:ascii="Arial" w:eastAsia="Times New Roman" w:hAnsi="Arial" w:cs="Arial"/>
          <w:bCs/>
          <w:color w:val="000000" w:themeColor="text1"/>
          <w:sz w:val="24"/>
          <w:szCs w:val="24"/>
          <w:lang w:val="mn-MN"/>
        </w:rPr>
        <w:t>Түүнчлэн энэ зүйлийн 31</w:t>
      </w:r>
      <w:r w:rsidRPr="003E554A">
        <w:rPr>
          <w:rFonts w:ascii="Arial" w:eastAsia="Times New Roman" w:hAnsi="Arial" w:cs="Arial"/>
          <w:bCs/>
          <w:color w:val="000000" w:themeColor="text1"/>
          <w:sz w:val="24"/>
          <w:szCs w:val="24"/>
        </w:rPr>
        <w:t>-</w:t>
      </w:r>
      <w:r w:rsidRPr="003E554A">
        <w:rPr>
          <w:rFonts w:ascii="Arial" w:eastAsia="Times New Roman" w:hAnsi="Arial" w:cs="Arial"/>
          <w:bCs/>
          <w:color w:val="000000" w:themeColor="text1"/>
          <w:sz w:val="24"/>
          <w:szCs w:val="24"/>
          <w:lang w:val="mn-MN"/>
        </w:rPr>
        <w:t xml:space="preserve">д заасан зөрчилд </w:t>
      </w:r>
      <w:r w:rsidRPr="003E554A">
        <w:rPr>
          <w:rFonts w:ascii="Arial" w:hAnsi="Arial" w:cs="Arial"/>
          <w:color w:val="000000" w:themeColor="text1"/>
          <w:sz w:val="24"/>
          <w:szCs w:val="24"/>
        </w:rPr>
        <w:t>жолооч</w:t>
      </w:r>
      <w:r w:rsidRPr="003E554A">
        <w:rPr>
          <w:rFonts w:ascii="Arial" w:hAnsi="Arial" w:cs="Arial"/>
          <w:color w:val="000000" w:themeColor="text1"/>
          <w:sz w:val="24"/>
          <w:szCs w:val="24"/>
          <w:lang w:val="mn-MN"/>
        </w:rPr>
        <w:t>ийн</w:t>
      </w:r>
      <w:r w:rsidRPr="003E554A">
        <w:rPr>
          <w:rFonts w:ascii="Arial" w:hAnsi="Arial" w:cs="Arial"/>
          <w:color w:val="000000" w:themeColor="text1"/>
          <w:sz w:val="24"/>
          <w:szCs w:val="24"/>
        </w:rPr>
        <w:t xml:space="preserve"> замын хөдөлгөөний дүрэмд заасан тээврийн хэрэгслийн хурд хэтрүүлэх зөвшөөрөгдсөн дээд хязгаар 30-50 хүртэл хувь байсныг 10-50 хүртэл хувь</w:t>
      </w:r>
      <w:r w:rsidRPr="003E554A">
        <w:rPr>
          <w:rFonts w:ascii="Arial" w:hAnsi="Arial" w:cs="Arial"/>
          <w:color w:val="000000" w:themeColor="text1"/>
          <w:sz w:val="24"/>
          <w:szCs w:val="24"/>
          <w:lang w:val="mn-MN"/>
        </w:rPr>
        <w:t xml:space="preserve"> </w:t>
      </w:r>
      <w:r w:rsidRPr="003E554A">
        <w:rPr>
          <w:rFonts w:ascii="Arial" w:hAnsi="Arial" w:cs="Arial"/>
          <w:color w:val="000000" w:themeColor="text1"/>
          <w:sz w:val="24"/>
          <w:szCs w:val="24"/>
        </w:rPr>
        <w:t>гэж</w:t>
      </w:r>
      <w:r w:rsidRPr="003E554A">
        <w:rPr>
          <w:rFonts w:ascii="Arial" w:hAnsi="Arial" w:cs="Arial"/>
          <w:color w:val="000000" w:themeColor="text1"/>
          <w:sz w:val="24"/>
          <w:szCs w:val="24"/>
          <w:lang w:val="mn-MN"/>
        </w:rPr>
        <w:t xml:space="preserve"> өөрчлөн тусгалаа.</w:t>
      </w:r>
    </w:p>
    <w:p w14:paraId="0B3A42CF" w14:textId="11FCF982" w:rsidR="000A2BAB" w:rsidRPr="000A2BAB" w:rsidRDefault="009E5233" w:rsidP="000A2BAB">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Pr>
          <w:rFonts w:ascii="Arial" w:hAnsi="Arial" w:cs="Arial"/>
          <w:color w:val="000000" w:themeColor="text1"/>
          <w:sz w:val="24"/>
          <w:szCs w:val="24"/>
          <w:lang w:val="mn-MN"/>
        </w:rPr>
        <w:t>Ийнхүү сануулах шийтгэл оногдуулах болон</w:t>
      </w:r>
      <w:r w:rsidR="000A2BAB">
        <w:rPr>
          <w:rFonts w:ascii="Arial" w:hAnsi="Arial" w:cs="Arial"/>
          <w:color w:val="000000" w:themeColor="text1"/>
          <w:sz w:val="24"/>
          <w:szCs w:val="24"/>
          <w:lang w:val="mn-MN"/>
        </w:rPr>
        <w:t xml:space="preserve"> энэ зүйлд заасан зөрчлийн үйлдэлд оногдуулах торгох шийтгэлийг тогтоосон хугацаанд биелүүлвэл 2 дахин хөнгөрүүлэх зохицуулалтад бүрэн хамрагдах бөгөөд эдгээр дэвшилтэт зохицуулалтууд нь </w:t>
      </w:r>
      <w:r>
        <w:rPr>
          <w:rFonts w:ascii="Arial" w:hAnsi="Arial" w:cs="Arial"/>
          <w:color w:val="000000" w:themeColor="text1"/>
          <w:sz w:val="24"/>
          <w:szCs w:val="24"/>
          <w:lang w:val="mn-MN"/>
        </w:rPr>
        <w:t>иргэдийн амьдралд</w:t>
      </w:r>
      <w:r w:rsidR="000A2583">
        <w:rPr>
          <w:rFonts w:ascii="Arial" w:hAnsi="Arial" w:cs="Arial"/>
          <w:color w:val="000000" w:themeColor="text1"/>
          <w:sz w:val="24"/>
          <w:szCs w:val="24"/>
          <w:lang w:val="mn-MN"/>
        </w:rPr>
        <w:t xml:space="preserve"> эерэг  нөлөө үзүүлэх, т</w:t>
      </w:r>
      <w:r w:rsidR="000A2BAB">
        <w:rPr>
          <w:rFonts w:ascii="Arial" w:hAnsi="Arial" w:cs="Arial"/>
          <w:color w:val="000000" w:themeColor="text1"/>
          <w:sz w:val="24"/>
          <w:szCs w:val="24"/>
          <w:lang w:val="mn-MN"/>
        </w:rPr>
        <w:t xml:space="preserve">оргох </w:t>
      </w:r>
      <w:r>
        <w:rPr>
          <w:rFonts w:ascii="Arial" w:hAnsi="Arial" w:cs="Arial"/>
          <w:color w:val="000000" w:themeColor="text1"/>
          <w:sz w:val="24"/>
          <w:szCs w:val="24"/>
          <w:lang w:val="mn-MN"/>
        </w:rPr>
        <w:t xml:space="preserve">шийтгэлийн </w:t>
      </w:r>
      <w:r w:rsidR="000A2BAB">
        <w:rPr>
          <w:rFonts w:ascii="Arial" w:hAnsi="Arial" w:cs="Arial"/>
          <w:color w:val="000000" w:themeColor="text1"/>
          <w:sz w:val="24"/>
          <w:szCs w:val="24"/>
          <w:lang w:val="mn-MN"/>
        </w:rPr>
        <w:t>биелэл</w:t>
      </w:r>
      <w:r>
        <w:rPr>
          <w:rFonts w:ascii="Arial" w:hAnsi="Arial" w:cs="Arial"/>
          <w:color w:val="000000" w:themeColor="text1"/>
          <w:sz w:val="24"/>
          <w:szCs w:val="24"/>
          <w:lang w:val="mn-MN"/>
        </w:rPr>
        <w:t>т</w:t>
      </w:r>
      <w:r w:rsidR="000A2BAB">
        <w:rPr>
          <w:rFonts w:ascii="Arial" w:hAnsi="Arial" w:cs="Arial"/>
          <w:color w:val="000000" w:themeColor="text1"/>
          <w:sz w:val="24"/>
          <w:szCs w:val="24"/>
          <w:lang w:val="mn-MN"/>
        </w:rPr>
        <w:t xml:space="preserve"> нэмэгд</w:t>
      </w:r>
      <w:r>
        <w:rPr>
          <w:rFonts w:ascii="Arial" w:hAnsi="Arial" w:cs="Arial"/>
          <w:color w:val="000000" w:themeColor="text1"/>
          <w:sz w:val="24"/>
          <w:szCs w:val="24"/>
          <w:lang w:val="mn-MN"/>
        </w:rPr>
        <w:t>эх</w:t>
      </w:r>
      <w:r w:rsidR="000A2BAB">
        <w:rPr>
          <w:rFonts w:ascii="Arial" w:hAnsi="Arial" w:cs="Arial"/>
          <w:color w:val="000000" w:themeColor="text1"/>
          <w:sz w:val="24"/>
          <w:szCs w:val="24"/>
          <w:lang w:val="mn-MN"/>
        </w:rPr>
        <w:t xml:space="preserve">, </w:t>
      </w:r>
      <w:r w:rsidR="000A2583">
        <w:rPr>
          <w:rFonts w:ascii="Arial" w:hAnsi="Arial" w:cs="Arial"/>
          <w:color w:val="000000" w:themeColor="text1"/>
          <w:sz w:val="24"/>
          <w:szCs w:val="24"/>
          <w:lang w:val="mn-MN"/>
        </w:rPr>
        <w:t>нийгмийн дэг журам хангагдах, хууль хэрэгжих баталгаа болох чухал ач холбогдолтой.</w:t>
      </w:r>
    </w:p>
    <w:p w14:paraId="6165DC0C" w14:textId="22BF8E97" w:rsidR="00C91C39" w:rsidRPr="003E554A" w:rsidRDefault="00C91C39" w:rsidP="0040517E">
      <w:pPr>
        <w:spacing w:after="0" w:line="240" w:lineRule="auto"/>
        <w:ind w:firstLine="720"/>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b/>
          <w:bCs/>
          <w:color w:val="000000" w:themeColor="text1"/>
          <w:sz w:val="24"/>
          <w:szCs w:val="24"/>
          <w:lang w:val="mn-MN"/>
        </w:rPr>
        <w:t>Арван тавдугаар бүлэгт төрийн байгууллагын хэв</w:t>
      </w:r>
      <w:r w:rsidR="009533F7" w:rsidRPr="003E554A">
        <w:rPr>
          <w:rFonts w:ascii="Arial" w:eastAsia="Times New Roman" w:hAnsi="Arial" w:cs="Arial"/>
          <w:b/>
          <w:bCs/>
          <w:color w:val="000000" w:themeColor="text1"/>
          <w:sz w:val="24"/>
          <w:szCs w:val="24"/>
          <w:lang w:val="mn-MN"/>
        </w:rPr>
        <w:t>ийн үйл ажиллагааны эсрэг зөрчлийг тусгалаа.</w:t>
      </w:r>
    </w:p>
    <w:p w14:paraId="4CBFEBC0" w14:textId="68A36F95" w:rsidR="00C91C39" w:rsidRPr="003E554A" w:rsidRDefault="00C91C39" w:rsidP="00C91C39">
      <w:pPr>
        <w:spacing w:after="0" w:line="240" w:lineRule="auto"/>
        <w:contextualSpacing/>
        <w:jc w:val="both"/>
        <w:rPr>
          <w:rFonts w:ascii="Times New Roman" w:eastAsia="Times New Roman" w:hAnsi="Times New Roman" w:cs="Times New Roman"/>
          <w:color w:val="000000" w:themeColor="text1"/>
          <w:sz w:val="24"/>
          <w:szCs w:val="24"/>
        </w:rPr>
      </w:pPr>
      <w:r w:rsidRPr="003E554A">
        <w:rPr>
          <w:rFonts w:ascii="Arial" w:eastAsia="Times New Roman" w:hAnsi="Arial" w:cs="Arial"/>
          <w:b/>
          <w:bCs/>
          <w:color w:val="000000" w:themeColor="text1"/>
          <w:sz w:val="24"/>
          <w:szCs w:val="24"/>
        </w:rPr>
        <w:t> </w:t>
      </w:r>
      <w:r w:rsidRPr="003E554A">
        <w:rPr>
          <w:rFonts w:ascii="Arial" w:eastAsia="Times New Roman" w:hAnsi="Arial" w:cs="Arial"/>
          <w:bCs/>
          <w:color w:val="000000" w:themeColor="text1"/>
          <w:sz w:val="24"/>
          <w:szCs w:val="24"/>
          <w:lang w:val="mn-MN"/>
        </w:rPr>
        <w:t> </w:t>
      </w:r>
    </w:p>
    <w:p w14:paraId="013DE7E7" w14:textId="146805B0" w:rsidR="00C91C39" w:rsidRPr="003E554A" w:rsidRDefault="00C91C39" w:rsidP="00C91C39">
      <w:pPr>
        <w:spacing w:after="0" w:line="240" w:lineRule="auto"/>
        <w:ind w:firstLine="720"/>
        <w:jc w:val="both"/>
        <w:rPr>
          <w:rFonts w:ascii="Arial" w:eastAsia="Times New Roman" w:hAnsi="Arial" w:cs="Arial"/>
          <w:bCs/>
          <w:color w:val="000000" w:themeColor="text1"/>
          <w:sz w:val="24"/>
          <w:szCs w:val="24"/>
          <w:lang w:val="mn-MN"/>
        </w:rPr>
      </w:pPr>
      <w:r w:rsidRPr="003E554A">
        <w:rPr>
          <w:rFonts w:ascii="Arial" w:eastAsia="Times New Roman" w:hAnsi="Arial" w:cs="Arial"/>
          <w:bCs/>
          <w:color w:val="000000" w:themeColor="text1"/>
          <w:sz w:val="24"/>
          <w:szCs w:val="24"/>
          <w:lang w:val="mn-MN"/>
        </w:rPr>
        <w:t xml:space="preserve"> Энэ бүлэгт заасан зөрчилд тооцох үйлдлүүдийг зарчмын  хувьд хэвээр хадгалсан бөгөөд зарим тодорхойгүй, ерөнхий заалтуудыг тодорхой болгон тусгалаа. Тухайлбал,</w:t>
      </w:r>
      <w:r w:rsidR="00572EF9">
        <w:rPr>
          <w:rFonts w:ascii="Arial" w:eastAsia="Times New Roman" w:hAnsi="Arial" w:cs="Arial"/>
          <w:bCs/>
          <w:color w:val="000000" w:themeColor="text1"/>
          <w:sz w:val="24"/>
          <w:szCs w:val="24"/>
          <w:lang w:val="mn-MN"/>
        </w:rPr>
        <w:t xml:space="preserve"> </w:t>
      </w:r>
      <w:r w:rsidRPr="003E554A">
        <w:rPr>
          <w:rFonts w:ascii="Arial" w:eastAsia="Times New Roman" w:hAnsi="Arial" w:cs="Arial"/>
          <w:bCs/>
          <w:color w:val="000000" w:themeColor="text1"/>
          <w:sz w:val="24"/>
          <w:szCs w:val="24"/>
          <w:lang w:val="mn-MN"/>
        </w:rPr>
        <w:t>Төрийн тусгай хамгаалалтын тухай хууль зөрчих, Эвлэрүүлэн зуучлалын тухай хууль зөрчилд заасан “хуулиар хориглосон үйл ажиллагаа” гэснийг хуулиас зарим тодорхо</w:t>
      </w:r>
      <w:r w:rsidR="008B1375" w:rsidRPr="003E554A">
        <w:rPr>
          <w:rFonts w:ascii="Arial" w:eastAsia="Times New Roman" w:hAnsi="Arial" w:cs="Arial"/>
          <w:bCs/>
          <w:color w:val="000000" w:themeColor="text1"/>
          <w:sz w:val="24"/>
          <w:szCs w:val="24"/>
          <w:lang w:val="mn-MN"/>
        </w:rPr>
        <w:t>й үйлдлийг зөрчилд тооцсон.</w:t>
      </w:r>
      <w:r w:rsidR="001F64A6" w:rsidRPr="003E554A">
        <w:rPr>
          <w:rFonts w:ascii="Arial" w:eastAsia="Times New Roman" w:hAnsi="Arial" w:cs="Arial"/>
          <w:bCs/>
          <w:color w:val="000000" w:themeColor="text1"/>
          <w:sz w:val="24"/>
          <w:szCs w:val="24"/>
          <w:lang w:val="mn-MN"/>
        </w:rPr>
        <w:t xml:space="preserve"> Харин </w:t>
      </w:r>
      <w:r w:rsidRPr="003E554A">
        <w:rPr>
          <w:rFonts w:ascii="Arial" w:eastAsia="Times New Roman" w:hAnsi="Arial" w:cs="Arial"/>
          <w:bCs/>
          <w:color w:val="000000" w:themeColor="text1"/>
          <w:sz w:val="24"/>
          <w:szCs w:val="24"/>
          <w:lang w:val="mn-MN"/>
        </w:rPr>
        <w:t xml:space="preserve">Хүн ам, орон сууцны тооллогын тухай хууль зөрчих үйлдэл нь төслийн 9.27 дугаар зүйл буюу  </w:t>
      </w:r>
      <w:r w:rsidRPr="003E554A">
        <w:rPr>
          <w:rFonts w:ascii="Arial" w:eastAsia="Times New Roman" w:hAnsi="Arial" w:cs="Arial"/>
          <w:bCs/>
          <w:color w:val="000000" w:themeColor="text1"/>
          <w:sz w:val="24"/>
          <w:szCs w:val="24"/>
        </w:rPr>
        <w:t>Тайлан,</w:t>
      </w:r>
      <w:r w:rsidRPr="003E554A">
        <w:rPr>
          <w:rFonts w:ascii="Arial" w:eastAsia="Times New Roman" w:hAnsi="Arial" w:cs="Arial"/>
          <w:b/>
          <w:bCs/>
          <w:color w:val="000000" w:themeColor="text1"/>
          <w:sz w:val="24"/>
          <w:szCs w:val="24"/>
        </w:rPr>
        <w:t xml:space="preserve"> </w:t>
      </w:r>
      <w:r w:rsidRPr="003E554A">
        <w:rPr>
          <w:rFonts w:ascii="Arial" w:eastAsia="Times New Roman" w:hAnsi="Arial" w:cs="Arial"/>
          <w:bCs/>
          <w:color w:val="000000" w:themeColor="text1"/>
          <w:sz w:val="24"/>
          <w:szCs w:val="24"/>
        </w:rPr>
        <w:t>мэдээ, тооллого, судалгаа, бүртгэлийн журам зөрчих</w:t>
      </w:r>
      <w:r w:rsidRPr="003E554A">
        <w:rPr>
          <w:rFonts w:ascii="Arial" w:eastAsia="Times New Roman" w:hAnsi="Arial" w:cs="Arial"/>
          <w:bCs/>
          <w:color w:val="000000" w:themeColor="text1"/>
          <w:sz w:val="24"/>
          <w:szCs w:val="24"/>
          <w:lang w:val="mn-MN"/>
        </w:rPr>
        <w:t xml:space="preserve"> зөрчилтэй давхардсан гэж үзэн хассан болно. </w:t>
      </w:r>
      <w:r w:rsidR="00C420B4" w:rsidRPr="003E554A">
        <w:rPr>
          <w:rFonts w:ascii="Arial" w:eastAsia="Times New Roman" w:hAnsi="Arial" w:cs="Arial"/>
          <w:bCs/>
          <w:color w:val="000000" w:themeColor="text1"/>
          <w:sz w:val="24"/>
          <w:szCs w:val="24"/>
          <w:lang w:val="mn-MN"/>
        </w:rPr>
        <w:t>Мөн Т</w:t>
      </w:r>
      <w:r w:rsidRPr="003E554A">
        <w:rPr>
          <w:rFonts w:ascii="Arial" w:eastAsia="Times New Roman" w:hAnsi="Arial" w:cs="Arial"/>
          <w:bCs/>
          <w:color w:val="000000" w:themeColor="text1"/>
          <w:sz w:val="24"/>
          <w:szCs w:val="24"/>
          <w:lang w:val="mn-MN"/>
        </w:rPr>
        <w:t>өр</w:t>
      </w:r>
      <w:r w:rsidR="002F3835">
        <w:rPr>
          <w:rFonts w:ascii="Arial" w:eastAsia="Times New Roman" w:hAnsi="Arial" w:cs="Arial"/>
          <w:bCs/>
          <w:color w:val="000000" w:themeColor="text1"/>
          <w:sz w:val="24"/>
          <w:szCs w:val="24"/>
          <w:lang w:val="mn-MN"/>
        </w:rPr>
        <w:t>,</w:t>
      </w:r>
      <w:r w:rsidRPr="003E554A">
        <w:rPr>
          <w:rFonts w:ascii="Arial" w:eastAsia="Times New Roman" w:hAnsi="Arial" w:cs="Arial"/>
          <w:bCs/>
          <w:color w:val="000000" w:themeColor="text1"/>
          <w:sz w:val="24"/>
          <w:szCs w:val="24"/>
          <w:lang w:val="mn-MN"/>
        </w:rPr>
        <w:t xml:space="preserve"> сүм хийдийн харилцааны тухай хууль зөрчих үйлдэл практик шаардлагад үндэслэн тодорхой зөрчлүүдийг нэмж тусгасан болно.</w:t>
      </w:r>
    </w:p>
    <w:p w14:paraId="3EF643E3" w14:textId="77777777" w:rsidR="00C91C39" w:rsidRPr="003E554A" w:rsidRDefault="00C91C39" w:rsidP="00C91C39">
      <w:pPr>
        <w:spacing w:after="0" w:line="240" w:lineRule="auto"/>
        <w:ind w:firstLine="720"/>
        <w:jc w:val="both"/>
        <w:rPr>
          <w:rFonts w:ascii="Times New Roman" w:eastAsia="Times New Roman" w:hAnsi="Times New Roman" w:cs="Times New Roman"/>
          <w:color w:val="000000" w:themeColor="text1"/>
          <w:sz w:val="24"/>
          <w:szCs w:val="24"/>
        </w:rPr>
      </w:pPr>
    </w:p>
    <w:p w14:paraId="2E84FF6C" w14:textId="73EA7456" w:rsidR="007F2CED" w:rsidRPr="003E554A" w:rsidRDefault="00C91C39" w:rsidP="007F2CED">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lang w:val="mn-MN"/>
        </w:rPr>
        <w:t>Түүнчлэн Зөрчлийн тухай хуулиас тодорхой зөрчлүүдийг зөрчилд тоо</w:t>
      </w:r>
      <w:r w:rsidR="00194308" w:rsidRPr="003E554A">
        <w:rPr>
          <w:rFonts w:ascii="Arial" w:eastAsia="Times New Roman" w:hAnsi="Arial" w:cs="Arial"/>
          <w:bCs/>
          <w:color w:val="000000" w:themeColor="text1"/>
          <w:sz w:val="24"/>
          <w:szCs w:val="24"/>
          <w:lang w:val="mn-MN"/>
        </w:rPr>
        <w:t>цохоос татгалзан, өөрөөр хэлбэл,</w:t>
      </w:r>
      <w:r w:rsidRPr="003E554A">
        <w:rPr>
          <w:rFonts w:ascii="Arial" w:eastAsia="Times New Roman" w:hAnsi="Arial" w:cs="Arial"/>
          <w:bCs/>
          <w:color w:val="000000" w:themeColor="text1"/>
          <w:sz w:val="24"/>
          <w:szCs w:val="24"/>
          <w:lang w:val="mn-MN"/>
        </w:rPr>
        <w:t xml:space="preserve"> төрийн хяналт шалгалтын хүрээнд хууль дүрмий</w:t>
      </w:r>
      <w:r w:rsidR="00B330D5">
        <w:rPr>
          <w:rFonts w:ascii="Arial" w:eastAsia="Times New Roman" w:hAnsi="Arial" w:cs="Arial"/>
          <w:bCs/>
          <w:color w:val="000000" w:themeColor="text1"/>
          <w:sz w:val="24"/>
          <w:szCs w:val="24"/>
          <w:lang w:val="mn-MN"/>
        </w:rPr>
        <w:t xml:space="preserve">г </w:t>
      </w:r>
      <w:r w:rsidRPr="003E554A">
        <w:rPr>
          <w:rFonts w:ascii="Arial" w:eastAsia="Times New Roman" w:hAnsi="Arial" w:cs="Arial"/>
          <w:bCs/>
          <w:color w:val="000000" w:themeColor="text1"/>
          <w:sz w:val="24"/>
          <w:szCs w:val="24"/>
          <w:lang w:val="mn-MN"/>
        </w:rPr>
        <w:t>сахиулах боломжтой гэж үз</w:t>
      </w:r>
      <w:r w:rsidR="00381D44">
        <w:rPr>
          <w:rFonts w:ascii="Arial" w:eastAsia="Times New Roman" w:hAnsi="Arial" w:cs="Arial"/>
          <w:bCs/>
          <w:color w:val="000000" w:themeColor="text1"/>
          <w:sz w:val="24"/>
          <w:szCs w:val="24"/>
          <w:lang w:val="mn-MN"/>
        </w:rPr>
        <w:t>эн</w:t>
      </w:r>
      <w:r w:rsidRPr="003E554A">
        <w:rPr>
          <w:rFonts w:ascii="Arial" w:eastAsia="Times New Roman" w:hAnsi="Arial" w:cs="Arial"/>
          <w:bCs/>
          <w:color w:val="000000" w:themeColor="text1"/>
          <w:sz w:val="24"/>
          <w:szCs w:val="24"/>
          <w:lang w:val="mn-MN"/>
        </w:rPr>
        <w:t xml:space="preserve"> хуулийн төслийг боловсруулсантай холбогдуулан энэ зүйлийн 15.2 буюу төрийн албан хаагчийн хууль ёсны шаардлагыг эсэргүүцэх үйлдэлд</w:t>
      </w:r>
      <w:r w:rsidR="00CD5E15">
        <w:rPr>
          <w:rFonts w:ascii="Arial" w:eastAsia="Times New Roman" w:hAnsi="Arial" w:cs="Arial"/>
          <w:bCs/>
          <w:color w:val="000000" w:themeColor="text1"/>
          <w:sz w:val="24"/>
          <w:szCs w:val="24"/>
          <w:lang w:val="mn-MN"/>
        </w:rPr>
        <w:t xml:space="preserve"> </w:t>
      </w:r>
      <w:r w:rsidR="0046466C">
        <w:rPr>
          <w:rFonts w:ascii="Arial" w:eastAsia="Times New Roman" w:hAnsi="Arial" w:cs="Arial"/>
          <w:bCs/>
          <w:color w:val="000000" w:themeColor="text1"/>
          <w:sz w:val="24"/>
          <w:szCs w:val="24"/>
          <w:lang w:val="mn-MN"/>
        </w:rPr>
        <w:t xml:space="preserve">эхний ээлжинд </w:t>
      </w:r>
      <w:r w:rsidR="00CD5E15">
        <w:rPr>
          <w:rFonts w:ascii="Arial" w:eastAsia="Times New Roman" w:hAnsi="Arial" w:cs="Arial"/>
          <w:bCs/>
          <w:color w:val="000000" w:themeColor="text1"/>
          <w:sz w:val="24"/>
          <w:szCs w:val="24"/>
          <w:lang w:val="mn-MN"/>
        </w:rPr>
        <w:t>сануулах</w:t>
      </w:r>
      <w:r w:rsidR="0046466C">
        <w:rPr>
          <w:rFonts w:ascii="Arial" w:eastAsia="Times New Roman" w:hAnsi="Arial" w:cs="Arial"/>
          <w:bCs/>
          <w:color w:val="000000" w:themeColor="text1"/>
          <w:sz w:val="24"/>
          <w:szCs w:val="24"/>
          <w:lang w:val="mn-MN"/>
        </w:rPr>
        <w:t xml:space="preserve"> болон </w:t>
      </w:r>
      <w:r w:rsidRPr="003E554A">
        <w:rPr>
          <w:rFonts w:ascii="Arial" w:eastAsia="Times New Roman" w:hAnsi="Arial" w:cs="Arial"/>
          <w:bCs/>
          <w:color w:val="000000" w:themeColor="text1"/>
          <w:sz w:val="24"/>
          <w:szCs w:val="24"/>
          <w:lang w:val="mn-MN"/>
        </w:rPr>
        <w:t>торг</w:t>
      </w:r>
      <w:r w:rsidR="00ED73DA">
        <w:rPr>
          <w:rFonts w:ascii="Arial" w:eastAsia="Times New Roman" w:hAnsi="Arial" w:cs="Arial"/>
          <w:bCs/>
          <w:color w:val="000000" w:themeColor="text1"/>
          <w:sz w:val="24"/>
          <w:szCs w:val="24"/>
          <w:lang w:val="mn-MN"/>
        </w:rPr>
        <w:t>ох</w:t>
      </w:r>
      <w:r w:rsidRPr="003E554A">
        <w:rPr>
          <w:rFonts w:ascii="Arial" w:eastAsia="Times New Roman" w:hAnsi="Arial" w:cs="Arial"/>
          <w:bCs/>
          <w:color w:val="000000" w:themeColor="text1"/>
          <w:sz w:val="24"/>
          <w:szCs w:val="24"/>
          <w:lang w:val="mn-MN"/>
        </w:rPr>
        <w:t xml:space="preserve"> шийтгэ</w:t>
      </w:r>
      <w:r w:rsidR="0046466C">
        <w:rPr>
          <w:rFonts w:ascii="Arial" w:eastAsia="Times New Roman" w:hAnsi="Arial" w:cs="Arial"/>
          <w:bCs/>
          <w:color w:val="000000" w:themeColor="text1"/>
          <w:sz w:val="24"/>
          <w:szCs w:val="24"/>
          <w:lang w:val="mn-MN"/>
        </w:rPr>
        <w:t xml:space="preserve">л  оногдуулахаар </w:t>
      </w:r>
      <w:r w:rsidRPr="003E554A">
        <w:rPr>
          <w:rFonts w:ascii="Arial" w:eastAsia="Times New Roman" w:hAnsi="Arial" w:cs="Arial"/>
          <w:bCs/>
          <w:color w:val="000000" w:themeColor="text1"/>
          <w:sz w:val="24"/>
          <w:szCs w:val="24"/>
          <w:lang w:val="mn-MN"/>
        </w:rPr>
        <w:t>тусгалаа.</w:t>
      </w:r>
    </w:p>
    <w:p w14:paraId="2B9CF1B5" w14:textId="520DD81C" w:rsidR="00C91C39" w:rsidRPr="003E554A" w:rsidRDefault="00C91C39" w:rsidP="007F2CED">
      <w:pPr>
        <w:spacing w:after="0" w:line="240" w:lineRule="auto"/>
        <w:ind w:firstLine="720"/>
        <w:jc w:val="both"/>
        <w:rPr>
          <w:rFonts w:ascii="Times New Roman" w:eastAsia="Times New Roman" w:hAnsi="Times New Roman" w:cs="Times New Roman"/>
          <w:color w:val="000000" w:themeColor="text1"/>
          <w:sz w:val="24"/>
          <w:szCs w:val="24"/>
        </w:rPr>
      </w:pPr>
      <w:r w:rsidRPr="003E554A">
        <w:rPr>
          <w:rFonts w:ascii="Arial" w:eastAsia="Times New Roman" w:hAnsi="Arial" w:cs="Arial"/>
          <w:bCs/>
          <w:color w:val="000000" w:themeColor="text1"/>
          <w:sz w:val="24"/>
          <w:szCs w:val="24"/>
        </w:rPr>
        <w:br/>
      </w:r>
      <w:r w:rsidR="00F85EB3">
        <w:rPr>
          <w:rFonts w:ascii="Arial" w:eastAsia="Times New Roman" w:hAnsi="Arial" w:cs="Arial"/>
          <w:b/>
          <w:bCs/>
          <w:color w:val="000000" w:themeColor="text1"/>
          <w:sz w:val="24"/>
          <w:szCs w:val="24"/>
        </w:rPr>
        <w:tab/>
      </w:r>
      <w:r w:rsidRPr="003E554A">
        <w:rPr>
          <w:rFonts w:ascii="Arial" w:eastAsia="Times New Roman" w:hAnsi="Arial" w:cs="Arial"/>
          <w:b/>
          <w:bCs/>
          <w:color w:val="000000" w:themeColor="text1"/>
          <w:sz w:val="24"/>
          <w:szCs w:val="24"/>
        </w:rPr>
        <w:t>Арван зургадугаар бүлэг</w:t>
      </w:r>
      <w:r w:rsidRPr="003E554A">
        <w:rPr>
          <w:rFonts w:ascii="Arial" w:eastAsia="Times New Roman" w:hAnsi="Arial" w:cs="Arial"/>
          <w:b/>
          <w:bCs/>
          <w:color w:val="000000" w:themeColor="text1"/>
          <w:sz w:val="24"/>
          <w:szCs w:val="24"/>
          <w:lang w:val="mn-MN"/>
        </w:rPr>
        <w:t xml:space="preserve">т </w:t>
      </w:r>
      <w:r w:rsidRPr="003E554A">
        <w:rPr>
          <w:rFonts w:ascii="Arial" w:eastAsia="Times New Roman" w:hAnsi="Arial" w:cs="Arial"/>
          <w:b/>
          <w:bCs/>
          <w:color w:val="000000" w:themeColor="text1"/>
          <w:sz w:val="24"/>
          <w:szCs w:val="24"/>
        </w:rPr>
        <w:t>улс төрийн эрх, эрх чөлөөний эсрэг зөрчил</w:t>
      </w:r>
    </w:p>
    <w:p w14:paraId="46313EAC" w14:textId="3928040B" w:rsidR="007245AF" w:rsidRDefault="00C91C39" w:rsidP="007245AF">
      <w:pPr>
        <w:spacing w:before="100" w:beforeAutospacing="1" w:after="100" w:afterAutospacing="1" w:line="240" w:lineRule="auto"/>
        <w:ind w:firstLine="720"/>
        <w:jc w:val="both"/>
        <w:rPr>
          <w:rFonts w:ascii="Arial" w:eastAsia="Times New Roman" w:hAnsi="Arial" w:cs="Arial"/>
          <w:color w:val="000000" w:themeColor="text1"/>
          <w:sz w:val="24"/>
          <w:szCs w:val="24"/>
          <w:lang w:val="mn-MN"/>
        </w:rPr>
      </w:pPr>
      <w:r w:rsidRPr="003E554A">
        <w:rPr>
          <w:rFonts w:ascii="Arial" w:eastAsia="Times New Roman" w:hAnsi="Arial" w:cs="Arial"/>
          <w:color w:val="000000" w:themeColor="text1"/>
          <w:sz w:val="24"/>
          <w:szCs w:val="24"/>
          <w:lang w:val="mn-MN"/>
        </w:rPr>
        <w:t>Энэ бүлэгт</w:t>
      </w:r>
      <w:r w:rsidR="00E3277C">
        <w:rPr>
          <w:rFonts w:ascii="Arial" w:eastAsia="Times New Roman" w:hAnsi="Arial" w:cs="Arial"/>
          <w:color w:val="000000" w:themeColor="text1"/>
          <w:sz w:val="24"/>
          <w:szCs w:val="24"/>
          <w:lang w:val="mn-MN"/>
        </w:rPr>
        <w:t xml:space="preserve"> буюу Сонгуулийн тухай хууль зөрчих </w:t>
      </w:r>
      <w:r w:rsidRPr="003E554A">
        <w:rPr>
          <w:rFonts w:ascii="Arial" w:eastAsia="Times New Roman" w:hAnsi="Arial" w:cs="Arial"/>
          <w:color w:val="000000" w:themeColor="text1"/>
          <w:sz w:val="24"/>
          <w:szCs w:val="24"/>
          <w:lang w:val="mn-MN"/>
        </w:rPr>
        <w:t xml:space="preserve">зөрчлийн үйлдэл, шийтгэлийн  төрөл, хэмжээг </w:t>
      </w:r>
      <w:r w:rsidR="00572EF9">
        <w:rPr>
          <w:rFonts w:ascii="Arial" w:eastAsia="Times New Roman" w:hAnsi="Arial" w:cs="Arial"/>
          <w:color w:val="000000" w:themeColor="text1"/>
          <w:sz w:val="24"/>
          <w:szCs w:val="24"/>
          <w:lang w:val="mn-MN"/>
        </w:rPr>
        <w:t xml:space="preserve"> зарчмын хувьд </w:t>
      </w:r>
      <w:r w:rsidRPr="003E554A">
        <w:rPr>
          <w:rFonts w:ascii="Arial" w:eastAsia="Times New Roman" w:hAnsi="Arial" w:cs="Arial"/>
          <w:color w:val="000000" w:themeColor="text1"/>
          <w:sz w:val="24"/>
          <w:szCs w:val="24"/>
          <w:lang w:val="mn-MN"/>
        </w:rPr>
        <w:t>хэвээр хадгал</w:t>
      </w:r>
      <w:r w:rsidR="0046466C">
        <w:rPr>
          <w:rFonts w:ascii="Arial" w:eastAsia="Times New Roman" w:hAnsi="Arial" w:cs="Arial"/>
          <w:color w:val="000000" w:themeColor="text1"/>
          <w:sz w:val="24"/>
          <w:szCs w:val="24"/>
          <w:lang w:val="mn-MN"/>
        </w:rPr>
        <w:t>ж  зарим тодорхой заалтад сумын иргэдийн Төлөөлөгчдийн Хуралд нэр дэвшигчид оногдуулах шийтгэлийн төрлийг бусад нэр дэвшигчдээс өөр байхаар тусгалаа.</w:t>
      </w:r>
    </w:p>
    <w:p w14:paraId="066E58BC" w14:textId="7D777398" w:rsidR="00D05304" w:rsidRPr="00424E6D" w:rsidRDefault="00D05304" w:rsidP="00424E6D">
      <w:pPr>
        <w:spacing w:before="100" w:beforeAutospacing="1" w:after="100" w:afterAutospacing="1" w:line="240" w:lineRule="auto"/>
        <w:ind w:firstLine="720"/>
        <w:jc w:val="both"/>
        <w:rPr>
          <w:rFonts w:ascii="Arial" w:eastAsia="Times New Roman" w:hAnsi="Arial" w:cs="Arial"/>
          <w:b/>
          <w:color w:val="000000" w:themeColor="text1"/>
          <w:sz w:val="24"/>
          <w:szCs w:val="24"/>
          <w:lang w:val="mn-MN"/>
        </w:rPr>
      </w:pPr>
      <w:r w:rsidRPr="00424E6D">
        <w:rPr>
          <w:rFonts w:ascii="Arial" w:eastAsia="Times New Roman" w:hAnsi="Arial" w:cs="Arial"/>
          <w:b/>
          <w:color w:val="000000" w:themeColor="text1"/>
          <w:sz w:val="24"/>
          <w:szCs w:val="24"/>
          <w:lang w:val="mn-MN"/>
        </w:rPr>
        <w:t xml:space="preserve">Хуулийн төслийн дагалдуулан </w:t>
      </w:r>
      <w:r w:rsidR="00424E6D" w:rsidRPr="00424E6D">
        <w:rPr>
          <w:rFonts w:ascii="Arial" w:eastAsia="Times New Roman" w:hAnsi="Arial" w:cs="Arial"/>
          <w:b/>
          <w:color w:val="000000" w:themeColor="text1"/>
          <w:sz w:val="24"/>
          <w:szCs w:val="24"/>
          <w:lang w:val="mn-MN"/>
        </w:rPr>
        <w:t xml:space="preserve">боловсруулсан хуулиудын талаар </w:t>
      </w:r>
    </w:p>
    <w:p w14:paraId="36457244" w14:textId="1EA46D8E" w:rsidR="00D05304" w:rsidRPr="005B5830" w:rsidRDefault="00D05304" w:rsidP="00424E6D">
      <w:pPr>
        <w:spacing w:before="100" w:beforeAutospacing="1" w:after="100" w:afterAutospacing="1" w:line="240" w:lineRule="auto"/>
        <w:ind w:firstLine="720"/>
        <w:jc w:val="both"/>
        <w:rPr>
          <w:rFonts w:ascii="Arial" w:eastAsia="Times New Roman" w:hAnsi="Arial" w:cs="Arial"/>
          <w:bCs/>
          <w:color w:val="000000" w:themeColor="text1"/>
          <w:sz w:val="24"/>
          <w:szCs w:val="24"/>
        </w:rPr>
      </w:pPr>
      <w:r>
        <w:rPr>
          <w:rFonts w:ascii="Arial" w:eastAsia="Times New Roman" w:hAnsi="Arial" w:cs="Arial"/>
          <w:color w:val="000000" w:themeColor="text1"/>
          <w:sz w:val="24"/>
          <w:szCs w:val="24"/>
          <w:lang w:val="mn-MN"/>
        </w:rPr>
        <w:t xml:space="preserve">Зөрчлийн тухай хуульд тусгагдсан  </w:t>
      </w:r>
      <w:r w:rsidR="005B5830">
        <w:rPr>
          <w:rFonts w:ascii="Arial" w:eastAsia="Times New Roman" w:hAnsi="Arial" w:cs="Arial"/>
          <w:bCs/>
          <w:color w:val="000000" w:themeColor="text1"/>
          <w:sz w:val="24"/>
          <w:szCs w:val="24"/>
        </w:rPr>
        <w:t>х</w:t>
      </w:r>
      <w:r w:rsidR="00424E6D">
        <w:rPr>
          <w:rFonts w:ascii="Arial" w:eastAsia="Times New Roman" w:hAnsi="Arial" w:cs="Arial"/>
          <w:bCs/>
          <w:color w:val="000000" w:themeColor="text1"/>
          <w:sz w:val="24"/>
          <w:szCs w:val="24"/>
          <w:lang w:val="mn-MN"/>
        </w:rPr>
        <w:t xml:space="preserve">улгайлах, </w:t>
      </w:r>
      <w:r w:rsidR="005B5830">
        <w:rPr>
          <w:rFonts w:ascii="Arial" w:eastAsia="Times New Roman" w:hAnsi="Arial" w:cs="Arial"/>
          <w:bCs/>
          <w:color w:val="000000" w:themeColor="text1"/>
          <w:sz w:val="24"/>
          <w:szCs w:val="24"/>
          <w:lang w:val="mn-MN"/>
        </w:rPr>
        <w:t>х</w:t>
      </w:r>
      <w:r w:rsidR="00424E6D" w:rsidRPr="003E554A">
        <w:rPr>
          <w:rFonts w:ascii="Arial" w:eastAsia="Times New Roman" w:hAnsi="Arial" w:cs="Arial"/>
          <w:bCs/>
          <w:color w:val="000000" w:themeColor="text1"/>
          <w:sz w:val="24"/>
          <w:szCs w:val="24"/>
          <w:lang w:val="mn-MN"/>
        </w:rPr>
        <w:t>өрөнгө завших</w:t>
      </w:r>
      <w:r w:rsidR="00424E6D">
        <w:rPr>
          <w:rFonts w:ascii="Arial" w:eastAsia="Times New Roman" w:hAnsi="Arial" w:cs="Arial"/>
          <w:bCs/>
          <w:color w:val="000000" w:themeColor="text1"/>
          <w:sz w:val="24"/>
          <w:szCs w:val="24"/>
          <w:lang w:val="mn-MN"/>
        </w:rPr>
        <w:t xml:space="preserve">, </w:t>
      </w:r>
      <w:r w:rsidR="005B5830">
        <w:rPr>
          <w:rFonts w:ascii="Arial" w:eastAsia="Times New Roman" w:hAnsi="Arial" w:cs="Arial"/>
          <w:bCs/>
          <w:color w:val="000000" w:themeColor="text1"/>
          <w:sz w:val="24"/>
          <w:szCs w:val="24"/>
        </w:rPr>
        <w:t>а</w:t>
      </w:r>
      <w:r w:rsidR="00424E6D" w:rsidRPr="00424E6D">
        <w:rPr>
          <w:rFonts w:ascii="Arial" w:eastAsia="Times New Roman" w:hAnsi="Arial" w:cs="Arial"/>
          <w:bCs/>
          <w:color w:val="000000" w:themeColor="text1"/>
          <w:sz w:val="24"/>
          <w:szCs w:val="24"/>
        </w:rPr>
        <w:t>лдаатай гүйлгээ, андуурагдсан илгээмж, гээгдэл эд хөрөнгө завших</w:t>
      </w:r>
      <w:r w:rsidR="00424E6D" w:rsidRPr="00424E6D">
        <w:rPr>
          <w:rFonts w:ascii="Arial" w:eastAsia="Times New Roman" w:hAnsi="Arial" w:cs="Arial"/>
          <w:bCs/>
          <w:color w:val="000000" w:themeColor="text1"/>
          <w:sz w:val="24"/>
          <w:szCs w:val="24"/>
          <w:lang w:val="mn-MN"/>
        </w:rPr>
        <w:t>,</w:t>
      </w:r>
      <w:r w:rsidR="00424E6D">
        <w:rPr>
          <w:rFonts w:ascii="Arial" w:eastAsia="Times New Roman" w:hAnsi="Arial" w:cs="Arial"/>
          <w:bCs/>
          <w:color w:val="000000" w:themeColor="text1"/>
          <w:sz w:val="24"/>
          <w:szCs w:val="24"/>
          <w:lang w:val="mn-MN"/>
        </w:rPr>
        <w:t xml:space="preserve"> </w:t>
      </w:r>
      <w:r w:rsidR="005B5830">
        <w:rPr>
          <w:rFonts w:ascii="Arial" w:eastAsia="Times New Roman" w:hAnsi="Arial" w:cs="Arial"/>
          <w:bCs/>
          <w:color w:val="000000" w:themeColor="text1"/>
          <w:sz w:val="24"/>
          <w:szCs w:val="24"/>
          <w:lang w:val="mn-MN"/>
        </w:rPr>
        <w:t>б</w:t>
      </w:r>
      <w:r w:rsidR="00424E6D">
        <w:rPr>
          <w:rFonts w:ascii="Arial" w:eastAsia="Times New Roman" w:hAnsi="Arial" w:cs="Arial"/>
          <w:bCs/>
          <w:color w:val="000000" w:themeColor="text1"/>
          <w:sz w:val="24"/>
          <w:szCs w:val="24"/>
          <w:lang w:val="mn-MN"/>
        </w:rPr>
        <w:t xml:space="preserve">элгийн дарамт учруулах </w:t>
      </w:r>
      <w:r w:rsidR="00424E6D" w:rsidRPr="003E554A">
        <w:rPr>
          <w:rFonts w:ascii="Arial" w:eastAsia="Times New Roman" w:hAnsi="Arial" w:cs="Arial"/>
          <w:bCs/>
          <w:color w:val="000000" w:themeColor="text1"/>
          <w:sz w:val="24"/>
          <w:szCs w:val="24"/>
          <w:lang w:val="mn-MN"/>
        </w:rPr>
        <w:t>зөрчлийг зөрчилд тооцох үйлдлээс хасаж,</w:t>
      </w:r>
      <w:r w:rsidR="00424E6D">
        <w:rPr>
          <w:rFonts w:ascii="Arial" w:eastAsia="Times New Roman" w:hAnsi="Arial" w:cs="Arial"/>
          <w:bCs/>
          <w:color w:val="000000" w:themeColor="text1"/>
          <w:sz w:val="24"/>
          <w:szCs w:val="24"/>
          <w:lang w:val="mn-MN"/>
        </w:rPr>
        <w:t xml:space="preserve"> гэмт хэрэгт тооцохоор  тусгаад байна. Үүнтэй холбоотойгоор Эрүүгийн хуулийн ерөнхий ангийн хорих ял болон зорчих эрхийг хязгаарлах ялын доод хэмжээ 3 сар байсныг 1 сар байхаар өөрчлөн тусгаад байна.</w:t>
      </w:r>
    </w:p>
    <w:p w14:paraId="48DA8F16" w14:textId="53452777" w:rsidR="00DC7A7C" w:rsidRDefault="005C28FE" w:rsidP="005A019F">
      <w:pPr>
        <w:spacing w:before="100" w:beforeAutospacing="1" w:after="100" w:afterAutospacing="1" w:line="240" w:lineRule="auto"/>
        <w:ind w:firstLine="720"/>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Бэлгийн дарамт учруулах  зөрчил өнгөрсөн хугацаанд  8 удаа бүртгэгдсэн, мөн  хүний эрхийн комисст Жендерийн тэгш байдлын тухай хуулийн дагуу 8  гомдол ирүүлсэн  тоо баримт байна. Энэ нь ихэнхдээ нууц далд аргаар үйлдэгддэг, ажлын байранд, удирдах албан тушаалтан, дарга, багш сурган хүмүүжүүлэгчид байдаг гэсэн тодорхой судалгаа байгаа талаар Монгол Улс дахь хүний эрх, эрх чөлөөний байдлыг талаарх  хэрэгжилтийн 18</w:t>
      </w:r>
      <w:r w:rsidR="005A019F">
        <w:rPr>
          <w:rFonts w:ascii="Arial" w:eastAsia="Times New Roman" w:hAnsi="Arial" w:cs="Arial"/>
          <w:bCs/>
          <w:color w:val="000000" w:themeColor="text1"/>
          <w:sz w:val="24"/>
          <w:szCs w:val="24"/>
          <w:lang w:val="mn-MN"/>
        </w:rPr>
        <w:t xml:space="preserve"> дахь</w:t>
      </w:r>
      <w:r>
        <w:rPr>
          <w:rFonts w:ascii="Arial" w:eastAsia="Times New Roman" w:hAnsi="Arial" w:cs="Arial"/>
          <w:bCs/>
          <w:color w:val="000000" w:themeColor="text1"/>
          <w:sz w:val="24"/>
          <w:szCs w:val="24"/>
          <w:lang w:val="mn-MN"/>
        </w:rPr>
        <w:t xml:space="preserve"> илтгэл</w:t>
      </w:r>
      <w:r w:rsidR="005A019F">
        <w:rPr>
          <w:rFonts w:ascii="Arial" w:eastAsia="Times New Roman" w:hAnsi="Arial" w:cs="Arial"/>
          <w:bCs/>
          <w:color w:val="000000" w:themeColor="text1"/>
          <w:sz w:val="24"/>
          <w:szCs w:val="24"/>
          <w:lang w:val="mn-MN"/>
        </w:rPr>
        <w:t>д дурдсан байдаг</w:t>
      </w:r>
      <w:r w:rsidR="00DC7A7C">
        <w:rPr>
          <w:rFonts w:ascii="Arial" w:eastAsia="Times New Roman" w:hAnsi="Arial" w:cs="Arial"/>
          <w:bCs/>
          <w:color w:val="000000" w:themeColor="text1"/>
          <w:sz w:val="24"/>
          <w:szCs w:val="24"/>
          <w:lang w:val="mn-MN"/>
        </w:rPr>
        <w:t xml:space="preserve"> </w:t>
      </w:r>
      <w:r w:rsidR="005A019F">
        <w:rPr>
          <w:rStyle w:val="FootnoteReference"/>
          <w:rFonts w:ascii="Arial" w:eastAsia="Times New Roman" w:hAnsi="Arial" w:cs="Arial"/>
          <w:bCs/>
          <w:color w:val="000000" w:themeColor="text1"/>
          <w:sz w:val="24"/>
          <w:szCs w:val="24"/>
          <w:lang w:val="mn-MN"/>
        </w:rPr>
        <w:footnoteReference w:id="3"/>
      </w:r>
      <w:r w:rsidR="005A019F">
        <w:rPr>
          <w:rFonts w:ascii="Arial" w:eastAsia="Times New Roman" w:hAnsi="Arial" w:cs="Arial"/>
          <w:bCs/>
          <w:color w:val="000000" w:themeColor="text1"/>
          <w:sz w:val="24"/>
          <w:szCs w:val="24"/>
          <w:lang w:val="mn-MN"/>
        </w:rPr>
        <w:t xml:space="preserve">. </w:t>
      </w:r>
    </w:p>
    <w:p w14:paraId="2FA4DD41" w14:textId="0AB5FCAE" w:rsidR="00424E6D" w:rsidRDefault="00424E6D" w:rsidP="005A019F">
      <w:pPr>
        <w:spacing w:before="100" w:beforeAutospacing="1" w:after="100" w:afterAutospacing="1" w:line="240" w:lineRule="auto"/>
        <w:ind w:firstLine="720"/>
        <w:jc w:val="both"/>
        <w:rPr>
          <w:rFonts w:ascii="Arial" w:eastAsia="Times New Roman" w:hAnsi="Arial" w:cs="Arial"/>
          <w:bCs/>
          <w:color w:val="000000" w:themeColor="text1"/>
          <w:sz w:val="24"/>
          <w:szCs w:val="24"/>
          <w:lang w:val="mn-MN"/>
        </w:rPr>
      </w:pPr>
      <w:r>
        <w:rPr>
          <w:rFonts w:ascii="Arial" w:eastAsia="Times New Roman" w:hAnsi="Arial" w:cs="Arial"/>
          <w:bCs/>
          <w:color w:val="000000" w:themeColor="text1"/>
          <w:sz w:val="24"/>
          <w:szCs w:val="24"/>
          <w:lang w:val="mn-MN"/>
        </w:rPr>
        <w:t>Түүнчлэн Улсын Их Хурлаас 202</w:t>
      </w:r>
      <w:r w:rsidR="005C28FE">
        <w:rPr>
          <w:rFonts w:ascii="Arial" w:eastAsia="Times New Roman" w:hAnsi="Arial" w:cs="Arial"/>
          <w:bCs/>
          <w:color w:val="000000" w:themeColor="text1"/>
          <w:sz w:val="24"/>
          <w:szCs w:val="24"/>
          <w:lang w:val="mn-MN"/>
        </w:rPr>
        <w:t xml:space="preserve">1 онд </w:t>
      </w:r>
      <w:r>
        <w:rPr>
          <w:rFonts w:ascii="Arial" w:eastAsia="Times New Roman" w:hAnsi="Arial" w:cs="Arial"/>
          <w:bCs/>
          <w:color w:val="000000" w:themeColor="text1"/>
          <w:sz w:val="24"/>
          <w:szCs w:val="24"/>
          <w:lang w:val="mn-MN"/>
        </w:rPr>
        <w:t>Хөдөлмөрийн тухай ху</w:t>
      </w:r>
      <w:r w:rsidR="005C28FE">
        <w:rPr>
          <w:rFonts w:ascii="Arial" w:eastAsia="Times New Roman" w:hAnsi="Arial" w:cs="Arial"/>
          <w:bCs/>
          <w:color w:val="000000" w:themeColor="text1"/>
          <w:sz w:val="24"/>
          <w:szCs w:val="24"/>
          <w:lang w:val="mn-MN"/>
        </w:rPr>
        <w:t>улийн шинэчилсэн найруулга батлагдсантай холбогдуулан бэлгийн дарамт, ялангуяа ажлын байран дахь бэлгийн дарамт, ажил олгогч, удирдах албан тушаалтан, баг</w:t>
      </w:r>
      <w:r w:rsidR="005A019F">
        <w:rPr>
          <w:rFonts w:ascii="Arial" w:eastAsia="Times New Roman" w:hAnsi="Arial" w:cs="Arial"/>
          <w:bCs/>
          <w:color w:val="000000" w:themeColor="text1"/>
          <w:sz w:val="24"/>
          <w:szCs w:val="24"/>
          <w:lang w:val="mn-MN"/>
        </w:rPr>
        <w:t>ш</w:t>
      </w:r>
      <w:r w:rsidR="005C28FE">
        <w:rPr>
          <w:rFonts w:ascii="Arial" w:eastAsia="Times New Roman" w:hAnsi="Arial" w:cs="Arial"/>
          <w:bCs/>
          <w:color w:val="000000" w:themeColor="text1"/>
          <w:sz w:val="24"/>
          <w:szCs w:val="24"/>
          <w:lang w:val="mn-MN"/>
        </w:rPr>
        <w:t xml:space="preserve"> сурган хүмүүжүүлэгчийн з</w:t>
      </w:r>
      <w:r w:rsidR="00DC7A7C">
        <w:rPr>
          <w:rFonts w:ascii="Arial" w:eastAsia="Times New Roman" w:hAnsi="Arial" w:cs="Arial"/>
          <w:bCs/>
          <w:color w:val="000000" w:themeColor="text1"/>
          <w:sz w:val="24"/>
          <w:szCs w:val="24"/>
          <w:lang w:val="mn-MN"/>
        </w:rPr>
        <w:t xml:space="preserve">үгээс учруулах бэлгийн дарамт учруулах, мөн хүсэл зоригийн эсрэг албадан хөдөлмөрлүүлэх, мөн хүүхдээр тэвчишгүй хөдөлмөр эрхлүүлэх зэрэг үйлдлийг гэмт хэрэгт тус тус тооцохоор Эрүүгийн хуульд нэмэлт, өөрчлөлт оруулах тухай хуулийн төслийг боловсруулаад байна. </w:t>
      </w:r>
    </w:p>
    <w:p w14:paraId="7F9F1D3D" w14:textId="6875CB19" w:rsidR="005A019F" w:rsidRDefault="005A019F" w:rsidP="005A019F">
      <w:pPr>
        <w:pStyle w:val="NormalWeb"/>
        <w:ind w:firstLine="720"/>
        <w:jc w:val="both"/>
        <w:rPr>
          <w:rFonts w:ascii="Arial" w:hAnsi="Arial" w:cs="Arial"/>
          <w:color w:val="000000" w:themeColor="text1"/>
        </w:rPr>
      </w:pPr>
      <w:r>
        <w:rPr>
          <w:rFonts w:ascii="Arial" w:hAnsi="Arial" w:cs="Arial"/>
          <w:bCs/>
          <w:color w:val="000000" w:themeColor="text1"/>
          <w:lang w:val="mn-MN"/>
        </w:rPr>
        <w:t xml:space="preserve">Зөрчлийн тухай хуулийн   ерөнхий ангид </w:t>
      </w:r>
      <w:r>
        <w:rPr>
          <w:rFonts w:ascii="Arial" w:hAnsi="Arial" w:cs="Arial"/>
          <w:color w:val="000000" w:themeColor="text1"/>
          <w:lang w:val="mn-MN"/>
        </w:rPr>
        <w:t>з</w:t>
      </w:r>
      <w:r w:rsidRPr="00AB4BE4">
        <w:rPr>
          <w:rFonts w:ascii="Arial" w:hAnsi="Arial" w:cs="Arial"/>
          <w:color w:val="000000" w:themeColor="text1"/>
          <w:lang w:val="mn-MN"/>
        </w:rPr>
        <w:t>өрчил үйлдсэн хүн, хуулийн этгээд нь эрх бүхий этгээдээс оногдуулсан</w:t>
      </w:r>
      <w:r>
        <w:rPr>
          <w:rFonts w:ascii="Arial" w:hAnsi="Arial" w:cs="Arial"/>
          <w:color w:val="000000" w:themeColor="text1"/>
          <w:lang w:val="mn-MN"/>
        </w:rPr>
        <w:t xml:space="preserve"> </w:t>
      </w:r>
      <w:r w:rsidRPr="00AB4BE4">
        <w:rPr>
          <w:rFonts w:ascii="Arial" w:hAnsi="Arial" w:cs="Arial"/>
          <w:color w:val="000000" w:themeColor="text1"/>
          <w:lang w:val="mn-MN"/>
        </w:rPr>
        <w:t>торгох шийтгэлийг хуульд заасан хугацаанд биелүүлээгүй бол төрөөс үзүүлэх зарим үйлчилгээг хязгаарлах</w:t>
      </w:r>
      <w:r>
        <w:rPr>
          <w:rFonts w:ascii="Arial" w:hAnsi="Arial" w:cs="Arial"/>
          <w:color w:val="000000" w:themeColor="text1"/>
          <w:lang w:val="mn-MN"/>
        </w:rPr>
        <w:t xml:space="preserve"> үндэслэл болохоор  тусгасантай  холбоотойгоор </w:t>
      </w:r>
      <w:r>
        <w:rPr>
          <w:rFonts w:ascii="Arial" w:hAnsi="Arial" w:cs="Arial"/>
          <w:color w:val="000000" w:themeColor="text1"/>
        </w:rPr>
        <w:t>Төрийн албаны тухай хуульд нэмэлт оруулах тухай, Замын хөдөлгөөний аюулгүй байдлын тухай хуульд нэмэлт оруулах тухай, Иргэний улсын бүртгэлийн тухай хуульд нэмэлт оруулах тухай, Аж ахуйн үйл ажиллагааны тусгай зөвшөөрлийн тухай хуульд нэмэлт оруулах тухай хуулийн төслийг боловсрууллаа.</w:t>
      </w:r>
    </w:p>
    <w:p w14:paraId="41C8FA6A" w14:textId="2E3D49A9" w:rsidR="005A019F" w:rsidRPr="0047043E" w:rsidRDefault="0047043E" w:rsidP="005A019F">
      <w:pPr>
        <w:pStyle w:val="NormalWeb"/>
        <w:ind w:firstLine="720"/>
        <w:jc w:val="both"/>
        <w:rPr>
          <w:rFonts w:ascii="Arial" w:hAnsi="Arial" w:cs="Arial"/>
          <w:color w:val="000000" w:themeColor="text1"/>
          <w:lang w:val="mn-MN"/>
        </w:rPr>
      </w:pPr>
      <w:r w:rsidRPr="0047043E">
        <w:rPr>
          <w:rFonts w:ascii="Arial" w:hAnsi="Arial" w:cs="Arial"/>
        </w:rPr>
        <w:t>Төрийн байгууллагын үйл ажиллагааг шуурхай, чирэгдэлгүй болгох, нөгө</w:t>
      </w:r>
      <w:r w:rsidRPr="0047043E">
        <w:rPr>
          <w:rFonts w:ascii="Arial" w:hAnsi="Arial" w:cs="Arial"/>
          <w:lang w:val="mn-MN"/>
        </w:rPr>
        <w:t>ө</w:t>
      </w:r>
      <w:r w:rsidRPr="0047043E">
        <w:rPr>
          <w:rFonts w:ascii="Arial" w:hAnsi="Arial" w:cs="Arial"/>
        </w:rPr>
        <w:t xml:space="preserve"> талаар эвлэлдэн нэгдэх, хангах </w:t>
      </w:r>
      <w:r w:rsidRPr="0047043E">
        <w:rPr>
          <w:rFonts w:ascii="Arial" w:hAnsi="Arial" w:cs="Arial"/>
          <w:lang w:val="mn-MN"/>
        </w:rPr>
        <w:t xml:space="preserve">эрхийг </w:t>
      </w:r>
      <w:r w:rsidRPr="0047043E">
        <w:rPr>
          <w:rFonts w:ascii="Arial" w:hAnsi="Arial" w:cs="Arial"/>
        </w:rPr>
        <w:t xml:space="preserve">зорилгоор </w:t>
      </w:r>
      <w:r w:rsidR="005A019F" w:rsidRPr="0047043E">
        <w:rPr>
          <w:rFonts w:ascii="Arial" w:hAnsi="Arial" w:cs="Arial"/>
        </w:rPr>
        <w:t xml:space="preserve">Засаг дарга жагсаал, цуглаан хийх тухай мэдэгдлийг хүлээн авснаас хойш </w:t>
      </w:r>
      <w:r w:rsidR="005A019F" w:rsidRPr="0047043E">
        <w:rPr>
          <w:rStyle w:val="highlight"/>
          <w:rFonts w:ascii="Arial" w:hAnsi="Arial" w:cs="Arial"/>
        </w:rPr>
        <w:t>ажлын</w:t>
      </w:r>
      <w:r w:rsidR="005A019F" w:rsidRPr="0047043E">
        <w:rPr>
          <w:rFonts w:ascii="Arial" w:hAnsi="Arial" w:cs="Arial"/>
        </w:rPr>
        <w:t xml:space="preserve"> 3 өдрийн дотор түүнийг бүртгэсэн эсэхээ бичгээр мэдэгдэх зохицуулалт үйлчил байгааг өөрчилж ажлын </w:t>
      </w:r>
      <w:r w:rsidR="005A019F" w:rsidRPr="0047043E">
        <w:rPr>
          <w:rFonts w:ascii="Arial" w:hAnsi="Arial" w:cs="Arial"/>
          <w:lang w:val="mn-MN"/>
        </w:rPr>
        <w:t>1 өдрийн д</w:t>
      </w:r>
      <w:r w:rsidRPr="0047043E">
        <w:rPr>
          <w:rFonts w:ascii="Arial" w:hAnsi="Arial" w:cs="Arial"/>
          <w:lang w:val="mn-MN"/>
        </w:rPr>
        <w:t>отор хариу</w:t>
      </w:r>
      <w:r>
        <w:rPr>
          <w:rFonts w:ascii="Arial" w:hAnsi="Arial" w:cs="Arial"/>
          <w:lang w:val="mn-MN"/>
        </w:rPr>
        <w:t xml:space="preserve"> мэдэгддэг </w:t>
      </w:r>
      <w:r w:rsidRPr="0047043E">
        <w:rPr>
          <w:rFonts w:ascii="Arial" w:hAnsi="Arial" w:cs="Arial"/>
          <w:lang w:val="mn-MN"/>
        </w:rPr>
        <w:t xml:space="preserve"> байхаар тусган</w:t>
      </w:r>
      <w:r w:rsidR="005A019F" w:rsidRPr="0047043E">
        <w:rPr>
          <w:rFonts w:ascii="Arial" w:hAnsi="Arial" w:cs="Arial"/>
          <w:lang w:val="mn-MN"/>
        </w:rPr>
        <w:t xml:space="preserve"> </w:t>
      </w:r>
      <w:r w:rsidRPr="0047043E">
        <w:rPr>
          <w:rFonts w:ascii="Arial" w:hAnsi="Arial" w:cs="Arial"/>
          <w:lang w:val="mn-MN"/>
        </w:rPr>
        <w:t xml:space="preserve">Жагсаал, цуглаан хийх журмын тухай хуульд өөрчлөлт оруулах тухай хуулийн төсөл </w:t>
      </w:r>
      <w:r w:rsidR="005A019F" w:rsidRPr="0047043E">
        <w:rPr>
          <w:rFonts w:ascii="Arial" w:hAnsi="Arial" w:cs="Arial"/>
          <w:lang w:val="mn-MN"/>
        </w:rPr>
        <w:t>боловсрууллаа.</w:t>
      </w:r>
    </w:p>
    <w:p w14:paraId="2A078727" w14:textId="62709744" w:rsidR="005C28FE" w:rsidRPr="00691002" w:rsidRDefault="00691002" w:rsidP="00691002">
      <w:pPr>
        <w:shd w:val="clear" w:color="auto" w:fill="FFFFFF"/>
        <w:spacing w:after="0" w:line="240" w:lineRule="auto"/>
        <w:jc w:val="both"/>
        <w:textAlignment w:val="top"/>
        <w:rPr>
          <w:rFonts w:ascii="Arial" w:eastAsia="Times New Roman" w:hAnsi="Arial" w:cs="Arial"/>
          <w:color w:val="333333"/>
          <w:sz w:val="24"/>
          <w:szCs w:val="24"/>
          <w:lang w:val="en-MN"/>
        </w:rPr>
      </w:pPr>
      <w:r>
        <w:rPr>
          <w:rFonts w:ascii="Arial" w:eastAsia="Times New Roman" w:hAnsi="Arial" w:cs="Arial"/>
          <w:color w:val="000000" w:themeColor="text1"/>
          <w:sz w:val="24"/>
          <w:szCs w:val="24"/>
          <w:lang w:val="mn-MN"/>
        </w:rPr>
        <w:tab/>
      </w:r>
      <w:r w:rsidR="005A019F">
        <w:rPr>
          <w:rFonts w:ascii="Arial" w:eastAsia="Times New Roman" w:hAnsi="Arial" w:cs="Arial"/>
          <w:color w:val="000000" w:themeColor="text1"/>
          <w:sz w:val="24"/>
          <w:szCs w:val="24"/>
          <w:lang w:val="mn-MN"/>
        </w:rPr>
        <w:t xml:space="preserve">Түүнчлэн  зарим хуулийн нэр томьёог шинээр батлагдсан хуульд нийцүүлэх зорилгоор Өргөн нэвтрүүлгийн тухай хуульд өөрчлөлт оруулах тухай, </w:t>
      </w:r>
      <w:r>
        <w:rPr>
          <w:rFonts w:ascii="Arial" w:eastAsia="Times New Roman" w:hAnsi="Arial" w:cs="Arial"/>
          <w:color w:val="000000" w:themeColor="text1"/>
          <w:sz w:val="24"/>
          <w:szCs w:val="24"/>
          <w:lang w:val="mn-MN"/>
        </w:rPr>
        <w:t xml:space="preserve">Банкны тухай хуульд нэмэлт, өөрчлөлт оруулах тухай, </w:t>
      </w:r>
      <w:r w:rsidRPr="00691002">
        <w:rPr>
          <w:rFonts w:ascii="Arial" w:eastAsia="Times New Roman" w:hAnsi="Arial" w:cs="Arial"/>
          <w:color w:val="000000" w:themeColor="text1"/>
          <w:sz w:val="24"/>
          <w:szCs w:val="24"/>
          <w:lang w:val="en-MN"/>
        </w:rPr>
        <w:t>Мөнгө угаах болон терроризмыг санхүүжүүлэхтэй тэмцэх тухай</w:t>
      </w:r>
      <w:r w:rsidR="003B3190">
        <w:rPr>
          <w:rFonts w:ascii="Arial" w:eastAsia="Times New Roman" w:hAnsi="Arial" w:cs="Arial"/>
          <w:color w:val="000000" w:themeColor="text1"/>
          <w:sz w:val="24"/>
          <w:szCs w:val="24"/>
          <w:lang w:val="en-MN"/>
        </w:rPr>
        <w:t xml:space="preserve"> хуульд нэмэлт, өөрчлөлт оруулах тухай</w:t>
      </w:r>
      <w:r w:rsidRPr="00691002">
        <w:rPr>
          <w:rFonts w:ascii="Arial" w:eastAsia="Times New Roman" w:hAnsi="Arial" w:cs="Arial"/>
          <w:color w:val="000000" w:themeColor="text1"/>
          <w:sz w:val="24"/>
          <w:szCs w:val="24"/>
          <w:lang w:val="en-MN"/>
        </w:rPr>
        <w:t xml:space="preserve">, </w:t>
      </w:r>
      <w:r w:rsidR="003B3190">
        <w:rPr>
          <w:rFonts w:ascii="Arial" w:eastAsia="Times New Roman" w:hAnsi="Arial" w:cs="Arial"/>
          <w:color w:val="000000" w:themeColor="text1"/>
          <w:sz w:val="24"/>
          <w:szCs w:val="24"/>
          <w:lang w:val="en-MN"/>
        </w:rPr>
        <w:t>Татварын ерөнхий хуульд нэмэлт</w:t>
      </w:r>
      <w:r w:rsidR="002F3835">
        <w:rPr>
          <w:rFonts w:ascii="Arial" w:eastAsia="Times New Roman" w:hAnsi="Arial" w:cs="Arial"/>
          <w:color w:val="000000" w:themeColor="text1"/>
          <w:sz w:val="24"/>
          <w:szCs w:val="24"/>
          <w:lang w:val="en-MN"/>
        </w:rPr>
        <w:t>, өөрчлөлт</w:t>
      </w:r>
      <w:r w:rsidR="003B3190">
        <w:rPr>
          <w:rFonts w:ascii="Arial" w:eastAsia="Times New Roman" w:hAnsi="Arial" w:cs="Arial"/>
          <w:color w:val="000000" w:themeColor="text1"/>
          <w:sz w:val="24"/>
          <w:szCs w:val="24"/>
          <w:lang w:val="en-MN"/>
        </w:rPr>
        <w:t xml:space="preserve"> оруулах тухай, </w:t>
      </w:r>
      <w:r w:rsidR="005A019F">
        <w:rPr>
          <w:rFonts w:ascii="Arial" w:eastAsia="Times New Roman" w:hAnsi="Arial" w:cs="Arial"/>
          <w:color w:val="000000" w:themeColor="text1"/>
          <w:sz w:val="24"/>
          <w:szCs w:val="24"/>
          <w:lang w:val="mn-MN"/>
        </w:rPr>
        <w:t>Соёлын өвийг хамгаалах тухай хуульд өөрчлөлт оруулах тухай, Номын сангийн тухай хуульд өөрчлөлт оруулах тухай, Аж ахуйн нэгжийн орлогын албан татварын тухай хуульд өөрчлөлт оруулах тухай, Музейн тухай хуульд өөрчлөлт оруулах тухай, Гаалийн тухай хуульд өөрчлөлт оруулах тухай,</w:t>
      </w:r>
      <w:r w:rsidR="00572EF9">
        <w:rPr>
          <w:rFonts w:ascii="Arial" w:eastAsia="Times New Roman" w:hAnsi="Arial" w:cs="Arial"/>
          <w:color w:val="000000" w:themeColor="text1"/>
          <w:sz w:val="24"/>
          <w:szCs w:val="24"/>
          <w:lang w:val="mn-MN"/>
        </w:rPr>
        <w:t xml:space="preserve"> Татварын ерөнхий хуульд нэмэлт, өөрчлөлт оруулах тухай,</w:t>
      </w:r>
      <w:r w:rsidR="005A019F">
        <w:rPr>
          <w:rFonts w:ascii="Arial" w:eastAsia="Times New Roman" w:hAnsi="Arial" w:cs="Arial"/>
          <w:color w:val="000000" w:themeColor="text1"/>
          <w:sz w:val="24"/>
          <w:szCs w:val="24"/>
          <w:lang w:val="mn-MN"/>
        </w:rPr>
        <w:t xml:space="preserve"> Сонгуулийн автоматжуулсан системийн тухай хуульд өөрчлөлт оруулах</w:t>
      </w:r>
      <w:r w:rsidR="00572EF9">
        <w:rPr>
          <w:rFonts w:ascii="Arial" w:eastAsia="Times New Roman" w:hAnsi="Arial" w:cs="Arial"/>
          <w:color w:val="000000" w:themeColor="text1"/>
          <w:sz w:val="24"/>
          <w:szCs w:val="24"/>
          <w:lang w:val="mn-MN"/>
        </w:rPr>
        <w:t xml:space="preserve"> </w:t>
      </w:r>
      <w:r w:rsidR="005A019F">
        <w:rPr>
          <w:rFonts w:ascii="Arial" w:eastAsia="Times New Roman" w:hAnsi="Arial" w:cs="Arial"/>
          <w:color w:val="000000" w:themeColor="text1"/>
          <w:sz w:val="24"/>
          <w:szCs w:val="24"/>
          <w:lang w:val="mn-MN"/>
        </w:rPr>
        <w:t>тухай</w:t>
      </w:r>
      <w:r w:rsidR="002F3835">
        <w:rPr>
          <w:rFonts w:ascii="Arial" w:eastAsia="Times New Roman" w:hAnsi="Arial" w:cs="Arial"/>
          <w:color w:val="000000" w:themeColor="text1"/>
          <w:sz w:val="24"/>
          <w:szCs w:val="24"/>
          <w:lang w:val="mn-MN"/>
        </w:rPr>
        <w:t>, “Хууль хэрэгжүүлэх арга хэмжээний тухай” Монгол Улсын Их Хурлын тогтоолын төсөл зэрэг</w:t>
      </w:r>
      <w:r w:rsidR="005A019F">
        <w:rPr>
          <w:rFonts w:ascii="Arial" w:eastAsia="Times New Roman" w:hAnsi="Arial" w:cs="Arial"/>
          <w:color w:val="000000" w:themeColor="text1"/>
          <w:sz w:val="24"/>
          <w:szCs w:val="24"/>
          <w:lang w:val="mn-MN"/>
        </w:rPr>
        <w:t xml:space="preserve"> хуул</w:t>
      </w:r>
      <w:r w:rsidR="002F3835">
        <w:rPr>
          <w:rFonts w:ascii="Arial" w:eastAsia="Times New Roman" w:hAnsi="Arial" w:cs="Arial"/>
          <w:color w:val="000000" w:themeColor="text1"/>
          <w:sz w:val="24"/>
          <w:szCs w:val="24"/>
          <w:lang w:val="mn-MN"/>
        </w:rPr>
        <w:t>ь тогтоомжийн</w:t>
      </w:r>
      <w:r w:rsidR="005A019F">
        <w:rPr>
          <w:rFonts w:ascii="Arial" w:eastAsia="Times New Roman" w:hAnsi="Arial" w:cs="Arial"/>
          <w:color w:val="000000" w:themeColor="text1"/>
          <w:sz w:val="24"/>
          <w:szCs w:val="24"/>
          <w:lang w:val="mn-MN"/>
        </w:rPr>
        <w:t xml:space="preserve"> төслүүдийг тус тус боловсрууллаа.</w:t>
      </w:r>
    </w:p>
    <w:p w14:paraId="14269CBF" w14:textId="0AEA1807" w:rsidR="00C420B4" w:rsidRPr="00CA0DC8" w:rsidRDefault="00C91C39" w:rsidP="00CA0DC8">
      <w:pPr>
        <w:spacing w:before="100" w:beforeAutospacing="1" w:after="100" w:afterAutospacing="1" w:line="240" w:lineRule="auto"/>
        <w:jc w:val="center"/>
        <w:rPr>
          <w:rFonts w:ascii="Times New Roman" w:eastAsia="Times New Roman" w:hAnsi="Times New Roman" w:cs="Times New Roman"/>
          <w:bCs/>
          <w:color w:val="000000" w:themeColor="text1"/>
          <w:sz w:val="24"/>
          <w:szCs w:val="24"/>
        </w:rPr>
      </w:pPr>
      <w:r w:rsidRPr="00CA0DC8">
        <w:rPr>
          <w:rFonts w:ascii="Arial" w:eastAsia="Times New Roman" w:hAnsi="Arial" w:cs="Arial"/>
          <w:bCs/>
          <w:color w:val="000000" w:themeColor="text1"/>
          <w:sz w:val="24"/>
          <w:szCs w:val="24"/>
        </w:rPr>
        <w:t>---o0o---</w:t>
      </w:r>
    </w:p>
    <w:p w14:paraId="28581186" w14:textId="400A2D26" w:rsidR="00C420B4"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rPr>
      </w:pPr>
    </w:p>
    <w:p w14:paraId="6172D236" w14:textId="77777777" w:rsidR="00B93F09" w:rsidRPr="00235E9C" w:rsidRDefault="00B93F09"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rPr>
      </w:pPr>
    </w:p>
    <w:p w14:paraId="55A50141"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362E0C51"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1F9B5E96"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26886E32"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5AF83580"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7F295852"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702E4669"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3A501777"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2DA10AAC"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1623252E"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5D560E21"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4968FF93"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5C218058"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0C4596EC"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64BBA53D"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0DBEF645"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71FA7820"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028A4A6C"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68D60C88" w14:textId="77777777" w:rsidR="002B3F9F" w:rsidRPr="003E554A" w:rsidRDefault="002B3F9F"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76ABA315" w14:textId="77777777" w:rsidR="002B3F9F" w:rsidRPr="003E554A" w:rsidRDefault="002B3F9F"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319C4920" w14:textId="77777777" w:rsidR="002B3F9F" w:rsidRPr="003E554A" w:rsidRDefault="002B3F9F"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53AE2B10" w14:textId="77777777" w:rsidR="002B3F9F" w:rsidRPr="003E554A" w:rsidRDefault="002B3F9F"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5BB6E7DE" w14:textId="77777777" w:rsidR="002B3F9F" w:rsidRPr="003E554A" w:rsidRDefault="002B3F9F"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12EA0E70" w14:textId="77777777" w:rsidR="002B3F9F" w:rsidRPr="003E554A" w:rsidRDefault="002B3F9F"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3838898C" w14:textId="77777777" w:rsidR="002B3F9F" w:rsidRPr="003E554A" w:rsidRDefault="002B3F9F"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30DF5345" w14:textId="77777777" w:rsidR="00C420B4" w:rsidRPr="003E554A" w:rsidRDefault="00C420B4"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6902128A" w14:textId="2BFBFA9F" w:rsidR="009A3178" w:rsidRPr="003E554A" w:rsidRDefault="009A3178"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7CCA769B" w14:textId="7E351822" w:rsidR="008C73E5" w:rsidRPr="003E554A" w:rsidRDefault="008C73E5"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55EBCC0F" w14:textId="52003117" w:rsidR="008C73E5" w:rsidRPr="003E554A" w:rsidRDefault="008C73E5"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6C6830CB" w14:textId="7424DC18" w:rsidR="008C73E5" w:rsidRPr="003E554A" w:rsidRDefault="008C73E5"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451C8AC4" w14:textId="47EFE1F6" w:rsidR="008C73E5" w:rsidRDefault="008C73E5"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58BC6AEA" w14:textId="4F5E76F6" w:rsidR="00C66921" w:rsidRPr="004E3754" w:rsidRDefault="00C66921"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rPr>
      </w:pPr>
    </w:p>
    <w:p w14:paraId="7606A10B" w14:textId="775D0F7D" w:rsidR="00C66921" w:rsidRDefault="00C66921"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48282F36" w14:textId="48A80DBF" w:rsidR="00C66921" w:rsidRDefault="00C66921" w:rsidP="005F6945">
      <w:pPr>
        <w:widowControl w:val="0"/>
        <w:autoSpaceDE w:val="0"/>
        <w:autoSpaceDN w:val="0"/>
        <w:adjustRightInd w:val="0"/>
        <w:spacing w:after="0" w:line="240" w:lineRule="auto"/>
        <w:jc w:val="both"/>
        <w:rPr>
          <w:rFonts w:ascii="Arial" w:hAnsi="Arial" w:cs="Arial"/>
          <w:b/>
          <w:bCs/>
          <w:color w:val="000000" w:themeColor="text1"/>
          <w:sz w:val="24"/>
          <w:szCs w:val="24"/>
          <w:shd w:val="clear" w:color="auto" w:fill="FFFFFF"/>
          <w:lang w:val="mn-MN"/>
        </w:rPr>
      </w:pPr>
    </w:p>
    <w:p w14:paraId="0228780C" w14:textId="77777777" w:rsidR="000A1A5A" w:rsidRPr="003E554A" w:rsidRDefault="000A1A5A" w:rsidP="000A1A5A">
      <w:pPr>
        <w:tabs>
          <w:tab w:val="left" w:pos="4019"/>
        </w:tabs>
        <w:spacing w:after="0" w:line="240" w:lineRule="auto"/>
        <w:jc w:val="both"/>
        <w:rPr>
          <w:rFonts w:ascii="Arial" w:hAnsi="Arial" w:cs="Arial"/>
          <w:color w:val="000000" w:themeColor="text1"/>
          <w:sz w:val="24"/>
          <w:szCs w:val="24"/>
          <w:lang w:val="mn-MN"/>
        </w:rPr>
      </w:pPr>
    </w:p>
    <w:p w14:paraId="6D5CBF7F" w14:textId="77777777" w:rsidR="000A1A5A" w:rsidRPr="003E554A" w:rsidRDefault="000A1A5A" w:rsidP="000A1A5A">
      <w:pPr>
        <w:tabs>
          <w:tab w:val="left" w:pos="4019"/>
        </w:tabs>
        <w:spacing w:after="0" w:line="240" w:lineRule="auto"/>
        <w:jc w:val="both"/>
        <w:rPr>
          <w:rFonts w:ascii="Arial" w:hAnsi="Arial" w:cs="Arial"/>
          <w:color w:val="000000" w:themeColor="text1"/>
          <w:sz w:val="24"/>
          <w:szCs w:val="24"/>
          <w:lang w:val="mn-MN"/>
        </w:rPr>
      </w:pPr>
    </w:p>
    <w:p w14:paraId="661E79A3" w14:textId="77777777" w:rsidR="00873F48" w:rsidRPr="003E554A" w:rsidRDefault="00873F48" w:rsidP="000A1A5A">
      <w:pPr>
        <w:tabs>
          <w:tab w:val="left" w:pos="4019"/>
        </w:tabs>
        <w:spacing w:after="0" w:line="240" w:lineRule="auto"/>
        <w:jc w:val="both"/>
        <w:rPr>
          <w:rFonts w:ascii="Arial" w:hAnsi="Arial" w:cs="Arial"/>
          <w:color w:val="000000" w:themeColor="text1"/>
          <w:sz w:val="24"/>
          <w:szCs w:val="24"/>
          <w:lang w:val="mn-MN"/>
        </w:rPr>
      </w:pPr>
    </w:p>
    <w:p w14:paraId="1EAE3860" w14:textId="77777777" w:rsidR="00B74EF5" w:rsidRPr="003E554A" w:rsidRDefault="00B74EF5" w:rsidP="000A1A5A">
      <w:pPr>
        <w:tabs>
          <w:tab w:val="left" w:pos="4019"/>
        </w:tabs>
        <w:spacing w:after="0" w:line="240" w:lineRule="auto"/>
        <w:jc w:val="both"/>
        <w:rPr>
          <w:rFonts w:ascii="Arial" w:hAnsi="Arial" w:cs="Arial"/>
          <w:color w:val="000000" w:themeColor="text1"/>
          <w:sz w:val="24"/>
          <w:szCs w:val="24"/>
          <w:lang w:val="mn-MN"/>
        </w:rPr>
      </w:pPr>
    </w:p>
    <w:p w14:paraId="1CB57C97" w14:textId="77777777" w:rsidR="00B74EF5" w:rsidRPr="003E554A" w:rsidRDefault="00B74EF5" w:rsidP="000A1A5A">
      <w:pPr>
        <w:tabs>
          <w:tab w:val="left" w:pos="4019"/>
        </w:tabs>
        <w:spacing w:after="0" w:line="240" w:lineRule="auto"/>
        <w:jc w:val="both"/>
        <w:rPr>
          <w:rFonts w:ascii="Arial" w:hAnsi="Arial" w:cs="Arial"/>
          <w:color w:val="000000" w:themeColor="text1"/>
          <w:sz w:val="24"/>
          <w:szCs w:val="24"/>
          <w:lang w:val="mn-MN"/>
        </w:rPr>
      </w:pPr>
    </w:p>
    <w:p w14:paraId="79796BCB" w14:textId="77777777" w:rsidR="00B74EF5" w:rsidRPr="003E554A" w:rsidRDefault="00B74EF5" w:rsidP="000A1A5A">
      <w:pPr>
        <w:tabs>
          <w:tab w:val="left" w:pos="4019"/>
        </w:tabs>
        <w:spacing w:after="0" w:line="240" w:lineRule="auto"/>
        <w:jc w:val="both"/>
        <w:rPr>
          <w:rFonts w:ascii="Arial" w:hAnsi="Arial" w:cs="Arial"/>
          <w:color w:val="000000" w:themeColor="text1"/>
          <w:sz w:val="24"/>
          <w:szCs w:val="24"/>
          <w:lang w:val="mn-MN"/>
        </w:rPr>
      </w:pPr>
    </w:p>
    <w:p w14:paraId="42293AC4" w14:textId="77777777" w:rsidR="00B74EF5" w:rsidRPr="003E554A" w:rsidRDefault="00B74EF5" w:rsidP="000A1A5A">
      <w:pPr>
        <w:tabs>
          <w:tab w:val="left" w:pos="4019"/>
        </w:tabs>
        <w:spacing w:after="0" w:line="240" w:lineRule="auto"/>
        <w:jc w:val="both"/>
        <w:rPr>
          <w:rFonts w:ascii="Arial" w:hAnsi="Arial" w:cs="Arial"/>
          <w:color w:val="000000" w:themeColor="text1"/>
          <w:sz w:val="24"/>
          <w:szCs w:val="24"/>
          <w:lang w:val="mn-MN"/>
        </w:rPr>
      </w:pPr>
    </w:p>
    <w:p w14:paraId="42C039F5" w14:textId="77777777" w:rsidR="00B74EF5" w:rsidRPr="003E554A" w:rsidRDefault="00B74EF5" w:rsidP="000A1A5A">
      <w:pPr>
        <w:tabs>
          <w:tab w:val="left" w:pos="4019"/>
        </w:tabs>
        <w:spacing w:after="0" w:line="240" w:lineRule="auto"/>
        <w:jc w:val="both"/>
        <w:rPr>
          <w:rFonts w:ascii="Arial" w:hAnsi="Arial" w:cs="Arial"/>
          <w:color w:val="000000" w:themeColor="text1"/>
          <w:sz w:val="24"/>
          <w:szCs w:val="24"/>
          <w:lang w:val="mn-MN"/>
        </w:rPr>
      </w:pPr>
    </w:p>
    <w:p w14:paraId="0EB07B22" w14:textId="606473D8" w:rsidR="000A1A5A" w:rsidRPr="003E554A" w:rsidRDefault="000A1A5A" w:rsidP="000A1A5A">
      <w:pPr>
        <w:tabs>
          <w:tab w:val="left" w:pos="4019"/>
        </w:tabs>
        <w:spacing w:after="0" w:line="240" w:lineRule="auto"/>
        <w:jc w:val="both"/>
        <w:rPr>
          <w:rFonts w:ascii="Arial" w:hAnsi="Arial" w:cs="Arial"/>
          <w:color w:val="000000" w:themeColor="text1"/>
          <w:sz w:val="24"/>
          <w:szCs w:val="24"/>
          <w:lang w:val="mn-MN"/>
        </w:rPr>
      </w:pPr>
    </w:p>
    <w:p w14:paraId="08BD1DE2" w14:textId="72D0471D" w:rsidR="00102E5D" w:rsidRPr="003E554A" w:rsidRDefault="00102E5D" w:rsidP="000A1A5A">
      <w:pPr>
        <w:tabs>
          <w:tab w:val="left" w:pos="4019"/>
        </w:tabs>
        <w:spacing w:after="0" w:line="240" w:lineRule="auto"/>
        <w:jc w:val="both"/>
        <w:rPr>
          <w:rFonts w:ascii="Arial" w:hAnsi="Arial" w:cs="Arial"/>
          <w:color w:val="000000" w:themeColor="text1"/>
          <w:sz w:val="24"/>
          <w:szCs w:val="24"/>
          <w:lang w:val="mn-MN"/>
        </w:rPr>
      </w:pPr>
    </w:p>
    <w:p w14:paraId="3B4523AA" w14:textId="77777777" w:rsidR="00971D68" w:rsidRPr="003E554A" w:rsidRDefault="00971D68" w:rsidP="000A1A5A">
      <w:pPr>
        <w:tabs>
          <w:tab w:val="left" w:pos="4019"/>
        </w:tabs>
        <w:spacing w:after="0" w:line="240" w:lineRule="auto"/>
        <w:jc w:val="both"/>
        <w:rPr>
          <w:rFonts w:ascii="Arial" w:hAnsi="Arial" w:cs="Arial"/>
          <w:color w:val="000000" w:themeColor="text1"/>
          <w:sz w:val="24"/>
          <w:szCs w:val="24"/>
        </w:rPr>
      </w:pPr>
    </w:p>
    <w:p w14:paraId="62638084" w14:textId="77777777" w:rsidR="003E554A" w:rsidRPr="003E554A" w:rsidRDefault="003E554A">
      <w:pPr>
        <w:tabs>
          <w:tab w:val="left" w:pos="4019"/>
        </w:tabs>
        <w:spacing w:after="0" w:line="240" w:lineRule="auto"/>
        <w:jc w:val="both"/>
        <w:rPr>
          <w:rFonts w:ascii="Arial" w:hAnsi="Arial" w:cs="Arial"/>
          <w:color w:val="000000" w:themeColor="text1"/>
          <w:sz w:val="24"/>
          <w:szCs w:val="24"/>
        </w:rPr>
      </w:pPr>
    </w:p>
    <w:sectPr w:rsidR="003E554A" w:rsidRPr="003E554A" w:rsidSect="009A3178">
      <w:headerReference w:type="default" r:id="rId10"/>
      <w:footerReference w:type="even" r:id="rId11"/>
      <w:footerReference w:type="default" r:id="rId12"/>
      <w:pgSz w:w="11907" w:h="16839" w:code="9"/>
      <w:pgMar w:top="1134" w:right="85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73858" w14:textId="77777777" w:rsidR="00FE12B4" w:rsidRDefault="00FE12B4">
      <w:pPr>
        <w:spacing w:after="0" w:line="240" w:lineRule="auto"/>
      </w:pPr>
      <w:r>
        <w:separator/>
      </w:r>
    </w:p>
  </w:endnote>
  <w:endnote w:type="continuationSeparator" w:id="0">
    <w:p w14:paraId="06A5CF6C" w14:textId="77777777" w:rsidR="00FE12B4" w:rsidRDefault="00FE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3345506"/>
      <w:docPartObj>
        <w:docPartGallery w:val="Page Numbers (Bottom of Page)"/>
        <w:docPartUnique/>
      </w:docPartObj>
    </w:sdtPr>
    <w:sdtEndPr>
      <w:rPr>
        <w:rStyle w:val="PageNumber"/>
      </w:rPr>
    </w:sdtEndPr>
    <w:sdtContent>
      <w:p w14:paraId="39A8608F" w14:textId="40C0A79E" w:rsidR="00F608DB" w:rsidRDefault="00F608DB" w:rsidP="005233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CE3B5" w14:textId="77777777" w:rsidR="00F608DB" w:rsidRDefault="00F60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3274400"/>
      <w:docPartObj>
        <w:docPartGallery w:val="Page Numbers (Bottom of Page)"/>
        <w:docPartUnique/>
      </w:docPartObj>
    </w:sdtPr>
    <w:sdtEndPr>
      <w:rPr>
        <w:rStyle w:val="PageNumber"/>
      </w:rPr>
    </w:sdtEndPr>
    <w:sdtContent>
      <w:p w14:paraId="6460E609" w14:textId="512B22DE" w:rsidR="00F608DB" w:rsidRDefault="00F608DB" w:rsidP="005233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601B0A63" w14:textId="0ACFE3C0" w:rsidR="00F608DB" w:rsidRDefault="00F608DB">
    <w:pPr>
      <w:pStyle w:val="Footer"/>
      <w:tabs>
        <w:tab w:val="clear" w:pos="4680"/>
        <w:tab w:val="clear" w:pos="9360"/>
      </w:tabs>
      <w:jc w:val="center"/>
      <w:rPr>
        <w:caps/>
        <w:noProof/>
        <w:color w:val="4472C4" w:themeColor="accent1"/>
      </w:rPr>
    </w:pPr>
  </w:p>
  <w:p w14:paraId="0E8F78E2" w14:textId="77777777" w:rsidR="00C4297F" w:rsidRPr="00CA671C" w:rsidRDefault="00C4297F" w:rsidP="009A3178">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E9E42" w14:textId="77777777" w:rsidR="00FE12B4" w:rsidRDefault="00FE12B4">
      <w:pPr>
        <w:spacing w:after="0" w:line="240" w:lineRule="auto"/>
      </w:pPr>
      <w:r>
        <w:separator/>
      </w:r>
    </w:p>
  </w:footnote>
  <w:footnote w:type="continuationSeparator" w:id="0">
    <w:p w14:paraId="798DADFE" w14:textId="77777777" w:rsidR="00FE12B4" w:rsidRDefault="00FE12B4">
      <w:pPr>
        <w:spacing w:after="0" w:line="240" w:lineRule="auto"/>
      </w:pPr>
      <w:r>
        <w:continuationSeparator/>
      </w:r>
    </w:p>
  </w:footnote>
  <w:footnote w:id="1">
    <w:p w14:paraId="3E8DA504" w14:textId="77777777" w:rsidR="00CF050A" w:rsidRDefault="00CF050A" w:rsidP="00CF050A">
      <w:pPr>
        <w:pStyle w:val="FootnoteText"/>
      </w:pPr>
      <w:r>
        <w:rPr>
          <w:rStyle w:val="FootnoteReference"/>
        </w:rPr>
        <w:footnoteRef/>
      </w:r>
      <w:r>
        <w:t xml:space="preserve"> Төрийн мэдээлэл эмхтгэлийн 2017 оны 24 дугаарт нийтлэгдсэн.</w:t>
      </w:r>
    </w:p>
  </w:footnote>
  <w:footnote w:id="2">
    <w:p w14:paraId="43BBB8B0" w14:textId="73D90B30" w:rsidR="006D27BA" w:rsidRDefault="006D27BA">
      <w:pPr>
        <w:pStyle w:val="FootnoteText"/>
      </w:pPr>
      <w:r>
        <w:rPr>
          <w:rStyle w:val="FootnoteReference"/>
        </w:rPr>
        <w:footnoteRef/>
      </w:r>
      <w:r>
        <w:t xml:space="preserve"> Улсын ерөнхий прокурорын газраас ХЗДХЯ-д ирүүлсэн тоон баримт дээр үндэслэн боловсруулсан тоо болно.</w:t>
      </w:r>
    </w:p>
  </w:footnote>
  <w:footnote w:id="3">
    <w:p w14:paraId="41360DB1" w14:textId="40198F2C" w:rsidR="005A019F" w:rsidRPr="005A019F" w:rsidRDefault="005A019F">
      <w:pPr>
        <w:pStyle w:val="FootnoteText"/>
        <w:rPr>
          <w:lang w:val="mn-MN"/>
        </w:rPr>
      </w:pPr>
      <w:r>
        <w:rPr>
          <w:rStyle w:val="FootnoteReference"/>
        </w:rPr>
        <w:footnoteRef/>
      </w:r>
      <w:r>
        <w:t xml:space="preserve"> </w:t>
      </w:r>
      <w:hyperlink r:id="rId1" w:history="1">
        <w:r w:rsidRPr="00C16250">
          <w:rPr>
            <w:rStyle w:val="Hyperlink"/>
          </w:rPr>
          <w:t>https://nhrcm.gov.mn/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E97FE" w14:textId="77777777" w:rsidR="00C4297F" w:rsidRPr="005C6127" w:rsidRDefault="00C4297F" w:rsidP="009A3178">
    <w:pPr>
      <w:pStyle w:val="Header"/>
      <w:jc w:val="right"/>
      <w:rPr>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57055B"/>
    <w:multiLevelType w:val="multilevel"/>
    <w:tmpl w:val="64DEED9C"/>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62F524AD"/>
    <w:multiLevelType w:val="hybridMultilevel"/>
    <w:tmpl w:val="24F41D02"/>
    <w:lvl w:ilvl="0" w:tplc="A90CB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C059E"/>
    <w:multiLevelType w:val="hybridMultilevel"/>
    <w:tmpl w:val="ED209470"/>
    <w:lvl w:ilvl="0" w:tplc="A90CB5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56"/>
    <w:rsid w:val="000079F0"/>
    <w:rsid w:val="0001228F"/>
    <w:rsid w:val="00030AC7"/>
    <w:rsid w:val="00036806"/>
    <w:rsid w:val="000400F9"/>
    <w:rsid w:val="000403B9"/>
    <w:rsid w:val="00044780"/>
    <w:rsid w:val="00052E0D"/>
    <w:rsid w:val="00054547"/>
    <w:rsid w:val="00055990"/>
    <w:rsid w:val="00064115"/>
    <w:rsid w:val="000820C8"/>
    <w:rsid w:val="00082921"/>
    <w:rsid w:val="00082ADD"/>
    <w:rsid w:val="00083153"/>
    <w:rsid w:val="00083893"/>
    <w:rsid w:val="000A1A5A"/>
    <w:rsid w:val="000A2583"/>
    <w:rsid w:val="000A2BAB"/>
    <w:rsid w:val="000A2E57"/>
    <w:rsid w:val="000A32E6"/>
    <w:rsid w:val="000A5837"/>
    <w:rsid w:val="000A5D02"/>
    <w:rsid w:val="000A6C6D"/>
    <w:rsid w:val="000C0484"/>
    <w:rsid w:val="000C2F7C"/>
    <w:rsid w:val="000C6DEF"/>
    <w:rsid w:val="000D7F4A"/>
    <w:rsid w:val="000E5EA4"/>
    <w:rsid w:val="000E7EFB"/>
    <w:rsid w:val="000F140B"/>
    <w:rsid w:val="000F2E4F"/>
    <w:rsid w:val="000F474B"/>
    <w:rsid w:val="000F647B"/>
    <w:rsid w:val="000F68F9"/>
    <w:rsid w:val="00102E5D"/>
    <w:rsid w:val="0011045C"/>
    <w:rsid w:val="00110AE9"/>
    <w:rsid w:val="00112AE5"/>
    <w:rsid w:val="00126486"/>
    <w:rsid w:val="00127E23"/>
    <w:rsid w:val="00130DB8"/>
    <w:rsid w:val="00136C24"/>
    <w:rsid w:val="00144778"/>
    <w:rsid w:val="00147278"/>
    <w:rsid w:val="00152E0D"/>
    <w:rsid w:val="00153DF4"/>
    <w:rsid w:val="001705D2"/>
    <w:rsid w:val="001756B8"/>
    <w:rsid w:val="00176D56"/>
    <w:rsid w:val="00181486"/>
    <w:rsid w:val="001815BF"/>
    <w:rsid w:val="00183520"/>
    <w:rsid w:val="0019342F"/>
    <w:rsid w:val="00194308"/>
    <w:rsid w:val="001967B6"/>
    <w:rsid w:val="001A02E0"/>
    <w:rsid w:val="001B3FB9"/>
    <w:rsid w:val="001C347A"/>
    <w:rsid w:val="001C3AA3"/>
    <w:rsid w:val="001C3C8C"/>
    <w:rsid w:val="001C3DD9"/>
    <w:rsid w:val="001C463A"/>
    <w:rsid w:val="001D1DC4"/>
    <w:rsid w:val="001D2141"/>
    <w:rsid w:val="001D52BB"/>
    <w:rsid w:val="001E08FD"/>
    <w:rsid w:val="001E3F5D"/>
    <w:rsid w:val="001F34DA"/>
    <w:rsid w:val="001F64A6"/>
    <w:rsid w:val="00202941"/>
    <w:rsid w:val="002030A3"/>
    <w:rsid w:val="00203864"/>
    <w:rsid w:val="002100FB"/>
    <w:rsid w:val="002145FC"/>
    <w:rsid w:val="00220684"/>
    <w:rsid w:val="0022351E"/>
    <w:rsid w:val="00223E8B"/>
    <w:rsid w:val="00224F47"/>
    <w:rsid w:val="00226589"/>
    <w:rsid w:val="00235E9C"/>
    <w:rsid w:val="00241F28"/>
    <w:rsid w:val="00245D23"/>
    <w:rsid w:val="00250D08"/>
    <w:rsid w:val="00251B5F"/>
    <w:rsid w:val="00252883"/>
    <w:rsid w:val="002629D4"/>
    <w:rsid w:val="002631F2"/>
    <w:rsid w:val="00267503"/>
    <w:rsid w:val="00273A19"/>
    <w:rsid w:val="00276200"/>
    <w:rsid w:val="002846FB"/>
    <w:rsid w:val="00286A17"/>
    <w:rsid w:val="0028763D"/>
    <w:rsid w:val="00296C4D"/>
    <w:rsid w:val="002A4D88"/>
    <w:rsid w:val="002A6D63"/>
    <w:rsid w:val="002B267B"/>
    <w:rsid w:val="002B3F9F"/>
    <w:rsid w:val="002C700A"/>
    <w:rsid w:val="002C7A74"/>
    <w:rsid w:val="002D0EE1"/>
    <w:rsid w:val="002D120B"/>
    <w:rsid w:val="002D324F"/>
    <w:rsid w:val="002D634B"/>
    <w:rsid w:val="002D6C27"/>
    <w:rsid w:val="002E0A47"/>
    <w:rsid w:val="002F3835"/>
    <w:rsid w:val="002F3B9B"/>
    <w:rsid w:val="002F5F4A"/>
    <w:rsid w:val="003056A8"/>
    <w:rsid w:val="00305E1D"/>
    <w:rsid w:val="003101A1"/>
    <w:rsid w:val="003139EC"/>
    <w:rsid w:val="00313A73"/>
    <w:rsid w:val="00313BD8"/>
    <w:rsid w:val="003173E4"/>
    <w:rsid w:val="00317CE5"/>
    <w:rsid w:val="0032496D"/>
    <w:rsid w:val="0032759A"/>
    <w:rsid w:val="00332CFB"/>
    <w:rsid w:val="0033465A"/>
    <w:rsid w:val="003371C6"/>
    <w:rsid w:val="00341064"/>
    <w:rsid w:val="003471FC"/>
    <w:rsid w:val="00350702"/>
    <w:rsid w:val="0036143F"/>
    <w:rsid w:val="00362C68"/>
    <w:rsid w:val="0037237F"/>
    <w:rsid w:val="00373869"/>
    <w:rsid w:val="00376E08"/>
    <w:rsid w:val="00381D44"/>
    <w:rsid w:val="00383AA2"/>
    <w:rsid w:val="00391596"/>
    <w:rsid w:val="00392593"/>
    <w:rsid w:val="00395B5B"/>
    <w:rsid w:val="00396E11"/>
    <w:rsid w:val="00397FDF"/>
    <w:rsid w:val="003A14E0"/>
    <w:rsid w:val="003A3713"/>
    <w:rsid w:val="003B168A"/>
    <w:rsid w:val="003B2179"/>
    <w:rsid w:val="003B3190"/>
    <w:rsid w:val="003B48C7"/>
    <w:rsid w:val="003B4F64"/>
    <w:rsid w:val="003C0DDA"/>
    <w:rsid w:val="003C356A"/>
    <w:rsid w:val="003C5751"/>
    <w:rsid w:val="003C5B26"/>
    <w:rsid w:val="003C5CDE"/>
    <w:rsid w:val="003C6036"/>
    <w:rsid w:val="003D11D6"/>
    <w:rsid w:val="003D245E"/>
    <w:rsid w:val="003D6210"/>
    <w:rsid w:val="003D7991"/>
    <w:rsid w:val="003E0556"/>
    <w:rsid w:val="003E4FF8"/>
    <w:rsid w:val="003E554A"/>
    <w:rsid w:val="003F3293"/>
    <w:rsid w:val="003F3F4C"/>
    <w:rsid w:val="003F4AB7"/>
    <w:rsid w:val="003F7A8E"/>
    <w:rsid w:val="00403C7C"/>
    <w:rsid w:val="0040517E"/>
    <w:rsid w:val="0041082A"/>
    <w:rsid w:val="004120F7"/>
    <w:rsid w:val="0041373F"/>
    <w:rsid w:val="00413869"/>
    <w:rsid w:val="004173BF"/>
    <w:rsid w:val="00417AFC"/>
    <w:rsid w:val="00424E6D"/>
    <w:rsid w:val="00432D0D"/>
    <w:rsid w:val="00441408"/>
    <w:rsid w:val="004445B1"/>
    <w:rsid w:val="00444B39"/>
    <w:rsid w:val="00451DF6"/>
    <w:rsid w:val="00460786"/>
    <w:rsid w:val="00460CA2"/>
    <w:rsid w:val="0046466C"/>
    <w:rsid w:val="00466916"/>
    <w:rsid w:val="00466D5C"/>
    <w:rsid w:val="0047043E"/>
    <w:rsid w:val="00471290"/>
    <w:rsid w:val="00472B04"/>
    <w:rsid w:val="00472F38"/>
    <w:rsid w:val="00477B65"/>
    <w:rsid w:val="00480A2B"/>
    <w:rsid w:val="00491FBE"/>
    <w:rsid w:val="004A4684"/>
    <w:rsid w:val="004A5B2C"/>
    <w:rsid w:val="004B26CE"/>
    <w:rsid w:val="004B33F7"/>
    <w:rsid w:val="004C1DC2"/>
    <w:rsid w:val="004C1ED9"/>
    <w:rsid w:val="004E2DF4"/>
    <w:rsid w:val="004E3754"/>
    <w:rsid w:val="004F0209"/>
    <w:rsid w:val="004F7227"/>
    <w:rsid w:val="005033F5"/>
    <w:rsid w:val="00506727"/>
    <w:rsid w:val="0051011E"/>
    <w:rsid w:val="00510441"/>
    <w:rsid w:val="00511AEA"/>
    <w:rsid w:val="00511AF3"/>
    <w:rsid w:val="00517E25"/>
    <w:rsid w:val="00524AB1"/>
    <w:rsid w:val="00530E60"/>
    <w:rsid w:val="00535512"/>
    <w:rsid w:val="00542278"/>
    <w:rsid w:val="00561490"/>
    <w:rsid w:val="00561F3D"/>
    <w:rsid w:val="005634CD"/>
    <w:rsid w:val="0056426B"/>
    <w:rsid w:val="00571A93"/>
    <w:rsid w:val="00572EF9"/>
    <w:rsid w:val="00574060"/>
    <w:rsid w:val="005751E0"/>
    <w:rsid w:val="0057798E"/>
    <w:rsid w:val="005858FF"/>
    <w:rsid w:val="00592EAD"/>
    <w:rsid w:val="005A019F"/>
    <w:rsid w:val="005A5E65"/>
    <w:rsid w:val="005B3292"/>
    <w:rsid w:val="005B331A"/>
    <w:rsid w:val="005B4677"/>
    <w:rsid w:val="005B4CE2"/>
    <w:rsid w:val="005B5830"/>
    <w:rsid w:val="005C125D"/>
    <w:rsid w:val="005C169A"/>
    <w:rsid w:val="005C28FE"/>
    <w:rsid w:val="005C7391"/>
    <w:rsid w:val="005E21BC"/>
    <w:rsid w:val="005F6945"/>
    <w:rsid w:val="005F6EB1"/>
    <w:rsid w:val="0060302C"/>
    <w:rsid w:val="00603A2B"/>
    <w:rsid w:val="00612F4F"/>
    <w:rsid w:val="00613F03"/>
    <w:rsid w:val="00620417"/>
    <w:rsid w:val="00621AB1"/>
    <w:rsid w:val="0062320A"/>
    <w:rsid w:val="006236B8"/>
    <w:rsid w:val="00625381"/>
    <w:rsid w:val="006364CC"/>
    <w:rsid w:val="00637ACA"/>
    <w:rsid w:val="00643C66"/>
    <w:rsid w:val="0064418C"/>
    <w:rsid w:val="00653E25"/>
    <w:rsid w:val="00657D8A"/>
    <w:rsid w:val="00661A02"/>
    <w:rsid w:val="00661C8F"/>
    <w:rsid w:val="00691002"/>
    <w:rsid w:val="00691019"/>
    <w:rsid w:val="00692775"/>
    <w:rsid w:val="006940A8"/>
    <w:rsid w:val="0069421C"/>
    <w:rsid w:val="006A017E"/>
    <w:rsid w:val="006A12A0"/>
    <w:rsid w:val="006B03D7"/>
    <w:rsid w:val="006B3275"/>
    <w:rsid w:val="006B3E15"/>
    <w:rsid w:val="006B3FE5"/>
    <w:rsid w:val="006B7767"/>
    <w:rsid w:val="006C1524"/>
    <w:rsid w:val="006C32F0"/>
    <w:rsid w:val="006C66CC"/>
    <w:rsid w:val="006C6DF8"/>
    <w:rsid w:val="006D27BA"/>
    <w:rsid w:val="006D3BD7"/>
    <w:rsid w:val="006E24D0"/>
    <w:rsid w:val="006F0ACF"/>
    <w:rsid w:val="006F279B"/>
    <w:rsid w:val="006F304E"/>
    <w:rsid w:val="006F6370"/>
    <w:rsid w:val="00703C45"/>
    <w:rsid w:val="00712CF6"/>
    <w:rsid w:val="00717992"/>
    <w:rsid w:val="007245AF"/>
    <w:rsid w:val="00725157"/>
    <w:rsid w:val="0072729B"/>
    <w:rsid w:val="00731D9A"/>
    <w:rsid w:val="007341A8"/>
    <w:rsid w:val="00757064"/>
    <w:rsid w:val="00757BB6"/>
    <w:rsid w:val="00757C8C"/>
    <w:rsid w:val="007615C0"/>
    <w:rsid w:val="00764BB2"/>
    <w:rsid w:val="00765E16"/>
    <w:rsid w:val="00766329"/>
    <w:rsid w:val="00771A78"/>
    <w:rsid w:val="007758FF"/>
    <w:rsid w:val="00777B20"/>
    <w:rsid w:val="00780A8C"/>
    <w:rsid w:val="00790D4F"/>
    <w:rsid w:val="00793FA1"/>
    <w:rsid w:val="007A5080"/>
    <w:rsid w:val="007A7B82"/>
    <w:rsid w:val="007B045C"/>
    <w:rsid w:val="007B077E"/>
    <w:rsid w:val="007B0DE7"/>
    <w:rsid w:val="007C1B79"/>
    <w:rsid w:val="007C5C35"/>
    <w:rsid w:val="007D16D7"/>
    <w:rsid w:val="007D1C00"/>
    <w:rsid w:val="007E112E"/>
    <w:rsid w:val="007F1E04"/>
    <w:rsid w:val="007F2CED"/>
    <w:rsid w:val="00812D9A"/>
    <w:rsid w:val="008133E5"/>
    <w:rsid w:val="00825A38"/>
    <w:rsid w:val="0082620E"/>
    <w:rsid w:val="008270BE"/>
    <w:rsid w:val="00827EC7"/>
    <w:rsid w:val="008315DD"/>
    <w:rsid w:val="00831895"/>
    <w:rsid w:val="00837307"/>
    <w:rsid w:val="00837CF2"/>
    <w:rsid w:val="00845332"/>
    <w:rsid w:val="0085267C"/>
    <w:rsid w:val="008549B2"/>
    <w:rsid w:val="00854A15"/>
    <w:rsid w:val="00871BB1"/>
    <w:rsid w:val="00873F48"/>
    <w:rsid w:val="00877056"/>
    <w:rsid w:val="00880551"/>
    <w:rsid w:val="00883B08"/>
    <w:rsid w:val="00883BF2"/>
    <w:rsid w:val="00884784"/>
    <w:rsid w:val="008920A2"/>
    <w:rsid w:val="00893009"/>
    <w:rsid w:val="0089634A"/>
    <w:rsid w:val="00897E2F"/>
    <w:rsid w:val="008A665F"/>
    <w:rsid w:val="008B0531"/>
    <w:rsid w:val="008B1375"/>
    <w:rsid w:val="008B40B7"/>
    <w:rsid w:val="008C1481"/>
    <w:rsid w:val="008C354D"/>
    <w:rsid w:val="008C4297"/>
    <w:rsid w:val="008C73E5"/>
    <w:rsid w:val="008D0753"/>
    <w:rsid w:val="008D122E"/>
    <w:rsid w:val="008D3444"/>
    <w:rsid w:val="008D4764"/>
    <w:rsid w:val="008E02AC"/>
    <w:rsid w:val="008F04A0"/>
    <w:rsid w:val="008F0813"/>
    <w:rsid w:val="009017FD"/>
    <w:rsid w:val="00902657"/>
    <w:rsid w:val="00903AB5"/>
    <w:rsid w:val="009053B2"/>
    <w:rsid w:val="009063DB"/>
    <w:rsid w:val="009218EF"/>
    <w:rsid w:val="009238FF"/>
    <w:rsid w:val="00925B2B"/>
    <w:rsid w:val="009346B4"/>
    <w:rsid w:val="0093570F"/>
    <w:rsid w:val="009435CB"/>
    <w:rsid w:val="009521BF"/>
    <w:rsid w:val="0095333F"/>
    <w:rsid w:val="009533F7"/>
    <w:rsid w:val="009571AE"/>
    <w:rsid w:val="00961B54"/>
    <w:rsid w:val="009654C2"/>
    <w:rsid w:val="0096601B"/>
    <w:rsid w:val="00966AFE"/>
    <w:rsid w:val="009711D0"/>
    <w:rsid w:val="00971D68"/>
    <w:rsid w:val="00981578"/>
    <w:rsid w:val="00991D42"/>
    <w:rsid w:val="009A314F"/>
    <w:rsid w:val="009A3178"/>
    <w:rsid w:val="009A483E"/>
    <w:rsid w:val="009A66E6"/>
    <w:rsid w:val="009B14ED"/>
    <w:rsid w:val="009B430E"/>
    <w:rsid w:val="009B7664"/>
    <w:rsid w:val="009C0E8D"/>
    <w:rsid w:val="009C3055"/>
    <w:rsid w:val="009C65D0"/>
    <w:rsid w:val="009D5B17"/>
    <w:rsid w:val="009D6EEF"/>
    <w:rsid w:val="009E3461"/>
    <w:rsid w:val="009E5233"/>
    <w:rsid w:val="009E79AB"/>
    <w:rsid w:val="009F6897"/>
    <w:rsid w:val="009F7832"/>
    <w:rsid w:val="00A001DC"/>
    <w:rsid w:val="00A016DF"/>
    <w:rsid w:val="00A044C5"/>
    <w:rsid w:val="00A17839"/>
    <w:rsid w:val="00A22E5A"/>
    <w:rsid w:val="00A24805"/>
    <w:rsid w:val="00A2480B"/>
    <w:rsid w:val="00A32D15"/>
    <w:rsid w:val="00A33280"/>
    <w:rsid w:val="00A42556"/>
    <w:rsid w:val="00A45414"/>
    <w:rsid w:val="00A52FC9"/>
    <w:rsid w:val="00A576AA"/>
    <w:rsid w:val="00A6783D"/>
    <w:rsid w:val="00A67AB0"/>
    <w:rsid w:val="00A746B5"/>
    <w:rsid w:val="00A75BBA"/>
    <w:rsid w:val="00A81958"/>
    <w:rsid w:val="00A83A1F"/>
    <w:rsid w:val="00A84256"/>
    <w:rsid w:val="00A91950"/>
    <w:rsid w:val="00A947C6"/>
    <w:rsid w:val="00AA15AE"/>
    <w:rsid w:val="00AA1660"/>
    <w:rsid w:val="00AA5365"/>
    <w:rsid w:val="00AB116A"/>
    <w:rsid w:val="00AB3F6D"/>
    <w:rsid w:val="00AC1081"/>
    <w:rsid w:val="00AC3CB6"/>
    <w:rsid w:val="00AC7624"/>
    <w:rsid w:val="00AD0B2A"/>
    <w:rsid w:val="00AD7BF3"/>
    <w:rsid w:val="00AE51C6"/>
    <w:rsid w:val="00AE7199"/>
    <w:rsid w:val="00AF1118"/>
    <w:rsid w:val="00AF4B1B"/>
    <w:rsid w:val="00B07AD1"/>
    <w:rsid w:val="00B1095B"/>
    <w:rsid w:val="00B25470"/>
    <w:rsid w:val="00B330D5"/>
    <w:rsid w:val="00B34804"/>
    <w:rsid w:val="00B36FDD"/>
    <w:rsid w:val="00B37965"/>
    <w:rsid w:val="00B40267"/>
    <w:rsid w:val="00B42AB2"/>
    <w:rsid w:val="00B43266"/>
    <w:rsid w:val="00B46590"/>
    <w:rsid w:val="00B52742"/>
    <w:rsid w:val="00B60340"/>
    <w:rsid w:val="00B60BB8"/>
    <w:rsid w:val="00B7248A"/>
    <w:rsid w:val="00B74EF5"/>
    <w:rsid w:val="00B8540A"/>
    <w:rsid w:val="00B858C4"/>
    <w:rsid w:val="00B87DC2"/>
    <w:rsid w:val="00B93F09"/>
    <w:rsid w:val="00B9559F"/>
    <w:rsid w:val="00BA261B"/>
    <w:rsid w:val="00BB52E2"/>
    <w:rsid w:val="00BB5BFE"/>
    <w:rsid w:val="00BC0D4B"/>
    <w:rsid w:val="00BC349D"/>
    <w:rsid w:val="00BD060C"/>
    <w:rsid w:val="00BD13CC"/>
    <w:rsid w:val="00BD5496"/>
    <w:rsid w:val="00BD61AD"/>
    <w:rsid w:val="00BE0F6D"/>
    <w:rsid w:val="00BE151F"/>
    <w:rsid w:val="00BE262F"/>
    <w:rsid w:val="00BE55C1"/>
    <w:rsid w:val="00BE7C0A"/>
    <w:rsid w:val="00C02B01"/>
    <w:rsid w:val="00C050A4"/>
    <w:rsid w:val="00C13AF9"/>
    <w:rsid w:val="00C16A68"/>
    <w:rsid w:val="00C17D0A"/>
    <w:rsid w:val="00C20A7D"/>
    <w:rsid w:val="00C2509D"/>
    <w:rsid w:val="00C252E4"/>
    <w:rsid w:val="00C27231"/>
    <w:rsid w:val="00C34EFE"/>
    <w:rsid w:val="00C36E99"/>
    <w:rsid w:val="00C420B4"/>
    <w:rsid w:val="00C4297F"/>
    <w:rsid w:val="00C463A3"/>
    <w:rsid w:val="00C47DBA"/>
    <w:rsid w:val="00C53DA7"/>
    <w:rsid w:val="00C559E7"/>
    <w:rsid w:val="00C66921"/>
    <w:rsid w:val="00C67F1D"/>
    <w:rsid w:val="00C73924"/>
    <w:rsid w:val="00C7451F"/>
    <w:rsid w:val="00C75EEF"/>
    <w:rsid w:val="00C7783A"/>
    <w:rsid w:val="00C879EA"/>
    <w:rsid w:val="00C91C39"/>
    <w:rsid w:val="00C92492"/>
    <w:rsid w:val="00CA09F9"/>
    <w:rsid w:val="00CA0DC8"/>
    <w:rsid w:val="00CA0DFE"/>
    <w:rsid w:val="00CA3852"/>
    <w:rsid w:val="00CB3CD2"/>
    <w:rsid w:val="00CB5820"/>
    <w:rsid w:val="00CB5A6E"/>
    <w:rsid w:val="00CC107C"/>
    <w:rsid w:val="00CC2F76"/>
    <w:rsid w:val="00CC7BAA"/>
    <w:rsid w:val="00CD28BD"/>
    <w:rsid w:val="00CD363B"/>
    <w:rsid w:val="00CD4798"/>
    <w:rsid w:val="00CD5D4B"/>
    <w:rsid w:val="00CD5E15"/>
    <w:rsid w:val="00CE11B6"/>
    <w:rsid w:val="00CE2A42"/>
    <w:rsid w:val="00CF050A"/>
    <w:rsid w:val="00CF3FC8"/>
    <w:rsid w:val="00D01143"/>
    <w:rsid w:val="00D01664"/>
    <w:rsid w:val="00D031C4"/>
    <w:rsid w:val="00D05304"/>
    <w:rsid w:val="00D16849"/>
    <w:rsid w:val="00D16F0C"/>
    <w:rsid w:val="00D224E4"/>
    <w:rsid w:val="00D22FDC"/>
    <w:rsid w:val="00D23638"/>
    <w:rsid w:val="00D36976"/>
    <w:rsid w:val="00D40777"/>
    <w:rsid w:val="00D43519"/>
    <w:rsid w:val="00D517CE"/>
    <w:rsid w:val="00D60648"/>
    <w:rsid w:val="00D6100A"/>
    <w:rsid w:val="00D632DA"/>
    <w:rsid w:val="00D723D6"/>
    <w:rsid w:val="00D773CC"/>
    <w:rsid w:val="00D8440A"/>
    <w:rsid w:val="00D97020"/>
    <w:rsid w:val="00DA471E"/>
    <w:rsid w:val="00DB269B"/>
    <w:rsid w:val="00DB6BCF"/>
    <w:rsid w:val="00DC7A7C"/>
    <w:rsid w:val="00DC7EB2"/>
    <w:rsid w:val="00DD4D45"/>
    <w:rsid w:val="00DE64BF"/>
    <w:rsid w:val="00DF2D92"/>
    <w:rsid w:val="00DF4C86"/>
    <w:rsid w:val="00E0287A"/>
    <w:rsid w:val="00E04322"/>
    <w:rsid w:val="00E10DEE"/>
    <w:rsid w:val="00E124BB"/>
    <w:rsid w:val="00E143D4"/>
    <w:rsid w:val="00E22709"/>
    <w:rsid w:val="00E27DF9"/>
    <w:rsid w:val="00E316E0"/>
    <w:rsid w:val="00E3277C"/>
    <w:rsid w:val="00E411C3"/>
    <w:rsid w:val="00E42FC1"/>
    <w:rsid w:val="00E43D48"/>
    <w:rsid w:val="00E519ED"/>
    <w:rsid w:val="00E53CE4"/>
    <w:rsid w:val="00E57BA0"/>
    <w:rsid w:val="00E6121B"/>
    <w:rsid w:val="00E6183B"/>
    <w:rsid w:val="00E66563"/>
    <w:rsid w:val="00E70959"/>
    <w:rsid w:val="00E8535F"/>
    <w:rsid w:val="00E911FB"/>
    <w:rsid w:val="00EA2D3A"/>
    <w:rsid w:val="00EB5825"/>
    <w:rsid w:val="00EB64C4"/>
    <w:rsid w:val="00EB6B37"/>
    <w:rsid w:val="00ED73DA"/>
    <w:rsid w:val="00EE0367"/>
    <w:rsid w:val="00EE5652"/>
    <w:rsid w:val="00EE6585"/>
    <w:rsid w:val="00EF3B0D"/>
    <w:rsid w:val="00EF4844"/>
    <w:rsid w:val="00F07C07"/>
    <w:rsid w:val="00F1221E"/>
    <w:rsid w:val="00F20398"/>
    <w:rsid w:val="00F20E60"/>
    <w:rsid w:val="00F21C34"/>
    <w:rsid w:val="00F22884"/>
    <w:rsid w:val="00F233BF"/>
    <w:rsid w:val="00F30F43"/>
    <w:rsid w:val="00F477AA"/>
    <w:rsid w:val="00F47826"/>
    <w:rsid w:val="00F608DB"/>
    <w:rsid w:val="00F64E39"/>
    <w:rsid w:val="00F64FDA"/>
    <w:rsid w:val="00F7093E"/>
    <w:rsid w:val="00F817CF"/>
    <w:rsid w:val="00F81FE0"/>
    <w:rsid w:val="00F853CA"/>
    <w:rsid w:val="00F85A23"/>
    <w:rsid w:val="00F85EB3"/>
    <w:rsid w:val="00F8798B"/>
    <w:rsid w:val="00F963D6"/>
    <w:rsid w:val="00F972C4"/>
    <w:rsid w:val="00FE12B4"/>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DA7B"/>
  <w15:chartTrackingRefBased/>
  <w15:docId w15:val="{5E51F7C8-C6E3-5E4A-ADE2-868A61EA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56"/>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56"/>
    <w:rPr>
      <w:rFonts w:eastAsiaTheme="minorEastAsia"/>
      <w:sz w:val="22"/>
      <w:szCs w:val="22"/>
      <w:lang w:val="en-US"/>
    </w:rPr>
  </w:style>
  <w:style w:type="paragraph" w:styleId="Footer">
    <w:name w:val="footer"/>
    <w:basedOn w:val="Normal"/>
    <w:link w:val="FooterChar"/>
    <w:uiPriority w:val="99"/>
    <w:unhideWhenUsed/>
    <w:rsid w:val="00176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56"/>
    <w:rPr>
      <w:rFonts w:eastAsiaTheme="minorEastAsia"/>
      <w:sz w:val="22"/>
      <w:szCs w:val="22"/>
      <w:lang w:val="en-US"/>
    </w:rPr>
  </w:style>
  <w:style w:type="character" w:styleId="Strong">
    <w:name w:val="Strong"/>
    <w:basedOn w:val="DefaultParagraphFont"/>
    <w:uiPriority w:val="22"/>
    <w:qFormat/>
    <w:rsid w:val="00176D56"/>
    <w:rPr>
      <w:b/>
      <w:bCs/>
    </w:rPr>
  </w:style>
  <w:style w:type="paragraph" w:styleId="NormalWeb">
    <w:name w:val="Normal (Web)"/>
    <w:basedOn w:val="Normal"/>
    <w:link w:val="NormalWebChar"/>
    <w:uiPriority w:val="99"/>
    <w:unhideWhenUsed/>
    <w:qFormat/>
    <w:rsid w:val="00176D5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pple-style-span">
    <w:name w:val="apple-style-span"/>
    <w:basedOn w:val="DefaultParagraphFont"/>
    <w:rsid w:val="00176D56"/>
  </w:style>
  <w:style w:type="character" w:customStyle="1" w:styleId="highlight">
    <w:name w:val="highlight"/>
    <w:basedOn w:val="DefaultParagraphFont"/>
    <w:rsid w:val="00176D56"/>
  </w:style>
  <w:style w:type="paragraph" w:customStyle="1" w:styleId="msghead">
    <w:name w:val="msg_head"/>
    <w:basedOn w:val="Normal"/>
    <w:uiPriority w:val="99"/>
    <w:qFormat/>
    <w:rsid w:val="00BE55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7"/>
    <w:rsid w:val="00083153"/>
    <w:rPr>
      <w:rFonts w:ascii="Microsoft Sans Serif" w:eastAsia="Microsoft Sans Serif" w:hAnsi="Microsoft Sans Serif" w:cs="Microsoft Sans Serif"/>
      <w:sz w:val="21"/>
      <w:szCs w:val="21"/>
      <w:shd w:val="clear" w:color="auto" w:fill="FFFFFF"/>
    </w:rPr>
  </w:style>
  <w:style w:type="character" w:customStyle="1" w:styleId="BodyText1">
    <w:name w:val="Body Text1"/>
    <w:basedOn w:val="Bodytext"/>
    <w:rsid w:val="00083153"/>
    <w:rPr>
      <w:rFonts w:ascii="Microsoft Sans Serif" w:eastAsia="Microsoft Sans Serif" w:hAnsi="Microsoft Sans Serif" w:cs="Microsoft Sans Serif"/>
      <w:color w:val="000000"/>
      <w:spacing w:val="0"/>
      <w:w w:val="100"/>
      <w:position w:val="0"/>
      <w:sz w:val="21"/>
      <w:szCs w:val="21"/>
      <w:u w:val="single"/>
      <w:shd w:val="clear" w:color="auto" w:fill="FFFFFF"/>
      <w:lang w:val="mn-MN" w:eastAsia="mn-MN" w:bidi="mn-MN"/>
    </w:rPr>
  </w:style>
  <w:style w:type="paragraph" w:customStyle="1" w:styleId="BodyText7">
    <w:name w:val="Body Text7"/>
    <w:basedOn w:val="Normal"/>
    <w:link w:val="Bodytext"/>
    <w:rsid w:val="00083153"/>
    <w:pPr>
      <w:widowControl w:val="0"/>
      <w:shd w:val="clear" w:color="auto" w:fill="FFFFFF"/>
      <w:spacing w:after="300" w:line="0" w:lineRule="atLeast"/>
      <w:ind w:hanging="1500"/>
      <w:jc w:val="center"/>
    </w:pPr>
    <w:rPr>
      <w:rFonts w:ascii="Microsoft Sans Serif" w:eastAsia="Microsoft Sans Serif" w:hAnsi="Microsoft Sans Serif" w:cs="Microsoft Sans Serif"/>
      <w:sz w:val="21"/>
      <w:szCs w:val="21"/>
    </w:rPr>
  </w:style>
  <w:style w:type="paragraph" w:styleId="FootnoteText">
    <w:name w:val="footnote text"/>
    <w:basedOn w:val="Normal"/>
    <w:link w:val="FootnoteTextChar"/>
    <w:uiPriority w:val="99"/>
    <w:semiHidden/>
    <w:unhideWhenUsed/>
    <w:rsid w:val="00383AA2"/>
    <w:pPr>
      <w:spacing w:after="0" w:line="240" w:lineRule="auto"/>
    </w:pPr>
    <w:rPr>
      <w:rFonts w:ascii="Arial" w:eastAsiaTheme="minorHAnsi" w:hAnsi="Arial"/>
      <w:sz w:val="20"/>
      <w:szCs w:val="20"/>
    </w:rPr>
  </w:style>
  <w:style w:type="character" w:customStyle="1" w:styleId="FootnoteTextChar">
    <w:name w:val="Footnote Text Char"/>
    <w:basedOn w:val="DefaultParagraphFont"/>
    <w:link w:val="FootnoteText"/>
    <w:uiPriority w:val="99"/>
    <w:semiHidden/>
    <w:rsid w:val="00383AA2"/>
    <w:rPr>
      <w:rFonts w:ascii="Arial" w:hAnsi="Arial"/>
      <w:sz w:val="20"/>
      <w:szCs w:val="20"/>
      <w:lang w:val="en-US"/>
    </w:rPr>
  </w:style>
  <w:style w:type="character" w:styleId="FootnoteReference">
    <w:name w:val="footnote reference"/>
    <w:uiPriority w:val="99"/>
    <w:unhideWhenUsed/>
    <w:rsid w:val="00383AA2"/>
    <w:rPr>
      <w:vertAlign w:val="superscript"/>
    </w:rPr>
  </w:style>
  <w:style w:type="paragraph" w:styleId="BalloonText">
    <w:name w:val="Balloon Text"/>
    <w:basedOn w:val="Normal"/>
    <w:link w:val="BalloonTextChar"/>
    <w:uiPriority w:val="99"/>
    <w:semiHidden/>
    <w:unhideWhenUsed/>
    <w:rsid w:val="009218E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18EF"/>
    <w:rPr>
      <w:rFonts w:ascii="Times New Roman" w:eastAsiaTheme="minorEastAsia" w:hAnsi="Times New Roman" w:cs="Times New Roman"/>
      <w:sz w:val="18"/>
      <w:szCs w:val="18"/>
      <w:lang w:val="en-US"/>
    </w:rPr>
  </w:style>
  <w:style w:type="paragraph" w:styleId="ListParagraph">
    <w:name w:val="List Paragraph"/>
    <w:basedOn w:val="Normal"/>
    <w:uiPriority w:val="34"/>
    <w:qFormat/>
    <w:rsid w:val="002629D4"/>
    <w:pPr>
      <w:ind w:left="720"/>
      <w:contextualSpacing/>
    </w:pPr>
  </w:style>
  <w:style w:type="character" w:customStyle="1" w:styleId="CommentTextChar">
    <w:name w:val="Comment Text Char"/>
    <w:basedOn w:val="DefaultParagraphFont"/>
    <w:link w:val="CommentText"/>
    <w:uiPriority w:val="99"/>
    <w:rsid w:val="003173E4"/>
    <w:rPr>
      <w:rFonts w:ascii="Verdana" w:eastAsia="Verdana" w:hAnsi="Verdana" w:cs="Times New Roman"/>
      <w:sz w:val="20"/>
      <w:szCs w:val="20"/>
    </w:rPr>
  </w:style>
  <w:style w:type="paragraph" w:styleId="CommentText">
    <w:name w:val="annotation text"/>
    <w:basedOn w:val="Normal"/>
    <w:link w:val="CommentTextChar"/>
    <w:uiPriority w:val="99"/>
    <w:unhideWhenUsed/>
    <w:qFormat/>
    <w:rsid w:val="003173E4"/>
    <w:pPr>
      <w:spacing w:after="0" w:line="240" w:lineRule="auto"/>
    </w:pPr>
    <w:rPr>
      <w:rFonts w:ascii="Verdana" w:eastAsia="Verdana" w:hAnsi="Verdana" w:cs="Times New Roman"/>
      <w:sz w:val="20"/>
      <w:szCs w:val="20"/>
    </w:rPr>
  </w:style>
  <w:style w:type="character" w:customStyle="1" w:styleId="CommentTextChar1">
    <w:name w:val="Comment Text Char1"/>
    <w:basedOn w:val="DefaultParagraphFont"/>
    <w:uiPriority w:val="99"/>
    <w:semiHidden/>
    <w:rsid w:val="003173E4"/>
    <w:rPr>
      <w:rFonts w:eastAsiaTheme="minorEastAsia"/>
      <w:sz w:val="20"/>
      <w:szCs w:val="20"/>
    </w:rPr>
  </w:style>
  <w:style w:type="character" w:styleId="CommentReference">
    <w:name w:val="annotation reference"/>
    <w:basedOn w:val="DefaultParagraphFont"/>
    <w:uiPriority w:val="99"/>
    <w:semiHidden/>
    <w:unhideWhenUsed/>
    <w:rsid w:val="003173E4"/>
    <w:rPr>
      <w:sz w:val="16"/>
      <w:szCs w:val="16"/>
    </w:rPr>
  </w:style>
  <w:style w:type="character" w:customStyle="1" w:styleId="NormalWebChar">
    <w:name w:val="Normal (Web) Char"/>
    <w:link w:val="NormalWeb"/>
    <w:uiPriority w:val="99"/>
    <w:locked/>
    <w:rsid w:val="003173E4"/>
    <w:rPr>
      <w:rFonts w:ascii="Times New Roman" w:eastAsia="Times New Roman" w:hAnsi="Times New Roman" w:cs="Times New Roman"/>
      <w:lang w:eastAsia="ja-JP"/>
    </w:rPr>
  </w:style>
  <w:style w:type="character" w:customStyle="1" w:styleId="BalloonTextChar1">
    <w:name w:val="Balloon Text Char1"/>
    <w:basedOn w:val="DefaultParagraphFont"/>
    <w:uiPriority w:val="99"/>
    <w:semiHidden/>
    <w:rsid w:val="003B2179"/>
    <w:rPr>
      <w:rFonts w:ascii="Segoe UI" w:eastAsia="Verdana" w:hAnsi="Segoe UI" w:cs="Segoe UI"/>
      <w:sz w:val="18"/>
      <w:szCs w:val="18"/>
    </w:rPr>
  </w:style>
  <w:style w:type="character" w:styleId="Emphasis">
    <w:name w:val="Emphasis"/>
    <w:basedOn w:val="DefaultParagraphFont"/>
    <w:uiPriority w:val="20"/>
    <w:qFormat/>
    <w:rsid w:val="001756B8"/>
    <w:rPr>
      <w:i/>
      <w:iCs/>
    </w:rPr>
  </w:style>
  <w:style w:type="table" w:customStyle="1" w:styleId="ListTable1Light-Accent11">
    <w:name w:val="List Table 1 Light - Accent 11"/>
    <w:basedOn w:val="TableNormal"/>
    <w:next w:val="ListTable1Light-Accent1"/>
    <w:uiPriority w:val="46"/>
    <w:rsid w:val="002631F2"/>
    <w:rPr>
      <w:rFonts w:ascii="Arial" w:hAnsi="Arial"/>
      <w:sz w:val="22"/>
      <w:szCs w:val="22"/>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1">
    <w:name w:val="List Table 1 Light Accent 1"/>
    <w:basedOn w:val="TableNormal"/>
    <w:uiPriority w:val="46"/>
    <w:rsid w:val="002631F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5A019F"/>
    <w:rPr>
      <w:color w:val="0563C1" w:themeColor="hyperlink"/>
      <w:u w:val="single"/>
    </w:rPr>
  </w:style>
  <w:style w:type="table" w:styleId="TableGrid">
    <w:name w:val="Table Grid"/>
    <w:basedOn w:val="TableNormal"/>
    <w:uiPriority w:val="39"/>
    <w:rsid w:val="00D51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608DB"/>
  </w:style>
  <w:style w:type="character" w:styleId="FollowedHyperlink">
    <w:name w:val="FollowedHyperlink"/>
    <w:basedOn w:val="DefaultParagraphFont"/>
    <w:uiPriority w:val="99"/>
    <w:semiHidden/>
    <w:unhideWhenUsed/>
    <w:rsid w:val="00B93F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9970">
      <w:bodyDiv w:val="1"/>
      <w:marLeft w:val="0"/>
      <w:marRight w:val="0"/>
      <w:marTop w:val="0"/>
      <w:marBottom w:val="0"/>
      <w:divBdr>
        <w:top w:val="none" w:sz="0" w:space="0" w:color="auto"/>
        <w:left w:val="none" w:sz="0" w:space="0" w:color="auto"/>
        <w:bottom w:val="none" w:sz="0" w:space="0" w:color="auto"/>
        <w:right w:val="none" w:sz="0" w:space="0" w:color="auto"/>
      </w:divBdr>
    </w:div>
    <w:div w:id="203253097">
      <w:bodyDiv w:val="1"/>
      <w:marLeft w:val="0"/>
      <w:marRight w:val="0"/>
      <w:marTop w:val="0"/>
      <w:marBottom w:val="0"/>
      <w:divBdr>
        <w:top w:val="none" w:sz="0" w:space="0" w:color="auto"/>
        <w:left w:val="none" w:sz="0" w:space="0" w:color="auto"/>
        <w:bottom w:val="none" w:sz="0" w:space="0" w:color="auto"/>
        <w:right w:val="none" w:sz="0" w:space="0" w:color="auto"/>
      </w:divBdr>
    </w:div>
    <w:div w:id="448016764">
      <w:bodyDiv w:val="1"/>
      <w:marLeft w:val="0"/>
      <w:marRight w:val="0"/>
      <w:marTop w:val="0"/>
      <w:marBottom w:val="0"/>
      <w:divBdr>
        <w:top w:val="none" w:sz="0" w:space="0" w:color="auto"/>
        <w:left w:val="none" w:sz="0" w:space="0" w:color="auto"/>
        <w:bottom w:val="none" w:sz="0" w:space="0" w:color="auto"/>
        <w:right w:val="none" w:sz="0" w:space="0" w:color="auto"/>
      </w:divBdr>
      <w:divsChild>
        <w:div w:id="1128546533">
          <w:marLeft w:val="375"/>
          <w:marRight w:val="0"/>
          <w:marTop w:val="0"/>
          <w:marBottom w:val="0"/>
          <w:divBdr>
            <w:top w:val="none" w:sz="0" w:space="0" w:color="auto"/>
            <w:left w:val="none" w:sz="0" w:space="0" w:color="auto"/>
            <w:bottom w:val="none" w:sz="0" w:space="0" w:color="auto"/>
            <w:right w:val="none" w:sz="0" w:space="0" w:color="auto"/>
          </w:divBdr>
        </w:div>
      </w:divsChild>
    </w:div>
    <w:div w:id="703678212">
      <w:bodyDiv w:val="1"/>
      <w:marLeft w:val="0"/>
      <w:marRight w:val="0"/>
      <w:marTop w:val="0"/>
      <w:marBottom w:val="0"/>
      <w:divBdr>
        <w:top w:val="none" w:sz="0" w:space="0" w:color="auto"/>
        <w:left w:val="none" w:sz="0" w:space="0" w:color="auto"/>
        <w:bottom w:val="none" w:sz="0" w:space="0" w:color="auto"/>
        <w:right w:val="none" w:sz="0" w:space="0" w:color="auto"/>
      </w:divBdr>
    </w:div>
    <w:div w:id="771752603">
      <w:bodyDiv w:val="1"/>
      <w:marLeft w:val="0"/>
      <w:marRight w:val="0"/>
      <w:marTop w:val="0"/>
      <w:marBottom w:val="0"/>
      <w:divBdr>
        <w:top w:val="none" w:sz="0" w:space="0" w:color="auto"/>
        <w:left w:val="none" w:sz="0" w:space="0" w:color="auto"/>
        <w:bottom w:val="none" w:sz="0" w:space="0" w:color="auto"/>
        <w:right w:val="none" w:sz="0" w:space="0" w:color="auto"/>
      </w:divBdr>
    </w:div>
    <w:div w:id="779182929">
      <w:bodyDiv w:val="1"/>
      <w:marLeft w:val="0"/>
      <w:marRight w:val="0"/>
      <w:marTop w:val="0"/>
      <w:marBottom w:val="0"/>
      <w:divBdr>
        <w:top w:val="none" w:sz="0" w:space="0" w:color="auto"/>
        <w:left w:val="none" w:sz="0" w:space="0" w:color="auto"/>
        <w:bottom w:val="none" w:sz="0" w:space="0" w:color="auto"/>
        <w:right w:val="none" w:sz="0" w:space="0" w:color="auto"/>
      </w:divBdr>
    </w:div>
    <w:div w:id="865484193">
      <w:bodyDiv w:val="1"/>
      <w:marLeft w:val="0"/>
      <w:marRight w:val="0"/>
      <w:marTop w:val="0"/>
      <w:marBottom w:val="0"/>
      <w:divBdr>
        <w:top w:val="none" w:sz="0" w:space="0" w:color="auto"/>
        <w:left w:val="none" w:sz="0" w:space="0" w:color="auto"/>
        <w:bottom w:val="none" w:sz="0" w:space="0" w:color="auto"/>
        <w:right w:val="none" w:sz="0" w:space="0" w:color="auto"/>
      </w:divBdr>
    </w:div>
    <w:div w:id="1065568097">
      <w:bodyDiv w:val="1"/>
      <w:marLeft w:val="0"/>
      <w:marRight w:val="0"/>
      <w:marTop w:val="0"/>
      <w:marBottom w:val="0"/>
      <w:divBdr>
        <w:top w:val="none" w:sz="0" w:space="0" w:color="auto"/>
        <w:left w:val="none" w:sz="0" w:space="0" w:color="auto"/>
        <w:bottom w:val="none" w:sz="0" w:space="0" w:color="auto"/>
        <w:right w:val="none" w:sz="0" w:space="0" w:color="auto"/>
      </w:divBdr>
      <w:divsChild>
        <w:div w:id="1326130467">
          <w:marLeft w:val="375"/>
          <w:marRight w:val="0"/>
          <w:marTop w:val="0"/>
          <w:marBottom w:val="0"/>
          <w:divBdr>
            <w:top w:val="none" w:sz="0" w:space="0" w:color="auto"/>
            <w:left w:val="none" w:sz="0" w:space="0" w:color="auto"/>
            <w:bottom w:val="none" w:sz="0" w:space="0" w:color="auto"/>
            <w:right w:val="none" w:sz="0" w:space="0" w:color="auto"/>
          </w:divBdr>
        </w:div>
      </w:divsChild>
    </w:div>
    <w:div w:id="1266501486">
      <w:bodyDiv w:val="1"/>
      <w:marLeft w:val="0"/>
      <w:marRight w:val="0"/>
      <w:marTop w:val="0"/>
      <w:marBottom w:val="0"/>
      <w:divBdr>
        <w:top w:val="none" w:sz="0" w:space="0" w:color="auto"/>
        <w:left w:val="none" w:sz="0" w:space="0" w:color="auto"/>
        <w:bottom w:val="none" w:sz="0" w:space="0" w:color="auto"/>
        <w:right w:val="none" w:sz="0" w:space="0" w:color="auto"/>
      </w:divBdr>
    </w:div>
    <w:div w:id="1365328689">
      <w:bodyDiv w:val="1"/>
      <w:marLeft w:val="0"/>
      <w:marRight w:val="0"/>
      <w:marTop w:val="0"/>
      <w:marBottom w:val="0"/>
      <w:divBdr>
        <w:top w:val="none" w:sz="0" w:space="0" w:color="auto"/>
        <w:left w:val="none" w:sz="0" w:space="0" w:color="auto"/>
        <w:bottom w:val="none" w:sz="0" w:space="0" w:color="auto"/>
        <w:right w:val="none" w:sz="0" w:space="0" w:color="auto"/>
      </w:divBdr>
    </w:div>
    <w:div w:id="1710228085">
      <w:bodyDiv w:val="1"/>
      <w:marLeft w:val="0"/>
      <w:marRight w:val="0"/>
      <w:marTop w:val="0"/>
      <w:marBottom w:val="0"/>
      <w:divBdr>
        <w:top w:val="none" w:sz="0" w:space="0" w:color="auto"/>
        <w:left w:val="none" w:sz="0" w:space="0" w:color="auto"/>
        <w:bottom w:val="none" w:sz="0" w:space="0" w:color="auto"/>
        <w:right w:val="none" w:sz="0" w:space="0" w:color="auto"/>
      </w:divBdr>
    </w:div>
    <w:div w:id="1729260643">
      <w:bodyDiv w:val="1"/>
      <w:marLeft w:val="0"/>
      <w:marRight w:val="0"/>
      <w:marTop w:val="0"/>
      <w:marBottom w:val="0"/>
      <w:divBdr>
        <w:top w:val="none" w:sz="0" w:space="0" w:color="auto"/>
        <w:left w:val="none" w:sz="0" w:space="0" w:color="auto"/>
        <w:bottom w:val="none" w:sz="0" w:space="0" w:color="auto"/>
        <w:right w:val="none" w:sz="0" w:space="0" w:color="auto"/>
      </w:divBdr>
    </w:div>
    <w:div w:id="2010055507">
      <w:bodyDiv w:val="1"/>
      <w:marLeft w:val="0"/>
      <w:marRight w:val="0"/>
      <w:marTop w:val="0"/>
      <w:marBottom w:val="0"/>
      <w:divBdr>
        <w:top w:val="none" w:sz="0" w:space="0" w:color="auto"/>
        <w:left w:val="none" w:sz="0" w:space="0" w:color="auto"/>
        <w:bottom w:val="none" w:sz="0" w:space="0" w:color="auto"/>
        <w:right w:val="none" w:sz="0" w:space="0" w:color="auto"/>
      </w:divBdr>
    </w:div>
    <w:div w:id="2110001174">
      <w:bodyDiv w:val="1"/>
      <w:marLeft w:val="0"/>
      <w:marRight w:val="0"/>
      <w:marTop w:val="0"/>
      <w:marBottom w:val="0"/>
      <w:divBdr>
        <w:top w:val="none" w:sz="0" w:space="0" w:color="auto"/>
        <w:left w:val="none" w:sz="0" w:space="0" w:color="auto"/>
        <w:bottom w:val="none" w:sz="0" w:space="0" w:color="auto"/>
        <w:right w:val="none" w:sz="0" w:space="0" w:color="auto"/>
      </w:divBdr>
    </w:div>
    <w:div w:id="21205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hrcm.gov.m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Хохирол нөхөн төлүүлэлт / сая.төг/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2017 он</c:v>
                </c:pt>
                <c:pt idx="1">
                  <c:v>2018 он</c:v>
                </c:pt>
                <c:pt idx="2">
                  <c:v>2019 он</c:v>
                </c:pt>
                <c:pt idx="3">
                  <c:v>2020 он</c:v>
                </c:pt>
                <c:pt idx="4">
                  <c:v>2021.05 сар</c:v>
                </c:pt>
              </c:strCache>
            </c:strRef>
          </c:cat>
          <c:val>
            <c:numRef>
              <c:f>Sheet1!$B$2:$B$6</c:f>
              <c:numCache>
                <c:formatCode>0</c:formatCode>
                <c:ptCount val="5"/>
                <c:pt idx="0" formatCode="General">
                  <c:v>592742</c:v>
                </c:pt>
                <c:pt idx="1">
                  <c:v>1698178</c:v>
                </c:pt>
                <c:pt idx="2">
                  <c:v>2175825</c:v>
                </c:pt>
                <c:pt idx="3">
                  <c:v>2276868</c:v>
                </c:pt>
                <c:pt idx="4" formatCode="General">
                  <c:v>562773</c:v>
                </c:pt>
              </c:numCache>
            </c:numRef>
          </c:val>
          <c:extLst>
            <c:ext xmlns:c16="http://schemas.microsoft.com/office/drawing/2014/chart" uri="{C3380CC4-5D6E-409C-BE32-E72D297353CC}">
              <c16:uniqueId val="{00000000-26D0-3A49-85B4-ABB50A29B684}"/>
            </c:ext>
          </c:extLst>
        </c:ser>
        <c:dLbls>
          <c:dLblPos val="outEnd"/>
          <c:showLegendKey val="0"/>
          <c:showVal val="1"/>
          <c:showCatName val="0"/>
          <c:showSerName val="0"/>
          <c:showPercent val="0"/>
          <c:showBubbleSize val="0"/>
        </c:dLbls>
        <c:gapWidth val="219"/>
        <c:overlap val="-27"/>
        <c:axId val="332027672"/>
        <c:axId val="332029632"/>
      </c:barChart>
      <c:catAx>
        <c:axId val="332027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MN"/>
          </a:p>
        </c:txPr>
        <c:crossAx val="332029632"/>
        <c:crosses val="autoZero"/>
        <c:auto val="1"/>
        <c:lblAlgn val="ctr"/>
        <c:lblOffset val="100"/>
        <c:noMultiLvlLbl val="0"/>
      </c:catAx>
      <c:valAx>
        <c:axId val="3320296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32027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91185030812253"/>
          <c:y val="4.9912652857499379E-2"/>
          <c:w val="0.39405858606769484"/>
          <c:h val="0.95008734714250065"/>
        </c:manualLayout>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A6-3644-80E0-BC009CD0805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A6-3644-80E0-BC009CD0805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A6-3644-80E0-BC009CD0805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A6-3644-80E0-BC009CD0805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EA6-3644-80E0-BC009CD0805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EA6-3644-80E0-BC009CD0805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EA6-3644-80E0-BC009CD0805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EA6-3644-80E0-BC009CD08050}"/>
              </c:ext>
            </c:extLst>
          </c:dPt>
          <c:dLbls>
            <c:dLbl>
              <c:idx val="0"/>
              <c:layout>
                <c:manualLayout>
                  <c:x val="-0.18634251279010439"/>
                  <c:y val="-0.10494188226471692"/>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EA6-3644-80E0-BC009CD08050}"/>
                </c:ext>
              </c:extLst>
            </c:dLbl>
            <c:dLbl>
              <c:idx val="1"/>
              <c:layout>
                <c:manualLayout>
                  <c:x val="0.19414529526478053"/>
                  <c:y val="-0.36837621103813634"/>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EA6-3644-80E0-BC009CD08050}"/>
                </c:ext>
              </c:extLst>
            </c:dLbl>
            <c:dLbl>
              <c:idx val="2"/>
              <c:layout>
                <c:manualLayout>
                  <c:x val="0.25024556032637602"/>
                  <c:y val="-0.20936270063016318"/>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7538621430710425"/>
                      <c:h val="0.2327298349451285"/>
                    </c:manualLayout>
                  </c15:layout>
                </c:ext>
                <c:ext xmlns:c16="http://schemas.microsoft.com/office/drawing/2014/chart" uri="{C3380CC4-5D6E-409C-BE32-E72D297353CC}">
                  <c16:uniqueId val="{00000005-9EA6-3644-80E0-BC009CD08050}"/>
                </c:ext>
              </c:extLst>
            </c:dLbl>
            <c:dLbl>
              <c:idx val="3"/>
              <c:layout>
                <c:manualLayout>
                  <c:x val="0.24350158042435799"/>
                  <c:y val="0.28310896621793241"/>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33284178027993616"/>
                      <c:h val="0.26819550781958706"/>
                    </c:manualLayout>
                  </c15:layout>
                </c:ext>
                <c:ext xmlns:c16="http://schemas.microsoft.com/office/drawing/2014/chart" uri="{C3380CC4-5D6E-409C-BE32-E72D297353CC}">
                  <c16:uniqueId val="{00000007-9EA6-3644-80E0-BC009CD08050}"/>
                </c:ext>
              </c:extLst>
            </c:dLbl>
            <c:dLbl>
              <c:idx val="4"/>
              <c:layout>
                <c:manualLayout>
                  <c:x val="0.13952056069611271"/>
                  <c:y val="0.3722629115804969"/>
                </c:manualLayout>
              </c:layout>
              <c:tx>
                <c:rich>
                  <a:bodyPr/>
                  <a:lstStyle/>
                  <a:p>
                    <a:fld id="{E5B24EF2-700E-411C-9353-62992B5E1CA1}" type="CATEGORYNAME">
                      <a:rPr lang="mn-MN"/>
                      <a:pPr/>
                      <a:t>[CATEGORY NAME]</a:t>
                    </a:fld>
                    <a:r>
                      <a:rPr lang="mn-MN" baseline="0"/>
                      <a:t>, </a:t>
                    </a:r>
                    <a:fld id="{86EA60E1-D9BF-4B8B-ABD1-67590DB6EEB0}" type="VALUE">
                      <a:rPr lang="mn-MN" baseline="0"/>
                      <a:pPr/>
                      <a:t>[VALUE]</a:t>
                    </a:fld>
                    <a:r>
                      <a:rPr lang="mn-MN" baseline="0"/>
                      <a:t>, 4.4%</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9EA6-3644-80E0-BC009CD08050}"/>
                </c:ext>
              </c:extLst>
            </c:dLbl>
            <c:dLbl>
              <c:idx val="5"/>
              <c:layout>
                <c:manualLayout>
                  <c:x val="0.26117448663233395"/>
                  <c:y val="-5.5299539170506916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9922989445100251"/>
                      <c:h val="0.16682027649769585"/>
                    </c:manualLayout>
                  </c15:layout>
                </c:ext>
                <c:ext xmlns:c16="http://schemas.microsoft.com/office/drawing/2014/chart" uri="{C3380CC4-5D6E-409C-BE32-E72D297353CC}">
                  <c16:uniqueId val="{0000000B-9EA6-3644-80E0-BC009CD08050}"/>
                </c:ext>
              </c:extLst>
            </c:dLbl>
            <c:dLbl>
              <c:idx val="6"/>
              <c:layout>
                <c:manualLayout>
                  <c:x val="0.26578811503586758"/>
                  <c:y val="9.8310291858678955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8763325506881654"/>
                      <c:h val="0.16682027649769585"/>
                    </c:manualLayout>
                  </c15:layout>
                </c:ext>
                <c:ext xmlns:c16="http://schemas.microsoft.com/office/drawing/2014/chart" uri="{C3380CC4-5D6E-409C-BE32-E72D297353CC}">
                  <c16:uniqueId val="{0000000D-9EA6-3644-80E0-BC009CD08050}"/>
                </c:ext>
              </c:extLst>
            </c:dLbl>
            <c:dLbl>
              <c:idx val="7"/>
              <c:layout>
                <c:manualLayout>
                  <c:x val="0.10763316858868753"/>
                  <c:y val="0.41167434715821799"/>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9EA6-3644-80E0-BC009CD08050}"/>
                </c:ext>
              </c:extLst>
            </c:dLbl>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Замын хөдөлгөөний аюулгүй байдлын тухай хууль зөрчих /14.7/</c:v>
                </c:pt>
                <c:pt idx="1">
                  <c:v>Олон нийтийн газарт зүй бусаар биеэ авч явах /5.1/</c:v>
                </c:pt>
                <c:pt idx="2">
                  <c:v>Гэр бүлийн хүчирхийлэлтэй тэмцэх тухай хууль зөрчих /5.4/</c:v>
                </c:pt>
                <c:pt idx="3">
                  <c:v>Худалдаа, үйлдвэрлэл, үйлчилгээ, үйл ажиллаганы журам зөрчих /10.4/</c:v>
                </c:pt>
                <c:pt idx="4">
                  <c:v>Танхайрах</c:v>
                </c:pt>
                <c:pt idx="5">
                  <c:v>Тамхины хяналтын тухай хууль зөрчих /6.3/</c:v>
                </c:pt>
                <c:pt idx="6">
                  <c:v>Архидан согтуурахтай тэмцэх тухай хууль зөрчих /6.5/</c:v>
                </c:pt>
                <c:pt idx="7">
                  <c:v>Бусад</c:v>
                </c:pt>
              </c:strCache>
            </c:strRef>
          </c:cat>
          <c:val>
            <c:numRef>
              <c:f>Sheet1!$B$2:$B$9</c:f>
              <c:numCache>
                <c:formatCode>General</c:formatCode>
                <c:ptCount val="8"/>
                <c:pt idx="0">
                  <c:v>6696529</c:v>
                </c:pt>
                <c:pt idx="1">
                  <c:v>257071</c:v>
                </c:pt>
                <c:pt idx="2">
                  <c:v>30406</c:v>
                </c:pt>
                <c:pt idx="3">
                  <c:v>18238</c:v>
                </c:pt>
                <c:pt idx="4">
                  <c:v>14715</c:v>
                </c:pt>
                <c:pt idx="5">
                  <c:v>2681</c:v>
                </c:pt>
                <c:pt idx="6">
                  <c:v>5839</c:v>
                </c:pt>
                <c:pt idx="7">
                  <c:v>280907</c:v>
                </c:pt>
              </c:numCache>
            </c:numRef>
          </c:val>
          <c:extLst>
            <c:ext xmlns:c16="http://schemas.microsoft.com/office/drawing/2014/chart" uri="{C3380CC4-5D6E-409C-BE32-E72D297353CC}">
              <c16:uniqueId val="{00000010-9EA6-3644-80E0-BC009CD08050}"/>
            </c:ext>
          </c:extLst>
        </c:ser>
        <c:dLbls>
          <c:showLegendKey val="0"/>
          <c:showVal val="0"/>
          <c:showCatName val="1"/>
          <c:showSerName val="0"/>
          <c:showPercent val="1"/>
          <c:showBubbleSize val="0"/>
          <c:showLeaderLines val="1"/>
        </c:dLbls>
        <c:firstSliceAng val="10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rgbClr val="FF0000"/>
          </a:solidFill>
          <a:latin typeface="Arial" panose="020B0604020202020204" pitchFamily="34" charset="0"/>
          <a:cs typeface="Arial" panose="020B0604020202020204" pitchFamily="34" charset="0"/>
        </a:defRPr>
      </a:pPr>
      <a:endParaRPr lang="en-M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66D2F-2904-403C-B24E-5FB4F9EC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6820</Words>
  <Characters>47134</Characters>
  <Application>Microsoft Office Word</Application>
  <DocSecurity>0</DocSecurity>
  <Lines>1047</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2022-04-10T15:28:00Z</cp:lastPrinted>
  <dcterms:created xsi:type="dcterms:W3CDTF">2022-04-15T09:25:00Z</dcterms:created>
  <dcterms:modified xsi:type="dcterms:W3CDTF">2022-04-15T09:25:00Z</dcterms:modified>
</cp:coreProperties>
</file>