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7C2A4" w14:textId="77777777" w:rsidR="00670D2E" w:rsidRPr="006271C9" w:rsidRDefault="00670D2E" w:rsidP="00CE2106">
      <w:pPr>
        <w:spacing w:line="180" w:lineRule="atLeast"/>
        <w:jc w:val="right"/>
        <w:rPr>
          <w:rFonts w:ascii="Arial" w:eastAsia="Times New Roman" w:hAnsi="Arial" w:cs="Arial"/>
          <w:b/>
          <w:bCs/>
          <w:lang w:val="mn-MN"/>
        </w:rPr>
      </w:pPr>
    </w:p>
    <w:p w14:paraId="217DA75F" w14:textId="77777777" w:rsidR="00670D2E" w:rsidRPr="006271C9" w:rsidRDefault="00670D2E" w:rsidP="00CE2106">
      <w:pPr>
        <w:spacing w:line="180" w:lineRule="atLeast"/>
        <w:jc w:val="right"/>
        <w:rPr>
          <w:rFonts w:ascii="Arial" w:eastAsia="Times New Roman" w:hAnsi="Arial" w:cs="Arial"/>
          <w:b/>
          <w:bCs/>
          <w:lang w:val="mn-MN"/>
        </w:rPr>
      </w:pPr>
    </w:p>
    <w:p w14:paraId="7AFEFD7E" w14:textId="43C2C147" w:rsidR="00CE2106" w:rsidRPr="006271C9" w:rsidRDefault="00CE2106" w:rsidP="00CE2106">
      <w:pPr>
        <w:spacing w:line="180" w:lineRule="atLeast"/>
        <w:jc w:val="right"/>
        <w:rPr>
          <w:rFonts w:ascii="Arial" w:eastAsia="Times New Roman" w:hAnsi="Arial" w:cs="Arial"/>
          <w:b/>
          <w:bCs/>
          <w:lang w:val="mn-MN"/>
        </w:rPr>
      </w:pPr>
      <w:r w:rsidRPr="006271C9">
        <w:rPr>
          <w:rFonts w:ascii="Arial" w:eastAsia="Times New Roman" w:hAnsi="Arial" w:cs="Arial"/>
          <w:b/>
          <w:bCs/>
          <w:lang w:val="mn-MN"/>
        </w:rPr>
        <w:t>Төсөл</w:t>
      </w:r>
    </w:p>
    <w:p w14:paraId="234FB39A" w14:textId="77777777" w:rsidR="00CE2106" w:rsidRPr="006271C9" w:rsidRDefault="00CE2106" w:rsidP="00CE2106">
      <w:pPr>
        <w:spacing w:line="180" w:lineRule="atLeast"/>
        <w:jc w:val="center"/>
        <w:rPr>
          <w:rFonts w:ascii="Arial" w:eastAsia="Times New Roman" w:hAnsi="Arial" w:cs="Arial"/>
          <w:b/>
          <w:bCs/>
          <w:lang w:val="mn-MN"/>
        </w:rPr>
      </w:pPr>
    </w:p>
    <w:p w14:paraId="43A9D2EB" w14:textId="77777777" w:rsidR="00CE2106" w:rsidRPr="006271C9" w:rsidRDefault="00CE2106" w:rsidP="00CE2106">
      <w:pPr>
        <w:spacing w:line="180" w:lineRule="atLeast"/>
        <w:jc w:val="center"/>
        <w:rPr>
          <w:rFonts w:ascii="Arial" w:eastAsia="Times New Roman" w:hAnsi="Arial" w:cs="Arial"/>
          <w:b/>
          <w:bCs/>
          <w:lang w:val="mn-MN"/>
        </w:rPr>
      </w:pPr>
      <w:r w:rsidRPr="006271C9">
        <w:rPr>
          <w:rFonts w:ascii="Arial" w:eastAsia="Times New Roman" w:hAnsi="Arial" w:cs="Arial"/>
          <w:b/>
          <w:bCs/>
          <w:lang w:val="mn-MN"/>
        </w:rPr>
        <w:t>МОНГОЛ УЛСЫН ХУУЛЬ</w:t>
      </w:r>
    </w:p>
    <w:p w14:paraId="650D4F25" w14:textId="77777777" w:rsidR="00CE2106" w:rsidRPr="006271C9" w:rsidRDefault="00CE2106" w:rsidP="00CE2106">
      <w:pPr>
        <w:spacing w:line="180" w:lineRule="atLeast"/>
        <w:rPr>
          <w:rFonts w:ascii="Arial" w:eastAsia="Times New Roman" w:hAnsi="Arial" w:cs="Arial"/>
          <w:lang w:val="mn-MN"/>
        </w:rPr>
      </w:pPr>
    </w:p>
    <w:p w14:paraId="4AA22D1C" w14:textId="77777777" w:rsidR="00CE2106" w:rsidRPr="006271C9" w:rsidRDefault="00CE2106" w:rsidP="00CE2106">
      <w:pPr>
        <w:spacing w:line="180" w:lineRule="atLeast"/>
        <w:rPr>
          <w:rFonts w:ascii="Arial" w:eastAsia="Times New Roman" w:hAnsi="Arial" w:cs="Arial"/>
          <w:lang w:val="mn-MN"/>
        </w:rPr>
      </w:pPr>
      <w:r w:rsidRPr="006271C9">
        <w:rPr>
          <w:rFonts w:ascii="Arial" w:eastAsia="Times New Roman" w:hAnsi="Arial" w:cs="Arial"/>
          <w:lang w:val="mn-MN"/>
        </w:rPr>
        <w:t>2022 оны ..... сарын .... өдөр                                           Төрийн ордон, Улаанбаатар хот</w:t>
      </w:r>
    </w:p>
    <w:p w14:paraId="4AA96FE0" w14:textId="77777777" w:rsidR="00CE2106" w:rsidRPr="006271C9" w:rsidRDefault="00CE2106" w:rsidP="00CE2106">
      <w:pPr>
        <w:spacing w:line="180" w:lineRule="atLeast"/>
        <w:jc w:val="right"/>
        <w:rPr>
          <w:rFonts w:ascii="Arial" w:eastAsia="Times New Roman" w:hAnsi="Arial" w:cs="Arial"/>
          <w:lang w:val="mn-MN"/>
        </w:rPr>
      </w:pPr>
    </w:p>
    <w:p w14:paraId="6135C302" w14:textId="77777777" w:rsidR="00CE2106" w:rsidRPr="006271C9" w:rsidRDefault="00CE2106" w:rsidP="00CE2106">
      <w:pPr>
        <w:spacing w:line="330" w:lineRule="atLeast"/>
        <w:jc w:val="center"/>
        <w:rPr>
          <w:rFonts w:ascii="Arial" w:eastAsia="Times New Roman" w:hAnsi="Arial" w:cs="Arial"/>
          <w:b/>
          <w:bCs/>
          <w:caps/>
          <w:lang w:val="mn-MN"/>
        </w:rPr>
      </w:pPr>
    </w:p>
    <w:p w14:paraId="7F85EF8C" w14:textId="77777777" w:rsidR="003D190F" w:rsidRPr="006271C9" w:rsidRDefault="003D190F" w:rsidP="003D190F">
      <w:pPr>
        <w:spacing w:line="330" w:lineRule="atLeast"/>
        <w:jc w:val="center"/>
        <w:rPr>
          <w:rFonts w:ascii="Arial" w:hAnsi="Arial" w:cs="Arial"/>
          <w:b/>
          <w:caps/>
          <w:lang w:val="mn-MN"/>
        </w:rPr>
      </w:pPr>
      <w:r w:rsidRPr="006271C9">
        <w:rPr>
          <w:rFonts w:ascii="Arial" w:hAnsi="Arial" w:cs="Arial"/>
          <w:b/>
          <w:caps/>
          <w:lang w:val="mn-MN"/>
        </w:rPr>
        <w:t>Нийгмийн</w:t>
      </w:r>
      <w:r w:rsidRPr="006271C9">
        <w:rPr>
          <w:rFonts w:ascii="Arial" w:hAnsi="Arial" w:cs="Arial"/>
          <w:b/>
          <w:caps/>
          <w:cs/>
          <w:lang w:val="mn-MN" w:bidi="mn"/>
        </w:rPr>
        <w:t xml:space="preserve"> </w:t>
      </w:r>
      <w:r w:rsidRPr="006271C9">
        <w:rPr>
          <w:rFonts w:ascii="Arial" w:hAnsi="Arial" w:cs="Arial"/>
          <w:b/>
          <w:caps/>
          <w:lang w:val="mn-MN"/>
        </w:rPr>
        <w:t>даатгалын</w:t>
      </w:r>
      <w:r w:rsidRPr="006271C9">
        <w:rPr>
          <w:rFonts w:ascii="Arial" w:hAnsi="Arial" w:cs="Arial"/>
          <w:b/>
          <w:caps/>
          <w:cs/>
          <w:lang w:val="mn-MN" w:bidi="mn"/>
        </w:rPr>
        <w:t xml:space="preserve"> </w:t>
      </w:r>
      <w:r w:rsidRPr="006271C9">
        <w:rPr>
          <w:rFonts w:ascii="Arial" w:hAnsi="Arial" w:cs="Arial"/>
          <w:b/>
          <w:caps/>
          <w:lang w:val="mn-MN"/>
        </w:rPr>
        <w:t>шимтгэлээ</w:t>
      </w:r>
      <w:r w:rsidRPr="006271C9">
        <w:rPr>
          <w:rFonts w:ascii="Arial" w:hAnsi="Arial" w:cs="Arial"/>
          <w:b/>
          <w:caps/>
          <w:cs/>
          <w:lang w:val="mn-MN" w:bidi="mn"/>
        </w:rPr>
        <w:t xml:space="preserve"> </w:t>
      </w:r>
      <w:r w:rsidRPr="006271C9">
        <w:rPr>
          <w:rFonts w:ascii="Arial" w:hAnsi="Arial" w:cs="Arial"/>
          <w:b/>
          <w:caps/>
          <w:lang w:val="mn-MN"/>
        </w:rPr>
        <w:t>өөрөө</w:t>
      </w:r>
      <w:r w:rsidRPr="006271C9">
        <w:rPr>
          <w:rFonts w:ascii="Arial" w:hAnsi="Arial" w:cs="Arial"/>
          <w:b/>
          <w:caps/>
          <w:cs/>
          <w:lang w:val="mn-MN" w:bidi="mn"/>
        </w:rPr>
        <w:t xml:space="preserve"> </w:t>
      </w:r>
      <w:r w:rsidRPr="006271C9">
        <w:rPr>
          <w:rFonts w:ascii="Arial" w:hAnsi="Arial" w:cs="Arial"/>
          <w:b/>
          <w:caps/>
          <w:lang w:val="mn-MN"/>
        </w:rPr>
        <w:t>хариуцан</w:t>
      </w:r>
      <w:r w:rsidRPr="006271C9">
        <w:rPr>
          <w:rFonts w:ascii="Arial" w:hAnsi="Arial" w:cs="Arial"/>
          <w:b/>
          <w:caps/>
          <w:cs/>
          <w:lang w:val="mn-MN" w:bidi="mn"/>
        </w:rPr>
        <w:t xml:space="preserve"> </w:t>
      </w:r>
      <w:r w:rsidRPr="006271C9">
        <w:rPr>
          <w:rFonts w:ascii="Arial" w:hAnsi="Arial" w:cs="Arial"/>
          <w:b/>
          <w:caps/>
          <w:lang w:val="mn-MN"/>
        </w:rPr>
        <w:t>төлсөн</w:t>
      </w:r>
      <w:r w:rsidRPr="006271C9">
        <w:rPr>
          <w:rFonts w:ascii="Arial" w:hAnsi="Arial" w:cs="Arial"/>
          <w:b/>
          <w:caps/>
          <w:cs/>
          <w:lang w:val="mn-MN" w:bidi="mn"/>
        </w:rPr>
        <w:t xml:space="preserve"> </w:t>
      </w:r>
      <w:r w:rsidRPr="006271C9">
        <w:rPr>
          <w:rFonts w:ascii="Arial" w:hAnsi="Arial" w:cs="Arial"/>
          <w:b/>
          <w:caps/>
          <w:lang w:val="mn-MN"/>
        </w:rPr>
        <w:t>зарим</w:t>
      </w:r>
      <w:r w:rsidRPr="006271C9">
        <w:rPr>
          <w:rFonts w:ascii="Arial" w:hAnsi="Arial" w:cs="Arial"/>
          <w:b/>
          <w:caps/>
          <w:cs/>
          <w:lang w:val="mn-MN" w:bidi="mn"/>
        </w:rPr>
        <w:t xml:space="preserve"> </w:t>
      </w:r>
      <w:r w:rsidRPr="006271C9">
        <w:rPr>
          <w:rFonts w:ascii="Arial" w:hAnsi="Arial" w:cs="Arial"/>
          <w:b/>
          <w:caps/>
          <w:lang w:val="mn-MN"/>
        </w:rPr>
        <w:t>даатгуулагчийн</w:t>
      </w:r>
      <w:r w:rsidRPr="006271C9">
        <w:rPr>
          <w:rFonts w:ascii="Arial" w:hAnsi="Arial" w:cs="Arial"/>
          <w:b/>
          <w:caps/>
          <w:cs/>
          <w:lang w:val="mn-MN" w:bidi="mn"/>
        </w:rPr>
        <w:t xml:space="preserve"> </w:t>
      </w:r>
      <w:r w:rsidRPr="006271C9">
        <w:rPr>
          <w:rFonts w:ascii="Arial" w:hAnsi="Arial" w:cs="Arial"/>
          <w:b/>
          <w:caps/>
          <w:lang w:val="mn-MN"/>
        </w:rPr>
        <w:t>шимтгэлийн</w:t>
      </w:r>
      <w:r w:rsidRPr="006271C9">
        <w:rPr>
          <w:rFonts w:ascii="Arial" w:hAnsi="Arial" w:cs="Arial"/>
          <w:b/>
          <w:caps/>
          <w:cs/>
          <w:lang w:val="mn-MN" w:bidi="mn"/>
        </w:rPr>
        <w:t xml:space="preserve"> </w:t>
      </w:r>
      <w:r w:rsidRPr="006271C9">
        <w:rPr>
          <w:rFonts w:ascii="Arial" w:hAnsi="Arial" w:cs="Arial"/>
          <w:bCs/>
          <w:caps/>
          <w:cs/>
          <w:lang w:val="mn-MN" w:bidi="mn"/>
        </w:rPr>
        <w:t>50</w:t>
      </w:r>
      <w:r w:rsidRPr="006271C9">
        <w:rPr>
          <w:rFonts w:ascii="Arial" w:hAnsi="Arial" w:cs="Arial"/>
          <w:b/>
          <w:caps/>
          <w:cs/>
          <w:lang w:val="mn-MN" w:bidi="mn"/>
        </w:rPr>
        <w:t xml:space="preserve"> </w:t>
      </w:r>
      <w:r w:rsidRPr="006271C9">
        <w:rPr>
          <w:rFonts w:ascii="Arial" w:hAnsi="Arial" w:cs="Arial"/>
          <w:b/>
          <w:caps/>
          <w:lang w:val="mn-MN"/>
        </w:rPr>
        <w:t>хувийг</w:t>
      </w:r>
      <w:r w:rsidRPr="006271C9">
        <w:rPr>
          <w:rFonts w:ascii="Arial" w:hAnsi="Arial" w:cs="Arial"/>
          <w:b/>
          <w:caps/>
          <w:cs/>
          <w:lang w:val="mn-MN" w:bidi="mn"/>
        </w:rPr>
        <w:t xml:space="preserve"> </w:t>
      </w:r>
      <w:r w:rsidRPr="006271C9">
        <w:rPr>
          <w:rFonts w:ascii="Arial" w:hAnsi="Arial" w:cs="Arial"/>
          <w:b/>
          <w:caps/>
          <w:lang w:val="mn-MN"/>
        </w:rPr>
        <w:t>буцаан</w:t>
      </w:r>
      <w:r w:rsidRPr="006271C9">
        <w:rPr>
          <w:rFonts w:ascii="Arial" w:hAnsi="Arial" w:cs="Arial"/>
          <w:b/>
          <w:caps/>
          <w:cs/>
          <w:lang w:val="mn-MN" w:bidi="mn"/>
        </w:rPr>
        <w:t xml:space="preserve"> </w:t>
      </w:r>
      <w:r w:rsidRPr="006271C9">
        <w:rPr>
          <w:rFonts w:ascii="Arial" w:hAnsi="Arial" w:cs="Arial"/>
          <w:b/>
          <w:caps/>
          <w:lang w:val="mn-MN"/>
        </w:rPr>
        <w:t>олгох</w:t>
      </w:r>
      <w:r w:rsidRPr="006271C9">
        <w:rPr>
          <w:rFonts w:ascii="Arial" w:hAnsi="Arial" w:cs="Arial"/>
          <w:b/>
          <w:caps/>
          <w:cs/>
          <w:lang w:val="mn-MN" w:bidi="mn"/>
        </w:rPr>
        <w:t xml:space="preserve"> </w:t>
      </w:r>
      <w:r w:rsidRPr="006271C9">
        <w:rPr>
          <w:rFonts w:ascii="Arial" w:hAnsi="Arial" w:cs="Arial"/>
          <w:b/>
          <w:caps/>
          <w:lang w:val="mn-MN"/>
        </w:rPr>
        <w:t>тухай</w:t>
      </w:r>
    </w:p>
    <w:p w14:paraId="673DF7A6" w14:textId="77777777" w:rsidR="00CE2106" w:rsidRPr="006271C9" w:rsidRDefault="00CE2106" w:rsidP="00CE2106">
      <w:pPr>
        <w:spacing w:line="180" w:lineRule="atLeast"/>
        <w:jc w:val="both"/>
        <w:rPr>
          <w:rFonts w:ascii="Arial" w:eastAsia="Times New Roman" w:hAnsi="Arial" w:cs="Arial"/>
          <w:lang w:val="mn-MN"/>
        </w:rPr>
      </w:pPr>
    </w:p>
    <w:p w14:paraId="4F529237" w14:textId="54E78CD1" w:rsidR="00CE2106" w:rsidRPr="006271C9" w:rsidRDefault="00CE2106" w:rsidP="00090332">
      <w:pPr>
        <w:spacing w:line="276" w:lineRule="auto"/>
        <w:ind w:firstLine="720"/>
        <w:jc w:val="both"/>
        <w:rPr>
          <w:rFonts w:ascii="Arial" w:eastAsia="Times New Roman" w:hAnsi="Arial" w:cs="Arial"/>
          <w:bCs/>
          <w:szCs w:val="20"/>
          <w:lang w:val="mn-MN"/>
        </w:rPr>
      </w:pPr>
      <w:r w:rsidRPr="006271C9">
        <w:rPr>
          <w:rFonts w:ascii="Arial" w:eastAsia="Times New Roman" w:hAnsi="Arial" w:cs="Arial"/>
          <w:b/>
          <w:bCs/>
          <w:lang w:val="mn-MN"/>
        </w:rPr>
        <w:t>1 дүгээр зүйл.</w:t>
      </w:r>
      <w:r w:rsidR="00D20176" w:rsidRPr="006271C9">
        <w:rPr>
          <w:rFonts w:ascii="Arial" w:eastAsia="Times New Roman" w:hAnsi="Arial" w:cs="Arial"/>
          <w:b/>
          <w:bCs/>
          <w:lang w:val="mn-MN"/>
        </w:rPr>
        <w:t xml:space="preserve"> </w:t>
      </w:r>
      <w:bookmarkStart w:id="0" w:name="_Hlk101342434"/>
      <w:r w:rsidR="00D20176" w:rsidRPr="006271C9">
        <w:rPr>
          <w:rFonts w:ascii="Arial" w:eastAsia="Times New Roman" w:hAnsi="Arial" w:cs="Arial"/>
          <w:lang w:val="mn-MN"/>
        </w:rPr>
        <w:t>1,000,000 (н</w:t>
      </w:r>
      <w:r w:rsidRPr="006271C9">
        <w:rPr>
          <w:rFonts w:ascii="Arial" w:eastAsia="Times New Roman" w:hAnsi="Arial" w:cs="Arial"/>
          <w:szCs w:val="20"/>
          <w:lang w:val="mn-MN"/>
        </w:rPr>
        <w:t>эг</w:t>
      </w:r>
      <w:r w:rsidRPr="006271C9">
        <w:rPr>
          <w:rFonts w:ascii="Arial" w:eastAsia="Times New Roman" w:hAnsi="Arial" w:cs="Arial"/>
          <w:bCs/>
          <w:szCs w:val="20"/>
          <w:lang w:val="mn-MN"/>
        </w:rPr>
        <w:t xml:space="preserve"> сая</w:t>
      </w:r>
      <w:r w:rsidR="00D20176" w:rsidRPr="006271C9">
        <w:rPr>
          <w:rFonts w:ascii="Arial" w:eastAsia="Times New Roman" w:hAnsi="Arial" w:cs="Arial"/>
          <w:bCs/>
          <w:szCs w:val="20"/>
          <w:lang w:val="mn-MN"/>
        </w:rPr>
        <w:t>)</w:t>
      </w:r>
      <w:r w:rsidRPr="006271C9">
        <w:rPr>
          <w:rFonts w:ascii="Arial" w:eastAsia="Times New Roman" w:hAnsi="Arial" w:cs="Arial"/>
          <w:bCs/>
          <w:szCs w:val="20"/>
          <w:lang w:val="mn-MN"/>
        </w:rPr>
        <w:t xml:space="preserve"> ба түүнээс доош </w:t>
      </w:r>
      <w:r w:rsidR="001B4D09" w:rsidRPr="006271C9">
        <w:rPr>
          <w:rFonts w:ascii="Arial" w:eastAsia="Times New Roman" w:hAnsi="Arial" w:cs="Arial"/>
          <w:bCs/>
          <w:szCs w:val="20"/>
          <w:lang w:val="mn-MN"/>
        </w:rPr>
        <w:t>төгрөгийн</w:t>
      </w:r>
      <w:r w:rsidRPr="006271C9">
        <w:rPr>
          <w:rFonts w:ascii="Arial" w:eastAsia="Times New Roman" w:hAnsi="Arial" w:cs="Arial"/>
          <w:bCs/>
          <w:szCs w:val="20"/>
          <w:lang w:val="mn-MN"/>
        </w:rPr>
        <w:t xml:space="preserve"> нийгмийн даатгалын шимтгэл ногдуулах сарын хөдөлмөрийн хөлс, түүнтэй адилтгах орлого</w:t>
      </w:r>
      <w:r w:rsidR="00A22B55" w:rsidRPr="006271C9">
        <w:rPr>
          <w:rFonts w:ascii="Arial" w:eastAsia="Times New Roman" w:hAnsi="Arial" w:cs="Arial"/>
          <w:bCs/>
          <w:szCs w:val="20"/>
          <w:lang w:val="mn-MN"/>
        </w:rPr>
        <w:t>ос</w:t>
      </w:r>
      <w:r w:rsidR="001B55BF" w:rsidRPr="006271C9">
        <w:rPr>
          <w:rFonts w:ascii="Arial" w:eastAsia="Times New Roman" w:hAnsi="Arial" w:cs="Arial"/>
          <w:bCs/>
          <w:szCs w:val="20"/>
          <w:lang w:val="mn-MN"/>
        </w:rPr>
        <w:t xml:space="preserve"> албан журм</w:t>
      </w:r>
      <w:r w:rsidR="00221CF7" w:rsidRPr="006271C9">
        <w:rPr>
          <w:rFonts w:ascii="Arial" w:eastAsia="Times New Roman" w:hAnsi="Arial" w:cs="Arial"/>
          <w:bCs/>
          <w:szCs w:val="20"/>
          <w:lang w:val="mn-MN"/>
        </w:rPr>
        <w:t>аар</w:t>
      </w:r>
      <w:r w:rsidR="001B55BF" w:rsidRPr="006271C9">
        <w:rPr>
          <w:rFonts w:ascii="Arial" w:eastAsia="Times New Roman" w:hAnsi="Arial" w:cs="Arial"/>
          <w:bCs/>
          <w:szCs w:val="20"/>
          <w:lang w:val="mn-MN"/>
        </w:rPr>
        <w:t xml:space="preserve"> болон сайн дур</w:t>
      </w:r>
      <w:r w:rsidR="00221CF7" w:rsidRPr="006271C9">
        <w:rPr>
          <w:rFonts w:ascii="Arial" w:eastAsia="Times New Roman" w:hAnsi="Arial" w:cs="Arial"/>
          <w:bCs/>
          <w:szCs w:val="20"/>
          <w:lang w:val="mn-MN"/>
        </w:rPr>
        <w:t>аар даатгуулсан</w:t>
      </w:r>
      <w:r w:rsidRPr="006271C9">
        <w:rPr>
          <w:rFonts w:ascii="Arial" w:eastAsia="Times New Roman" w:hAnsi="Arial" w:cs="Arial"/>
          <w:bCs/>
          <w:szCs w:val="20"/>
          <w:lang w:val="mn-MN"/>
        </w:rPr>
        <w:t xml:space="preserve"> даатгуулагч </w:t>
      </w:r>
      <w:r w:rsidRPr="006271C9">
        <w:rPr>
          <w:rFonts w:ascii="Arial" w:eastAsia="Times New Roman" w:hAnsi="Arial" w:cs="Arial"/>
          <w:bCs/>
          <w:lang w:val="mn-MN"/>
        </w:rPr>
        <w:t xml:space="preserve">/Монгол Улсын иргэн/-д </w:t>
      </w:r>
      <w:r w:rsidRPr="006271C9">
        <w:rPr>
          <w:rFonts w:ascii="Arial" w:eastAsia="Times New Roman" w:hAnsi="Arial" w:cs="Arial"/>
          <w:bCs/>
          <w:szCs w:val="20"/>
          <w:lang w:val="mn-MN"/>
        </w:rPr>
        <w:t xml:space="preserve"> өөрийн</w:t>
      </w:r>
      <w:r w:rsidR="00512EDC" w:rsidRPr="006271C9">
        <w:rPr>
          <w:rFonts w:ascii="Arial" w:eastAsia="Times New Roman" w:hAnsi="Arial" w:cs="Arial"/>
          <w:bCs/>
          <w:szCs w:val="20"/>
          <w:lang w:val="mn-MN"/>
        </w:rPr>
        <w:t>х нь</w:t>
      </w:r>
      <w:r w:rsidRPr="006271C9">
        <w:rPr>
          <w:rFonts w:ascii="Arial" w:eastAsia="Times New Roman" w:hAnsi="Arial" w:cs="Arial"/>
          <w:bCs/>
          <w:szCs w:val="20"/>
          <w:lang w:val="mn-MN"/>
        </w:rPr>
        <w:t xml:space="preserve"> 2022 оны 5-12 дугаар сард </w:t>
      </w:r>
      <w:r w:rsidR="00512EDC" w:rsidRPr="006271C9">
        <w:rPr>
          <w:rFonts w:ascii="Arial" w:eastAsia="Times New Roman" w:hAnsi="Arial" w:cs="Arial"/>
          <w:bCs/>
          <w:szCs w:val="20"/>
          <w:lang w:val="mn-MN"/>
        </w:rPr>
        <w:t xml:space="preserve">хариуцан </w:t>
      </w:r>
      <w:r w:rsidRPr="006271C9">
        <w:rPr>
          <w:rFonts w:ascii="Arial" w:eastAsia="Times New Roman" w:hAnsi="Arial" w:cs="Arial"/>
          <w:bCs/>
          <w:szCs w:val="20"/>
          <w:lang w:val="mn-MN"/>
        </w:rPr>
        <w:t xml:space="preserve">төлсөн тэтгэврийн, тэтгэмжийн, ажилгүйдлийн, </w:t>
      </w:r>
      <w:r w:rsidRPr="006271C9">
        <w:rPr>
          <w:rFonts w:ascii="Arial" w:eastAsia="Times New Roman" w:hAnsi="Arial" w:cs="Arial"/>
          <w:bCs/>
          <w:lang w:val="mn-MN"/>
        </w:rPr>
        <w:t>үйлдвэрлэлийн осол, мэргэжлээс шалтгаалсан өвчний</w:t>
      </w:r>
      <w:r w:rsidRPr="006271C9">
        <w:rPr>
          <w:rFonts w:ascii="Arial" w:eastAsia="Times New Roman" w:hAnsi="Arial" w:cs="Arial"/>
          <w:bCs/>
          <w:szCs w:val="20"/>
          <w:lang w:val="mn-MN"/>
        </w:rPr>
        <w:t xml:space="preserve"> даатгалын шимтгэлийн 50 </w:t>
      </w:r>
      <w:r w:rsidR="00200785" w:rsidRPr="006271C9">
        <w:rPr>
          <w:rFonts w:ascii="Arial" w:eastAsia="Times New Roman" w:hAnsi="Arial" w:cs="Arial"/>
          <w:bCs/>
          <w:szCs w:val="20"/>
          <w:lang w:val="mn-MN"/>
        </w:rPr>
        <w:t>хувийг сар бүр буцаан олгоно</w:t>
      </w:r>
      <w:r w:rsidR="009017A9" w:rsidRPr="006271C9">
        <w:rPr>
          <w:rFonts w:ascii="Arial" w:eastAsia="Times New Roman" w:hAnsi="Arial" w:cs="Arial"/>
          <w:bCs/>
          <w:szCs w:val="20"/>
          <w:lang w:val="mn-MN"/>
        </w:rPr>
        <w:t>.</w:t>
      </w:r>
      <w:bookmarkEnd w:id="0"/>
    </w:p>
    <w:p w14:paraId="2DC02BF0" w14:textId="77777777" w:rsidR="00CE2106" w:rsidRPr="006271C9" w:rsidRDefault="00CE2106" w:rsidP="00090332">
      <w:pPr>
        <w:spacing w:line="276" w:lineRule="auto"/>
        <w:jc w:val="both"/>
        <w:rPr>
          <w:rFonts w:ascii="Arial" w:eastAsia="Times New Roman" w:hAnsi="Arial" w:cs="Arial"/>
          <w:bCs/>
          <w:szCs w:val="20"/>
          <w:lang w:val="mn-MN"/>
        </w:rPr>
      </w:pPr>
    </w:p>
    <w:p w14:paraId="40625581" w14:textId="785F7626" w:rsidR="00CE2106" w:rsidRPr="006271C9" w:rsidRDefault="00CE2106" w:rsidP="00090332">
      <w:pPr>
        <w:spacing w:line="276" w:lineRule="auto"/>
        <w:ind w:firstLine="720"/>
        <w:jc w:val="both"/>
        <w:rPr>
          <w:rFonts w:ascii="Arial" w:eastAsia="Times New Roman" w:hAnsi="Arial" w:cs="Arial"/>
          <w:bCs/>
          <w:lang w:val="mn-MN"/>
        </w:rPr>
      </w:pPr>
      <w:r w:rsidRPr="006271C9">
        <w:rPr>
          <w:rFonts w:ascii="Arial" w:eastAsia="Times New Roman" w:hAnsi="Arial" w:cs="Arial"/>
          <w:b/>
          <w:lang w:val="mn-MN"/>
        </w:rPr>
        <w:t>2 дугаар зүйл.</w:t>
      </w:r>
      <w:r w:rsidR="0016280E" w:rsidRPr="006271C9">
        <w:rPr>
          <w:rFonts w:ascii="Arial" w:eastAsia="Times New Roman" w:hAnsi="Arial" w:cs="Arial"/>
          <w:bCs/>
          <w:lang w:val="mn-MN"/>
        </w:rPr>
        <w:t xml:space="preserve">Даатгуулагчид буцаан олгох </w:t>
      </w:r>
      <w:r w:rsidR="00F0082C" w:rsidRPr="006271C9">
        <w:rPr>
          <w:rFonts w:ascii="Arial" w:eastAsia="Times New Roman" w:hAnsi="Arial" w:cs="Arial"/>
          <w:bCs/>
          <w:lang w:val="mn-MN"/>
        </w:rPr>
        <w:t>нийгмийн</w:t>
      </w:r>
      <w:r w:rsidR="0016280E" w:rsidRPr="006271C9">
        <w:rPr>
          <w:rFonts w:ascii="Arial" w:eastAsia="Times New Roman" w:hAnsi="Arial" w:cs="Arial"/>
          <w:bCs/>
          <w:lang w:val="mn-MN"/>
        </w:rPr>
        <w:t xml:space="preserve"> шимтгэлийн зардлыг</w:t>
      </w:r>
      <w:r w:rsidR="00B728A1" w:rsidRPr="006271C9">
        <w:rPr>
          <w:rFonts w:ascii="Arial" w:eastAsia="Times New Roman" w:hAnsi="Arial" w:cs="Arial"/>
          <w:bCs/>
          <w:lang w:val="mn-MN"/>
        </w:rPr>
        <w:t xml:space="preserve"> </w:t>
      </w:r>
      <w:r w:rsidR="00F95A92" w:rsidRPr="006271C9">
        <w:rPr>
          <w:rFonts w:ascii="Arial" w:eastAsia="Times New Roman" w:hAnsi="Arial" w:cs="Arial"/>
          <w:bCs/>
          <w:lang w:val="mn-MN"/>
        </w:rPr>
        <w:t>улсын төсвөөс</w:t>
      </w:r>
      <w:r w:rsidR="00B5414E" w:rsidRPr="006271C9">
        <w:rPr>
          <w:rFonts w:ascii="Arial" w:eastAsia="Times New Roman" w:hAnsi="Arial" w:cs="Arial"/>
          <w:bCs/>
          <w:lang w:val="mn-MN"/>
        </w:rPr>
        <w:t xml:space="preserve"> </w:t>
      </w:r>
      <w:r w:rsidR="009017A9" w:rsidRPr="006271C9">
        <w:rPr>
          <w:rFonts w:ascii="Arial" w:eastAsia="Times New Roman" w:hAnsi="Arial" w:cs="Arial"/>
          <w:bCs/>
          <w:lang w:val="mn-MN"/>
        </w:rPr>
        <w:t xml:space="preserve">сар бүр Нийгмийн даатгалын санд </w:t>
      </w:r>
      <w:r w:rsidR="0019478B" w:rsidRPr="006271C9">
        <w:rPr>
          <w:rFonts w:ascii="Arial" w:eastAsia="Times New Roman" w:hAnsi="Arial" w:cs="Arial"/>
          <w:bCs/>
          <w:lang w:val="mn-MN"/>
        </w:rPr>
        <w:t>шилжүүлнэ</w:t>
      </w:r>
      <w:r w:rsidR="009E7322" w:rsidRPr="006271C9">
        <w:rPr>
          <w:rFonts w:ascii="Arial" w:eastAsia="Times New Roman" w:hAnsi="Arial" w:cs="Arial"/>
          <w:bCs/>
          <w:lang w:val="mn-MN"/>
        </w:rPr>
        <w:t>.</w:t>
      </w:r>
    </w:p>
    <w:p w14:paraId="1776FC00" w14:textId="77777777" w:rsidR="00CE2106" w:rsidRPr="006271C9" w:rsidRDefault="00CE2106" w:rsidP="00090332">
      <w:pPr>
        <w:spacing w:line="276" w:lineRule="auto"/>
        <w:ind w:firstLine="720"/>
        <w:jc w:val="both"/>
        <w:rPr>
          <w:rFonts w:ascii="Arial" w:eastAsia="Times New Roman" w:hAnsi="Arial" w:cs="Arial"/>
          <w:bCs/>
          <w:lang w:val="mn-MN"/>
        </w:rPr>
      </w:pPr>
    </w:p>
    <w:p w14:paraId="4AAE4013" w14:textId="729D1849" w:rsidR="00CE2106" w:rsidRPr="006271C9" w:rsidRDefault="00CE2106" w:rsidP="00090332">
      <w:pPr>
        <w:spacing w:line="276" w:lineRule="auto"/>
        <w:ind w:firstLine="720"/>
        <w:jc w:val="both"/>
        <w:rPr>
          <w:rFonts w:ascii="Arial" w:eastAsia="Times New Roman" w:hAnsi="Arial" w:cs="Arial"/>
          <w:lang w:val="mn-MN"/>
        </w:rPr>
      </w:pPr>
      <w:r w:rsidRPr="006271C9">
        <w:rPr>
          <w:rFonts w:ascii="Arial" w:eastAsia="Times New Roman" w:hAnsi="Arial" w:cs="Arial"/>
          <w:b/>
          <w:lang w:val="mn-MN"/>
        </w:rPr>
        <w:t>3 дугаар зүйл.</w:t>
      </w:r>
      <w:r w:rsidR="00C820FA" w:rsidRPr="006271C9">
        <w:rPr>
          <w:rFonts w:ascii="Arial" w:eastAsia="Times New Roman" w:hAnsi="Arial" w:cs="Arial"/>
          <w:lang w:val="mn-MN"/>
        </w:rPr>
        <w:t>Э</w:t>
      </w:r>
      <w:r w:rsidRPr="006271C9">
        <w:rPr>
          <w:rFonts w:ascii="Arial" w:eastAsia="Times New Roman" w:hAnsi="Arial" w:cs="Arial"/>
          <w:lang w:val="mn-MN"/>
        </w:rPr>
        <w:t>нэ хуул</w:t>
      </w:r>
      <w:r w:rsidR="00B60825" w:rsidRPr="006271C9">
        <w:rPr>
          <w:rFonts w:ascii="Arial" w:eastAsia="Times New Roman" w:hAnsi="Arial" w:cs="Arial"/>
          <w:lang w:val="mn-MN"/>
        </w:rPr>
        <w:t>ьд</w:t>
      </w:r>
      <w:r w:rsidRPr="006271C9">
        <w:rPr>
          <w:rFonts w:ascii="Arial" w:eastAsia="Times New Roman" w:hAnsi="Arial" w:cs="Arial"/>
          <w:lang w:val="mn-MN"/>
        </w:rPr>
        <w:t xml:space="preserve"> заасан нийгмийн даатгалын шимтгэлийг буцаан олгох,</w:t>
      </w:r>
      <w:r w:rsidR="00C820FA" w:rsidRPr="006271C9">
        <w:rPr>
          <w:rFonts w:ascii="Arial" w:eastAsia="Times New Roman" w:hAnsi="Arial" w:cs="Arial"/>
          <w:lang w:val="mn-MN"/>
        </w:rPr>
        <w:t xml:space="preserve"> </w:t>
      </w:r>
      <w:r w:rsidRPr="006271C9">
        <w:rPr>
          <w:rFonts w:ascii="Arial" w:eastAsia="Times New Roman" w:hAnsi="Arial" w:cs="Arial"/>
          <w:lang w:val="mn-MN"/>
        </w:rPr>
        <w:t>бүртгэх,</w:t>
      </w:r>
      <w:r w:rsidR="00C820FA" w:rsidRPr="006271C9">
        <w:rPr>
          <w:rFonts w:ascii="Arial" w:eastAsia="Times New Roman" w:hAnsi="Arial" w:cs="Arial"/>
          <w:lang w:val="mn-MN"/>
        </w:rPr>
        <w:t xml:space="preserve"> </w:t>
      </w:r>
      <w:r w:rsidRPr="006271C9">
        <w:rPr>
          <w:rFonts w:ascii="Arial" w:eastAsia="Times New Roman" w:hAnsi="Arial" w:cs="Arial"/>
          <w:lang w:val="mn-MN"/>
        </w:rPr>
        <w:t>тайлагнах, хяналт тавихтай холбогдсон харилцааг зохицуулсан журмыг Засгийн газар батална.</w:t>
      </w:r>
    </w:p>
    <w:p w14:paraId="19DCFBF6" w14:textId="77777777" w:rsidR="00CE2106" w:rsidRPr="006271C9" w:rsidRDefault="00CE2106" w:rsidP="00090332">
      <w:pPr>
        <w:spacing w:line="276" w:lineRule="auto"/>
        <w:ind w:firstLine="720"/>
        <w:jc w:val="both"/>
        <w:rPr>
          <w:rFonts w:ascii="Arial" w:eastAsia="Times New Roman" w:hAnsi="Arial" w:cs="Arial"/>
          <w:b/>
          <w:szCs w:val="20"/>
          <w:lang w:val="mn-MN"/>
        </w:rPr>
      </w:pPr>
    </w:p>
    <w:p w14:paraId="2F52F730" w14:textId="36F867A7" w:rsidR="00004077" w:rsidRPr="006271C9" w:rsidRDefault="00CE2106" w:rsidP="00004077">
      <w:pPr>
        <w:spacing w:line="276" w:lineRule="auto"/>
        <w:ind w:firstLine="720"/>
        <w:jc w:val="both"/>
        <w:rPr>
          <w:rFonts w:ascii="Arial" w:eastAsia="Times New Roman" w:hAnsi="Arial" w:cs="Arial"/>
          <w:color w:val="000000"/>
          <w:szCs w:val="20"/>
          <w:lang w:val="mn-MN"/>
        </w:rPr>
      </w:pPr>
      <w:r w:rsidRPr="006271C9">
        <w:rPr>
          <w:rFonts w:ascii="Arial" w:eastAsia="Times New Roman" w:hAnsi="Arial" w:cs="Arial"/>
          <w:b/>
          <w:bCs/>
          <w:szCs w:val="20"/>
          <w:lang w:val="mn-MN"/>
        </w:rPr>
        <w:t>4 дүгээр зүйл.</w:t>
      </w:r>
      <w:r w:rsidR="00004077" w:rsidRPr="006271C9">
        <w:rPr>
          <w:rStyle w:val="normaltextrun"/>
          <w:rFonts w:ascii="Arial" w:hAnsi="Arial" w:cs="Arial"/>
          <w:bdr w:val="none" w:sz="0" w:space="0" w:color="auto" w:frame="1"/>
          <w:lang w:val="mn-MN"/>
        </w:rPr>
        <w:t>Энэ хуулийг Монгол Улсын 2022 оны төсвийн тухай хуульд өөрчлөлт оруулах тухай хууль хүчин төгөлдөр болсон өдрөөс эхлэн дагаж мөрдөнө.</w:t>
      </w:r>
    </w:p>
    <w:p w14:paraId="111C4A9C" w14:textId="1CE1AC21" w:rsidR="00CE2106" w:rsidRPr="006271C9" w:rsidRDefault="00CE2106" w:rsidP="00090332">
      <w:pPr>
        <w:spacing w:line="276" w:lineRule="auto"/>
        <w:ind w:firstLine="720"/>
        <w:jc w:val="both"/>
        <w:rPr>
          <w:rFonts w:ascii="Arial" w:eastAsia="Times New Roman" w:hAnsi="Arial" w:cs="Arial"/>
          <w:szCs w:val="20"/>
          <w:lang w:val="mn-MN"/>
        </w:rPr>
      </w:pPr>
    </w:p>
    <w:p w14:paraId="0566F241" w14:textId="77777777" w:rsidR="00CE2106" w:rsidRPr="006271C9" w:rsidRDefault="00CE2106" w:rsidP="00CE2106">
      <w:pPr>
        <w:spacing w:line="180" w:lineRule="atLeast"/>
        <w:ind w:firstLine="720"/>
        <w:jc w:val="center"/>
        <w:rPr>
          <w:rFonts w:ascii="Arial" w:eastAsia="Times New Roman" w:hAnsi="Arial" w:cs="Arial"/>
          <w:szCs w:val="20"/>
          <w:lang w:val="mn-MN"/>
        </w:rPr>
      </w:pPr>
    </w:p>
    <w:p w14:paraId="06706F13" w14:textId="77777777" w:rsidR="00E549FC" w:rsidRPr="006271C9" w:rsidRDefault="00E549FC" w:rsidP="00CE2106">
      <w:pPr>
        <w:spacing w:line="180" w:lineRule="atLeast"/>
        <w:ind w:firstLine="720"/>
        <w:jc w:val="center"/>
        <w:rPr>
          <w:rFonts w:ascii="Arial" w:eastAsia="Times New Roman" w:hAnsi="Arial" w:cs="Arial"/>
          <w:szCs w:val="20"/>
          <w:lang w:val="mn-MN"/>
        </w:rPr>
      </w:pPr>
    </w:p>
    <w:p w14:paraId="1EDA8863" w14:textId="77777777" w:rsidR="00E549FC" w:rsidRPr="006271C9" w:rsidRDefault="00E549FC" w:rsidP="00CE2106">
      <w:pPr>
        <w:spacing w:line="180" w:lineRule="atLeast"/>
        <w:ind w:firstLine="720"/>
        <w:jc w:val="center"/>
        <w:rPr>
          <w:rFonts w:ascii="Arial" w:eastAsia="Times New Roman" w:hAnsi="Arial" w:cs="Arial"/>
          <w:szCs w:val="20"/>
          <w:lang w:val="mn-MN"/>
        </w:rPr>
      </w:pPr>
    </w:p>
    <w:p w14:paraId="59686833" w14:textId="6EE4F4E0" w:rsidR="00CE2106" w:rsidRPr="006271C9" w:rsidRDefault="00E549FC" w:rsidP="00CE2106">
      <w:pPr>
        <w:spacing w:line="180" w:lineRule="atLeast"/>
        <w:jc w:val="center"/>
        <w:rPr>
          <w:lang w:val="mn-MN"/>
        </w:rPr>
      </w:pPr>
      <w:r w:rsidRPr="006271C9">
        <w:rPr>
          <w:rFonts w:ascii="Arial" w:eastAsia="Times New Roman" w:hAnsi="Arial" w:cs="Arial"/>
          <w:szCs w:val="20"/>
          <w:lang w:val="mn-MN"/>
        </w:rPr>
        <w:t>Гарын үсэг</w:t>
      </w:r>
    </w:p>
    <w:p w14:paraId="15725C66" w14:textId="77777777" w:rsidR="009C3BFA" w:rsidRPr="006271C9" w:rsidRDefault="009C3BFA">
      <w:pPr>
        <w:rPr>
          <w:lang w:val="mn-MN"/>
        </w:rPr>
      </w:pPr>
    </w:p>
    <w:p w14:paraId="6718D72D" w14:textId="77777777" w:rsidR="00670D2E" w:rsidRPr="006271C9" w:rsidRDefault="00670D2E">
      <w:pPr>
        <w:rPr>
          <w:lang w:val="mn-MN"/>
        </w:rPr>
      </w:pPr>
    </w:p>
    <w:p w14:paraId="103119BF" w14:textId="77777777" w:rsidR="00670D2E" w:rsidRPr="006271C9" w:rsidRDefault="00670D2E">
      <w:pPr>
        <w:rPr>
          <w:lang w:val="mn-MN"/>
        </w:rPr>
      </w:pPr>
    </w:p>
    <w:p w14:paraId="374A6760" w14:textId="77777777" w:rsidR="00670D2E" w:rsidRPr="006271C9" w:rsidRDefault="00670D2E">
      <w:pPr>
        <w:rPr>
          <w:lang w:val="mn-MN"/>
        </w:rPr>
      </w:pPr>
    </w:p>
    <w:p w14:paraId="2B65D774" w14:textId="77777777" w:rsidR="00670D2E" w:rsidRPr="006271C9" w:rsidRDefault="00670D2E">
      <w:pPr>
        <w:rPr>
          <w:lang w:val="mn-MN"/>
        </w:rPr>
      </w:pPr>
    </w:p>
    <w:p w14:paraId="1A705196" w14:textId="77777777" w:rsidR="00670D2E" w:rsidRPr="006271C9" w:rsidRDefault="00670D2E">
      <w:pPr>
        <w:rPr>
          <w:lang w:val="mn-MN"/>
        </w:rPr>
      </w:pPr>
    </w:p>
    <w:p w14:paraId="4F83CCA8" w14:textId="77777777" w:rsidR="00670D2E" w:rsidRPr="006271C9" w:rsidRDefault="00670D2E">
      <w:pPr>
        <w:rPr>
          <w:lang w:val="mn-MN"/>
        </w:rPr>
      </w:pPr>
    </w:p>
    <w:p w14:paraId="0FC8365B" w14:textId="77777777" w:rsidR="00670D2E" w:rsidRPr="006271C9" w:rsidRDefault="00670D2E">
      <w:pPr>
        <w:rPr>
          <w:lang w:val="mn-MN"/>
        </w:rPr>
      </w:pPr>
    </w:p>
    <w:p w14:paraId="5B4A74A5" w14:textId="77777777" w:rsidR="00670D2E" w:rsidRPr="006271C9" w:rsidRDefault="00670D2E">
      <w:pPr>
        <w:rPr>
          <w:lang w:val="mn-MN"/>
        </w:rPr>
      </w:pPr>
    </w:p>
    <w:p w14:paraId="40AA5810" w14:textId="77777777" w:rsidR="00670D2E" w:rsidRPr="006271C9" w:rsidRDefault="00670D2E">
      <w:pPr>
        <w:rPr>
          <w:lang w:val="mn-MN"/>
        </w:rPr>
      </w:pPr>
    </w:p>
    <w:p w14:paraId="65FFB979" w14:textId="77777777" w:rsidR="00670D2E" w:rsidRPr="006271C9" w:rsidRDefault="00670D2E">
      <w:pPr>
        <w:rPr>
          <w:lang w:val="mn-MN"/>
        </w:rPr>
      </w:pPr>
    </w:p>
    <w:p w14:paraId="79F17269" w14:textId="77777777" w:rsidR="00670D2E" w:rsidRPr="006271C9" w:rsidRDefault="00670D2E">
      <w:pPr>
        <w:rPr>
          <w:lang w:val="mn-MN"/>
        </w:rPr>
      </w:pPr>
    </w:p>
    <w:p w14:paraId="47C163F9" w14:textId="77777777" w:rsidR="00670D2E" w:rsidRPr="006271C9" w:rsidRDefault="00670D2E">
      <w:pPr>
        <w:rPr>
          <w:lang w:val="mn-MN"/>
        </w:rPr>
      </w:pPr>
    </w:p>
    <w:p w14:paraId="693BC99D" w14:textId="77777777" w:rsidR="00670D2E" w:rsidRPr="006271C9" w:rsidRDefault="00670D2E">
      <w:pPr>
        <w:rPr>
          <w:lang w:val="mn-MN"/>
        </w:rPr>
      </w:pPr>
    </w:p>
    <w:p w14:paraId="1C873FAC" w14:textId="77777777" w:rsidR="00670D2E" w:rsidRPr="006271C9" w:rsidRDefault="00670D2E">
      <w:pPr>
        <w:rPr>
          <w:lang w:val="mn-MN"/>
        </w:rPr>
      </w:pPr>
    </w:p>
    <w:p w14:paraId="276E5054" w14:textId="77777777" w:rsidR="00670D2E" w:rsidRPr="006271C9" w:rsidRDefault="00670D2E" w:rsidP="00670D2E">
      <w:pPr>
        <w:pStyle w:val="paragraph"/>
        <w:spacing w:before="0" w:beforeAutospacing="0" w:after="0" w:afterAutospacing="0"/>
        <w:jc w:val="center"/>
        <w:textAlignment w:val="baseline"/>
        <w:rPr>
          <w:rFonts w:ascii="Segoe UI" w:hAnsi="Segoe UI" w:cs="Segoe UI"/>
          <w:sz w:val="18"/>
          <w:szCs w:val="18"/>
          <w:lang w:val="mn-MN"/>
        </w:rPr>
      </w:pPr>
      <w:r w:rsidRPr="006271C9">
        <w:rPr>
          <w:rStyle w:val="normaltextrun"/>
          <w:rFonts w:ascii="Arial" w:hAnsi="Arial" w:cs="Arial"/>
          <w:b/>
          <w:bCs/>
          <w:lang w:val="mn-MN"/>
        </w:rPr>
        <w:t>ТАНИЛЦУУЛГА</w:t>
      </w:r>
      <w:r w:rsidRPr="006271C9">
        <w:rPr>
          <w:rStyle w:val="eop"/>
          <w:rFonts w:ascii="Arial" w:hAnsi="Arial" w:cs="Arial"/>
          <w:lang w:val="mn-MN"/>
        </w:rPr>
        <w:t> </w:t>
      </w:r>
    </w:p>
    <w:p w14:paraId="4E0C7830" w14:textId="77777777" w:rsidR="00670D2E" w:rsidRPr="006271C9" w:rsidRDefault="00670D2E" w:rsidP="00670D2E">
      <w:pPr>
        <w:pStyle w:val="paragraph"/>
        <w:spacing w:before="0" w:beforeAutospacing="0" w:after="0" w:afterAutospacing="0"/>
        <w:jc w:val="center"/>
        <w:textAlignment w:val="baseline"/>
        <w:rPr>
          <w:rFonts w:ascii="Segoe UI" w:hAnsi="Segoe UI" w:cs="Segoe UI"/>
          <w:sz w:val="18"/>
          <w:szCs w:val="18"/>
          <w:lang w:val="mn-MN"/>
        </w:rPr>
      </w:pPr>
      <w:r w:rsidRPr="006271C9">
        <w:rPr>
          <w:rStyle w:val="eop"/>
          <w:rFonts w:ascii="Arial" w:hAnsi="Arial" w:cs="Arial"/>
          <w:lang w:val="mn-MN"/>
        </w:rPr>
        <w:t> </w:t>
      </w:r>
    </w:p>
    <w:p w14:paraId="4F6BA2D4" w14:textId="77777777" w:rsidR="00670D2E" w:rsidRPr="006271C9" w:rsidRDefault="00670D2E" w:rsidP="00670D2E">
      <w:pPr>
        <w:pStyle w:val="paragraph"/>
        <w:spacing w:before="0" w:beforeAutospacing="0" w:after="0" w:afterAutospacing="0"/>
        <w:jc w:val="both"/>
        <w:textAlignment w:val="baseline"/>
        <w:rPr>
          <w:rFonts w:ascii="Segoe UI" w:hAnsi="Segoe UI" w:cs="Segoe UI"/>
          <w:sz w:val="18"/>
          <w:szCs w:val="18"/>
          <w:lang w:val="mn-MN"/>
        </w:rPr>
      </w:pPr>
      <w:r w:rsidRPr="006271C9">
        <w:rPr>
          <w:rStyle w:val="eop"/>
          <w:rFonts w:ascii="Arial" w:hAnsi="Arial" w:cs="Arial"/>
          <w:lang w:val="mn-MN"/>
        </w:rPr>
        <w:t> </w:t>
      </w:r>
    </w:p>
    <w:p w14:paraId="6F526D3D" w14:textId="77777777" w:rsidR="00670D2E" w:rsidRPr="006271C9" w:rsidRDefault="00670D2E" w:rsidP="00670D2E">
      <w:pPr>
        <w:pStyle w:val="paragraph"/>
        <w:spacing w:before="0" w:beforeAutospacing="0" w:after="0" w:afterAutospacing="0"/>
        <w:ind w:firstLine="720"/>
        <w:jc w:val="both"/>
        <w:textAlignment w:val="baseline"/>
        <w:rPr>
          <w:rFonts w:ascii="Segoe UI" w:hAnsi="Segoe UI" w:cs="Segoe UI"/>
          <w:sz w:val="18"/>
          <w:szCs w:val="18"/>
          <w:lang w:val="mn-MN"/>
        </w:rPr>
      </w:pPr>
      <w:r w:rsidRPr="006271C9">
        <w:rPr>
          <w:rStyle w:val="eop"/>
          <w:rFonts w:ascii="Arial" w:hAnsi="Arial" w:cs="Arial"/>
          <w:lang w:val="mn-MN"/>
        </w:rPr>
        <w:t> </w:t>
      </w:r>
    </w:p>
    <w:p w14:paraId="4835AF47" w14:textId="77777777" w:rsidR="00670D2E" w:rsidRPr="006271C9" w:rsidRDefault="00670D2E" w:rsidP="008A637B">
      <w:pPr>
        <w:pStyle w:val="paragraph"/>
        <w:spacing w:before="0" w:beforeAutospacing="0" w:after="0" w:afterAutospacing="0" w:line="276" w:lineRule="auto"/>
        <w:ind w:firstLine="720"/>
        <w:jc w:val="both"/>
        <w:textAlignment w:val="baseline"/>
        <w:rPr>
          <w:rFonts w:ascii="Segoe UI" w:hAnsi="Segoe UI" w:cs="Segoe UI"/>
          <w:sz w:val="18"/>
          <w:szCs w:val="18"/>
          <w:lang w:val="mn-MN"/>
        </w:rPr>
      </w:pPr>
      <w:r w:rsidRPr="006271C9">
        <w:rPr>
          <w:rStyle w:val="normaltextrun"/>
          <w:rFonts w:ascii="Arial" w:hAnsi="Arial" w:cs="Arial"/>
          <w:lang w:val="mn-MN"/>
        </w:rPr>
        <w:t>БНХАУ-д цар тахлын халдвар эрчимжиж тус улсын Засгийн газраас “Тэг-Ковид” бодлогыг хэрэгжүүлсний улмаас хилийн боомтын нөхцөл байдал чангарсан, түүнчлэн Оросын Холбооны Улс-Украйн Улсын зэвсэгт мөргөлдөөнөөс шалтгаалан дэлхийн зах зээлд түүхий эдийн үнэ өссөний улмаас хэрэглээний үнийн өсөлт нэмэгдэж 2022 оны 3 дугаар сарын байдлаар Монгол Улсын инфляцын түвшин 14.4 хувьд хүрээд байна. Улмаар гадаад валютын албан нөөц буурч төгрөгийн ханш суларсан нь иргэдийн бодит орлогыг бууруулж, амьжиргаанд сөргөөр нөлөөлж эхэллээ. </w:t>
      </w:r>
      <w:r w:rsidRPr="006271C9">
        <w:rPr>
          <w:rStyle w:val="eop"/>
          <w:rFonts w:ascii="Arial" w:hAnsi="Arial" w:cs="Arial"/>
          <w:lang w:val="mn-MN"/>
        </w:rPr>
        <w:t> </w:t>
      </w:r>
    </w:p>
    <w:p w14:paraId="4E9202D8" w14:textId="77777777" w:rsidR="00670D2E" w:rsidRPr="006271C9" w:rsidRDefault="00670D2E" w:rsidP="008A637B">
      <w:pPr>
        <w:pStyle w:val="paragraph"/>
        <w:spacing w:before="0" w:beforeAutospacing="0" w:after="0" w:afterAutospacing="0" w:line="276" w:lineRule="auto"/>
        <w:ind w:firstLine="720"/>
        <w:jc w:val="both"/>
        <w:textAlignment w:val="baseline"/>
        <w:rPr>
          <w:rFonts w:ascii="Segoe UI" w:hAnsi="Segoe UI" w:cs="Segoe UI"/>
          <w:sz w:val="18"/>
          <w:szCs w:val="18"/>
          <w:lang w:val="mn-MN"/>
        </w:rPr>
      </w:pPr>
      <w:r w:rsidRPr="006271C9">
        <w:rPr>
          <w:rStyle w:val="eop"/>
          <w:rFonts w:ascii="Arial" w:hAnsi="Arial" w:cs="Arial"/>
          <w:lang w:val="mn-MN"/>
        </w:rPr>
        <w:t> </w:t>
      </w:r>
    </w:p>
    <w:p w14:paraId="52840052" w14:textId="77777777" w:rsidR="00670D2E" w:rsidRPr="006271C9" w:rsidRDefault="00670D2E" w:rsidP="008A637B">
      <w:pPr>
        <w:pStyle w:val="paragraph"/>
        <w:spacing w:before="0" w:beforeAutospacing="0" w:after="0" w:afterAutospacing="0" w:line="276" w:lineRule="auto"/>
        <w:ind w:firstLine="720"/>
        <w:jc w:val="both"/>
        <w:textAlignment w:val="baseline"/>
        <w:rPr>
          <w:rFonts w:ascii="Segoe UI" w:hAnsi="Segoe UI" w:cs="Segoe UI"/>
          <w:sz w:val="18"/>
          <w:szCs w:val="18"/>
          <w:lang w:val="mn-MN"/>
        </w:rPr>
      </w:pPr>
      <w:r w:rsidRPr="006271C9">
        <w:rPr>
          <w:rStyle w:val="normaltextrun"/>
          <w:rFonts w:ascii="Arial" w:hAnsi="Arial" w:cs="Arial"/>
          <w:lang w:val="mn-MN"/>
        </w:rPr>
        <w:t>Гадаад нөхцөл байдал болон цар тахлаас шалтгаалсан өргөн хэрэглээний бараа бүтээгдэхүүн, валютын ханшийн өсөлт иргэдийн амьжиргаанд сөргөөр нөлөөлж байгаа энэ үед нийгмийн даатгалын шимтгэл төлөгчдийн орлогыг хамгаалах зайлшгүй шаардлага үүсэж байна. </w:t>
      </w:r>
      <w:r w:rsidRPr="006271C9">
        <w:rPr>
          <w:rStyle w:val="eop"/>
          <w:rFonts w:ascii="Arial" w:hAnsi="Arial" w:cs="Arial"/>
          <w:lang w:val="mn-MN"/>
        </w:rPr>
        <w:t> </w:t>
      </w:r>
    </w:p>
    <w:p w14:paraId="2D0D1A30" w14:textId="77777777" w:rsidR="00670D2E" w:rsidRPr="006271C9" w:rsidRDefault="00670D2E" w:rsidP="008A637B">
      <w:pPr>
        <w:pStyle w:val="paragraph"/>
        <w:spacing w:before="0" w:beforeAutospacing="0" w:after="0" w:afterAutospacing="0" w:line="276" w:lineRule="auto"/>
        <w:ind w:firstLine="720"/>
        <w:jc w:val="both"/>
        <w:textAlignment w:val="baseline"/>
        <w:rPr>
          <w:rFonts w:ascii="Segoe UI" w:hAnsi="Segoe UI" w:cs="Segoe UI"/>
          <w:sz w:val="18"/>
          <w:szCs w:val="18"/>
          <w:lang w:val="mn-MN"/>
        </w:rPr>
      </w:pPr>
      <w:r w:rsidRPr="006271C9">
        <w:rPr>
          <w:rStyle w:val="eop"/>
          <w:rFonts w:ascii="Arial" w:hAnsi="Arial" w:cs="Arial"/>
          <w:lang w:val="mn-MN"/>
        </w:rPr>
        <w:t> </w:t>
      </w:r>
    </w:p>
    <w:p w14:paraId="6AB27974" w14:textId="77777777" w:rsidR="00670D2E" w:rsidRPr="006271C9" w:rsidRDefault="00670D2E" w:rsidP="008A637B">
      <w:pPr>
        <w:pStyle w:val="paragraph"/>
        <w:spacing w:before="0" w:beforeAutospacing="0" w:after="0" w:afterAutospacing="0" w:line="276" w:lineRule="auto"/>
        <w:ind w:firstLine="720"/>
        <w:jc w:val="both"/>
        <w:textAlignment w:val="baseline"/>
        <w:rPr>
          <w:rStyle w:val="eop"/>
          <w:rFonts w:ascii="Arial" w:hAnsi="Arial" w:cs="Arial"/>
          <w:lang w:val="mn-MN"/>
        </w:rPr>
      </w:pPr>
      <w:r w:rsidRPr="006271C9">
        <w:rPr>
          <w:rStyle w:val="normaltextrun"/>
          <w:rFonts w:ascii="Arial" w:hAnsi="Arial" w:cs="Arial"/>
          <w:lang w:val="mn-MN"/>
        </w:rPr>
        <w:t>Иймд Монгол Улсын Засгийн газраас иргэдийн бодит орлогыг хамгаалах зорилгоор “Нийгмийн даатгалын шимтгэлээ өөрөө хариуцан төлсөн зарим даатгуулагчийн шимтгэлийн 50 хувийг буцаан олгох тухай хууль”-ийн төслийг боловсруулав.</w:t>
      </w:r>
      <w:r w:rsidRPr="006271C9">
        <w:rPr>
          <w:rStyle w:val="eop"/>
          <w:rFonts w:ascii="Arial" w:hAnsi="Arial" w:cs="Arial"/>
          <w:lang w:val="mn-MN"/>
        </w:rPr>
        <w:t> </w:t>
      </w:r>
    </w:p>
    <w:p w14:paraId="7CA37F7E" w14:textId="77777777" w:rsidR="000C6A7B" w:rsidRPr="006271C9" w:rsidRDefault="000C6A7B" w:rsidP="008A637B">
      <w:pPr>
        <w:pStyle w:val="paragraph"/>
        <w:spacing w:before="0" w:beforeAutospacing="0" w:after="0" w:afterAutospacing="0" w:line="276" w:lineRule="auto"/>
        <w:ind w:firstLine="720"/>
        <w:jc w:val="both"/>
        <w:textAlignment w:val="baseline"/>
        <w:rPr>
          <w:rFonts w:ascii="Segoe UI" w:hAnsi="Segoe UI" w:cs="Segoe UI"/>
          <w:sz w:val="18"/>
          <w:szCs w:val="18"/>
          <w:lang w:val="mn-MN"/>
        </w:rPr>
      </w:pPr>
    </w:p>
    <w:p w14:paraId="719B1B18" w14:textId="045FFD01" w:rsidR="00670D2E" w:rsidRPr="006271C9" w:rsidRDefault="000C6A7B" w:rsidP="008A637B">
      <w:pPr>
        <w:spacing w:line="276" w:lineRule="auto"/>
        <w:ind w:firstLine="720"/>
        <w:jc w:val="both"/>
        <w:rPr>
          <w:rStyle w:val="eop"/>
          <w:rFonts w:ascii="Arial" w:hAnsi="Arial" w:cs="Arial"/>
          <w:color w:val="000000"/>
          <w:shd w:val="clear" w:color="auto" w:fill="FFFFFF"/>
          <w:lang w:val="mn-MN"/>
        </w:rPr>
      </w:pPr>
      <w:r w:rsidRPr="006271C9">
        <w:rPr>
          <w:rStyle w:val="normaltextrun"/>
          <w:rFonts w:ascii="Arial" w:eastAsia="Times New Roman" w:hAnsi="Arial" w:cs="Arial"/>
          <w:lang w:val="mn-MN"/>
        </w:rPr>
        <w:t xml:space="preserve">Хуулийн төсөлд </w:t>
      </w:r>
      <w:r w:rsidR="00090332" w:rsidRPr="006271C9">
        <w:rPr>
          <w:rStyle w:val="normaltextrun"/>
          <w:rFonts w:ascii="Arial" w:eastAsia="Times New Roman" w:hAnsi="Arial" w:cs="Arial"/>
          <w:lang w:val="mn-MN"/>
        </w:rPr>
        <w:t>1,000,000 (</w:t>
      </w:r>
      <w:r w:rsidR="00192373" w:rsidRPr="006271C9">
        <w:rPr>
          <w:rStyle w:val="normaltextrun"/>
          <w:rFonts w:ascii="Arial" w:eastAsia="Times New Roman" w:hAnsi="Arial" w:cs="Arial"/>
          <w:lang w:val="mn-MN"/>
        </w:rPr>
        <w:t>н</w:t>
      </w:r>
      <w:r w:rsidRPr="006271C9">
        <w:rPr>
          <w:rStyle w:val="normaltextrun"/>
          <w:rFonts w:ascii="Arial" w:eastAsia="Times New Roman" w:hAnsi="Arial" w:cs="Arial"/>
          <w:lang w:val="mn-MN"/>
        </w:rPr>
        <w:t>эг сая</w:t>
      </w:r>
      <w:r w:rsidR="00090332" w:rsidRPr="006271C9">
        <w:rPr>
          <w:rStyle w:val="normaltextrun"/>
          <w:rFonts w:ascii="Arial" w:eastAsia="Times New Roman" w:hAnsi="Arial" w:cs="Arial"/>
          <w:lang w:val="mn-MN"/>
        </w:rPr>
        <w:t>)</w:t>
      </w:r>
      <w:r w:rsidRPr="006271C9">
        <w:rPr>
          <w:rStyle w:val="normaltextrun"/>
          <w:rFonts w:ascii="Arial" w:eastAsia="Times New Roman" w:hAnsi="Arial" w:cs="Arial"/>
          <w:lang w:val="mn-MN"/>
        </w:rPr>
        <w:t xml:space="preserve"> ба түүнээс доош </w:t>
      </w:r>
      <w:r w:rsidR="00090332" w:rsidRPr="006271C9">
        <w:rPr>
          <w:rStyle w:val="normaltextrun"/>
          <w:rFonts w:ascii="Arial" w:eastAsia="Times New Roman" w:hAnsi="Arial" w:cs="Arial"/>
          <w:lang w:val="mn-MN"/>
        </w:rPr>
        <w:t xml:space="preserve">төгрөгийн </w:t>
      </w:r>
      <w:r w:rsidRPr="006271C9">
        <w:rPr>
          <w:rStyle w:val="normaltextrun"/>
          <w:rFonts w:ascii="Arial" w:eastAsia="Times New Roman" w:hAnsi="Arial" w:cs="Arial"/>
          <w:lang w:val="mn-MN"/>
        </w:rPr>
        <w:t xml:space="preserve">нийгмийн даатгалын шимтгэл ногдуулах сарын хөдөлмөрийн хөлс, түүнтэй адилтгах </w:t>
      </w:r>
      <w:r w:rsidR="00090332" w:rsidRPr="006271C9">
        <w:rPr>
          <w:rStyle w:val="normaltextrun"/>
          <w:rFonts w:ascii="Arial" w:eastAsia="Times New Roman" w:hAnsi="Arial" w:cs="Arial"/>
          <w:lang w:val="mn-MN"/>
        </w:rPr>
        <w:t>орлогоос албан журмаар болон сайн дураар даатгуулсан</w:t>
      </w:r>
      <w:r w:rsidRPr="006271C9">
        <w:rPr>
          <w:rStyle w:val="normaltextrun"/>
          <w:rFonts w:ascii="Arial" w:eastAsia="Times New Roman" w:hAnsi="Arial" w:cs="Arial"/>
          <w:lang w:val="mn-MN"/>
        </w:rPr>
        <w:t xml:space="preserve"> даатгуулагч /Монгол Улсын иргэн/-д </w:t>
      </w:r>
      <w:r w:rsidR="00090332" w:rsidRPr="006271C9">
        <w:rPr>
          <w:rStyle w:val="normaltextrun"/>
          <w:rFonts w:ascii="Arial" w:eastAsia="Times New Roman" w:hAnsi="Arial" w:cs="Arial"/>
          <w:lang w:val="mn-MN"/>
        </w:rPr>
        <w:t xml:space="preserve"> өөрийнх нь</w:t>
      </w:r>
      <w:r w:rsidRPr="006271C9">
        <w:rPr>
          <w:rStyle w:val="normaltextrun"/>
          <w:rFonts w:ascii="Arial" w:eastAsia="Times New Roman" w:hAnsi="Arial" w:cs="Arial"/>
          <w:lang w:val="mn-MN"/>
        </w:rPr>
        <w:t xml:space="preserve"> 2022 оны 5-12 дугаар сард </w:t>
      </w:r>
      <w:r w:rsidR="00090332" w:rsidRPr="006271C9">
        <w:rPr>
          <w:rStyle w:val="normaltextrun"/>
          <w:rFonts w:ascii="Arial" w:eastAsia="Times New Roman" w:hAnsi="Arial" w:cs="Arial"/>
          <w:lang w:val="mn-MN"/>
        </w:rPr>
        <w:t xml:space="preserve">хариуцан </w:t>
      </w:r>
      <w:r w:rsidRPr="006271C9">
        <w:rPr>
          <w:rStyle w:val="normaltextrun"/>
          <w:rFonts w:ascii="Arial" w:eastAsia="Times New Roman" w:hAnsi="Arial" w:cs="Arial"/>
          <w:lang w:val="mn-MN"/>
        </w:rPr>
        <w:t xml:space="preserve">төлсөн тэтгэврийн, тэтгэмжийн, ажилгүйдлийн, үйлдвэрлэлийн осол, мэргэжлээс шалтгаалсан өвчний даатгалын шимтгэлийн 50 хувийг </w:t>
      </w:r>
      <w:r w:rsidR="00090332" w:rsidRPr="006271C9">
        <w:rPr>
          <w:rStyle w:val="normaltextrun"/>
          <w:rFonts w:ascii="Arial" w:eastAsia="Times New Roman" w:hAnsi="Arial" w:cs="Arial"/>
          <w:lang w:val="mn-MN"/>
        </w:rPr>
        <w:t xml:space="preserve">сар бүр </w:t>
      </w:r>
      <w:r w:rsidR="00192373" w:rsidRPr="006271C9">
        <w:rPr>
          <w:rStyle w:val="normaltextrun"/>
          <w:rFonts w:ascii="Arial" w:eastAsia="Times New Roman" w:hAnsi="Arial" w:cs="Arial"/>
          <w:lang w:val="mn-MN"/>
        </w:rPr>
        <w:t>буцаан олгохоор тусгасан.</w:t>
      </w:r>
      <w:r w:rsidR="006E7360" w:rsidRPr="006271C9">
        <w:rPr>
          <w:rStyle w:val="normaltextrun"/>
          <w:rFonts w:ascii="Arial" w:eastAsia="Times New Roman" w:hAnsi="Arial" w:cs="Arial"/>
          <w:lang w:val="mn-MN"/>
        </w:rPr>
        <w:t xml:space="preserve"> </w:t>
      </w:r>
      <w:r w:rsidR="006E7360" w:rsidRPr="006271C9">
        <w:rPr>
          <w:rStyle w:val="normaltextrun"/>
          <w:rFonts w:ascii="Arial" w:hAnsi="Arial" w:cs="Arial"/>
          <w:color w:val="000000"/>
          <w:shd w:val="clear" w:color="auto" w:fill="FFFFFF"/>
          <w:lang w:val="mn-MN"/>
        </w:rPr>
        <w:t>Түүнчлэн уг хуулийг хэрэгжүүлэхтэй холбогдсон харилцааг зохицуулах журмыг Засгийн газар батлахаар тусгав. </w:t>
      </w:r>
      <w:r w:rsidR="006E7360" w:rsidRPr="006271C9">
        <w:rPr>
          <w:rStyle w:val="eop"/>
          <w:rFonts w:ascii="Arial" w:hAnsi="Arial" w:cs="Arial"/>
          <w:color w:val="000000"/>
          <w:shd w:val="clear" w:color="auto" w:fill="FFFFFF"/>
          <w:lang w:val="mn-MN"/>
        </w:rPr>
        <w:t> </w:t>
      </w:r>
    </w:p>
    <w:p w14:paraId="6EFFDCA2" w14:textId="77777777" w:rsidR="006E7360" w:rsidRPr="006271C9" w:rsidRDefault="006E7360" w:rsidP="008A637B">
      <w:pPr>
        <w:spacing w:line="276" w:lineRule="auto"/>
        <w:ind w:firstLine="720"/>
        <w:jc w:val="both"/>
        <w:rPr>
          <w:rStyle w:val="eop"/>
          <w:rFonts w:ascii="Arial" w:hAnsi="Arial" w:cs="Arial"/>
          <w:color w:val="000000"/>
          <w:shd w:val="clear" w:color="auto" w:fill="FFFFFF"/>
          <w:lang w:val="mn-MN"/>
        </w:rPr>
      </w:pPr>
    </w:p>
    <w:p w14:paraId="2DB8F12F" w14:textId="77777777" w:rsidR="006E7360" w:rsidRPr="006271C9" w:rsidRDefault="006E7360" w:rsidP="008A637B">
      <w:pPr>
        <w:spacing w:line="276" w:lineRule="auto"/>
        <w:ind w:firstLine="720"/>
        <w:jc w:val="both"/>
        <w:rPr>
          <w:rStyle w:val="eop"/>
          <w:rFonts w:ascii="Arial" w:hAnsi="Arial" w:cs="Arial"/>
          <w:color w:val="000000"/>
          <w:shd w:val="clear" w:color="auto" w:fill="FFFFFF"/>
          <w:lang w:val="mn-MN"/>
        </w:rPr>
      </w:pPr>
    </w:p>
    <w:p w14:paraId="24EB099A" w14:textId="77777777" w:rsidR="006E7360" w:rsidRPr="006271C9" w:rsidRDefault="006E7360" w:rsidP="000C6A7B">
      <w:pPr>
        <w:ind w:firstLine="720"/>
        <w:jc w:val="both"/>
        <w:rPr>
          <w:rStyle w:val="eop"/>
          <w:rFonts w:ascii="Arial" w:hAnsi="Arial" w:cs="Arial"/>
          <w:color w:val="000000"/>
          <w:shd w:val="clear" w:color="auto" w:fill="FFFFFF"/>
          <w:lang w:val="mn-MN"/>
        </w:rPr>
      </w:pPr>
    </w:p>
    <w:p w14:paraId="053BFEB4" w14:textId="77777777" w:rsidR="006E7360" w:rsidRPr="006271C9" w:rsidRDefault="006E7360" w:rsidP="000C6A7B">
      <w:pPr>
        <w:ind w:firstLine="720"/>
        <w:jc w:val="both"/>
        <w:rPr>
          <w:rStyle w:val="eop"/>
          <w:rFonts w:ascii="Arial" w:hAnsi="Arial" w:cs="Arial"/>
          <w:color w:val="000000"/>
          <w:shd w:val="clear" w:color="auto" w:fill="FFFFFF"/>
          <w:lang w:val="mn-MN"/>
        </w:rPr>
      </w:pPr>
    </w:p>
    <w:p w14:paraId="46948B3D" w14:textId="511F8857" w:rsidR="006E7360" w:rsidRPr="006271C9" w:rsidRDefault="006E7360" w:rsidP="006E7360">
      <w:pPr>
        <w:ind w:firstLine="720"/>
        <w:jc w:val="center"/>
        <w:rPr>
          <w:rStyle w:val="normaltextrun"/>
          <w:rFonts w:ascii="Arial" w:eastAsia="Times New Roman" w:hAnsi="Arial" w:cs="Arial"/>
          <w:lang w:val="mn-MN"/>
        </w:rPr>
      </w:pPr>
      <w:r w:rsidRPr="006271C9">
        <w:rPr>
          <w:rStyle w:val="normaltextrun"/>
          <w:rFonts w:ascii="Arial" w:hAnsi="Arial" w:cs="Arial"/>
          <w:color w:val="000000"/>
          <w:shd w:val="clear" w:color="auto" w:fill="FFFFFF"/>
          <w:lang w:val="mn-MN"/>
        </w:rPr>
        <w:t>--oOo--</w:t>
      </w:r>
    </w:p>
    <w:sectPr w:rsidR="006E7360" w:rsidRPr="006271C9" w:rsidSect="001750D9">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GwNDEwAjIMDc3MzZR0lIJTi4sz8/NACgxrAe6wYSosAAAA"/>
  </w:docVars>
  <w:rsids>
    <w:rsidRoot w:val="00CE2106"/>
    <w:rsid w:val="000029EB"/>
    <w:rsid w:val="00004077"/>
    <w:rsid w:val="00087255"/>
    <w:rsid w:val="00090332"/>
    <w:rsid w:val="000C6A7B"/>
    <w:rsid w:val="0010765F"/>
    <w:rsid w:val="0016280E"/>
    <w:rsid w:val="00174B2F"/>
    <w:rsid w:val="001750D9"/>
    <w:rsid w:val="00192373"/>
    <w:rsid w:val="0019478B"/>
    <w:rsid w:val="001B4D09"/>
    <w:rsid w:val="001B55BF"/>
    <w:rsid w:val="001D5064"/>
    <w:rsid w:val="00200785"/>
    <w:rsid w:val="00221CF7"/>
    <w:rsid w:val="00224866"/>
    <w:rsid w:val="00230E8F"/>
    <w:rsid w:val="00241FA7"/>
    <w:rsid w:val="002459A3"/>
    <w:rsid w:val="00267F2D"/>
    <w:rsid w:val="00272E99"/>
    <w:rsid w:val="002A0AD9"/>
    <w:rsid w:val="002A5E77"/>
    <w:rsid w:val="00310A68"/>
    <w:rsid w:val="00364CA5"/>
    <w:rsid w:val="00382E7B"/>
    <w:rsid w:val="003955CD"/>
    <w:rsid w:val="003D190F"/>
    <w:rsid w:val="004350B2"/>
    <w:rsid w:val="004827D3"/>
    <w:rsid w:val="004915B9"/>
    <w:rsid w:val="004963AD"/>
    <w:rsid w:val="00512EDC"/>
    <w:rsid w:val="0052643B"/>
    <w:rsid w:val="00566EC1"/>
    <w:rsid w:val="00573366"/>
    <w:rsid w:val="005A391F"/>
    <w:rsid w:val="005A6CC2"/>
    <w:rsid w:val="005F1F34"/>
    <w:rsid w:val="006271C9"/>
    <w:rsid w:val="00670D2E"/>
    <w:rsid w:val="006E7360"/>
    <w:rsid w:val="007535CE"/>
    <w:rsid w:val="00781B6E"/>
    <w:rsid w:val="007A397F"/>
    <w:rsid w:val="007D1E1D"/>
    <w:rsid w:val="00803885"/>
    <w:rsid w:val="00834FDB"/>
    <w:rsid w:val="008460CC"/>
    <w:rsid w:val="00860151"/>
    <w:rsid w:val="008736F6"/>
    <w:rsid w:val="008A637B"/>
    <w:rsid w:val="008E2EA6"/>
    <w:rsid w:val="009017A9"/>
    <w:rsid w:val="009A0B66"/>
    <w:rsid w:val="009C3BFA"/>
    <w:rsid w:val="009E7322"/>
    <w:rsid w:val="00A04E5F"/>
    <w:rsid w:val="00A22B55"/>
    <w:rsid w:val="00A664DF"/>
    <w:rsid w:val="00A74817"/>
    <w:rsid w:val="00A91E65"/>
    <w:rsid w:val="00AD7BEA"/>
    <w:rsid w:val="00B30E6A"/>
    <w:rsid w:val="00B35970"/>
    <w:rsid w:val="00B44B10"/>
    <w:rsid w:val="00B5414E"/>
    <w:rsid w:val="00B60825"/>
    <w:rsid w:val="00B71E99"/>
    <w:rsid w:val="00B728A1"/>
    <w:rsid w:val="00BB0209"/>
    <w:rsid w:val="00BD05F3"/>
    <w:rsid w:val="00BE6C6F"/>
    <w:rsid w:val="00C015A4"/>
    <w:rsid w:val="00C363CE"/>
    <w:rsid w:val="00C820FA"/>
    <w:rsid w:val="00CB4825"/>
    <w:rsid w:val="00CC32E0"/>
    <w:rsid w:val="00CE2106"/>
    <w:rsid w:val="00CF15C8"/>
    <w:rsid w:val="00D20176"/>
    <w:rsid w:val="00D26409"/>
    <w:rsid w:val="00D334CD"/>
    <w:rsid w:val="00D35B7F"/>
    <w:rsid w:val="00D70260"/>
    <w:rsid w:val="00D743E5"/>
    <w:rsid w:val="00DC31FE"/>
    <w:rsid w:val="00DD2462"/>
    <w:rsid w:val="00E549FC"/>
    <w:rsid w:val="00E869E1"/>
    <w:rsid w:val="00EB715E"/>
    <w:rsid w:val="00ED1C7A"/>
    <w:rsid w:val="00F0082C"/>
    <w:rsid w:val="00F12FB2"/>
    <w:rsid w:val="00F2554C"/>
    <w:rsid w:val="00F3628D"/>
    <w:rsid w:val="00F52959"/>
    <w:rsid w:val="00F53386"/>
    <w:rsid w:val="00F95A92"/>
    <w:rsid w:val="00FA2C71"/>
    <w:rsid w:val="00FE3FD1"/>
    <w:rsid w:val="081220CD"/>
    <w:rsid w:val="0BB31323"/>
    <w:rsid w:val="22B99B84"/>
    <w:rsid w:val="3804E62A"/>
    <w:rsid w:val="3AD00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BC6C6"/>
  <w15:chartTrackingRefBased/>
  <w15:docId w15:val="{CA3AFA37-D83E-484C-8030-C96E6ECD7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106"/>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004077"/>
  </w:style>
  <w:style w:type="paragraph" w:customStyle="1" w:styleId="paragraph">
    <w:name w:val="paragraph"/>
    <w:basedOn w:val="Normal"/>
    <w:rsid w:val="00670D2E"/>
    <w:pPr>
      <w:spacing w:before="100" w:beforeAutospacing="1" w:after="100" w:afterAutospacing="1"/>
    </w:pPr>
    <w:rPr>
      <w:rFonts w:eastAsia="Times New Roman"/>
    </w:rPr>
  </w:style>
  <w:style w:type="character" w:customStyle="1" w:styleId="eop">
    <w:name w:val="eop"/>
    <w:basedOn w:val="DefaultParagraphFont"/>
    <w:rsid w:val="00670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48775">
      <w:bodyDiv w:val="1"/>
      <w:marLeft w:val="0"/>
      <w:marRight w:val="0"/>
      <w:marTop w:val="0"/>
      <w:marBottom w:val="0"/>
      <w:divBdr>
        <w:top w:val="none" w:sz="0" w:space="0" w:color="auto"/>
        <w:left w:val="none" w:sz="0" w:space="0" w:color="auto"/>
        <w:bottom w:val="none" w:sz="0" w:space="0" w:color="auto"/>
        <w:right w:val="none" w:sz="0" w:space="0" w:color="auto"/>
      </w:divBdr>
      <w:divsChild>
        <w:div w:id="2244309">
          <w:marLeft w:val="0"/>
          <w:marRight w:val="0"/>
          <w:marTop w:val="0"/>
          <w:marBottom w:val="0"/>
          <w:divBdr>
            <w:top w:val="none" w:sz="0" w:space="0" w:color="auto"/>
            <w:left w:val="none" w:sz="0" w:space="0" w:color="auto"/>
            <w:bottom w:val="none" w:sz="0" w:space="0" w:color="auto"/>
            <w:right w:val="none" w:sz="0" w:space="0" w:color="auto"/>
          </w:divBdr>
        </w:div>
        <w:div w:id="326634837">
          <w:marLeft w:val="0"/>
          <w:marRight w:val="0"/>
          <w:marTop w:val="0"/>
          <w:marBottom w:val="0"/>
          <w:divBdr>
            <w:top w:val="none" w:sz="0" w:space="0" w:color="auto"/>
            <w:left w:val="none" w:sz="0" w:space="0" w:color="auto"/>
            <w:bottom w:val="none" w:sz="0" w:space="0" w:color="auto"/>
            <w:right w:val="none" w:sz="0" w:space="0" w:color="auto"/>
          </w:divBdr>
        </w:div>
        <w:div w:id="398672974">
          <w:marLeft w:val="0"/>
          <w:marRight w:val="0"/>
          <w:marTop w:val="0"/>
          <w:marBottom w:val="0"/>
          <w:divBdr>
            <w:top w:val="none" w:sz="0" w:space="0" w:color="auto"/>
            <w:left w:val="none" w:sz="0" w:space="0" w:color="auto"/>
            <w:bottom w:val="none" w:sz="0" w:space="0" w:color="auto"/>
            <w:right w:val="none" w:sz="0" w:space="0" w:color="auto"/>
          </w:divBdr>
        </w:div>
        <w:div w:id="682056539">
          <w:marLeft w:val="0"/>
          <w:marRight w:val="0"/>
          <w:marTop w:val="0"/>
          <w:marBottom w:val="0"/>
          <w:divBdr>
            <w:top w:val="none" w:sz="0" w:space="0" w:color="auto"/>
            <w:left w:val="none" w:sz="0" w:space="0" w:color="auto"/>
            <w:bottom w:val="none" w:sz="0" w:space="0" w:color="auto"/>
            <w:right w:val="none" w:sz="0" w:space="0" w:color="auto"/>
          </w:divBdr>
        </w:div>
        <w:div w:id="1518152697">
          <w:marLeft w:val="0"/>
          <w:marRight w:val="0"/>
          <w:marTop w:val="0"/>
          <w:marBottom w:val="0"/>
          <w:divBdr>
            <w:top w:val="none" w:sz="0" w:space="0" w:color="auto"/>
            <w:left w:val="none" w:sz="0" w:space="0" w:color="auto"/>
            <w:bottom w:val="none" w:sz="0" w:space="0" w:color="auto"/>
            <w:right w:val="none" w:sz="0" w:space="0" w:color="auto"/>
          </w:divBdr>
        </w:div>
        <w:div w:id="1520581929">
          <w:marLeft w:val="0"/>
          <w:marRight w:val="0"/>
          <w:marTop w:val="0"/>
          <w:marBottom w:val="0"/>
          <w:divBdr>
            <w:top w:val="none" w:sz="0" w:space="0" w:color="auto"/>
            <w:left w:val="none" w:sz="0" w:space="0" w:color="auto"/>
            <w:bottom w:val="none" w:sz="0" w:space="0" w:color="auto"/>
            <w:right w:val="none" w:sz="0" w:space="0" w:color="auto"/>
          </w:divBdr>
        </w:div>
        <w:div w:id="1685857349">
          <w:marLeft w:val="0"/>
          <w:marRight w:val="0"/>
          <w:marTop w:val="0"/>
          <w:marBottom w:val="0"/>
          <w:divBdr>
            <w:top w:val="none" w:sz="0" w:space="0" w:color="auto"/>
            <w:left w:val="none" w:sz="0" w:space="0" w:color="auto"/>
            <w:bottom w:val="none" w:sz="0" w:space="0" w:color="auto"/>
            <w:right w:val="none" w:sz="0" w:space="0" w:color="auto"/>
          </w:divBdr>
        </w:div>
        <w:div w:id="1929344189">
          <w:marLeft w:val="0"/>
          <w:marRight w:val="0"/>
          <w:marTop w:val="0"/>
          <w:marBottom w:val="0"/>
          <w:divBdr>
            <w:top w:val="none" w:sz="0" w:space="0" w:color="auto"/>
            <w:left w:val="none" w:sz="0" w:space="0" w:color="auto"/>
            <w:bottom w:val="none" w:sz="0" w:space="0" w:color="auto"/>
            <w:right w:val="none" w:sz="0" w:space="0" w:color="auto"/>
          </w:divBdr>
        </w:div>
        <w:div w:id="2113818346">
          <w:marLeft w:val="0"/>
          <w:marRight w:val="0"/>
          <w:marTop w:val="0"/>
          <w:marBottom w:val="0"/>
          <w:divBdr>
            <w:top w:val="none" w:sz="0" w:space="0" w:color="auto"/>
            <w:left w:val="none" w:sz="0" w:space="0" w:color="auto"/>
            <w:bottom w:val="none" w:sz="0" w:space="0" w:color="auto"/>
            <w:right w:val="none" w:sz="0" w:space="0" w:color="auto"/>
          </w:divBdr>
        </w:div>
      </w:divsChild>
    </w:div>
    <w:div w:id="777258671">
      <w:bodyDiv w:val="1"/>
      <w:marLeft w:val="0"/>
      <w:marRight w:val="0"/>
      <w:marTop w:val="0"/>
      <w:marBottom w:val="0"/>
      <w:divBdr>
        <w:top w:val="none" w:sz="0" w:space="0" w:color="auto"/>
        <w:left w:val="none" w:sz="0" w:space="0" w:color="auto"/>
        <w:bottom w:val="none" w:sz="0" w:space="0" w:color="auto"/>
        <w:right w:val="none" w:sz="0" w:space="0" w:color="auto"/>
      </w:divBdr>
      <w:divsChild>
        <w:div w:id="37248719">
          <w:marLeft w:val="0"/>
          <w:marRight w:val="0"/>
          <w:marTop w:val="0"/>
          <w:marBottom w:val="0"/>
          <w:divBdr>
            <w:top w:val="none" w:sz="0" w:space="0" w:color="auto"/>
            <w:left w:val="none" w:sz="0" w:space="0" w:color="auto"/>
            <w:bottom w:val="none" w:sz="0" w:space="0" w:color="auto"/>
            <w:right w:val="none" w:sz="0" w:space="0" w:color="auto"/>
          </w:divBdr>
        </w:div>
        <w:div w:id="114563445">
          <w:marLeft w:val="0"/>
          <w:marRight w:val="0"/>
          <w:marTop w:val="0"/>
          <w:marBottom w:val="0"/>
          <w:divBdr>
            <w:top w:val="none" w:sz="0" w:space="0" w:color="auto"/>
            <w:left w:val="none" w:sz="0" w:space="0" w:color="auto"/>
            <w:bottom w:val="none" w:sz="0" w:space="0" w:color="auto"/>
            <w:right w:val="none" w:sz="0" w:space="0" w:color="auto"/>
          </w:divBdr>
        </w:div>
        <w:div w:id="328681663">
          <w:marLeft w:val="0"/>
          <w:marRight w:val="0"/>
          <w:marTop w:val="0"/>
          <w:marBottom w:val="0"/>
          <w:divBdr>
            <w:top w:val="none" w:sz="0" w:space="0" w:color="auto"/>
            <w:left w:val="none" w:sz="0" w:space="0" w:color="auto"/>
            <w:bottom w:val="none" w:sz="0" w:space="0" w:color="auto"/>
            <w:right w:val="none" w:sz="0" w:space="0" w:color="auto"/>
          </w:divBdr>
        </w:div>
        <w:div w:id="387270755">
          <w:marLeft w:val="0"/>
          <w:marRight w:val="0"/>
          <w:marTop w:val="0"/>
          <w:marBottom w:val="0"/>
          <w:divBdr>
            <w:top w:val="none" w:sz="0" w:space="0" w:color="auto"/>
            <w:left w:val="none" w:sz="0" w:space="0" w:color="auto"/>
            <w:bottom w:val="none" w:sz="0" w:space="0" w:color="auto"/>
            <w:right w:val="none" w:sz="0" w:space="0" w:color="auto"/>
          </w:divBdr>
        </w:div>
        <w:div w:id="771318367">
          <w:marLeft w:val="0"/>
          <w:marRight w:val="0"/>
          <w:marTop w:val="0"/>
          <w:marBottom w:val="0"/>
          <w:divBdr>
            <w:top w:val="none" w:sz="0" w:space="0" w:color="auto"/>
            <w:left w:val="none" w:sz="0" w:space="0" w:color="auto"/>
            <w:bottom w:val="none" w:sz="0" w:space="0" w:color="auto"/>
            <w:right w:val="none" w:sz="0" w:space="0" w:color="auto"/>
          </w:divBdr>
        </w:div>
        <w:div w:id="808473590">
          <w:marLeft w:val="0"/>
          <w:marRight w:val="0"/>
          <w:marTop w:val="0"/>
          <w:marBottom w:val="0"/>
          <w:divBdr>
            <w:top w:val="none" w:sz="0" w:space="0" w:color="auto"/>
            <w:left w:val="none" w:sz="0" w:space="0" w:color="auto"/>
            <w:bottom w:val="none" w:sz="0" w:space="0" w:color="auto"/>
            <w:right w:val="none" w:sz="0" w:space="0" w:color="auto"/>
          </w:divBdr>
        </w:div>
        <w:div w:id="1325938194">
          <w:marLeft w:val="0"/>
          <w:marRight w:val="0"/>
          <w:marTop w:val="0"/>
          <w:marBottom w:val="0"/>
          <w:divBdr>
            <w:top w:val="none" w:sz="0" w:space="0" w:color="auto"/>
            <w:left w:val="none" w:sz="0" w:space="0" w:color="auto"/>
            <w:bottom w:val="none" w:sz="0" w:space="0" w:color="auto"/>
            <w:right w:val="none" w:sz="0" w:space="0" w:color="auto"/>
          </w:divBdr>
        </w:div>
        <w:div w:id="1411464634">
          <w:marLeft w:val="0"/>
          <w:marRight w:val="0"/>
          <w:marTop w:val="0"/>
          <w:marBottom w:val="0"/>
          <w:divBdr>
            <w:top w:val="none" w:sz="0" w:space="0" w:color="auto"/>
            <w:left w:val="none" w:sz="0" w:space="0" w:color="auto"/>
            <w:bottom w:val="none" w:sz="0" w:space="0" w:color="auto"/>
            <w:right w:val="none" w:sz="0" w:space="0" w:color="auto"/>
          </w:divBdr>
        </w:div>
        <w:div w:id="1580210221">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1"/>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E91F51A633A741815F9A814B430572" ma:contentTypeVersion="6" ma:contentTypeDescription="Create a new document." ma:contentTypeScope="" ma:versionID="112d0d33072400cf820ac5bb4e96a65d">
  <xsd:schema xmlns:xsd="http://www.w3.org/2001/XMLSchema" xmlns:xs="http://www.w3.org/2001/XMLSchema" xmlns:p="http://schemas.microsoft.com/office/2006/metadata/properties" xmlns:ns2="9a94900b-eed3-4fb5-9887-0403a5d7b76c" xmlns:ns3="ae4463b2-e8b1-4da3-a06c-0ee4fb348e4b" targetNamespace="http://schemas.microsoft.com/office/2006/metadata/properties" ma:root="true" ma:fieldsID="6a7b907f4987c486e555709051a531c9" ns2:_="" ns3:_="">
    <xsd:import namespace="9a94900b-eed3-4fb5-9887-0403a5d7b76c"/>
    <xsd:import namespace="ae4463b2-e8b1-4da3-a06c-0ee4fb348e4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4900b-eed3-4fb5-9887-0403a5d7b7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4463b2-e8b1-4da3-a06c-0ee4fb348e4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180478-F727-4AE4-B379-ABC189FD5EFB}">
  <ds:schemaRefs>
    <ds:schemaRef ds:uri="http://schemas.microsoft.com/sharepoint/v3/contenttype/forms"/>
  </ds:schemaRefs>
</ds:datastoreItem>
</file>

<file path=customXml/itemProps2.xml><?xml version="1.0" encoding="utf-8"?>
<ds:datastoreItem xmlns:ds="http://schemas.openxmlformats.org/officeDocument/2006/customXml" ds:itemID="{DE77C500-06D1-43F6-9FEF-6C0B0D369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4900b-eed3-4fb5-9887-0403a5d7b76c"/>
    <ds:schemaRef ds:uri="ae4463b2-e8b1-4da3-a06c-0ee4fb348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33971E-A065-4B96-9415-EEBD3AE27251}">
  <ds:schemaRefs>
    <ds:schemaRef ds:uri="9a94900b-eed3-4fb5-9887-0403a5d7b76c"/>
    <ds:schemaRef ds:uri="http://www.w3.org/XML/1998/namespace"/>
    <ds:schemaRef ds:uri="ae4463b2-e8b1-4da3-a06c-0ee4fb348e4b"/>
    <ds:schemaRef ds:uri="http://purl.org/dc/terms/"/>
    <ds:schemaRef ds:uri="http://schemas.microsoft.com/office/infopath/2007/PartnerControls"/>
    <ds:schemaRef ds:uri="http://schemas.microsoft.com/office/2006/documentManagement/types"/>
    <ds:schemaRef ds:uri="http://purl.org/dc/dcmitype/"/>
    <ds:schemaRef ds:uri="http://schemas.microsoft.com/office/2006/metadata/properties"/>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1</Pages>
  <Words>408</Words>
  <Characters>2326</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Анар Зоригтбаатар</cp:lastModifiedBy>
  <cp:revision>68</cp:revision>
  <cp:lastPrinted>2022-04-20T15:03:00Z</cp:lastPrinted>
  <dcterms:created xsi:type="dcterms:W3CDTF">2022-04-21T11:46:00Z</dcterms:created>
  <dcterms:modified xsi:type="dcterms:W3CDTF">2022-04-20T18:46:00Z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0x010100D0E91F51A633A741815F9A814B430572</vt:lpwstr>
  </property>
</Properties>
</file>