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93C36" w14:textId="77777777" w:rsidR="0053359D" w:rsidRPr="008E2980" w:rsidRDefault="0053359D" w:rsidP="009B3FDF">
      <w:pPr>
        <w:spacing w:after="0" w:line="240" w:lineRule="auto"/>
        <w:jc w:val="both"/>
        <w:rPr>
          <w:rFonts w:ascii="Arial" w:hAnsi="Arial" w:cs="Arial"/>
          <w:noProof/>
          <w:szCs w:val="24"/>
          <w:lang w:val="bs-Latn-BA"/>
        </w:rPr>
      </w:pPr>
    </w:p>
    <w:p w14:paraId="2E0798D1" w14:textId="77777777" w:rsidR="0053359D" w:rsidRPr="008E2980" w:rsidRDefault="0053359D" w:rsidP="009B3FDF">
      <w:pPr>
        <w:spacing w:after="0" w:line="240" w:lineRule="auto"/>
        <w:jc w:val="both"/>
        <w:rPr>
          <w:rFonts w:ascii="Arial" w:hAnsi="Arial" w:cs="Arial"/>
          <w:noProof/>
          <w:szCs w:val="24"/>
          <w:lang w:val="bs-Latn-BA"/>
        </w:rPr>
      </w:pPr>
    </w:p>
    <w:p w14:paraId="747E626A" w14:textId="77777777" w:rsidR="0053359D" w:rsidRPr="008E2980" w:rsidRDefault="0053359D" w:rsidP="009B3FDF">
      <w:pPr>
        <w:spacing w:after="0" w:line="240" w:lineRule="auto"/>
        <w:jc w:val="both"/>
        <w:rPr>
          <w:rFonts w:ascii="Arial" w:hAnsi="Arial" w:cs="Arial"/>
          <w:noProof/>
          <w:szCs w:val="24"/>
          <w:lang w:val="bs-Latn-BA"/>
        </w:rPr>
      </w:pPr>
    </w:p>
    <w:p w14:paraId="2F926A34" w14:textId="77777777" w:rsidR="0053359D" w:rsidRPr="008E2980" w:rsidRDefault="0053359D" w:rsidP="009B3FDF">
      <w:pPr>
        <w:spacing w:after="0" w:line="240" w:lineRule="auto"/>
        <w:jc w:val="both"/>
        <w:rPr>
          <w:rFonts w:ascii="Arial" w:hAnsi="Arial" w:cs="Arial"/>
          <w:noProof/>
          <w:szCs w:val="24"/>
          <w:lang w:val="bs-Latn-BA"/>
        </w:rPr>
      </w:pPr>
    </w:p>
    <w:p w14:paraId="1F0123BC" w14:textId="77777777" w:rsidR="0053359D" w:rsidRPr="008E2980" w:rsidRDefault="0053359D" w:rsidP="009B3FDF">
      <w:pPr>
        <w:spacing w:after="0" w:line="240" w:lineRule="auto"/>
        <w:jc w:val="both"/>
        <w:rPr>
          <w:rFonts w:ascii="Arial" w:hAnsi="Arial" w:cs="Arial"/>
          <w:noProof/>
          <w:szCs w:val="24"/>
          <w:lang w:val="bs-Latn-BA"/>
        </w:rPr>
      </w:pPr>
    </w:p>
    <w:p w14:paraId="09C4AAC8" w14:textId="77777777" w:rsidR="0053359D" w:rsidRPr="008E2980" w:rsidRDefault="0053359D" w:rsidP="009B3FDF">
      <w:pPr>
        <w:spacing w:after="0" w:line="240" w:lineRule="auto"/>
        <w:jc w:val="both"/>
        <w:rPr>
          <w:rFonts w:ascii="Arial" w:hAnsi="Arial" w:cs="Arial"/>
          <w:noProof/>
          <w:szCs w:val="24"/>
          <w:lang w:val="bs-Latn-BA"/>
        </w:rPr>
      </w:pPr>
    </w:p>
    <w:p w14:paraId="58D87912" w14:textId="77777777" w:rsidR="0053359D" w:rsidRPr="008E2980" w:rsidRDefault="0053359D" w:rsidP="009B3FDF">
      <w:pPr>
        <w:spacing w:after="0" w:line="240" w:lineRule="auto"/>
        <w:jc w:val="both"/>
        <w:rPr>
          <w:rFonts w:ascii="Arial" w:hAnsi="Arial" w:cs="Arial"/>
          <w:noProof/>
          <w:szCs w:val="24"/>
          <w:lang w:val="bs-Latn-BA"/>
        </w:rPr>
      </w:pPr>
    </w:p>
    <w:p w14:paraId="03A98D25" w14:textId="77777777" w:rsidR="0053359D" w:rsidRPr="008E2980" w:rsidRDefault="0053359D" w:rsidP="009B3FDF">
      <w:pPr>
        <w:spacing w:after="0" w:line="240" w:lineRule="auto"/>
        <w:jc w:val="both"/>
        <w:rPr>
          <w:rFonts w:ascii="Arial" w:hAnsi="Arial" w:cs="Arial"/>
          <w:noProof/>
          <w:szCs w:val="24"/>
          <w:lang w:val="bs-Latn-BA"/>
        </w:rPr>
      </w:pPr>
    </w:p>
    <w:p w14:paraId="1A98839C" w14:textId="77777777" w:rsidR="0053359D" w:rsidRPr="008E2980" w:rsidRDefault="0053359D" w:rsidP="009B3FDF">
      <w:pPr>
        <w:spacing w:after="0" w:line="240" w:lineRule="auto"/>
        <w:jc w:val="both"/>
        <w:rPr>
          <w:rFonts w:ascii="Arial" w:hAnsi="Arial" w:cs="Arial"/>
          <w:noProof/>
          <w:szCs w:val="24"/>
          <w:lang w:val="bs-Latn-BA"/>
        </w:rPr>
      </w:pPr>
    </w:p>
    <w:p w14:paraId="67FDAFDE" w14:textId="77777777" w:rsidR="0053359D" w:rsidRPr="008E2980" w:rsidRDefault="0053359D" w:rsidP="009B3FDF">
      <w:pPr>
        <w:spacing w:after="0" w:line="240" w:lineRule="auto"/>
        <w:jc w:val="both"/>
        <w:rPr>
          <w:rFonts w:ascii="Arial" w:hAnsi="Arial" w:cs="Arial"/>
          <w:b/>
          <w:noProof/>
          <w:szCs w:val="24"/>
          <w:lang w:val="bs-Latn-BA"/>
        </w:rPr>
      </w:pPr>
    </w:p>
    <w:p w14:paraId="0A50BA55" w14:textId="77777777" w:rsidR="0053359D" w:rsidRPr="008E2980" w:rsidRDefault="0053359D" w:rsidP="009B3FDF">
      <w:pPr>
        <w:spacing w:after="0" w:line="240" w:lineRule="auto"/>
        <w:jc w:val="both"/>
        <w:rPr>
          <w:rFonts w:ascii="Arial" w:hAnsi="Arial" w:cs="Arial"/>
          <w:b/>
          <w:noProof/>
          <w:szCs w:val="24"/>
          <w:lang w:val="bs-Latn-BA"/>
        </w:rPr>
      </w:pPr>
    </w:p>
    <w:p w14:paraId="56090AD2" w14:textId="485BE980" w:rsidR="0053359D" w:rsidRPr="008E2980" w:rsidRDefault="0053359D" w:rsidP="009D613A">
      <w:pPr>
        <w:spacing w:after="0" w:line="240" w:lineRule="auto"/>
        <w:jc w:val="center"/>
        <w:rPr>
          <w:rFonts w:ascii="Arial" w:hAnsi="Arial" w:cs="Arial"/>
          <w:b/>
          <w:noProof/>
          <w:szCs w:val="24"/>
          <w:lang w:val="bs-Latn-BA"/>
        </w:rPr>
      </w:pPr>
      <w:r w:rsidRPr="008E2980">
        <w:rPr>
          <w:rFonts w:ascii="Arial" w:hAnsi="Arial" w:cs="Arial"/>
          <w:b/>
          <w:noProof/>
          <w:szCs w:val="24"/>
          <w:lang w:val="bs-Latn-BA"/>
        </w:rPr>
        <w:t>ХУУЛЬ ТОГТООМЖИЙГ ХЭРЭГЖҮҮЛЭХТЭЙ</w:t>
      </w:r>
    </w:p>
    <w:p w14:paraId="33F1001E" w14:textId="0919A061" w:rsidR="0053359D" w:rsidRPr="008E2980" w:rsidRDefault="0053359D" w:rsidP="009D613A">
      <w:pPr>
        <w:spacing w:after="0" w:line="240" w:lineRule="auto"/>
        <w:jc w:val="center"/>
        <w:rPr>
          <w:rFonts w:ascii="Arial" w:hAnsi="Arial" w:cs="Arial"/>
          <w:b/>
          <w:noProof/>
          <w:szCs w:val="24"/>
          <w:lang w:val="bs-Latn-BA"/>
        </w:rPr>
      </w:pPr>
      <w:r w:rsidRPr="008E2980">
        <w:rPr>
          <w:rFonts w:ascii="Arial" w:hAnsi="Arial" w:cs="Arial"/>
          <w:b/>
          <w:noProof/>
          <w:szCs w:val="24"/>
          <w:lang w:val="bs-Latn-BA"/>
        </w:rPr>
        <w:t>ХОЛБОГДОН ГАРАХ ЗАРДЛЫН ТООЦОО</w:t>
      </w:r>
    </w:p>
    <w:p w14:paraId="3F9E52F8" w14:textId="77777777" w:rsidR="0053359D" w:rsidRPr="008E2980" w:rsidRDefault="0053359D" w:rsidP="009D613A">
      <w:pPr>
        <w:spacing w:after="0" w:line="240" w:lineRule="auto"/>
        <w:jc w:val="center"/>
        <w:rPr>
          <w:rFonts w:ascii="Arial" w:hAnsi="Arial" w:cs="Arial"/>
          <w:noProof/>
          <w:szCs w:val="24"/>
          <w:lang w:val="bs-Latn-BA"/>
        </w:rPr>
      </w:pPr>
    </w:p>
    <w:p w14:paraId="37E1C64A" w14:textId="372A6AA7" w:rsidR="0053359D" w:rsidRPr="008E2980" w:rsidRDefault="0053359D" w:rsidP="009D613A">
      <w:pPr>
        <w:spacing w:after="0" w:line="240" w:lineRule="auto"/>
        <w:jc w:val="center"/>
        <w:rPr>
          <w:rFonts w:ascii="Arial" w:hAnsi="Arial" w:cs="Arial"/>
          <w:b/>
          <w:noProof/>
          <w:szCs w:val="24"/>
          <w:lang w:val="bs-Latn-BA"/>
        </w:rPr>
      </w:pPr>
      <w:r w:rsidRPr="008E2980">
        <w:rPr>
          <w:rFonts w:ascii="Arial" w:hAnsi="Arial" w:cs="Arial"/>
          <w:noProof/>
          <w:szCs w:val="24"/>
          <w:lang w:val="bs-Latn-BA"/>
        </w:rPr>
        <w:t>/</w:t>
      </w:r>
      <w:r w:rsidRPr="008E2980">
        <w:rPr>
          <w:rFonts w:ascii="Arial" w:hAnsi="Arial" w:cs="Arial"/>
          <w:b/>
          <w:noProof/>
          <w:szCs w:val="24"/>
          <w:lang w:val="bs-Latn-BA"/>
        </w:rPr>
        <w:t xml:space="preserve"> Үндэсний их баяр наадмын тухай хуулийн шинэчилсэн найруулгын төсөл/</w:t>
      </w:r>
    </w:p>
    <w:p w14:paraId="6B80E8AF" w14:textId="77777777" w:rsidR="0053359D" w:rsidRPr="008E2980" w:rsidRDefault="0053359D" w:rsidP="009D613A">
      <w:pPr>
        <w:spacing w:after="0" w:line="240" w:lineRule="auto"/>
        <w:jc w:val="center"/>
        <w:rPr>
          <w:rFonts w:ascii="Arial" w:hAnsi="Arial" w:cs="Arial"/>
          <w:b/>
          <w:noProof/>
          <w:szCs w:val="24"/>
          <w:lang w:val="bs-Latn-BA"/>
        </w:rPr>
      </w:pPr>
    </w:p>
    <w:p w14:paraId="4B6B7FAE" w14:textId="77777777" w:rsidR="0053359D" w:rsidRPr="008E2980" w:rsidRDefault="0053359D" w:rsidP="009B3FDF">
      <w:pPr>
        <w:spacing w:after="0" w:line="240" w:lineRule="auto"/>
        <w:jc w:val="both"/>
        <w:rPr>
          <w:rFonts w:ascii="Arial" w:hAnsi="Arial" w:cs="Arial"/>
          <w:b/>
          <w:noProof/>
          <w:szCs w:val="24"/>
          <w:lang w:val="bs-Latn-BA"/>
        </w:rPr>
      </w:pPr>
    </w:p>
    <w:p w14:paraId="760E04A8" w14:textId="77777777" w:rsidR="0053359D" w:rsidRPr="008E2980" w:rsidRDefault="0053359D" w:rsidP="009B3FDF">
      <w:pPr>
        <w:spacing w:after="0" w:line="240" w:lineRule="auto"/>
        <w:jc w:val="both"/>
        <w:rPr>
          <w:rFonts w:ascii="Arial" w:hAnsi="Arial" w:cs="Arial"/>
          <w:b/>
          <w:noProof/>
          <w:szCs w:val="24"/>
          <w:lang w:val="bs-Latn-BA"/>
        </w:rPr>
      </w:pPr>
    </w:p>
    <w:p w14:paraId="12D5A80E" w14:textId="77777777" w:rsidR="0053359D" w:rsidRPr="008E2980" w:rsidRDefault="0053359D" w:rsidP="009B3FDF">
      <w:pPr>
        <w:spacing w:after="0" w:line="240" w:lineRule="auto"/>
        <w:jc w:val="both"/>
        <w:rPr>
          <w:rFonts w:ascii="Arial" w:hAnsi="Arial" w:cs="Arial"/>
          <w:b/>
          <w:noProof/>
          <w:szCs w:val="24"/>
          <w:lang w:val="bs-Latn-BA"/>
        </w:rPr>
      </w:pPr>
    </w:p>
    <w:p w14:paraId="299CE0DA" w14:textId="77777777" w:rsidR="0053359D" w:rsidRPr="008E2980" w:rsidRDefault="0053359D" w:rsidP="009B3FDF">
      <w:pPr>
        <w:spacing w:after="0" w:line="240" w:lineRule="auto"/>
        <w:jc w:val="both"/>
        <w:rPr>
          <w:rFonts w:ascii="Arial" w:hAnsi="Arial" w:cs="Arial"/>
          <w:noProof/>
          <w:szCs w:val="24"/>
          <w:lang w:val="bs-Latn-BA"/>
        </w:rPr>
      </w:pPr>
    </w:p>
    <w:p w14:paraId="026AD4C7" w14:textId="77777777" w:rsidR="0053359D" w:rsidRPr="008E2980" w:rsidRDefault="0053359D" w:rsidP="009B3FDF">
      <w:pPr>
        <w:spacing w:after="0" w:line="240" w:lineRule="auto"/>
        <w:jc w:val="both"/>
        <w:rPr>
          <w:rFonts w:ascii="Arial" w:hAnsi="Arial" w:cs="Arial"/>
          <w:noProof/>
          <w:szCs w:val="24"/>
          <w:lang w:val="bs-Latn-BA"/>
        </w:rPr>
      </w:pPr>
    </w:p>
    <w:p w14:paraId="57719801" w14:textId="77777777" w:rsidR="0053359D" w:rsidRPr="008E2980" w:rsidRDefault="0053359D" w:rsidP="009B3FDF">
      <w:pPr>
        <w:spacing w:after="0" w:line="240" w:lineRule="auto"/>
        <w:jc w:val="both"/>
        <w:rPr>
          <w:rFonts w:ascii="Arial" w:hAnsi="Arial" w:cs="Arial"/>
          <w:noProof/>
          <w:szCs w:val="24"/>
          <w:lang w:val="bs-Latn-BA"/>
        </w:rPr>
      </w:pPr>
    </w:p>
    <w:p w14:paraId="3BE143AB" w14:textId="77777777" w:rsidR="0053359D" w:rsidRPr="008E2980" w:rsidRDefault="0053359D" w:rsidP="009B3FDF">
      <w:pPr>
        <w:spacing w:after="0" w:line="240" w:lineRule="auto"/>
        <w:jc w:val="both"/>
        <w:rPr>
          <w:rFonts w:ascii="Arial" w:hAnsi="Arial" w:cs="Arial"/>
          <w:noProof/>
          <w:szCs w:val="24"/>
          <w:lang w:val="bs-Latn-BA"/>
        </w:rPr>
      </w:pPr>
    </w:p>
    <w:p w14:paraId="4BEDD7C7" w14:textId="77777777" w:rsidR="0053359D" w:rsidRPr="008E2980" w:rsidRDefault="0053359D" w:rsidP="009B3FDF">
      <w:pPr>
        <w:spacing w:after="0" w:line="240" w:lineRule="auto"/>
        <w:jc w:val="both"/>
        <w:rPr>
          <w:rFonts w:ascii="Arial" w:hAnsi="Arial" w:cs="Arial"/>
          <w:noProof/>
          <w:szCs w:val="24"/>
          <w:lang w:val="bs-Latn-BA"/>
        </w:rPr>
      </w:pPr>
    </w:p>
    <w:p w14:paraId="7E7BD344" w14:textId="77777777" w:rsidR="0053359D" w:rsidRPr="008E2980" w:rsidRDefault="0053359D" w:rsidP="009B3FDF">
      <w:pPr>
        <w:spacing w:after="0" w:line="240" w:lineRule="auto"/>
        <w:jc w:val="both"/>
        <w:rPr>
          <w:rFonts w:ascii="Arial" w:hAnsi="Arial" w:cs="Arial"/>
          <w:noProof/>
          <w:szCs w:val="24"/>
          <w:lang w:val="bs-Latn-BA"/>
        </w:rPr>
      </w:pPr>
    </w:p>
    <w:p w14:paraId="6F64E012" w14:textId="77777777" w:rsidR="0053359D" w:rsidRPr="008E2980" w:rsidRDefault="0053359D" w:rsidP="009B3FDF">
      <w:pPr>
        <w:spacing w:after="0" w:line="240" w:lineRule="auto"/>
        <w:jc w:val="both"/>
        <w:rPr>
          <w:rFonts w:ascii="Arial" w:hAnsi="Arial" w:cs="Arial"/>
          <w:noProof/>
          <w:szCs w:val="24"/>
          <w:lang w:val="bs-Latn-BA"/>
        </w:rPr>
      </w:pPr>
    </w:p>
    <w:p w14:paraId="0BF502DC" w14:textId="77777777" w:rsidR="0053359D" w:rsidRPr="008E2980" w:rsidRDefault="0053359D" w:rsidP="009B3FDF">
      <w:pPr>
        <w:spacing w:after="0" w:line="240" w:lineRule="auto"/>
        <w:jc w:val="both"/>
        <w:rPr>
          <w:rFonts w:ascii="Arial" w:hAnsi="Arial" w:cs="Arial"/>
          <w:noProof/>
          <w:szCs w:val="24"/>
          <w:lang w:val="bs-Latn-BA"/>
        </w:rPr>
      </w:pPr>
    </w:p>
    <w:p w14:paraId="517B7030" w14:textId="77777777" w:rsidR="0053359D" w:rsidRPr="008E2980" w:rsidRDefault="0053359D" w:rsidP="009B3FDF">
      <w:pPr>
        <w:spacing w:after="0" w:line="240" w:lineRule="auto"/>
        <w:jc w:val="both"/>
        <w:rPr>
          <w:rFonts w:ascii="Arial" w:hAnsi="Arial" w:cs="Arial"/>
          <w:noProof/>
          <w:szCs w:val="24"/>
          <w:lang w:val="bs-Latn-BA"/>
        </w:rPr>
      </w:pPr>
    </w:p>
    <w:p w14:paraId="078BB91B" w14:textId="77777777" w:rsidR="0053359D" w:rsidRPr="008E2980" w:rsidRDefault="0053359D" w:rsidP="009B3FDF">
      <w:pPr>
        <w:spacing w:after="0" w:line="240" w:lineRule="auto"/>
        <w:jc w:val="both"/>
        <w:rPr>
          <w:rFonts w:ascii="Arial" w:hAnsi="Arial" w:cs="Arial"/>
          <w:noProof/>
          <w:szCs w:val="24"/>
          <w:lang w:val="bs-Latn-BA"/>
        </w:rPr>
      </w:pPr>
    </w:p>
    <w:p w14:paraId="16490838" w14:textId="77777777" w:rsidR="0053359D" w:rsidRPr="008E2980" w:rsidRDefault="0053359D" w:rsidP="009B3FDF">
      <w:pPr>
        <w:spacing w:after="0" w:line="240" w:lineRule="auto"/>
        <w:jc w:val="both"/>
        <w:rPr>
          <w:rFonts w:ascii="Arial" w:hAnsi="Arial" w:cs="Arial"/>
          <w:noProof/>
          <w:szCs w:val="24"/>
          <w:lang w:val="bs-Latn-BA"/>
        </w:rPr>
      </w:pPr>
    </w:p>
    <w:p w14:paraId="0ACD03CB" w14:textId="77777777" w:rsidR="0053359D" w:rsidRPr="008E2980" w:rsidRDefault="0053359D" w:rsidP="009B3FDF">
      <w:pPr>
        <w:spacing w:after="0" w:line="240" w:lineRule="auto"/>
        <w:jc w:val="both"/>
        <w:rPr>
          <w:rFonts w:ascii="Arial" w:hAnsi="Arial" w:cs="Arial"/>
          <w:noProof/>
          <w:szCs w:val="24"/>
          <w:lang w:val="bs-Latn-BA"/>
        </w:rPr>
      </w:pPr>
    </w:p>
    <w:p w14:paraId="7617461B" w14:textId="77777777" w:rsidR="0053359D" w:rsidRPr="008E2980" w:rsidRDefault="0053359D" w:rsidP="009B3FDF">
      <w:pPr>
        <w:spacing w:after="0" w:line="240" w:lineRule="auto"/>
        <w:jc w:val="both"/>
        <w:rPr>
          <w:rFonts w:ascii="Arial" w:hAnsi="Arial" w:cs="Arial"/>
          <w:noProof/>
          <w:szCs w:val="24"/>
          <w:lang w:val="bs-Latn-BA"/>
        </w:rPr>
      </w:pPr>
    </w:p>
    <w:p w14:paraId="75E95EF5" w14:textId="77777777" w:rsidR="0053359D" w:rsidRPr="008E2980" w:rsidRDefault="0053359D" w:rsidP="009B3FDF">
      <w:pPr>
        <w:spacing w:after="0" w:line="240" w:lineRule="auto"/>
        <w:jc w:val="both"/>
        <w:rPr>
          <w:rFonts w:ascii="Arial" w:hAnsi="Arial" w:cs="Arial"/>
          <w:noProof/>
          <w:szCs w:val="24"/>
          <w:lang w:val="bs-Latn-BA"/>
        </w:rPr>
      </w:pPr>
    </w:p>
    <w:p w14:paraId="14ECE59A" w14:textId="77777777" w:rsidR="0053359D" w:rsidRPr="008E2980" w:rsidRDefault="0053359D" w:rsidP="009B3FDF">
      <w:pPr>
        <w:spacing w:after="0" w:line="240" w:lineRule="auto"/>
        <w:jc w:val="both"/>
        <w:rPr>
          <w:rFonts w:ascii="Arial" w:hAnsi="Arial" w:cs="Arial"/>
          <w:noProof/>
          <w:szCs w:val="24"/>
          <w:lang w:val="bs-Latn-BA"/>
        </w:rPr>
      </w:pPr>
    </w:p>
    <w:p w14:paraId="5F30FD84" w14:textId="77777777" w:rsidR="0053359D" w:rsidRPr="008E2980" w:rsidRDefault="0053359D" w:rsidP="009B3FDF">
      <w:pPr>
        <w:spacing w:after="0" w:line="240" w:lineRule="auto"/>
        <w:jc w:val="both"/>
        <w:rPr>
          <w:rFonts w:ascii="Arial" w:hAnsi="Arial" w:cs="Arial"/>
          <w:noProof/>
          <w:szCs w:val="24"/>
          <w:lang w:val="bs-Latn-BA"/>
        </w:rPr>
      </w:pPr>
    </w:p>
    <w:p w14:paraId="757A901C" w14:textId="77777777" w:rsidR="0053359D" w:rsidRPr="008E2980" w:rsidRDefault="0053359D" w:rsidP="009B3FDF">
      <w:pPr>
        <w:spacing w:after="0" w:line="240" w:lineRule="auto"/>
        <w:jc w:val="both"/>
        <w:rPr>
          <w:rFonts w:ascii="Arial" w:hAnsi="Arial" w:cs="Arial"/>
          <w:noProof/>
          <w:szCs w:val="24"/>
          <w:lang w:val="bs-Latn-BA"/>
        </w:rPr>
      </w:pPr>
    </w:p>
    <w:p w14:paraId="79F7763C" w14:textId="77777777" w:rsidR="0053359D" w:rsidRPr="008E2980" w:rsidRDefault="0053359D" w:rsidP="009B3FDF">
      <w:pPr>
        <w:spacing w:after="0" w:line="240" w:lineRule="auto"/>
        <w:jc w:val="both"/>
        <w:rPr>
          <w:rFonts w:ascii="Arial" w:hAnsi="Arial" w:cs="Arial"/>
          <w:noProof/>
          <w:szCs w:val="24"/>
          <w:lang w:val="bs-Latn-BA"/>
        </w:rPr>
      </w:pPr>
    </w:p>
    <w:p w14:paraId="257FC393" w14:textId="77777777" w:rsidR="0053359D" w:rsidRPr="008E2980" w:rsidRDefault="0053359D" w:rsidP="009B3FDF">
      <w:pPr>
        <w:spacing w:after="0" w:line="240" w:lineRule="auto"/>
        <w:jc w:val="both"/>
        <w:rPr>
          <w:rFonts w:ascii="Arial" w:hAnsi="Arial" w:cs="Arial"/>
          <w:noProof/>
          <w:szCs w:val="24"/>
          <w:lang w:val="bs-Latn-BA"/>
        </w:rPr>
      </w:pPr>
    </w:p>
    <w:p w14:paraId="317EA7E9" w14:textId="77777777" w:rsidR="0053359D" w:rsidRPr="008E2980" w:rsidRDefault="0053359D" w:rsidP="009B3FDF">
      <w:pPr>
        <w:spacing w:after="0" w:line="240" w:lineRule="auto"/>
        <w:jc w:val="both"/>
        <w:rPr>
          <w:rFonts w:ascii="Arial" w:hAnsi="Arial" w:cs="Arial"/>
          <w:noProof/>
          <w:szCs w:val="24"/>
          <w:lang w:val="bs-Latn-BA"/>
        </w:rPr>
      </w:pPr>
    </w:p>
    <w:p w14:paraId="62FC5063" w14:textId="77777777" w:rsidR="0053359D" w:rsidRPr="008E2980" w:rsidRDefault="0053359D" w:rsidP="009B3FDF">
      <w:pPr>
        <w:spacing w:after="0" w:line="240" w:lineRule="auto"/>
        <w:jc w:val="both"/>
        <w:rPr>
          <w:rFonts w:ascii="Arial" w:hAnsi="Arial" w:cs="Arial"/>
          <w:noProof/>
          <w:szCs w:val="24"/>
          <w:lang w:val="bs-Latn-BA"/>
        </w:rPr>
      </w:pPr>
    </w:p>
    <w:p w14:paraId="04A4CF65" w14:textId="77777777" w:rsidR="0053359D" w:rsidRPr="008E2980" w:rsidRDefault="0053359D" w:rsidP="009B3FDF">
      <w:pPr>
        <w:spacing w:after="0" w:line="240" w:lineRule="auto"/>
        <w:jc w:val="both"/>
        <w:rPr>
          <w:rFonts w:ascii="Arial" w:hAnsi="Arial" w:cs="Arial"/>
          <w:noProof/>
          <w:szCs w:val="24"/>
          <w:lang w:val="bs-Latn-BA"/>
        </w:rPr>
      </w:pPr>
    </w:p>
    <w:p w14:paraId="41B4F89C" w14:textId="77777777" w:rsidR="0053359D" w:rsidRPr="008E2980" w:rsidRDefault="0053359D" w:rsidP="009B3FDF">
      <w:pPr>
        <w:spacing w:after="0" w:line="240" w:lineRule="auto"/>
        <w:jc w:val="both"/>
        <w:rPr>
          <w:rFonts w:ascii="Arial" w:hAnsi="Arial" w:cs="Arial"/>
          <w:noProof/>
          <w:szCs w:val="24"/>
          <w:lang w:val="bs-Latn-BA"/>
        </w:rPr>
      </w:pPr>
    </w:p>
    <w:p w14:paraId="56B244DF" w14:textId="77777777" w:rsidR="0053359D" w:rsidRPr="008E2980" w:rsidRDefault="0053359D" w:rsidP="009B3FDF">
      <w:pPr>
        <w:spacing w:after="0" w:line="240" w:lineRule="auto"/>
        <w:jc w:val="both"/>
        <w:rPr>
          <w:rFonts w:ascii="Arial" w:hAnsi="Arial" w:cs="Arial"/>
          <w:noProof/>
          <w:szCs w:val="24"/>
          <w:lang w:val="bs-Latn-BA"/>
        </w:rPr>
      </w:pPr>
    </w:p>
    <w:p w14:paraId="100914CD" w14:textId="77777777" w:rsidR="0053359D" w:rsidRPr="008E2980" w:rsidRDefault="0053359D" w:rsidP="009B3FDF">
      <w:pPr>
        <w:spacing w:after="0" w:line="240" w:lineRule="auto"/>
        <w:jc w:val="both"/>
        <w:rPr>
          <w:rFonts w:ascii="Arial" w:hAnsi="Arial" w:cs="Arial"/>
          <w:noProof/>
          <w:szCs w:val="24"/>
          <w:lang w:val="bs-Latn-BA"/>
        </w:rPr>
      </w:pPr>
    </w:p>
    <w:p w14:paraId="476FC4A1" w14:textId="77777777" w:rsidR="0053359D" w:rsidRPr="008E2980" w:rsidRDefault="0053359D" w:rsidP="009B3FDF">
      <w:pPr>
        <w:spacing w:after="0" w:line="240" w:lineRule="auto"/>
        <w:jc w:val="both"/>
        <w:rPr>
          <w:rFonts w:ascii="Arial" w:hAnsi="Arial" w:cs="Arial"/>
          <w:noProof/>
          <w:szCs w:val="24"/>
          <w:lang w:val="bs-Latn-BA"/>
        </w:rPr>
      </w:pPr>
    </w:p>
    <w:p w14:paraId="25D72B42" w14:textId="77777777" w:rsidR="0053359D" w:rsidRPr="008E2980" w:rsidRDefault="0053359D" w:rsidP="009B3FDF">
      <w:pPr>
        <w:spacing w:after="0" w:line="240" w:lineRule="auto"/>
        <w:jc w:val="both"/>
        <w:rPr>
          <w:rFonts w:ascii="Arial" w:hAnsi="Arial" w:cs="Arial"/>
          <w:noProof/>
          <w:szCs w:val="24"/>
          <w:lang w:val="bs-Latn-BA"/>
        </w:rPr>
      </w:pPr>
    </w:p>
    <w:p w14:paraId="4AA3437D" w14:textId="77777777" w:rsidR="0053359D" w:rsidRPr="008E2980" w:rsidRDefault="0053359D" w:rsidP="009B3FDF">
      <w:pPr>
        <w:spacing w:after="0" w:line="240" w:lineRule="auto"/>
        <w:jc w:val="both"/>
        <w:rPr>
          <w:rFonts w:ascii="Arial" w:hAnsi="Arial" w:cs="Arial"/>
          <w:noProof/>
          <w:szCs w:val="24"/>
          <w:lang w:val="bs-Latn-BA"/>
        </w:rPr>
      </w:pPr>
    </w:p>
    <w:p w14:paraId="7460FB4F" w14:textId="77777777" w:rsidR="0053359D" w:rsidRPr="008E2980" w:rsidRDefault="0053359D" w:rsidP="009B3FDF">
      <w:pPr>
        <w:spacing w:after="0" w:line="240" w:lineRule="auto"/>
        <w:jc w:val="both"/>
        <w:rPr>
          <w:rFonts w:ascii="Arial" w:hAnsi="Arial" w:cs="Arial"/>
          <w:noProof/>
          <w:szCs w:val="24"/>
          <w:lang w:val="bs-Latn-BA"/>
        </w:rPr>
      </w:pPr>
    </w:p>
    <w:p w14:paraId="649D6610" w14:textId="77777777" w:rsidR="0053359D" w:rsidRPr="008E2980" w:rsidRDefault="0053359D" w:rsidP="009B3FDF">
      <w:pPr>
        <w:spacing w:after="0" w:line="240" w:lineRule="auto"/>
        <w:jc w:val="both"/>
        <w:rPr>
          <w:rFonts w:ascii="Arial" w:hAnsi="Arial" w:cs="Arial"/>
          <w:noProof/>
          <w:szCs w:val="24"/>
          <w:lang w:val="bs-Latn-BA"/>
        </w:rPr>
      </w:pPr>
    </w:p>
    <w:p w14:paraId="3AE394A2" w14:textId="255D42BC" w:rsidR="0058014D" w:rsidRDefault="0053359D" w:rsidP="0058014D">
      <w:pPr>
        <w:spacing w:after="0" w:line="240" w:lineRule="auto"/>
        <w:jc w:val="center"/>
        <w:rPr>
          <w:rFonts w:ascii="Arial" w:hAnsi="Arial" w:cs="Arial"/>
          <w:noProof/>
          <w:szCs w:val="24"/>
          <w:lang w:val="bs-Latn-BA"/>
        </w:rPr>
      </w:pPr>
      <w:r w:rsidRPr="008E2980">
        <w:rPr>
          <w:rFonts w:ascii="Arial" w:hAnsi="Arial" w:cs="Arial"/>
          <w:noProof/>
          <w:szCs w:val="24"/>
          <w:lang w:val="bs-Latn-BA"/>
        </w:rPr>
        <w:t>УЛААНБААТАР ХОТ</w:t>
      </w:r>
    </w:p>
    <w:p w14:paraId="4D357537" w14:textId="0BE3E7AE" w:rsidR="0053359D" w:rsidRPr="008E2980" w:rsidRDefault="0053359D" w:rsidP="0058014D">
      <w:pPr>
        <w:spacing w:after="0" w:line="240" w:lineRule="auto"/>
        <w:jc w:val="center"/>
        <w:rPr>
          <w:rFonts w:ascii="Arial" w:hAnsi="Arial" w:cs="Arial"/>
          <w:noProof/>
          <w:szCs w:val="24"/>
          <w:lang w:val="bs-Latn-BA"/>
        </w:rPr>
      </w:pPr>
      <w:r w:rsidRPr="008E2980">
        <w:rPr>
          <w:rFonts w:ascii="Arial" w:hAnsi="Arial" w:cs="Arial"/>
          <w:noProof/>
          <w:szCs w:val="24"/>
          <w:lang w:val="bs-Latn-BA"/>
        </w:rPr>
        <w:t>202</w:t>
      </w:r>
      <w:r w:rsidR="005241C3">
        <w:rPr>
          <w:rFonts w:ascii="Arial" w:hAnsi="Arial" w:cs="Arial"/>
          <w:noProof/>
          <w:szCs w:val="24"/>
          <w:lang w:val="bs-Latn-BA"/>
        </w:rPr>
        <w:t>2</w:t>
      </w:r>
      <w:r w:rsidRPr="008E2980">
        <w:rPr>
          <w:rFonts w:ascii="Arial" w:hAnsi="Arial" w:cs="Arial"/>
          <w:noProof/>
          <w:szCs w:val="24"/>
          <w:lang w:val="bs-Latn-BA"/>
        </w:rPr>
        <w:t xml:space="preserve"> </w:t>
      </w:r>
      <w:r w:rsidR="0058014D">
        <w:rPr>
          <w:rFonts w:ascii="Arial" w:hAnsi="Arial" w:cs="Arial"/>
          <w:noProof/>
          <w:szCs w:val="24"/>
          <w:lang w:val="bs-Latn-BA"/>
        </w:rPr>
        <w:t>он</w:t>
      </w:r>
    </w:p>
    <w:p w14:paraId="16DEA470" w14:textId="77777777" w:rsidR="0053359D" w:rsidRPr="008E2980" w:rsidRDefault="0053359D" w:rsidP="009B3FDF">
      <w:pPr>
        <w:spacing w:after="0" w:line="240" w:lineRule="auto"/>
        <w:ind w:firstLine="720"/>
        <w:jc w:val="both"/>
        <w:rPr>
          <w:rFonts w:ascii="Arial" w:hAnsi="Arial" w:cs="Arial"/>
          <w:b/>
          <w:noProof/>
          <w:szCs w:val="24"/>
          <w:lang w:val="bs-Latn-BA"/>
        </w:rPr>
      </w:pPr>
      <w:r w:rsidRPr="008E2980">
        <w:rPr>
          <w:rFonts w:ascii="Arial" w:hAnsi="Arial" w:cs="Arial"/>
          <w:b/>
          <w:noProof/>
          <w:szCs w:val="24"/>
          <w:lang w:val="bs-Latn-BA"/>
        </w:rPr>
        <w:lastRenderedPageBreak/>
        <w:t>АГУУЛГА</w:t>
      </w:r>
    </w:p>
    <w:p w14:paraId="76571960" w14:textId="77777777" w:rsidR="0053359D" w:rsidRPr="008E2980" w:rsidRDefault="0053359D" w:rsidP="009B3FDF">
      <w:pPr>
        <w:spacing w:after="0" w:line="240" w:lineRule="auto"/>
        <w:ind w:firstLine="720"/>
        <w:jc w:val="both"/>
        <w:rPr>
          <w:rFonts w:ascii="Arial" w:hAnsi="Arial" w:cs="Arial"/>
          <w:noProof/>
          <w:szCs w:val="24"/>
          <w:lang w:val="bs-Latn-BA"/>
        </w:rPr>
      </w:pPr>
    </w:p>
    <w:p w14:paraId="06757D07" w14:textId="77777777" w:rsidR="0053359D" w:rsidRPr="008E2980" w:rsidRDefault="0053359D" w:rsidP="009B3FDF">
      <w:pPr>
        <w:spacing w:after="0" w:line="240" w:lineRule="auto"/>
        <w:ind w:firstLine="720"/>
        <w:jc w:val="both"/>
        <w:rPr>
          <w:rFonts w:ascii="Arial" w:hAnsi="Arial" w:cs="Arial"/>
          <w:b/>
          <w:noProof/>
          <w:szCs w:val="24"/>
          <w:lang w:val="bs-Latn-BA"/>
        </w:rPr>
      </w:pPr>
      <w:r w:rsidRPr="008E2980">
        <w:rPr>
          <w:rFonts w:ascii="Arial" w:hAnsi="Arial" w:cs="Arial"/>
          <w:b/>
          <w:noProof/>
          <w:szCs w:val="24"/>
          <w:lang w:val="bs-Latn-BA"/>
        </w:rPr>
        <w:t>Нэг.Ерөнхий үндэслэл</w:t>
      </w:r>
    </w:p>
    <w:p w14:paraId="644A207A" w14:textId="77777777" w:rsidR="0053359D" w:rsidRPr="008E2980" w:rsidRDefault="0053359D" w:rsidP="009B3FDF">
      <w:pPr>
        <w:spacing w:after="0" w:line="240" w:lineRule="auto"/>
        <w:ind w:firstLine="720"/>
        <w:jc w:val="both"/>
        <w:rPr>
          <w:rFonts w:ascii="Arial" w:hAnsi="Arial" w:cs="Arial"/>
          <w:b/>
          <w:noProof/>
          <w:szCs w:val="24"/>
          <w:lang w:val="bs-Latn-BA"/>
        </w:rPr>
      </w:pPr>
    </w:p>
    <w:p w14:paraId="0ACCC53C" w14:textId="703D4B69" w:rsidR="0053359D" w:rsidRPr="008E2980" w:rsidRDefault="0053359D" w:rsidP="009B3FDF">
      <w:pPr>
        <w:spacing w:after="0" w:line="240" w:lineRule="auto"/>
        <w:ind w:firstLine="720"/>
        <w:jc w:val="both"/>
        <w:rPr>
          <w:rFonts w:ascii="Arial" w:hAnsi="Arial" w:cs="Arial"/>
          <w:b/>
          <w:noProof/>
          <w:szCs w:val="24"/>
          <w:lang w:val="bs-Latn-BA"/>
        </w:rPr>
      </w:pPr>
      <w:r w:rsidRPr="008E2980">
        <w:rPr>
          <w:rFonts w:ascii="Arial" w:hAnsi="Arial" w:cs="Arial"/>
          <w:b/>
          <w:noProof/>
          <w:szCs w:val="24"/>
          <w:lang w:val="bs-Latn-BA"/>
        </w:rPr>
        <w:t>Хоёр.</w:t>
      </w:r>
      <w:r w:rsidR="00DA7E77" w:rsidRPr="008E2980">
        <w:rPr>
          <w:rFonts w:ascii="Arial" w:hAnsi="Arial" w:cs="Arial"/>
          <w:b/>
          <w:noProof/>
          <w:szCs w:val="24"/>
          <w:lang w:val="bs-Latn-BA"/>
        </w:rPr>
        <w:t>Үндэсний их баяр наадмын</w:t>
      </w:r>
      <w:r w:rsidRPr="008E2980">
        <w:rPr>
          <w:rFonts w:ascii="Arial" w:hAnsi="Arial" w:cs="Arial"/>
          <w:b/>
          <w:noProof/>
          <w:szCs w:val="24"/>
          <w:lang w:val="bs-Latn-BA"/>
        </w:rPr>
        <w:t xml:space="preserve"> тухай хуулийн шинэчилсэн найруулгын төсөл батлагдан гарснаар иргэнд үүсэх зардлын тооцоо:</w:t>
      </w:r>
    </w:p>
    <w:p w14:paraId="6CB74B43" w14:textId="77777777" w:rsidR="0053359D" w:rsidRPr="008E2980" w:rsidRDefault="0053359D" w:rsidP="009B3FDF">
      <w:pPr>
        <w:spacing w:after="0" w:line="240" w:lineRule="auto"/>
        <w:ind w:firstLine="720"/>
        <w:jc w:val="both"/>
        <w:rPr>
          <w:rFonts w:ascii="Arial" w:hAnsi="Arial" w:cs="Arial"/>
          <w:b/>
          <w:noProof/>
          <w:szCs w:val="24"/>
          <w:lang w:val="bs-Latn-BA"/>
        </w:rPr>
      </w:pPr>
    </w:p>
    <w:p w14:paraId="4ECF3995"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2.1.иргэний гүйцэтгэх үүргийг тогтоох;</w:t>
      </w:r>
    </w:p>
    <w:p w14:paraId="7EE0E6DC"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2.2.цаг хугацаа болон гарч болох зардлыг тооцох;</w:t>
      </w:r>
    </w:p>
    <w:p w14:paraId="15058F0B"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2.3.тоон үзүүлэлтийг тооцох;</w:t>
      </w:r>
    </w:p>
    <w:p w14:paraId="114D5C0F"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2.4.нийт дүнг тооцож гаргах;</w:t>
      </w:r>
    </w:p>
    <w:p w14:paraId="5FD174BA"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2.5.хялбарчлах боломжийг шалгах.</w:t>
      </w:r>
    </w:p>
    <w:p w14:paraId="0177F624" w14:textId="77777777" w:rsidR="0053359D" w:rsidRPr="008E2980" w:rsidRDefault="0053359D" w:rsidP="009B3FDF">
      <w:pPr>
        <w:spacing w:after="0" w:line="240" w:lineRule="auto"/>
        <w:ind w:firstLine="720"/>
        <w:jc w:val="both"/>
        <w:rPr>
          <w:rFonts w:ascii="Arial" w:hAnsi="Arial" w:cs="Arial"/>
          <w:noProof/>
          <w:szCs w:val="24"/>
          <w:lang w:val="bs-Latn-BA"/>
        </w:rPr>
      </w:pPr>
    </w:p>
    <w:p w14:paraId="722A6C23" w14:textId="35C8B7BB" w:rsidR="0053359D" w:rsidRPr="008E2980" w:rsidRDefault="0053359D" w:rsidP="009B3FDF">
      <w:pPr>
        <w:spacing w:after="0" w:line="240" w:lineRule="auto"/>
        <w:ind w:firstLine="720"/>
        <w:jc w:val="both"/>
        <w:rPr>
          <w:rFonts w:ascii="Arial" w:hAnsi="Arial" w:cs="Arial"/>
          <w:b/>
          <w:noProof/>
          <w:szCs w:val="24"/>
          <w:lang w:val="bs-Latn-BA"/>
        </w:rPr>
      </w:pPr>
      <w:r w:rsidRPr="008E2980">
        <w:rPr>
          <w:rFonts w:ascii="Arial" w:hAnsi="Arial" w:cs="Arial"/>
          <w:b/>
          <w:noProof/>
          <w:szCs w:val="24"/>
          <w:lang w:val="bs-Latn-BA"/>
        </w:rPr>
        <w:t>Гурав.</w:t>
      </w:r>
      <w:r w:rsidR="00DA7E77" w:rsidRPr="008E2980">
        <w:rPr>
          <w:rFonts w:ascii="Arial" w:hAnsi="Arial" w:cs="Arial"/>
          <w:b/>
          <w:noProof/>
          <w:szCs w:val="24"/>
          <w:lang w:val="bs-Latn-BA"/>
        </w:rPr>
        <w:t>Үндэсний их баяр наадмын</w:t>
      </w:r>
      <w:r w:rsidRPr="008E2980">
        <w:rPr>
          <w:rFonts w:ascii="Arial" w:hAnsi="Arial" w:cs="Arial"/>
          <w:b/>
          <w:noProof/>
          <w:szCs w:val="24"/>
          <w:lang w:val="bs-Latn-BA"/>
        </w:rPr>
        <w:t xml:space="preserve"> тухай хуулийн шинэчилсэн найруулгын төсөл батлагдан гарснаар хуулийн этгээдэд үүсэх зардлын тооцоо:</w:t>
      </w:r>
    </w:p>
    <w:p w14:paraId="6083693C" w14:textId="77777777" w:rsidR="0053359D" w:rsidRPr="008E2980" w:rsidRDefault="0053359D" w:rsidP="009B3FDF">
      <w:pPr>
        <w:spacing w:after="0" w:line="240" w:lineRule="auto"/>
        <w:ind w:firstLine="720"/>
        <w:jc w:val="both"/>
        <w:rPr>
          <w:rFonts w:ascii="Arial" w:hAnsi="Arial" w:cs="Arial"/>
          <w:b/>
          <w:noProof/>
          <w:szCs w:val="24"/>
          <w:lang w:val="bs-Latn-BA"/>
        </w:rPr>
      </w:pPr>
    </w:p>
    <w:p w14:paraId="2C69052E"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3.1.хуулийн этгээдийн гүйцэтгэх үүргийг тогтоох;</w:t>
      </w:r>
    </w:p>
    <w:p w14:paraId="53F87C25"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3.2.нэг бүрийн зардлыг тооцох;</w:t>
      </w:r>
    </w:p>
    <w:p w14:paraId="7EBF6763"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3.3.тоон үзүүлэлтийг тооцох;</w:t>
      </w:r>
    </w:p>
    <w:p w14:paraId="0FEE39E7"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3.4.нийт зардлын дүнг тооцож гаргах;</w:t>
      </w:r>
    </w:p>
    <w:p w14:paraId="41300CFD"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3.5.хялбарчлах боломжийг шалгах;</w:t>
      </w:r>
    </w:p>
    <w:p w14:paraId="6B6F16FB" w14:textId="77777777" w:rsidR="0053359D" w:rsidRPr="008E2980" w:rsidRDefault="0053359D" w:rsidP="009B3FDF">
      <w:pPr>
        <w:pStyle w:val="NormalWeb"/>
        <w:spacing w:before="0" w:beforeAutospacing="0" w:after="0" w:afterAutospacing="0"/>
        <w:ind w:firstLine="720"/>
        <w:jc w:val="both"/>
        <w:rPr>
          <w:rFonts w:ascii="Arial" w:hAnsi="Arial" w:cs="Arial"/>
          <w:noProof/>
          <w:lang w:val="bs-Latn-BA"/>
        </w:rPr>
      </w:pPr>
      <w:r w:rsidRPr="008E2980">
        <w:rPr>
          <w:rFonts w:ascii="Arial" w:hAnsi="Arial" w:cs="Arial"/>
          <w:noProof/>
          <w:lang w:val="bs-Latn-BA"/>
        </w:rPr>
        <w:t>3.6.нэмэлт зардлыг тооцох.</w:t>
      </w:r>
    </w:p>
    <w:p w14:paraId="1FD1898E" w14:textId="77777777" w:rsidR="0053359D" w:rsidRPr="008E2980" w:rsidRDefault="0053359D" w:rsidP="009B3FDF">
      <w:pPr>
        <w:spacing w:after="0" w:line="240" w:lineRule="auto"/>
        <w:ind w:firstLine="720"/>
        <w:jc w:val="both"/>
        <w:rPr>
          <w:rFonts w:ascii="Arial" w:hAnsi="Arial" w:cs="Arial"/>
          <w:noProof/>
          <w:szCs w:val="24"/>
          <w:lang w:val="bs-Latn-BA"/>
        </w:rPr>
      </w:pPr>
    </w:p>
    <w:p w14:paraId="4496D57E" w14:textId="5D2DE776" w:rsidR="0053359D" w:rsidRPr="008E2980" w:rsidRDefault="0053359D" w:rsidP="009B3FDF">
      <w:pPr>
        <w:spacing w:after="0" w:line="240" w:lineRule="auto"/>
        <w:ind w:firstLine="720"/>
        <w:jc w:val="both"/>
        <w:rPr>
          <w:rFonts w:ascii="Arial" w:hAnsi="Arial" w:cs="Arial"/>
          <w:b/>
          <w:noProof/>
          <w:szCs w:val="24"/>
          <w:lang w:val="bs-Latn-BA"/>
        </w:rPr>
      </w:pPr>
      <w:r w:rsidRPr="008E2980">
        <w:rPr>
          <w:rFonts w:ascii="Arial" w:hAnsi="Arial" w:cs="Arial"/>
          <w:b/>
          <w:noProof/>
          <w:szCs w:val="24"/>
          <w:lang w:val="bs-Latn-BA"/>
        </w:rPr>
        <w:t>Дөрөв.</w:t>
      </w:r>
      <w:r w:rsidR="00DA7E77" w:rsidRPr="008E2980">
        <w:rPr>
          <w:rFonts w:ascii="Arial" w:hAnsi="Arial" w:cs="Arial"/>
          <w:b/>
          <w:noProof/>
          <w:szCs w:val="24"/>
          <w:lang w:val="bs-Latn-BA"/>
        </w:rPr>
        <w:t>Үндэсний их баяр наадмын</w:t>
      </w:r>
      <w:r w:rsidRPr="008E2980">
        <w:rPr>
          <w:rFonts w:ascii="Arial" w:hAnsi="Arial" w:cs="Arial"/>
          <w:b/>
          <w:noProof/>
          <w:szCs w:val="24"/>
          <w:lang w:val="bs-Latn-BA"/>
        </w:rPr>
        <w:t xml:space="preserve"> тухай хуулийн шинэчилсэн найруулгын төсөл батлагдан гарснаар төрийн байгууллагад үүсэх зардлын тооцоо:</w:t>
      </w:r>
    </w:p>
    <w:p w14:paraId="6989127F" w14:textId="77777777" w:rsidR="0053359D" w:rsidRPr="008E2980" w:rsidRDefault="0053359D" w:rsidP="009B3FDF">
      <w:pPr>
        <w:spacing w:after="0" w:line="240" w:lineRule="auto"/>
        <w:ind w:firstLine="720"/>
        <w:jc w:val="both"/>
        <w:rPr>
          <w:rFonts w:ascii="Arial" w:hAnsi="Arial" w:cs="Arial"/>
          <w:b/>
          <w:noProof/>
          <w:szCs w:val="24"/>
          <w:lang w:val="bs-Latn-BA"/>
        </w:rPr>
      </w:pPr>
    </w:p>
    <w:p w14:paraId="4A97762A" w14:textId="77777777" w:rsidR="0053359D" w:rsidRPr="008E2980" w:rsidRDefault="0053359D" w:rsidP="009B3FDF">
      <w:pPr>
        <w:spacing w:after="0" w:line="240" w:lineRule="auto"/>
        <w:ind w:firstLine="720"/>
        <w:jc w:val="both"/>
        <w:rPr>
          <w:rFonts w:ascii="Arial" w:eastAsia="Times New Roman" w:hAnsi="Arial" w:cs="Arial"/>
          <w:noProof/>
          <w:szCs w:val="24"/>
          <w:lang w:val="bs-Latn-BA"/>
        </w:rPr>
      </w:pPr>
      <w:r w:rsidRPr="008E2980">
        <w:rPr>
          <w:rFonts w:ascii="Arial" w:eastAsia="Times New Roman" w:hAnsi="Arial" w:cs="Arial"/>
          <w:noProof/>
          <w:szCs w:val="24"/>
          <w:lang w:val="bs-Latn-BA"/>
        </w:rPr>
        <w:t>4.1.төрийн байгууллагад шинээр нэмэгдэж байгаа болон өргөжиж байгаа чиг үүргийг тогтоох;</w:t>
      </w:r>
    </w:p>
    <w:p w14:paraId="2F9D15E8" w14:textId="77777777" w:rsidR="0053359D" w:rsidRPr="008E2980" w:rsidRDefault="0053359D" w:rsidP="009B3FDF">
      <w:pPr>
        <w:spacing w:after="0" w:line="240" w:lineRule="auto"/>
        <w:ind w:firstLine="720"/>
        <w:jc w:val="both"/>
        <w:rPr>
          <w:rFonts w:ascii="Arial" w:eastAsia="Times New Roman" w:hAnsi="Arial" w:cs="Arial"/>
          <w:noProof/>
          <w:szCs w:val="24"/>
          <w:lang w:val="bs-Latn-BA"/>
        </w:rPr>
      </w:pPr>
      <w:r w:rsidRPr="008E2980">
        <w:rPr>
          <w:rFonts w:ascii="Arial" w:eastAsia="Times New Roman" w:hAnsi="Arial" w:cs="Arial"/>
          <w:noProof/>
          <w:szCs w:val="24"/>
          <w:lang w:val="bs-Latn-BA"/>
        </w:rPr>
        <w:t>4.2.уг чиг үүргийг хэрэгжүүлэхэд шаардлагатай хүний нөөцийг тодорхойлох;</w:t>
      </w:r>
    </w:p>
    <w:p w14:paraId="385E274B" w14:textId="77777777" w:rsidR="0053359D" w:rsidRPr="008E2980" w:rsidRDefault="0053359D" w:rsidP="009B3FDF">
      <w:pPr>
        <w:spacing w:after="0" w:line="240" w:lineRule="auto"/>
        <w:ind w:firstLine="720"/>
        <w:jc w:val="both"/>
        <w:rPr>
          <w:rFonts w:ascii="Arial" w:eastAsia="Times New Roman" w:hAnsi="Arial" w:cs="Arial"/>
          <w:noProof/>
          <w:szCs w:val="24"/>
          <w:lang w:val="bs-Latn-BA"/>
        </w:rPr>
      </w:pPr>
      <w:r w:rsidRPr="008E2980">
        <w:rPr>
          <w:rFonts w:ascii="Arial" w:eastAsia="Times New Roman" w:hAnsi="Arial" w:cs="Arial"/>
          <w:noProof/>
          <w:szCs w:val="24"/>
          <w:lang w:val="bs-Latn-BA"/>
        </w:rPr>
        <w:t>4.3.гарах зардлыг тооцох;</w:t>
      </w:r>
    </w:p>
    <w:p w14:paraId="0F164310" w14:textId="77777777" w:rsidR="0053359D" w:rsidRPr="008E2980" w:rsidRDefault="0053359D" w:rsidP="009B3FDF">
      <w:pPr>
        <w:spacing w:after="0" w:line="240" w:lineRule="auto"/>
        <w:ind w:firstLine="720"/>
        <w:jc w:val="both"/>
        <w:rPr>
          <w:rFonts w:ascii="Arial" w:eastAsia="Times New Roman" w:hAnsi="Arial" w:cs="Arial"/>
          <w:noProof/>
          <w:szCs w:val="24"/>
          <w:lang w:val="bs-Latn-BA"/>
        </w:rPr>
      </w:pPr>
      <w:r w:rsidRPr="008E2980">
        <w:rPr>
          <w:rFonts w:ascii="Arial" w:eastAsia="Times New Roman" w:hAnsi="Arial" w:cs="Arial"/>
          <w:noProof/>
          <w:szCs w:val="24"/>
          <w:lang w:val="bs-Latn-BA"/>
        </w:rPr>
        <w:t>4.4.зардлыг нэгтгэн тооцох;</w:t>
      </w:r>
    </w:p>
    <w:p w14:paraId="641775FB" w14:textId="77777777" w:rsidR="0053359D" w:rsidRPr="008E2980" w:rsidRDefault="0053359D" w:rsidP="009B3FDF">
      <w:pPr>
        <w:spacing w:after="0" w:line="240" w:lineRule="auto"/>
        <w:ind w:firstLine="720"/>
        <w:jc w:val="both"/>
        <w:rPr>
          <w:rFonts w:ascii="Arial" w:eastAsia="Times New Roman" w:hAnsi="Arial" w:cs="Arial"/>
          <w:noProof/>
          <w:szCs w:val="24"/>
          <w:lang w:val="bs-Latn-BA"/>
        </w:rPr>
      </w:pPr>
      <w:r w:rsidRPr="008E2980">
        <w:rPr>
          <w:rFonts w:ascii="Arial" w:eastAsia="Times New Roman" w:hAnsi="Arial" w:cs="Arial"/>
          <w:noProof/>
          <w:szCs w:val="24"/>
          <w:lang w:val="bs-Latn-BA"/>
        </w:rPr>
        <w:t xml:space="preserve">4.5.хувилбарыг нягталж зардлыг бууруулах боломжийг эрэлхийлэх. </w:t>
      </w:r>
    </w:p>
    <w:p w14:paraId="73160EB9" w14:textId="77777777" w:rsidR="0053359D" w:rsidRPr="008E2980" w:rsidRDefault="0053359D" w:rsidP="009B3FDF">
      <w:pPr>
        <w:spacing w:after="0" w:line="240" w:lineRule="auto"/>
        <w:ind w:firstLine="720"/>
        <w:jc w:val="both"/>
        <w:rPr>
          <w:rFonts w:ascii="Arial" w:eastAsia="Times New Roman" w:hAnsi="Arial" w:cs="Arial"/>
          <w:noProof/>
          <w:szCs w:val="24"/>
          <w:lang w:val="bs-Latn-BA"/>
        </w:rPr>
      </w:pPr>
    </w:p>
    <w:p w14:paraId="303FC8AB" w14:textId="77777777" w:rsidR="0053359D" w:rsidRPr="008E2980" w:rsidRDefault="0053359D" w:rsidP="009B3FDF">
      <w:pPr>
        <w:spacing w:after="0" w:line="240" w:lineRule="auto"/>
        <w:jc w:val="both"/>
        <w:rPr>
          <w:rFonts w:ascii="Arial" w:hAnsi="Arial" w:cs="Arial"/>
          <w:b/>
          <w:noProof/>
          <w:szCs w:val="24"/>
          <w:lang w:val="bs-Latn-BA"/>
        </w:rPr>
      </w:pPr>
    </w:p>
    <w:p w14:paraId="1A020C89" w14:textId="77777777" w:rsidR="0053359D" w:rsidRPr="008E2980" w:rsidRDefault="0053359D" w:rsidP="009B3FDF">
      <w:pPr>
        <w:spacing w:after="0" w:line="240" w:lineRule="auto"/>
        <w:jc w:val="both"/>
        <w:rPr>
          <w:rFonts w:ascii="Arial" w:hAnsi="Arial" w:cs="Arial"/>
          <w:b/>
          <w:noProof/>
          <w:szCs w:val="24"/>
          <w:lang w:val="bs-Latn-BA"/>
        </w:rPr>
      </w:pPr>
    </w:p>
    <w:p w14:paraId="5BA79106" w14:textId="77777777" w:rsidR="0053359D" w:rsidRPr="008E2980" w:rsidRDefault="0053359D" w:rsidP="009B3FDF">
      <w:pPr>
        <w:spacing w:after="0" w:line="240" w:lineRule="auto"/>
        <w:jc w:val="both"/>
        <w:rPr>
          <w:rFonts w:ascii="Arial" w:hAnsi="Arial" w:cs="Arial"/>
          <w:b/>
          <w:noProof/>
          <w:szCs w:val="24"/>
          <w:lang w:val="bs-Latn-BA"/>
        </w:rPr>
      </w:pPr>
    </w:p>
    <w:p w14:paraId="4673884B" w14:textId="77777777" w:rsidR="0053359D" w:rsidRPr="008E2980" w:rsidRDefault="0053359D" w:rsidP="009B3FDF">
      <w:pPr>
        <w:spacing w:after="0" w:line="240" w:lineRule="auto"/>
        <w:jc w:val="both"/>
        <w:rPr>
          <w:rFonts w:ascii="Arial" w:hAnsi="Arial" w:cs="Arial"/>
          <w:b/>
          <w:noProof/>
          <w:szCs w:val="24"/>
          <w:lang w:val="bs-Latn-BA"/>
        </w:rPr>
      </w:pPr>
    </w:p>
    <w:p w14:paraId="59407B6A" w14:textId="77777777" w:rsidR="0053359D" w:rsidRPr="008E2980" w:rsidRDefault="0053359D" w:rsidP="009B3FDF">
      <w:pPr>
        <w:spacing w:after="0" w:line="240" w:lineRule="auto"/>
        <w:jc w:val="both"/>
        <w:rPr>
          <w:rFonts w:ascii="Arial" w:hAnsi="Arial" w:cs="Arial"/>
          <w:b/>
          <w:noProof/>
          <w:szCs w:val="24"/>
          <w:lang w:val="bs-Latn-BA"/>
        </w:rPr>
      </w:pPr>
    </w:p>
    <w:p w14:paraId="19CB6701" w14:textId="77777777" w:rsidR="0053359D" w:rsidRPr="008E2980" w:rsidRDefault="0053359D" w:rsidP="009B3FDF">
      <w:pPr>
        <w:spacing w:after="0" w:line="240" w:lineRule="auto"/>
        <w:jc w:val="both"/>
        <w:rPr>
          <w:rFonts w:ascii="Arial" w:hAnsi="Arial" w:cs="Arial"/>
          <w:b/>
          <w:noProof/>
          <w:szCs w:val="24"/>
          <w:lang w:val="bs-Latn-BA"/>
        </w:rPr>
      </w:pPr>
    </w:p>
    <w:p w14:paraId="2B3B4E82" w14:textId="18880BA6" w:rsidR="0053359D" w:rsidRDefault="0053359D" w:rsidP="009B3FDF">
      <w:pPr>
        <w:spacing w:after="0" w:line="240" w:lineRule="auto"/>
        <w:jc w:val="both"/>
        <w:rPr>
          <w:rFonts w:ascii="Arial" w:hAnsi="Arial" w:cs="Arial"/>
          <w:b/>
          <w:noProof/>
          <w:szCs w:val="24"/>
          <w:lang w:val="bs-Latn-BA"/>
        </w:rPr>
      </w:pPr>
    </w:p>
    <w:p w14:paraId="36339FAB" w14:textId="75813E15" w:rsidR="00DF19FC" w:rsidRDefault="00DF19FC" w:rsidP="009B3FDF">
      <w:pPr>
        <w:spacing w:after="0" w:line="240" w:lineRule="auto"/>
        <w:jc w:val="both"/>
        <w:rPr>
          <w:rFonts w:ascii="Arial" w:hAnsi="Arial" w:cs="Arial"/>
          <w:b/>
          <w:noProof/>
          <w:szCs w:val="24"/>
          <w:lang w:val="bs-Latn-BA"/>
        </w:rPr>
      </w:pPr>
    </w:p>
    <w:p w14:paraId="7A379919" w14:textId="41F93C75" w:rsidR="00DF19FC" w:rsidRDefault="00DF19FC" w:rsidP="009B3FDF">
      <w:pPr>
        <w:spacing w:after="0" w:line="240" w:lineRule="auto"/>
        <w:jc w:val="both"/>
        <w:rPr>
          <w:rFonts w:ascii="Arial" w:hAnsi="Arial" w:cs="Arial"/>
          <w:b/>
          <w:noProof/>
          <w:szCs w:val="24"/>
          <w:lang w:val="bs-Latn-BA"/>
        </w:rPr>
      </w:pPr>
    </w:p>
    <w:p w14:paraId="11912F65" w14:textId="09D3F5D5" w:rsidR="00DF19FC" w:rsidRDefault="00DF19FC" w:rsidP="009B3FDF">
      <w:pPr>
        <w:spacing w:after="0" w:line="240" w:lineRule="auto"/>
        <w:jc w:val="both"/>
        <w:rPr>
          <w:rFonts w:ascii="Arial" w:hAnsi="Arial" w:cs="Arial"/>
          <w:b/>
          <w:noProof/>
          <w:szCs w:val="24"/>
          <w:lang w:val="bs-Latn-BA"/>
        </w:rPr>
      </w:pPr>
    </w:p>
    <w:p w14:paraId="238AB270" w14:textId="1AEC4629" w:rsidR="00DF19FC" w:rsidRDefault="00DF19FC" w:rsidP="009B3FDF">
      <w:pPr>
        <w:spacing w:after="0" w:line="240" w:lineRule="auto"/>
        <w:jc w:val="both"/>
        <w:rPr>
          <w:rFonts w:ascii="Arial" w:hAnsi="Arial" w:cs="Arial"/>
          <w:b/>
          <w:noProof/>
          <w:szCs w:val="24"/>
          <w:lang w:val="bs-Latn-BA"/>
        </w:rPr>
      </w:pPr>
    </w:p>
    <w:p w14:paraId="754C53B4" w14:textId="0C34252B" w:rsidR="00DF19FC" w:rsidRDefault="00DF19FC" w:rsidP="009B3FDF">
      <w:pPr>
        <w:spacing w:after="0" w:line="240" w:lineRule="auto"/>
        <w:jc w:val="both"/>
        <w:rPr>
          <w:rFonts w:ascii="Arial" w:hAnsi="Arial" w:cs="Arial"/>
          <w:b/>
          <w:noProof/>
          <w:szCs w:val="24"/>
          <w:lang w:val="bs-Latn-BA"/>
        </w:rPr>
      </w:pPr>
    </w:p>
    <w:p w14:paraId="47829100" w14:textId="7701978C" w:rsidR="00DF19FC" w:rsidRDefault="00DF19FC" w:rsidP="009B3FDF">
      <w:pPr>
        <w:spacing w:after="0" w:line="240" w:lineRule="auto"/>
        <w:jc w:val="both"/>
        <w:rPr>
          <w:rFonts w:ascii="Arial" w:hAnsi="Arial" w:cs="Arial"/>
          <w:b/>
          <w:noProof/>
          <w:szCs w:val="24"/>
          <w:lang w:val="bs-Latn-BA"/>
        </w:rPr>
      </w:pPr>
    </w:p>
    <w:p w14:paraId="131FBAF1" w14:textId="43536460" w:rsidR="00DF19FC" w:rsidRDefault="00DF19FC" w:rsidP="009B3FDF">
      <w:pPr>
        <w:spacing w:after="0" w:line="240" w:lineRule="auto"/>
        <w:jc w:val="both"/>
        <w:rPr>
          <w:rFonts w:ascii="Arial" w:hAnsi="Arial" w:cs="Arial"/>
          <w:b/>
          <w:noProof/>
          <w:szCs w:val="24"/>
          <w:lang w:val="bs-Latn-BA"/>
        </w:rPr>
      </w:pPr>
    </w:p>
    <w:p w14:paraId="713E92E2" w14:textId="77777777" w:rsidR="00DF19FC" w:rsidRPr="008E2980" w:rsidRDefault="00DF19FC" w:rsidP="009B3FDF">
      <w:pPr>
        <w:spacing w:after="0" w:line="240" w:lineRule="auto"/>
        <w:jc w:val="both"/>
        <w:rPr>
          <w:rFonts w:ascii="Arial" w:hAnsi="Arial" w:cs="Arial"/>
          <w:b/>
          <w:noProof/>
          <w:szCs w:val="24"/>
          <w:lang w:val="bs-Latn-BA"/>
        </w:rPr>
      </w:pPr>
    </w:p>
    <w:p w14:paraId="6757CC92" w14:textId="77777777" w:rsidR="0053359D" w:rsidRPr="008E2980" w:rsidRDefault="0053359D" w:rsidP="009B3FDF">
      <w:pPr>
        <w:spacing w:after="0" w:line="240" w:lineRule="auto"/>
        <w:jc w:val="both"/>
        <w:rPr>
          <w:rFonts w:ascii="Arial" w:hAnsi="Arial" w:cs="Arial"/>
          <w:b/>
          <w:noProof/>
          <w:szCs w:val="24"/>
          <w:lang w:val="bs-Latn-BA"/>
        </w:rPr>
      </w:pPr>
    </w:p>
    <w:p w14:paraId="2E4FED35" w14:textId="77777777" w:rsidR="0053359D" w:rsidRPr="008E2980" w:rsidRDefault="0053359D" w:rsidP="009B3FDF">
      <w:pPr>
        <w:spacing w:after="0" w:line="240" w:lineRule="auto"/>
        <w:jc w:val="both"/>
        <w:rPr>
          <w:rFonts w:ascii="Arial" w:hAnsi="Arial" w:cs="Arial"/>
          <w:b/>
          <w:noProof/>
          <w:szCs w:val="24"/>
          <w:lang w:val="bs-Latn-BA"/>
        </w:rPr>
      </w:pPr>
    </w:p>
    <w:p w14:paraId="4B4BE0DF" w14:textId="62943C80" w:rsidR="0053359D" w:rsidRPr="008E2980" w:rsidRDefault="0053359D" w:rsidP="00852DCD">
      <w:pPr>
        <w:spacing w:after="0" w:line="240" w:lineRule="auto"/>
        <w:jc w:val="center"/>
        <w:rPr>
          <w:rFonts w:ascii="Arial" w:hAnsi="Arial" w:cs="Arial"/>
          <w:noProof/>
          <w:szCs w:val="24"/>
          <w:lang w:val="bs-Latn-BA"/>
        </w:rPr>
      </w:pPr>
      <w:r w:rsidRPr="008E2980">
        <w:rPr>
          <w:rFonts w:ascii="Arial" w:hAnsi="Arial" w:cs="Arial"/>
          <w:b/>
          <w:noProof/>
          <w:szCs w:val="24"/>
          <w:lang w:val="bs-Latn-BA"/>
        </w:rPr>
        <w:lastRenderedPageBreak/>
        <w:t>ХУУЛИЙГ</w:t>
      </w:r>
      <w:r w:rsidRPr="008E2980">
        <w:rPr>
          <w:rFonts w:ascii="Arial" w:hAnsi="Arial" w:cs="Arial"/>
          <w:noProof/>
          <w:szCs w:val="24"/>
          <w:lang w:val="bs-Latn-BA"/>
        </w:rPr>
        <w:t xml:space="preserve"> </w:t>
      </w:r>
      <w:r w:rsidRPr="008E2980">
        <w:rPr>
          <w:rFonts w:ascii="Arial" w:hAnsi="Arial" w:cs="Arial"/>
          <w:b/>
          <w:noProof/>
          <w:szCs w:val="24"/>
          <w:lang w:val="bs-Latn-BA"/>
        </w:rPr>
        <w:t>ХЭРЭГЖҮҮЛЭХТЭЙ ХОЛБОГДОН</w:t>
      </w:r>
    </w:p>
    <w:p w14:paraId="38FEA3F4" w14:textId="77777777" w:rsidR="0053359D" w:rsidRPr="008E2980" w:rsidRDefault="0053359D" w:rsidP="00852DCD">
      <w:pPr>
        <w:spacing w:after="0" w:line="240" w:lineRule="auto"/>
        <w:jc w:val="center"/>
        <w:rPr>
          <w:rFonts w:ascii="Arial" w:hAnsi="Arial" w:cs="Arial"/>
          <w:b/>
          <w:noProof/>
          <w:szCs w:val="24"/>
          <w:lang w:val="bs-Latn-BA"/>
        </w:rPr>
      </w:pPr>
      <w:r w:rsidRPr="008E2980">
        <w:rPr>
          <w:rFonts w:ascii="Arial" w:hAnsi="Arial" w:cs="Arial"/>
          <w:b/>
          <w:noProof/>
          <w:szCs w:val="24"/>
          <w:lang w:val="bs-Latn-BA"/>
        </w:rPr>
        <w:t>ГАРАХ ЗАРДЛЫН ТООЦООНЫ ТАЙЛАН</w:t>
      </w:r>
    </w:p>
    <w:p w14:paraId="1BE4926C" w14:textId="77777777" w:rsidR="0053359D" w:rsidRPr="008E2980" w:rsidRDefault="0053359D" w:rsidP="00852DCD">
      <w:pPr>
        <w:spacing w:after="0" w:line="240" w:lineRule="auto"/>
        <w:jc w:val="center"/>
        <w:rPr>
          <w:rFonts w:ascii="Arial" w:hAnsi="Arial" w:cs="Arial"/>
          <w:noProof/>
          <w:szCs w:val="24"/>
          <w:lang w:val="bs-Latn-BA"/>
        </w:rPr>
      </w:pPr>
    </w:p>
    <w:p w14:paraId="2AD1F75A" w14:textId="77777777" w:rsidR="0053359D" w:rsidRPr="008E2980" w:rsidRDefault="0053359D" w:rsidP="009B3FDF">
      <w:pPr>
        <w:spacing w:after="0" w:line="240" w:lineRule="auto"/>
        <w:jc w:val="both"/>
        <w:rPr>
          <w:rFonts w:ascii="Arial" w:hAnsi="Arial" w:cs="Arial"/>
          <w:noProof/>
          <w:szCs w:val="24"/>
          <w:lang w:val="bs-Latn-BA"/>
        </w:rPr>
      </w:pPr>
    </w:p>
    <w:p w14:paraId="540B016D" w14:textId="77777777" w:rsidR="0053359D" w:rsidRPr="008E2980" w:rsidRDefault="0053359D" w:rsidP="00852DCD">
      <w:pPr>
        <w:spacing w:after="0" w:line="240" w:lineRule="auto"/>
        <w:ind w:firstLine="720"/>
        <w:jc w:val="both"/>
        <w:rPr>
          <w:rFonts w:ascii="Arial" w:hAnsi="Arial" w:cs="Arial"/>
          <w:b/>
          <w:bCs/>
          <w:noProof/>
          <w:szCs w:val="24"/>
          <w:lang w:val="bs-Latn-BA"/>
        </w:rPr>
      </w:pPr>
      <w:r w:rsidRPr="008E2980">
        <w:rPr>
          <w:rFonts w:ascii="Arial" w:hAnsi="Arial" w:cs="Arial"/>
          <w:b/>
          <w:bCs/>
          <w:noProof/>
          <w:szCs w:val="24"/>
          <w:lang w:val="bs-Latn-BA"/>
        </w:rPr>
        <w:t>НЭГ.ЕРӨНХИЙ ҮНДЭСЛЭЛ</w:t>
      </w:r>
    </w:p>
    <w:p w14:paraId="4542823F" w14:textId="77777777" w:rsidR="0053359D" w:rsidRPr="008E2980" w:rsidRDefault="0053359D" w:rsidP="009B3FDF">
      <w:pPr>
        <w:spacing w:after="0" w:line="240" w:lineRule="auto"/>
        <w:jc w:val="both"/>
        <w:rPr>
          <w:rFonts w:ascii="Arial" w:hAnsi="Arial" w:cs="Arial"/>
          <w:b/>
          <w:noProof/>
          <w:szCs w:val="24"/>
          <w:lang w:val="bs-Latn-BA"/>
        </w:rPr>
      </w:pPr>
    </w:p>
    <w:p w14:paraId="238B87F3" w14:textId="5E4106A9" w:rsidR="0053359D" w:rsidRPr="008E2980" w:rsidRDefault="0053359D" w:rsidP="009B3FDF">
      <w:pPr>
        <w:spacing w:after="0" w:line="240" w:lineRule="auto"/>
        <w:jc w:val="both"/>
        <w:rPr>
          <w:rFonts w:ascii="Arial" w:hAnsi="Arial" w:cs="Arial"/>
          <w:noProof/>
          <w:szCs w:val="24"/>
          <w:lang w:val="bs-Latn-BA"/>
        </w:rPr>
      </w:pPr>
      <w:r w:rsidRPr="008E2980">
        <w:rPr>
          <w:rFonts w:ascii="Arial" w:hAnsi="Arial" w:cs="Arial"/>
          <w:noProof/>
          <w:szCs w:val="24"/>
          <w:lang w:val="bs-Latn-BA"/>
        </w:rPr>
        <w:t xml:space="preserve"> </w:t>
      </w:r>
      <w:r w:rsidRPr="008E2980">
        <w:rPr>
          <w:rFonts w:ascii="Arial" w:hAnsi="Arial" w:cs="Arial"/>
          <w:noProof/>
          <w:szCs w:val="24"/>
          <w:lang w:val="bs-Latn-BA"/>
        </w:rPr>
        <w:tab/>
        <w:t>Хууль тогтоомжийн тухай хуулийн</w:t>
      </w:r>
      <w:r w:rsidRPr="008E2980">
        <w:rPr>
          <w:rStyle w:val="FootnoteReference"/>
          <w:rFonts w:ascii="Arial" w:hAnsi="Arial" w:cs="Arial"/>
          <w:noProof/>
          <w:szCs w:val="24"/>
          <w:lang w:val="bs-Latn-BA"/>
        </w:rPr>
        <w:footnoteReference w:id="1"/>
      </w:r>
      <w:r w:rsidRPr="008E2980">
        <w:rPr>
          <w:rFonts w:ascii="Arial" w:hAnsi="Arial" w:cs="Arial"/>
          <w:noProof/>
          <w:szCs w:val="24"/>
          <w:lang w:val="bs-Latn-BA"/>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A63E74" w:rsidRPr="008E2980">
        <w:rPr>
          <w:rFonts w:ascii="Arial" w:hAnsi="Arial" w:cs="Arial"/>
          <w:b/>
          <w:noProof/>
          <w:szCs w:val="24"/>
          <w:lang w:val="bs-Latn-BA"/>
        </w:rPr>
        <w:t>Үндэсний их баяр наадмын</w:t>
      </w:r>
      <w:r w:rsidRPr="008E2980">
        <w:rPr>
          <w:rFonts w:ascii="Arial" w:hAnsi="Arial" w:cs="Arial"/>
          <w:noProof/>
          <w:szCs w:val="24"/>
          <w:lang w:val="bs-Latn-BA"/>
        </w:rPr>
        <w:t xml:space="preserve"> тухай хуулийн төслийн шинэчилсэн найруулгын 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гаргав. </w:t>
      </w:r>
    </w:p>
    <w:p w14:paraId="3AEB3FAF" w14:textId="77777777" w:rsidR="0053359D" w:rsidRPr="008E2980" w:rsidRDefault="0053359D" w:rsidP="009B3FDF">
      <w:pPr>
        <w:spacing w:after="0" w:line="240" w:lineRule="auto"/>
        <w:jc w:val="both"/>
        <w:rPr>
          <w:rFonts w:ascii="Arial" w:hAnsi="Arial" w:cs="Arial"/>
          <w:noProof/>
          <w:szCs w:val="24"/>
          <w:lang w:val="bs-Latn-BA"/>
        </w:rPr>
      </w:pPr>
    </w:p>
    <w:p w14:paraId="6DF6DE35" w14:textId="2ACEC003" w:rsidR="0053359D" w:rsidRPr="008E2980" w:rsidRDefault="0053359D" w:rsidP="009B3FDF">
      <w:pPr>
        <w:spacing w:after="0" w:line="240" w:lineRule="auto"/>
        <w:jc w:val="both"/>
        <w:rPr>
          <w:rFonts w:ascii="Arial" w:hAnsi="Arial" w:cs="Arial"/>
          <w:noProof/>
          <w:szCs w:val="24"/>
          <w:lang w:val="bs-Latn-BA"/>
        </w:rPr>
      </w:pPr>
      <w:r w:rsidRPr="008E2980">
        <w:rPr>
          <w:rFonts w:ascii="Arial" w:hAnsi="Arial" w:cs="Arial"/>
          <w:noProof/>
          <w:szCs w:val="24"/>
          <w:lang w:val="bs-Latn-BA"/>
        </w:rPr>
        <w:tab/>
      </w:r>
      <w:r w:rsidR="00173ED7" w:rsidRPr="008E2980">
        <w:rPr>
          <w:rFonts w:ascii="Arial" w:hAnsi="Arial" w:cs="Arial"/>
          <w:b/>
          <w:noProof/>
          <w:szCs w:val="24"/>
          <w:lang w:val="bs-Latn-BA"/>
        </w:rPr>
        <w:t>Үндэсний их баяр наадмын</w:t>
      </w:r>
      <w:r w:rsidRPr="008E2980">
        <w:rPr>
          <w:rFonts w:ascii="Arial" w:hAnsi="Arial" w:cs="Arial"/>
          <w:noProof/>
          <w:szCs w:val="24"/>
          <w:lang w:val="bs-Latn-BA"/>
        </w:rPr>
        <w:t xml:space="preserve"> тухай хуулийн шинэчилсэн найруулгын 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чиглэгдэх болно. </w:t>
      </w:r>
    </w:p>
    <w:p w14:paraId="32B79BF4" w14:textId="77777777" w:rsidR="0053359D" w:rsidRPr="008E2980" w:rsidRDefault="0053359D" w:rsidP="009B3FDF">
      <w:pPr>
        <w:spacing w:after="0" w:line="240" w:lineRule="auto"/>
        <w:jc w:val="both"/>
        <w:rPr>
          <w:rFonts w:ascii="Arial" w:hAnsi="Arial" w:cs="Arial"/>
          <w:noProof/>
          <w:szCs w:val="24"/>
          <w:lang w:val="bs-Latn-BA"/>
        </w:rPr>
      </w:pPr>
    </w:p>
    <w:p w14:paraId="48E6AD7E" w14:textId="77777777" w:rsidR="0053359D" w:rsidRPr="008E2980" w:rsidRDefault="0053359D" w:rsidP="009B3FDF">
      <w:pPr>
        <w:spacing w:after="0" w:line="240" w:lineRule="auto"/>
        <w:jc w:val="both"/>
        <w:rPr>
          <w:rFonts w:ascii="Arial" w:hAnsi="Arial" w:cs="Arial"/>
          <w:noProof/>
          <w:szCs w:val="24"/>
          <w:lang w:val="bs-Latn-BA"/>
        </w:rPr>
      </w:pPr>
      <w:r w:rsidRPr="008E2980">
        <w:rPr>
          <w:rFonts w:ascii="Arial" w:hAnsi="Arial" w:cs="Arial"/>
          <w:noProof/>
          <w:szCs w:val="24"/>
          <w:lang w:val="bs-Latn-BA"/>
        </w:rPr>
        <w:tab/>
        <w:t xml:space="preserve">Хуулийн төслийн зардлыг тооцохдоо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баримжаалах авах зэргээр хугацаа, тохиолдлын тоо зэргийг тогтоосон болно. </w:t>
      </w:r>
    </w:p>
    <w:p w14:paraId="549A8A0C" w14:textId="77777777" w:rsidR="0053359D" w:rsidRPr="008E2980" w:rsidRDefault="0053359D" w:rsidP="009B3FDF">
      <w:pPr>
        <w:spacing w:after="0" w:line="240" w:lineRule="auto"/>
        <w:jc w:val="both"/>
        <w:rPr>
          <w:rFonts w:ascii="Arial" w:hAnsi="Arial" w:cs="Arial"/>
          <w:noProof/>
          <w:szCs w:val="24"/>
          <w:lang w:val="bs-Latn-BA"/>
        </w:rPr>
      </w:pPr>
    </w:p>
    <w:p w14:paraId="47AECEF1" w14:textId="77777777" w:rsidR="0053359D" w:rsidRPr="008E2980" w:rsidRDefault="0053359D" w:rsidP="009B3FDF">
      <w:pPr>
        <w:spacing w:after="0" w:line="240" w:lineRule="auto"/>
        <w:jc w:val="both"/>
        <w:rPr>
          <w:rFonts w:ascii="Arial" w:hAnsi="Arial" w:cs="Arial"/>
          <w:noProof/>
          <w:szCs w:val="24"/>
          <w:lang w:val="bs-Latn-BA"/>
        </w:rPr>
      </w:pPr>
    </w:p>
    <w:p w14:paraId="1845D290" w14:textId="59068A27" w:rsidR="0053359D" w:rsidRPr="008E2980" w:rsidRDefault="0053359D" w:rsidP="00852DCD">
      <w:pPr>
        <w:spacing w:after="0" w:line="240" w:lineRule="auto"/>
        <w:ind w:firstLine="720"/>
        <w:jc w:val="both"/>
        <w:rPr>
          <w:rFonts w:ascii="Arial" w:hAnsi="Arial" w:cs="Arial"/>
          <w:b/>
          <w:noProof/>
          <w:szCs w:val="24"/>
          <w:lang w:val="bs-Latn-BA"/>
        </w:rPr>
      </w:pPr>
      <w:r w:rsidRPr="008E2980">
        <w:rPr>
          <w:rFonts w:ascii="Arial" w:hAnsi="Arial" w:cs="Arial"/>
          <w:b/>
          <w:noProof/>
          <w:szCs w:val="24"/>
          <w:lang w:val="bs-Latn-BA"/>
        </w:rPr>
        <w:t>ХОЁР.ИРГЭНД ҮҮСЭХ ЗАРДАЛ</w:t>
      </w:r>
    </w:p>
    <w:p w14:paraId="49AB9E14" w14:textId="77777777" w:rsidR="0053359D" w:rsidRPr="008E2980" w:rsidRDefault="0053359D" w:rsidP="009B3FDF">
      <w:pPr>
        <w:spacing w:after="0" w:line="240" w:lineRule="auto"/>
        <w:jc w:val="both"/>
        <w:rPr>
          <w:rFonts w:ascii="Arial" w:hAnsi="Arial" w:cs="Arial"/>
          <w:b/>
          <w:noProof/>
          <w:szCs w:val="24"/>
          <w:lang w:val="bs-Latn-BA"/>
        </w:rPr>
      </w:pPr>
    </w:p>
    <w:p w14:paraId="57DC2ED8" w14:textId="77777777" w:rsidR="0053359D" w:rsidRPr="008E2980" w:rsidRDefault="0053359D" w:rsidP="009B3FDF">
      <w:pPr>
        <w:spacing w:after="0" w:line="240" w:lineRule="auto"/>
        <w:jc w:val="both"/>
        <w:rPr>
          <w:rFonts w:ascii="Arial" w:hAnsi="Arial" w:cs="Arial"/>
          <w:noProof/>
          <w:szCs w:val="24"/>
          <w:lang w:val="bs-Latn-BA"/>
        </w:rPr>
      </w:pPr>
      <w:r w:rsidRPr="008E2980">
        <w:rPr>
          <w:rFonts w:ascii="Arial" w:hAnsi="Arial" w:cs="Arial"/>
          <w:noProof/>
          <w:szCs w:val="24"/>
          <w:lang w:val="bs-Latn-BA"/>
        </w:rPr>
        <w:tab/>
        <w:t>Хуулийн төсөл батлагдсанаар иргэнд  үүсэх зардлыг тооцоолохдоо дараахь дарааллыг баримтална. Үүнд:</w:t>
      </w:r>
    </w:p>
    <w:p w14:paraId="34FDFC8C" w14:textId="77777777" w:rsidR="0053359D" w:rsidRPr="008E2980" w:rsidRDefault="0053359D" w:rsidP="009B3FDF">
      <w:pPr>
        <w:spacing w:after="0" w:line="240" w:lineRule="auto"/>
        <w:jc w:val="both"/>
        <w:rPr>
          <w:rFonts w:ascii="Arial" w:hAnsi="Arial" w:cs="Arial"/>
          <w:noProof/>
          <w:szCs w:val="24"/>
          <w:lang w:val="bs-Latn-BA"/>
        </w:rPr>
      </w:pPr>
    </w:p>
    <w:p w14:paraId="0ECE45CD" w14:textId="77777777" w:rsidR="0053359D" w:rsidRPr="008E2980" w:rsidRDefault="0053359D" w:rsidP="009B3FDF">
      <w:pPr>
        <w:pStyle w:val="ListParagraph"/>
        <w:numPr>
          <w:ilvl w:val="0"/>
          <w:numId w:val="1"/>
        </w:numPr>
        <w:spacing w:after="0" w:line="240" w:lineRule="auto"/>
        <w:jc w:val="both"/>
        <w:rPr>
          <w:rFonts w:ascii="Arial" w:hAnsi="Arial" w:cs="Arial"/>
          <w:noProof/>
          <w:szCs w:val="24"/>
          <w:lang w:val="bs-Latn-BA"/>
        </w:rPr>
      </w:pPr>
      <w:r w:rsidRPr="008E2980">
        <w:rPr>
          <w:rFonts w:ascii="Arial" w:hAnsi="Arial" w:cs="Arial"/>
          <w:noProof/>
          <w:szCs w:val="24"/>
          <w:lang w:val="bs-Latn-BA"/>
        </w:rPr>
        <w:t>иргэний гүйцэтгэх үүргийг тогтоох</w:t>
      </w:r>
    </w:p>
    <w:p w14:paraId="1A589321" w14:textId="77777777" w:rsidR="0053359D" w:rsidRPr="008E2980" w:rsidRDefault="0053359D" w:rsidP="009B3FDF">
      <w:pPr>
        <w:pStyle w:val="ListParagraph"/>
        <w:numPr>
          <w:ilvl w:val="0"/>
          <w:numId w:val="1"/>
        </w:numPr>
        <w:spacing w:after="0" w:line="240" w:lineRule="auto"/>
        <w:jc w:val="both"/>
        <w:rPr>
          <w:rFonts w:ascii="Arial" w:hAnsi="Arial" w:cs="Arial"/>
          <w:noProof/>
          <w:szCs w:val="24"/>
          <w:lang w:val="bs-Latn-BA"/>
        </w:rPr>
      </w:pPr>
      <w:r w:rsidRPr="008E2980">
        <w:rPr>
          <w:rFonts w:ascii="Arial" w:hAnsi="Arial" w:cs="Arial"/>
          <w:noProof/>
          <w:szCs w:val="24"/>
          <w:lang w:val="bs-Latn-BA"/>
        </w:rPr>
        <w:t>цаг хугацаа болон гарч болох зардлыг тооцох</w:t>
      </w:r>
    </w:p>
    <w:p w14:paraId="531121AB" w14:textId="77777777" w:rsidR="0053359D" w:rsidRPr="008E2980" w:rsidRDefault="0053359D" w:rsidP="009B3FDF">
      <w:pPr>
        <w:pStyle w:val="ListParagraph"/>
        <w:numPr>
          <w:ilvl w:val="0"/>
          <w:numId w:val="1"/>
        </w:numPr>
        <w:spacing w:after="0" w:line="240" w:lineRule="auto"/>
        <w:jc w:val="both"/>
        <w:rPr>
          <w:rFonts w:ascii="Arial" w:hAnsi="Arial" w:cs="Arial"/>
          <w:noProof/>
          <w:szCs w:val="24"/>
          <w:lang w:val="bs-Latn-BA"/>
        </w:rPr>
      </w:pPr>
      <w:r w:rsidRPr="008E2980">
        <w:rPr>
          <w:rFonts w:ascii="Arial" w:hAnsi="Arial" w:cs="Arial"/>
          <w:noProof/>
          <w:szCs w:val="24"/>
          <w:lang w:val="bs-Latn-BA"/>
        </w:rPr>
        <w:t>тоон үзүүлэлтийг тооцох</w:t>
      </w:r>
    </w:p>
    <w:p w14:paraId="53457E4D" w14:textId="77777777" w:rsidR="0053359D" w:rsidRPr="008E2980" w:rsidRDefault="0053359D" w:rsidP="009B3FDF">
      <w:pPr>
        <w:pStyle w:val="ListParagraph"/>
        <w:numPr>
          <w:ilvl w:val="0"/>
          <w:numId w:val="1"/>
        </w:numPr>
        <w:spacing w:after="0" w:line="240" w:lineRule="auto"/>
        <w:jc w:val="both"/>
        <w:rPr>
          <w:rFonts w:ascii="Arial" w:hAnsi="Arial" w:cs="Arial"/>
          <w:noProof/>
          <w:szCs w:val="24"/>
          <w:lang w:val="bs-Latn-BA"/>
        </w:rPr>
      </w:pPr>
      <w:r w:rsidRPr="008E2980">
        <w:rPr>
          <w:rFonts w:ascii="Arial" w:hAnsi="Arial" w:cs="Arial"/>
          <w:noProof/>
          <w:szCs w:val="24"/>
          <w:lang w:val="bs-Latn-BA"/>
        </w:rPr>
        <w:t>нийт дүнг тооцож гаргах</w:t>
      </w:r>
    </w:p>
    <w:p w14:paraId="2C0B405E" w14:textId="77777777" w:rsidR="0053359D" w:rsidRPr="008E2980" w:rsidRDefault="0053359D" w:rsidP="009B3FDF">
      <w:pPr>
        <w:pStyle w:val="ListParagraph"/>
        <w:numPr>
          <w:ilvl w:val="0"/>
          <w:numId w:val="1"/>
        </w:numPr>
        <w:spacing w:after="0" w:line="240" w:lineRule="auto"/>
        <w:jc w:val="both"/>
        <w:rPr>
          <w:rFonts w:ascii="Arial" w:hAnsi="Arial" w:cs="Arial"/>
          <w:noProof/>
          <w:szCs w:val="24"/>
          <w:lang w:val="bs-Latn-BA"/>
        </w:rPr>
      </w:pPr>
      <w:r w:rsidRPr="008E2980">
        <w:rPr>
          <w:rFonts w:ascii="Arial" w:hAnsi="Arial" w:cs="Arial"/>
          <w:noProof/>
          <w:szCs w:val="24"/>
          <w:lang w:val="bs-Latn-BA"/>
        </w:rPr>
        <w:t>хялбарчлах боломжийг шалгах</w:t>
      </w:r>
    </w:p>
    <w:p w14:paraId="46B11B4F" w14:textId="77777777" w:rsidR="0053359D" w:rsidRPr="008E2980" w:rsidRDefault="0053359D" w:rsidP="009B3FDF">
      <w:pPr>
        <w:pStyle w:val="NormalWeb"/>
        <w:spacing w:before="0" w:beforeAutospacing="0" w:after="0" w:afterAutospacing="0"/>
        <w:ind w:left="1440"/>
        <w:jc w:val="both"/>
        <w:rPr>
          <w:rFonts w:ascii="Arial" w:hAnsi="Arial" w:cs="Arial"/>
          <w:noProof/>
          <w:lang w:val="bs-Latn-BA"/>
        </w:rPr>
      </w:pPr>
    </w:p>
    <w:p w14:paraId="13717247" w14:textId="3488484F" w:rsidR="0053359D" w:rsidRPr="008E2980" w:rsidRDefault="0053359D" w:rsidP="009B3FDF">
      <w:pPr>
        <w:pStyle w:val="Bodytext50"/>
        <w:shd w:val="clear" w:color="auto" w:fill="auto"/>
        <w:tabs>
          <w:tab w:val="left" w:pos="229"/>
        </w:tabs>
        <w:spacing w:line="240" w:lineRule="auto"/>
        <w:jc w:val="both"/>
        <w:rPr>
          <w:noProof/>
          <w:sz w:val="24"/>
          <w:szCs w:val="24"/>
          <w:lang w:val="bs-Latn-BA"/>
        </w:rPr>
      </w:pPr>
      <w:r w:rsidRPr="008E2980">
        <w:rPr>
          <w:noProof/>
          <w:sz w:val="24"/>
          <w:szCs w:val="24"/>
          <w:lang w:val="bs-Latn-BA"/>
        </w:rPr>
        <w:tab/>
      </w:r>
      <w:r w:rsidRPr="008E2980">
        <w:rPr>
          <w:noProof/>
          <w:sz w:val="24"/>
          <w:szCs w:val="24"/>
          <w:lang w:val="bs-Latn-BA"/>
        </w:rPr>
        <w:tab/>
        <w:t>Аргачлалын дагуу иргэнд үүрэг болгосон зохицуулалт буюу хуулиа</w:t>
      </w:r>
      <w:r w:rsidR="00860A34" w:rsidRPr="008E2980">
        <w:rPr>
          <w:noProof/>
          <w:sz w:val="24"/>
          <w:szCs w:val="24"/>
          <w:lang w:val="bs-Latn-BA"/>
        </w:rPr>
        <w:t>р</w:t>
      </w:r>
      <w:r w:rsidRPr="008E2980">
        <w:rPr>
          <w:noProof/>
          <w:sz w:val="24"/>
          <w:szCs w:val="24"/>
          <w:lang w:val="bs-Latn-BA"/>
        </w:rPr>
        <w:t xml:space="preserve"> з</w:t>
      </w:r>
      <w:r w:rsidR="00860A34" w:rsidRPr="008E2980">
        <w:rPr>
          <w:noProof/>
          <w:sz w:val="24"/>
          <w:szCs w:val="24"/>
          <w:lang w:val="bs-Latn-BA"/>
        </w:rPr>
        <w:t>аа</w:t>
      </w:r>
      <w:r w:rsidRPr="008E2980">
        <w:rPr>
          <w:noProof/>
          <w:sz w:val="24"/>
          <w:szCs w:val="24"/>
          <w:lang w:val="bs-Latn-BA"/>
        </w:rPr>
        <w:t>в</w:t>
      </w:r>
      <w:r w:rsidR="00860A34" w:rsidRPr="008E2980">
        <w:rPr>
          <w:noProof/>
          <w:sz w:val="24"/>
          <w:szCs w:val="24"/>
          <w:lang w:val="bs-Latn-BA"/>
        </w:rPr>
        <w:t>а</w:t>
      </w:r>
      <w:r w:rsidRPr="008E2980">
        <w:rPr>
          <w:noProof/>
          <w:sz w:val="24"/>
          <w:szCs w:val="24"/>
          <w:lang w:val="bs-Latn-BA"/>
        </w:rPr>
        <w:t>л биелүүлэх ёстой үйл ажиллагааг хуулийн төслөөс олж тогтоох учиртай.</w:t>
      </w:r>
    </w:p>
    <w:p w14:paraId="3B59230C" w14:textId="4812B4CE" w:rsidR="0053359D" w:rsidRPr="008E2980" w:rsidRDefault="005D3A2D" w:rsidP="009B3FDF">
      <w:pPr>
        <w:pStyle w:val="NormalWeb"/>
        <w:ind w:firstLine="720"/>
        <w:jc w:val="both"/>
        <w:rPr>
          <w:rFonts w:ascii="Arial" w:hAnsi="Arial" w:cs="Arial"/>
          <w:noProof/>
          <w:color w:val="000000" w:themeColor="text1"/>
          <w:lang w:val="bs-Latn-BA"/>
        </w:rPr>
      </w:pPr>
      <w:r w:rsidRPr="008E2980">
        <w:rPr>
          <w:rFonts w:ascii="Arial" w:hAnsi="Arial" w:cs="Arial"/>
          <w:b/>
          <w:noProof/>
          <w:lang w:val="bs-Latn-BA"/>
        </w:rPr>
        <w:t>Үндэсний их баяр наадмын</w:t>
      </w:r>
      <w:r w:rsidR="0053359D" w:rsidRPr="008E2980">
        <w:rPr>
          <w:rFonts w:ascii="Arial" w:hAnsi="Arial" w:cs="Arial"/>
          <w:noProof/>
          <w:color w:val="000000" w:themeColor="text1"/>
          <w:lang w:val="bs-Latn-BA"/>
        </w:rPr>
        <w:t xml:space="preserve"> тухай хуулийн төсөлд тусгаснаар хуулийн зорилго нь </w:t>
      </w:r>
      <w:r w:rsidR="003D6CDF" w:rsidRPr="008E2980">
        <w:rPr>
          <w:rFonts w:ascii="Arial" w:hAnsi="Arial" w:cs="Arial"/>
          <w:noProof/>
          <w:lang w:val="bs-Latn-BA"/>
        </w:rPr>
        <w:t>Үндэсний их баяр наадмыг улс орон даяар тэмдэглэн өнгөрүүлэх, Үндэсний их баяр наадмын хүрээнд үндэсний бөхийн барилдаан, сурын харваа, хурдан морины уралдаан, шагайн харвааг зохион байгуулах, цол, чимэг олгохтой холбогдсон харилцааг зохицуулахад оршино</w:t>
      </w:r>
      <w:r w:rsidR="0053359D" w:rsidRPr="008E2980">
        <w:rPr>
          <w:rFonts w:ascii="Arial" w:hAnsi="Arial" w:cs="Arial"/>
          <w:noProof/>
          <w:color w:val="000000" w:themeColor="text1"/>
          <w:lang w:val="bs-Latn-BA"/>
        </w:rPr>
        <w:t>.</w:t>
      </w:r>
    </w:p>
    <w:p w14:paraId="65A25EFF" w14:textId="672B63B1" w:rsidR="0053359D" w:rsidRPr="008E2980" w:rsidRDefault="001559CC" w:rsidP="009B3FDF">
      <w:pPr>
        <w:pStyle w:val="Bodytext50"/>
        <w:shd w:val="clear" w:color="auto" w:fill="auto"/>
        <w:tabs>
          <w:tab w:val="left" w:pos="229"/>
        </w:tabs>
        <w:spacing w:line="240" w:lineRule="auto"/>
        <w:jc w:val="both"/>
        <w:rPr>
          <w:noProof/>
          <w:sz w:val="24"/>
          <w:szCs w:val="24"/>
          <w:lang w:val="bs-Latn-BA"/>
        </w:rPr>
      </w:pPr>
      <w:r w:rsidRPr="008E2980">
        <w:rPr>
          <w:noProof/>
          <w:sz w:val="24"/>
          <w:szCs w:val="24"/>
          <w:lang w:val="bs-Latn-BA"/>
        </w:rPr>
        <w:tab/>
      </w:r>
      <w:r w:rsidRPr="008E2980">
        <w:rPr>
          <w:noProof/>
          <w:sz w:val="24"/>
          <w:szCs w:val="24"/>
          <w:lang w:val="bs-Latn-BA"/>
        </w:rPr>
        <w:tab/>
      </w:r>
      <w:r w:rsidR="0053359D" w:rsidRPr="008E2980">
        <w:rPr>
          <w:noProof/>
          <w:sz w:val="24"/>
          <w:szCs w:val="24"/>
          <w:lang w:val="bs-Latn-BA"/>
        </w:rPr>
        <w:t>Өөрөөр хэлбэл,</w:t>
      </w:r>
      <w:r w:rsidR="009A27BA" w:rsidRPr="008E2980">
        <w:rPr>
          <w:noProof/>
          <w:sz w:val="24"/>
          <w:szCs w:val="24"/>
          <w:lang w:val="bs-Latn-BA"/>
        </w:rPr>
        <w:t xml:space="preserve"> энэхүү хууль үндэсний их баяр наадмыг тэмдэглэн өнгөрүүлэх, </w:t>
      </w:r>
      <w:r w:rsidR="009A27BA" w:rsidRPr="008E2980">
        <w:rPr>
          <w:noProof/>
          <w:sz w:val="24"/>
          <w:szCs w:val="24"/>
          <w:lang w:val="bs-Latn-BA"/>
        </w:rPr>
        <w:lastRenderedPageBreak/>
        <w:t xml:space="preserve">тэр тусмаа бөх, хурдан морины уяач, сурын болон шагайн харваачийн эрх үүргийг тодорхойлсон байна. </w:t>
      </w:r>
    </w:p>
    <w:p w14:paraId="21233C19" w14:textId="77777777" w:rsidR="0053359D" w:rsidRPr="008E2980" w:rsidRDefault="0053359D" w:rsidP="009B3FDF">
      <w:pPr>
        <w:pStyle w:val="Bodytext50"/>
        <w:shd w:val="clear" w:color="auto" w:fill="auto"/>
        <w:tabs>
          <w:tab w:val="left" w:pos="229"/>
        </w:tabs>
        <w:spacing w:line="240" w:lineRule="auto"/>
        <w:jc w:val="both"/>
        <w:rPr>
          <w:noProof/>
          <w:sz w:val="24"/>
          <w:szCs w:val="24"/>
          <w:lang w:val="bs-Latn-BA"/>
        </w:rPr>
      </w:pPr>
    </w:p>
    <w:p w14:paraId="4E526ED0" w14:textId="140885B5" w:rsidR="00EE4474" w:rsidRPr="008E2980" w:rsidRDefault="00885A30"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 xml:space="preserve">Үндэсний их баяр наадмын </w:t>
      </w:r>
      <w:r w:rsidR="0053359D" w:rsidRPr="008E2980">
        <w:rPr>
          <w:rFonts w:ascii="Arial" w:hAnsi="Arial" w:cs="Arial"/>
          <w:noProof/>
          <w:szCs w:val="24"/>
          <w:lang w:val="bs-Latn-BA"/>
        </w:rPr>
        <w:t>тухай хуулийн шинэчилсэн найруулгын төсөлд иргэн</w:t>
      </w:r>
      <w:r w:rsidR="00B95CB2" w:rsidRPr="008E2980">
        <w:rPr>
          <w:rFonts w:ascii="Arial" w:hAnsi="Arial" w:cs="Arial"/>
          <w:noProof/>
          <w:szCs w:val="24"/>
          <w:lang w:val="bs-Latn-BA"/>
        </w:rPr>
        <w:t xml:space="preserve"> буюу бөх, сурын болон шагайн харваач, хурдан морины уяачид үүрэг </w:t>
      </w:r>
      <w:r w:rsidR="0053359D" w:rsidRPr="008E2980">
        <w:rPr>
          <w:rFonts w:ascii="Arial" w:hAnsi="Arial" w:cs="Arial"/>
          <w:noProof/>
          <w:szCs w:val="24"/>
          <w:lang w:val="bs-Latn-BA"/>
        </w:rPr>
        <w:t>болгосон</w:t>
      </w:r>
      <w:r w:rsidR="00495DCD" w:rsidRPr="008E2980">
        <w:rPr>
          <w:rFonts w:ascii="Arial" w:hAnsi="Arial" w:cs="Arial"/>
          <w:noProof/>
          <w:szCs w:val="24"/>
          <w:lang w:val="bs-Latn-BA"/>
        </w:rPr>
        <w:t xml:space="preserve"> заалт хуулийн төсөлд ихээхэн тусгагдсан байна. Тухайлбал, </w:t>
      </w:r>
      <w:r w:rsidR="005E3546" w:rsidRPr="008E2980">
        <w:rPr>
          <w:rFonts w:ascii="Arial" w:hAnsi="Arial" w:cs="Arial"/>
          <w:noProof/>
          <w:szCs w:val="24"/>
          <w:lang w:val="bs-Latn-BA"/>
        </w:rPr>
        <w:t xml:space="preserve">хуулийн төслийн 14 дүгээр зүйлийн 14.5.2 дахь заалтад “Монгол Улсын стандартад нийцсэн бөхийн малгай, зодог шуудаг, гутал, хүлэг боолтыг өмсөж барилдах”, мөн зүйлийн 14.5.6 дахь заалтад “допингийн баталгаажуулах шинжилгээ хийлгэх бол уг шинжилгээний төлбөрийг төлөх”, </w:t>
      </w:r>
      <w:r w:rsidR="00EE4474" w:rsidRPr="008E2980">
        <w:rPr>
          <w:rFonts w:ascii="Arial" w:hAnsi="Arial" w:cs="Arial"/>
          <w:noProof/>
          <w:szCs w:val="24"/>
          <w:lang w:val="bs-Latn-BA"/>
        </w:rPr>
        <w:t xml:space="preserve">мөн зүйлийн 14.7.8 дахь заалтад “уралдаанч хүүхдийг Үндэсний их баяр наадмын хурдан морины уралдаанд болон морины сунгаа, бэлтгэлийн үеийг хамруулсан нэг жилийн хугацаатай ослын даатгалд даатгуулсан байх” гэх зэрэг үүрэг болгосон заалтууд байна. </w:t>
      </w:r>
    </w:p>
    <w:p w14:paraId="25FE213C" w14:textId="214DC248" w:rsidR="00EE4474" w:rsidRPr="008E2980" w:rsidRDefault="00EE4474" w:rsidP="009B3FDF">
      <w:pPr>
        <w:ind w:firstLine="1440"/>
        <w:contextualSpacing/>
        <w:jc w:val="both"/>
        <w:rPr>
          <w:rFonts w:ascii="Arial" w:hAnsi="Arial" w:cs="Arial"/>
          <w:noProof/>
          <w:szCs w:val="24"/>
          <w:lang w:val="bs-Latn-BA"/>
        </w:rPr>
      </w:pPr>
    </w:p>
    <w:p w14:paraId="6F0C8CCF" w14:textId="786665C7" w:rsidR="00C92B1E" w:rsidRPr="008E2980" w:rsidRDefault="00EE4474"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Эдгээр иргэнд үүрэ</w:t>
      </w:r>
      <w:r w:rsidR="001559CC" w:rsidRPr="008E2980">
        <w:rPr>
          <w:rFonts w:ascii="Arial" w:hAnsi="Arial" w:cs="Arial"/>
          <w:noProof/>
          <w:szCs w:val="24"/>
          <w:lang w:val="bs-Latn-BA"/>
        </w:rPr>
        <w:t>г</w:t>
      </w:r>
      <w:r w:rsidRPr="008E2980">
        <w:rPr>
          <w:rFonts w:ascii="Arial" w:hAnsi="Arial" w:cs="Arial"/>
          <w:noProof/>
          <w:szCs w:val="24"/>
          <w:lang w:val="bs-Latn-BA"/>
        </w:rPr>
        <w:t xml:space="preserve"> болгосон зохицуулалт нь тодорхой хэмжээний </w:t>
      </w:r>
      <w:r w:rsidR="00E50957" w:rsidRPr="008E2980">
        <w:rPr>
          <w:rFonts w:ascii="Arial" w:hAnsi="Arial" w:cs="Arial"/>
          <w:noProof/>
          <w:szCs w:val="24"/>
          <w:lang w:val="bs-Latn-BA"/>
        </w:rPr>
        <w:t>зардлыг иргэнд оногд</w:t>
      </w:r>
      <w:r w:rsidR="00C55E02">
        <w:rPr>
          <w:rFonts w:ascii="Arial" w:hAnsi="Arial" w:cs="Arial"/>
          <w:noProof/>
          <w:szCs w:val="24"/>
          <w:lang w:val="bs-Latn-BA"/>
        </w:rPr>
        <w:t>уу</w:t>
      </w:r>
      <w:r w:rsidR="00E50957" w:rsidRPr="008E2980">
        <w:rPr>
          <w:rFonts w:ascii="Arial" w:hAnsi="Arial" w:cs="Arial"/>
          <w:noProof/>
          <w:szCs w:val="24"/>
          <w:lang w:val="bs-Latn-BA"/>
        </w:rPr>
        <w:t>лахаар байна.</w:t>
      </w:r>
      <w:r w:rsidR="00352D95" w:rsidRPr="008E2980">
        <w:rPr>
          <w:rFonts w:ascii="Arial" w:hAnsi="Arial" w:cs="Arial"/>
          <w:noProof/>
          <w:szCs w:val="24"/>
          <w:lang w:val="bs-Latn-BA"/>
        </w:rPr>
        <w:t xml:space="preserve"> Тухайлбал, бөхийн хэрэглэл болох зодог шуудаг дун</w:t>
      </w:r>
      <w:r w:rsidR="003B3E1E">
        <w:rPr>
          <w:rFonts w:ascii="Arial" w:hAnsi="Arial" w:cs="Arial"/>
          <w:noProof/>
          <w:szCs w:val="24"/>
          <w:lang w:val="bs-Latn-BA"/>
        </w:rPr>
        <w:t>д</w:t>
      </w:r>
      <w:r w:rsidR="00352D95" w:rsidRPr="008E2980">
        <w:rPr>
          <w:rFonts w:ascii="Arial" w:hAnsi="Arial" w:cs="Arial"/>
          <w:noProof/>
          <w:szCs w:val="24"/>
          <w:lang w:val="bs-Latn-BA"/>
        </w:rPr>
        <w:t xml:space="preserve">жаар 350 000 төгрөг, малгай 55 000 төгрөг, гутал 500 000 төгрөг болдог байна. </w:t>
      </w:r>
      <w:r w:rsidR="00C2519F" w:rsidRPr="008E2980">
        <w:rPr>
          <w:rFonts w:ascii="Arial" w:hAnsi="Arial" w:cs="Arial"/>
          <w:noProof/>
          <w:szCs w:val="24"/>
          <w:lang w:val="bs-Latn-BA"/>
        </w:rPr>
        <w:t xml:space="preserve">Иймд хуулийн дагуу шинээр батлагдах стандартын дагуу бөхийн эд хэрэглэлийг хийлгэхэд 1 бөхөөс дунджаар 1 сая орчим төгрөг гарахаар байна. Бөхийн энэ зардал нь шинээр батлагдах стандартад нийцсэн эд хэрэглэл буюу монгол гутал, зодог шуудаг, малгай хэрэглэж байгаа бөхийн хувьд гарахгүй болно. </w:t>
      </w:r>
    </w:p>
    <w:p w14:paraId="1A03EDFA" w14:textId="23CD5F8C" w:rsidR="002B6253" w:rsidRPr="008E2980" w:rsidRDefault="002B6253" w:rsidP="009B3FDF">
      <w:pPr>
        <w:ind w:firstLine="720"/>
        <w:contextualSpacing/>
        <w:jc w:val="both"/>
        <w:rPr>
          <w:rFonts w:ascii="Arial" w:hAnsi="Arial" w:cs="Arial"/>
          <w:noProof/>
          <w:szCs w:val="24"/>
          <w:lang w:val="bs-Latn-BA"/>
        </w:rPr>
      </w:pPr>
    </w:p>
    <w:p w14:paraId="18D73B87" w14:textId="354A07CA" w:rsidR="002B6253" w:rsidRPr="008E2980" w:rsidRDefault="00431D9E"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Эд хэрэглэлийг 2-3 жилийн хугацаанд хэрэглэх тул жилд давтамжийн тоо-г 0.3 гэж тооцлоо.</w:t>
      </w:r>
    </w:p>
    <w:p w14:paraId="74199324" w14:textId="142EC637" w:rsidR="00547CDB" w:rsidRPr="008E2980" w:rsidRDefault="00547CDB" w:rsidP="009B3FDF">
      <w:pPr>
        <w:ind w:firstLine="720"/>
        <w:contextualSpacing/>
        <w:jc w:val="both"/>
        <w:rPr>
          <w:rFonts w:ascii="Arial" w:hAnsi="Arial" w:cs="Arial"/>
          <w:noProof/>
          <w:szCs w:val="24"/>
          <w:lang w:val="bs-Latn-BA"/>
        </w:rPr>
      </w:pPr>
    </w:p>
    <w:p w14:paraId="6176E274" w14:textId="19F7EC25" w:rsidR="00547CDB" w:rsidRPr="008E2980" w:rsidRDefault="00547CDB"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Иймд жил тутамд стандартын дагуу бөхийн эд хэрэглэлийн зарцуулалтыг 300 000- 400 000 төгрөг байхаар тооцсон.</w:t>
      </w:r>
    </w:p>
    <w:p w14:paraId="572B0674" w14:textId="28A38721" w:rsidR="00386F5D" w:rsidRPr="008E2980" w:rsidRDefault="00386F5D" w:rsidP="009B3FDF">
      <w:pPr>
        <w:ind w:firstLine="720"/>
        <w:contextualSpacing/>
        <w:jc w:val="both"/>
        <w:rPr>
          <w:rFonts w:ascii="Arial" w:hAnsi="Arial" w:cs="Arial"/>
          <w:noProof/>
          <w:szCs w:val="24"/>
          <w:lang w:val="bs-Latn-BA"/>
        </w:rPr>
      </w:pPr>
    </w:p>
    <w:p w14:paraId="2483C18D" w14:textId="4BCC8B90" w:rsidR="00386F5D" w:rsidRPr="008E2980" w:rsidRDefault="00386F5D"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Харин хурдан морины уралдаанч хүүхдийн эд хэрэглэлд дун</w:t>
      </w:r>
      <w:r w:rsidR="00A8392A">
        <w:rPr>
          <w:rFonts w:ascii="Arial" w:hAnsi="Arial" w:cs="Arial"/>
          <w:noProof/>
          <w:szCs w:val="24"/>
          <w:lang w:val="bs-Latn-BA"/>
        </w:rPr>
        <w:t>д</w:t>
      </w:r>
      <w:r w:rsidRPr="008E2980">
        <w:rPr>
          <w:rFonts w:ascii="Arial" w:hAnsi="Arial" w:cs="Arial"/>
          <w:noProof/>
          <w:szCs w:val="24"/>
          <w:lang w:val="bs-Latn-BA"/>
        </w:rPr>
        <w:t xml:space="preserve">жаар жилд хамгаалалтын хувцас 250 000 төгрөг, </w:t>
      </w:r>
      <w:r w:rsidR="0091094F" w:rsidRPr="008E2980">
        <w:rPr>
          <w:rFonts w:ascii="Arial" w:hAnsi="Arial" w:cs="Arial"/>
          <w:noProof/>
          <w:szCs w:val="24"/>
          <w:lang w:val="bs-Latn-BA"/>
        </w:rPr>
        <w:t>хурдан морины амгаа, зуузай гэх зэрэгт 300 000 төгрөг, 1 жилийн ослын даатгалд 500 000 төгрөг байхаар тооцсон.</w:t>
      </w:r>
    </w:p>
    <w:p w14:paraId="47F963F2" w14:textId="77777777" w:rsidR="0091094F" w:rsidRPr="008E2980" w:rsidRDefault="0091094F" w:rsidP="009B3FDF">
      <w:pPr>
        <w:ind w:firstLine="720"/>
        <w:contextualSpacing/>
        <w:jc w:val="both"/>
        <w:rPr>
          <w:rFonts w:ascii="Arial" w:hAnsi="Arial" w:cs="Arial"/>
          <w:noProof/>
          <w:szCs w:val="24"/>
          <w:lang w:val="bs-Latn-BA"/>
        </w:rPr>
      </w:pPr>
    </w:p>
    <w:p w14:paraId="3580CCFE" w14:textId="12AB84D0" w:rsidR="0091094F" w:rsidRDefault="0091094F"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 xml:space="preserve">Эдгээрийн жилд нэг удаа хэрэглэх тул жилийн давтамжийг 1 гэж тооцсон болно. </w:t>
      </w:r>
    </w:p>
    <w:p w14:paraId="5912D390" w14:textId="77777777" w:rsidR="00700F6A" w:rsidRPr="008E2980" w:rsidRDefault="00700F6A" w:rsidP="009B3FDF">
      <w:pPr>
        <w:ind w:firstLine="720"/>
        <w:contextualSpacing/>
        <w:jc w:val="both"/>
        <w:rPr>
          <w:rFonts w:ascii="Arial" w:hAnsi="Arial" w:cs="Arial"/>
          <w:noProof/>
          <w:szCs w:val="24"/>
          <w:lang w:val="bs-Latn-BA"/>
        </w:rPr>
      </w:pPr>
    </w:p>
    <w:p w14:paraId="26A5E76B" w14:textId="2FEDAEED" w:rsidR="0091094F" w:rsidRPr="008E2980" w:rsidRDefault="0091094F"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Иймд жилд тутамд хурдан морь, уралдаанч хүүхдийн стандартын эд хэрэглэл хэрэглэхтэй холбоотой зардалд 1 200 000 төгрөг дун</w:t>
      </w:r>
      <w:r w:rsidR="005E31B5">
        <w:rPr>
          <w:rFonts w:ascii="Arial" w:hAnsi="Arial" w:cs="Arial"/>
          <w:noProof/>
          <w:szCs w:val="24"/>
          <w:lang w:val="bs-Latn-BA"/>
        </w:rPr>
        <w:t>д</w:t>
      </w:r>
      <w:r w:rsidRPr="008E2980">
        <w:rPr>
          <w:rFonts w:ascii="Arial" w:hAnsi="Arial" w:cs="Arial"/>
          <w:noProof/>
          <w:szCs w:val="24"/>
          <w:lang w:val="bs-Latn-BA"/>
        </w:rPr>
        <w:t xml:space="preserve">жаар гарахаар байна. </w:t>
      </w:r>
    </w:p>
    <w:p w14:paraId="65129C9E" w14:textId="160F4A51" w:rsidR="0091094F" w:rsidRPr="008E2980" w:rsidRDefault="0091094F" w:rsidP="009B3FDF">
      <w:pPr>
        <w:ind w:firstLine="720"/>
        <w:contextualSpacing/>
        <w:jc w:val="both"/>
        <w:rPr>
          <w:rFonts w:ascii="Arial" w:hAnsi="Arial" w:cs="Arial"/>
          <w:noProof/>
          <w:szCs w:val="24"/>
          <w:lang w:val="bs-Latn-BA"/>
        </w:rPr>
      </w:pPr>
    </w:p>
    <w:p w14:paraId="63A2D4FF" w14:textId="6749792E" w:rsidR="0091094F" w:rsidRPr="008E2980" w:rsidRDefault="0091094F"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Харин сурын болон шагайн харваан</w:t>
      </w:r>
      <w:r w:rsidR="00975ACC" w:rsidRPr="008E2980">
        <w:rPr>
          <w:rFonts w:ascii="Arial" w:hAnsi="Arial" w:cs="Arial"/>
          <w:noProof/>
          <w:szCs w:val="24"/>
          <w:lang w:val="bs-Latn-BA"/>
        </w:rPr>
        <w:t>ы эд хэрэглэл нь тухайн үндэсний спортын</w:t>
      </w:r>
      <w:r w:rsidR="00ED3F20" w:rsidRPr="008E2980">
        <w:rPr>
          <w:rFonts w:ascii="Arial" w:hAnsi="Arial" w:cs="Arial"/>
          <w:noProof/>
          <w:szCs w:val="24"/>
          <w:lang w:val="bs-Latn-BA"/>
        </w:rPr>
        <w:t xml:space="preserve"> одоо хэрэглэж байгаа хэмжээ, загвар хийцээр хийгдэх тул төдийлөн зардал гарахгүй болно. </w:t>
      </w:r>
    </w:p>
    <w:p w14:paraId="46DA47FC" w14:textId="3F086E28" w:rsidR="00144CEF" w:rsidRPr="008E2980" w:rsidRDefault="00144CEF" w:rsidP="009B3FDF">
      <w:pPr>
        <w:ind w:firstLine="720"/>
        <w:contextualSpacing/>
        <w:jc w:val="both"/>
        <w:rPr>
          <w:rFonts w:ascii="Arial" w:hAnsi="Arial" w:cs="Arial"/>
          <w:noProof/>
          <w:szCs w:val="24"/>
          <w:lang w:val="bs-Latn-BA"/>
        </w:rPr>
      </w:pPr>
    </w:p>
    <w:p w14:paraId="35336BD3" w14:textId="77777777" w:rsidR="00B77A36" w:rsidRPr="008E2980" w:rsidRDefault="00144CEF" w:rsidP="004C0B5E">
      <w:pPr>
        <w:spacing w:line="240" w:lineRule="auto"/>
        <w:ind w:firstLine="720"/>
        <w:contextualSpacing/>
        <w:jc w:val="both"/>
        <w:rPr>
          <w:rFonts w:ascii="Arial" w:hAnsi="Arial" w:cs="Arial"/>
          <w:noProof/>
          <w:szCs w:val="24"/>
          <w:lang w:val="bs-Latn-BA"/>
        </w:rPr>
      </w:pPr>
      <w:r w:rsidRPr="008E2980">
        <w:rPr>
          <w:rFonts w:ascii="Arial" w:hAnsi="Arial" w:cs="Arial"/>
          <w:noProof/>
          <w:szCs w:val="24"/>
          <w:lang w:val="bs-Latn-BA"/>
        </w:rPr>
        <w:t xml:space="preserve">Үндэсний их баяр наадамд барилдах бөх, сурын болон шагайн харваач, хурдан морины уяачид Үндэсний их баяр наадмын тухай хуулийн 19 дүгээр зүйлийн 19.1 дэх хэсэгт </w:t>
      </w:r>
      <w:r w:rsidR="00B77A36" w:rsidRPr="008E2980">
        <w:rPr>
          <w:rFonts w:ascii="Arial" w:hAnsi="Arial" w:cs="Arial"/>
          <w:noProof/>
          <w:szCs w:val="24"/>
          <w:lang w:val="bs-Latn-BA"/>
        </w:rPr>
        <w:t xml:space="preserve">Энэ хуулийг болон ёс зүй, сахилга, хариуцлагын дүрмийг зөрчсөн гэм буруутай хүн, хуулийн этгээдэд Зөрчлийн тухай хуульд заасан хариуцлага оногдуулахаар заасан. Уг хуулийн төслийг даган боловсруулсан Зөрчлийн тухай хуульд нэмэлт оруулах тухай хуулийн төслийн 1 дүгээр зүйлд: </w:t>
      </w:r>
    </w:p>
    <w:p w14:paraId="06EE1930" w14:textId="2B63F825" w:rsidR="00B77A36" w:rsidRPr="008E2980" w:rsidRDefault="00B77A36" w:rsidP="009B3FDF">
      <w:pPr>
        <w:spacing w:line="240" w:lineRule="auto"/>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noProof/>
          <w:szCs w:val="24"/>
          <w:shd w:val="clear" w:color="auto" w:fill="FFFFFF"/>
          <w:lang w:val="bs-Latn-BA"/>
        </w:rPr>
        <w:lastRenderedPageBreak/>
        <w:tab/>
      </w:r>
    </w:p>
    <w:p w14:paraId="7F250CA3" w14:textId="10BC42F7" w:rsidR="00B77A36" w:rsidRPr="008E2980" w:rsidRDefault="00B77A36" w:rsidP="004C0B5E">
      <w:pPr>
        <w:spacing w:line="240" w:lineRule="auto"/>
        <w:ind w:firstLine="720"/>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 xml:space="preserve">1.Үндэсний бөх, сурын болон шагайн харваа, хурдан морины дүрмийг бөх, уяач, сурын болон шагайн харваач, дасгалжуулагч, эмч нь </w:t>
      </w:r>
      <w:r w:rsidRPr="008E2980">
        <w:rPr>
          <w:rFonts w:ascii="Arial" w:hAnsi="Arial" w:cs="Arial"/>
          <w:noProof/>
          <w:szCs w:val="24"/>
          <w:lang w:val="bs-Latn-BA"/>
        </w:rPr>
        <w:t xml:space="preserve">зөрчсөн </w:t>
      </w:r>
      <w:r w:rsidRPr="008E2980">
        <w:rPr>
          <w:rFonts w:ascii="Arial" w:hAnsi="Arial" w:cs="Arial"/>
          <w:noProof/>
          <w:szCs w:val="24"/>
          <w:shd w:val="clear" w:color="auto" w:fill="FFFFFF"/>
          <w:lang w:val="bs-Latn-BA"/>
        </w:rPr>
        <w:t>бол хүнийг таван зуун нэгжтэй тэнцэх хэмжээний төгрөгөөр торгоно.</w:t>
      </w:r>
      <w:r w:rsidRPr="008E2980">
        <w:rPr>
          <w:rStyle w:val="Strong"/>
          <w:rFonts w:ascii="Arial" w:hAnsi="Arial" w:cs="Arial"/>
          <w:b w:val="0"/>
          <w:bCs w:val="0"/>
          <w:noProof/>
          <w:szCs w:val="24"/>
          <w:shd w:val="clear" w:color="auto" w:fill="FFFFFF"/>
          <w:lang w:val="bs-Latn-BA"/>
        </w:rPr>
        <w:t xml:space="preserve"> </w:t>
      </w:r>
    </w:p>
    <w:p w14:paraId="2161B1E2" w14:textId="77777777" w:rsidR="00B77A36" w:rsidRPr="008E2980" w:rsidRDefault="00B77A36" w:rsidP="009B3FDF">
      <w:pPr>
        <w:spacing w:line="240" w:lineRule="auto"/>
        <w:ind w:firstLine="1440"/>
        <w:contextualSpacing/>
        <w:jc w:val="both"/>
        <w:rPr>
          <w:rStyle w:val="Strong"/>
          <w:rFonts w:ascii="Arial" w:hAnsi="Arial" w:cs="Arial"/>
          <w:b w:val="0"/>
          <w:bCs w:val="0"/>
          <w:noProof/>
          <w:szCs w:val="24"/>
          <w:shd w:val="clear" w:color="auto" w:fill="FFFFFF"/>
          <w:lang w:val="bs-Latn-BA"/>
        </w:rPr>
      </w:pPr>
    </w:p>
    <w:p w14:paraId="4B62CD8A" w14:textId="77777777" w:rsidR="00B77A36" w:rsidRPr="008E2980" w:rsidRDefault="00B77A36" w:rsidP="004C0B5E">
      <w:pPr>
        <w:spacing w:line="240" w:lineRule="auto"/>
        <w:ind w:firstLine="720"/>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2.Үндэсний их баяр наадамд барилдах бөх, сурын харваачид допинг хэрэглэхийг зөвлөсөн, шаардсан, хэрэглүүлсэн бол дасгалжуулагч, эмч, дэвжээ, галын  тэргүүнийг нэг мянган нэгжтэй тэнцэх хэмжээний төгрөгөөр торгоно.</w:t>
      </w:r>
    </w:p>
    <w:p w14:paraId="2873F895" w14:textId="597BDAF5" w:rsidR="00B77A36" w:rsidRPr="008E2980" w:rsidRDefault="00B77A36" w:rsidP="009B3FDF">
      <w:pPr>
        <w:spacing w:line="240" w:lineRule="auto"/>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ab/>
      </w:r>
    </w:p>
    <w:p w14:paraId="0414309E" w14:textId="77777777" w:rsidR="00B77A36" w:rsidRPr="008E2980" w:rsidRDefault="00B77A36" w:rsidP="004C0B5E">
      <w:pPr>
        <w:spacing w:line="240" w:lineRule="auto"/>
        <w:ind w:firstLine="720"/>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3.Бөх, сурын харваач допинг хэрэглэсэн бол тухайн бөх, сурын харваачийг таван мянган нэгжтэй тэнцэх хэмжээний төгрөгөөр торгоно.</w:t>
      </w:r>
    </w:p>
    <w:p w14:paraId="1599D1A0" w14:textId="77777777" w:rsidR="00B77A36" w:rsidRPr="008E2980" w:rsidRDefault="00B77A36" w:rsidP="009B3FDF">
      <w:pPr>
        <w:spacing w:line="240" w:lineRule="auto"/>
        <w:contextualSpacing/>
        <w:jc w:val="both"/>
        <w:rPr>
          <w:rStyle w:val="Strong"/>
          <w:rFonts w:ascii="Arial" w:hAnsi="Arial" w:cs="Arial"/>
          <w:b w:val="0"/>
          <w:bCs w:val="0"/>
          <w:noProof/>
          <w:szCs w:val="24"/>
          <w:shd w:val="clear" w:color="auto" w:fill="FFFFFF"/>
          <w:lang w:val="bs-Latn-BA"/>
        </w:rPr>
      </w:pPr>
    </w:p>
    <w:p w14:paraId="60AF0FA7" w14:textId="4B618981" w:rsidR="00B77A36" w:rsidRPr="008E2980" w:rsidRDefault="00B77A36" w:rsidP="004C0B5E">
      <w:pPr>
        <w:spacing w:line="240" w:lineRule="auto"/>
        <w:ind w:firstLine="720"/>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 xml:space="preserve">4.Хурдан морины уралдаанд унаач хүүхдэд болон бусад </w:t>
      </w:r>
      <w:r w:rsidRPr="008E2980">
        <w:rPr>
          <w:rFonts w:ascii="Arial" w:hAnsi="Arial" w:cs="Arial"/>
          <w:noProof/>
          <w:szCs w:val="24"/>
          <w:lang w:val="bs-Latn-BA"/>
        </w:rPr>
        <w:t xml:space="preserve">хүүхдийн аюулгүй байдалд эрсдэлтэй нөхцөлийг үүсгэж, амь нас, эрүүл мэндэд хохирол учруулахуйц эд зүйл </w:t>
      </w:r>
      <w:r w:rsidRPr="008E2980">
        <w:rPr>
          <w:rStyle w:val="Strong"/>
          <w:rFonts w:ascii="Arial" w:hAnsi="Arial" w:cs="Arial"/>
          <w:b w:val="0"/>
          <w:bCs w:val="0"/>
          <w:noProof/>
          <w:szCs w:val="24"/>
          <w:shd w:val="clear" w:color="auto" w:fill="FFFFFF"/>
          <w:lang w:val="bs-Latn-BA"/>
        </w:rPr>
        <w:t>хэрэглүүлсэн нь эрүүгийн хариуцлага хүлээлгэхээргүй бол учирсан хохирлыг нөхөн төлүүлж уяачийг хоёр мянган нэгжтэй тэнцэх хэмжээний төгрөгөөр торгоно.</w:t>
      </w:r>
    </w:p>
    <w:p w14:paraId="77E4EB75" w14:textId="77777777" w:rsidR="00B77A36" w:rsidRPr="008E2980" w:rsidRDefault="00B77A36" w:rsidP="009B3FDF">
      <w:pPr>
        <w:spacing w:line="240" w:lineRule="auto"/>
        <w:ind w:firstLine="1440"/>
        <w:contextualSpacing/>
        <w:jc w:val="both"/>
        <w:rPr>
          <w:rStyle w:val="Strong"/>
          <w:rFonts w:ascii="Arial" w:hAnsi="Arial" w:cs="Arial"/>
          <w:b w:val="0"/>
          <w:bCs w:val="0"/>
          <w:noProof/>
          <w:szCs w:val="24"/>
          <w:shd w:val="clear" w:color="auto" w:fill="FFFFFF"/>
          <w:lang w:val="bs-Latn-BA"/>
        </w:rPr>
      </w:pPr>
    </w:p>
    <w:p w14:paraId="36F87201" w14:textId="29551807" w:rsidR="00B77A36" w:rsidRPr="008E2980" w:rsidRDefault="00B77A36" w:rsidP="004C0B5E">
      <w:pPr>
        <w:spacing w:line="240" w:lineRule="auto"/>
        <w:ind w:firstLine="720"/>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 xml:space="preserve">5.Хурдан морины уралдааны бүртгэлд бүртгүүлээгүй морийг уралдуулсан бол уралдуулсан хүнийг хоёр мянган нэгжтэй тэнцэх хэмжээний төгрөгөөр торгоно.” гэж заасны дагуу зөрчил гаргасан тохиолдолд торгуулийн арга хэмжээ ногдохоор байна. </w:t>
      </w:r>
    </w:p>
    <w:p w14:paraId="40877C4A" w14:textId="77777777" w:rsidR="004D1FAB" w:rsidRPr="008E2980" w:rsidRDefault="004D1FAB" w:rsidP="009B3FDF">
      <w:pPr>
        <w:spacing w:line="240" w:lineRule="auto"/>
        <w:ind w:firstLine="1440"/>
        <w:contextualSpacing/>
        <w:jc w:val="both"/>
        <w:rPr>
          <w:rStyle w:val="Strong"/>
          <w:rFonts w:ascii="Arial" w:hAnsi="Arial" w:cs="Arial"/>
          <w:b w:val="0"/>
          <w:bCs w:val="0"/>
          <w:noProof/>
          <w:szCs w:val="24"/>
          <w:shd w:val="clear" w:color="auto" w:fill="FFFFFF"/>
          <w:lang w:val="bs-Latn-BA"/>
        </w:rPr>
      </w:pPr>
    </w:p>
    <w:p w14:paraId="7F11B621" w14:textId="28B8021E" w:rsidR="00091DDD" w:rsidRPr="008E2980" w:rsidRDefault="00B77A36" w:rsidP="004C0B5E">
      <w:pPr>
        <w:spacing w:line="240" w:lineRule="auto"/>
        <w:ind w:firstLine="720"/>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Энэхүү торгууль</w:t>
      </w:r>
      <w:r w:rsidR="00276331" w:rsidRPr="008E2980">
        <w:rPr>
          <w:rStyle w:val="Strong"/>
          <w:rFonts w:ascii="Arial" w:hAnsi="Arial" w:cs="Arial"/>
          <w:b w:val="0"/>
          <w:bCs w:val="0"/>
          <w:noProof/>
          <w:szCs w:val="24"/>
          <w:shd w:val="clear" w:color="auto" w:fill="FFFFFF"/>
          <w:lang w:val="bs-Latn-BA"/>
        </w:rPr>
        <w:t xml:space="preserve"> нь зөрчлийн үйлдлээсээ хамаарч</w:t>
      </w:r>
      <w:r w:rsidRPr="008E2980">
        <w:rPr>
          <w:rStyle w:val="Strong"/>
          <w:rFonts w:ascii="Arial" w:hAnsi="Arial" w:cs="Arial"/>
          <w:b w:val="0"/>
          <w:bCs w:val="0"/>
          <w:noProof/>
          <w:szCs w:val="24"/>
          <w:shd w:val="clear" w:color="auto" w:fill="FFFFFF"/>
          <w:lang w:val="bs-Latn-BA"/>
        </w:rPr>
        <w:t xml:space="preserve"> хувь хүнд </w:t>
      </w:r>
      <w:r w:rsidR="00276331" w:rsidRPr="008E2980">
        <w:rPr>
          <w:rStyle w:val="Strong"/>
          <w:rFonts w:ascii="Arial" w:hAnsi="Arial" w:cs="Arial"/>
          <w:b w:val="0"/>
          <w:bCs w:val="0"/>
          <w:noProof/>
          <w:szCs w:val="24"/>
          <w:shd w:val="clear" w:color="auto" w:fill="FFFFFF"/>
          <w:lang w:val="bs-Latn-BA"/>
        </w:rPr>
        <w:t xml:space="preserve">500 000- </w:t>
      </w:r>
      <w:r w:rsidRPr="008E2980">
        <w:rPr>
          <w:rStyle w:val="Strong"/>
          <w:rFonts w:ascii="Arial" w:hAnsi="Arial" w:cs="Arial"/>
          <w:b w:val="0"/>
          <w:bCs w:val="0"/>
          <w:noProof/>
          <w:szCs w:val="24"/>
          <w:shd w:val="clear" w:color="auto" w:fill="FFFFFF"/>
          <w:lang w:val="bs-Latn-BA"/>
        </w:rPr>
        <w:t>2 000 000 төгрөг</w:t>
      </w:r>
      <w:r w:rsidR="00276331" w:rsidRPr="008E2980">
        <w:rPr>
          <w:rStyle w:val="Strong"/>
          <w:rFonts w:ascii="Arial" w:hAnsi="Arial" w:cs="Arial"/>
          <w:b w:val="0"/>
          <w:bCs w:val="0"/>
          <w:noProof/>
          <w:szCs w:val="24"/>
          <w:shd w:val="clear" w:color="auto" w:fill="FFFFFF"/>
          <w:lang w:val="bs-Latn-BA"/>
        </w:rPr>
        <w:t>ийн хооронд</w:t>
      </w:r>
      <w:r w:rsidRPr="008E2980">
        <w:rPr>
          <w:rStyle w:val="Strong"/>
          <w:rFonts w:ascii="Arial" w:hAnsi="Arial" w:cs="Arial"/>
          <w:b w:val="0"/>
          <w:bCs w:val="0"/>
          <w:noProof/>
          <w:szCs w:val="24"/>
          <w:shd w:val="clear" w:color="auto" w:fill="FFFFFF"/>
          <w:lang w:val="bs-Latn-BA"/>
        </w:rPr>
        <w:t xml:space="preserve"> байна.</w:t>
      </w:r>
    </w:p>
    <w:p w14:paraId="36360D91" w14:textId="77777777" w:rsidR="004D1FAB" w:rsidRPr="008E2980" w:rsidRDefault="004D1FAB" w:rsidP="009B3FDF">
      <w:pPr>
        <w:spacing w:line="240" w:lineRule="auto"/>
        <w:ind w:firstLine="1440"/>
        <w:contextualSpacing/>
        <w:jc w:val="both"/>
        <w:rPr>
          <w:rStyle w:val="Strong"/>
          <w:rFonts w:ascii="Arial" w:hAnsi="Arial" w:cs="Arial"/>
          <w:b w:val="0"/>
          <w:bCs w:val="0"/>
          <w:noProof/>
          <w:szCs w:val="24"/>
          <w:shd w:val="clear" w:color="auto" w:fill="FFFFFF"/>
          <w:lang w:val="bs-Latn-BA"/>
        </w:rPr>
      </w:pPr>
    </w:p>
    <w:p w14:paraId="27C2F8D4" w14:textId="3228F6D9" w:rsidR="00E50957" w:rsidRPr="008E2980" w:rsidRDefault="00A741E0" w:rsidP="009B3FDF">
      <w:pPr>
        <w:spacing w:line="240" w:lineRule="auto"/>
        <w:ind w:firstLine="720"/>
        <w:contextualSpacing/>
        <w:jc w:val="both"/>
        <w:rPr>
          <w:rFonts w:ascii="Arial" w:hAnsi="Arial" w:cs="Arial"/>
          <w:noProof/>
          <w:szCs w:val="24"/>
          <w:lang w:val="bs-Latn-BA"/>
        </w:rPr>
      </w:pPr>
      <w:r w:rsidRPr="008E2980">
        <w:rPr>
          <w:rFonts w:ascii="Arial" w:hAnsi="Arial" w:cs="Arial"/>
          <w:noProof/>
          <w:szCs w:val="24"/>
          <w:lang w:val="bs-Latn-BA"/>
        </w:rPr>
        <w:t>Гэхдээ тухайн зөрчлийн үйлд</w:t>
      </w:r>
      <w:r w:rsidR="00091DDD" w:rsidRPr="008E2980">
        <w:rPr>
          <w:rFonts w:ascii="Arial" w:hAnsi="Arial" w:cs="Arial"/>
          <w:noProof/>
          <w:szCs w:val="24"/>
          <w:lang w:val="bs-Latn-BA"/>
        </w:rPr>
        <w:t>эл торгуультай холбоотойгоор зардлыг</w:t>
      </w:r>
      <w:r w:rsidRPr="008E2980">
        <w:rPr>
          <w:rFonts w:ascii="Arial" w:hAnsi="Arial" w:cs="Arial"/>
          <w:noProof/>
          <w:szCs w:val="24"/>
          <w:lang w:val="bs-Latn-BA"/>
        </w:rPr>
        <w:t xml:space="preserve"> </w:t>
      </w:r>
      <w:r w:rsidR="00091DDD" w:rsidRPr="008E2980">
        <w:rPr>
          <w:rFonts w:ascii="Arial" w:hAnsi="Arial" w:cs="Arial"/>
          <w:noProof/>
          <w:szCs w:val="24"/>
          <w:lang w:val="bs-Latn-BA"/>
        </w:rPr>
        <w:t>иргэнд</w:t>
      </w:r>
      <w:r w:rsidRPr="008E2980">
        <w:rPr>
          <w:rFonts w:ascii="Arial" w:hAnsi="Arial" w:cs="Arial"/>
          <w:noProof/>
          <w:szCs w:val="24"/>
          <w:lang w:val="bs-Latn-BA"/>
        </w:rPr>
        <w:t xml:space="preserve"> тооцох боломжгүй юм.</w:t>
      </w:r>
      <w:r w:rsidR="00352D95" w:rsidRPr="008E2980">
        <w:rPr>
          <w:rFonts w:ascii="Arial" w:hAnsi="Arial" w:cs="Arial"/>
          <w:noProof/>
          <w:szCs w:val="24"/>
          <w:lang w:val="bs-Latn-BA"/>
        </w:rPr>
        <w:t xml:space="preserve"> </w:t>
      </w:r>
    </w:p>
    <w:p w14:paraId="7D5B9C4B" w14:textId="77777777" w:rsidR="0053359D" w:rsidRPr="008E2980" w:rsidRDefault="0053359D" w:rsidP="009B3FDF">
      <w:pPr>
        <w:spacing w:after="0" w:line="240" w:lineRule="auto"/>
        <w:ind w:firstLine="709"/>
        <w:jc w:val="both"/>
        <w:rPr>
          <w:rFonts w:ascii="Arial" w:eastAsia="Times New Roman" w:hAnsi="Arial" w:cs="Arial"/>
          <w:noProof/>
          <w:color w:val="333333"/>
          <w:szCs w:val="24"/>
          <w:shd w:val="clear" w:color="auto" w:fill="FFFFFF"/>
          <w:lang w:val="bs-Latn-BA"/>
        </w:rPr>
      </w:pPr>
    </w:p>
    <w:p w14:paraId="3E87E601" w14:textId="77777777" w:rsidR="0053359D" w:rsidRPr="008E2980" w:rsidRDefault="0053359D" w:rsidP="00852DCD">
      <w:pPr>
        <w:spacing w:after="0" w:line="240" w:lineRule="auto"/>
        <w:ind w:firstLine="720"/>
        <w:jc w:val="both"/>
        <w:rPr>
          <w:rFonts w:ascii="Arial" w:hAnsi="Arial" w:cs="Arial"/>
          <w:b/>
          <w:noProof/>
          <w:szCs w:val="24"/>
          <w:lang w:val="bs-Latn-BA"/>
        </w:rPr>
      </w:pPr>
      <w:r w:rsidRPr="008E2980">
        <w:rPr>
          <w:rFonts w:ascii="Arial" w:hAnsi="Arial" w:cs="Arial"/>
          <w:b/>
          <w:noProof/>
          <w:szCs w:val="24"/>
          <w:lang w:val="bs-Latn-BA"/>
        </w:rPr>
        <w:t>ГУРАВ. ХУУЛИЙН ЭТГЭЭДЭД ҮҮСЭХ ЗАРДЛЫН ТООЦОО</w:t>
      </w:r>
    </w:p>
    <w:p w14:paraId="7E8F7878" w14:textId="77777777" w:rsidR="0053359D" w:rsidRPr="008E2980" w:rsidRDefault="0053359D" w:rsidP="009B3FDF">
      <w:pPr>
        <w:spacing w:after="0" w:line="240" w:lineRule="auto"/>
        <w:jc w:val="both"/>
        <w:rPr>
          <w:rFonts w:ascii="Arial" w:hAnsi="Arial" w:cs="Arial"/>
          <w:b/>
          <w:noProof/>
          <w:szCs w:val="24"/>
          <w:lang w:val="bs-Latn-BA"/>
        </w:rPr>
      </w:pPr>
    </w:p>
    <w:p w14:paraId="48CA877A" w14:textId="77777777" w:rsidR="007C3917" w:rsidRPr="008E2980" w:rsidRDefault="0053359D" w:rsidP="009B3FDF">
      <w:pPr>
        <w:spacing w:after="0" w:line="240" w:lineRule="auto"/>
        <w:jc w:val="both"/>
        <w:rPr>
          <w:rFonts w:ascii="Arial" w:hAnsi="Arial" w:cs="Arial"/>
          <w:noProof/>
          <w:szCs w:val="24"/>
          <w:lang w:val="bs-Latn-BA"/>
        </w:rPr>
      </w:pPr>
      <w:r w:rsidRPr="008E2980">
        <w:rPr>
          <w:rFonts w:ascii="Arial" w:hAnsi="Arial" w:cs="Arial"/>
          <w:noProof/>
          <w:szCs w:val="24"/>
          <w:lang w:val="bs-Latn-BA"/>
        </w:rPr>
        <w:tab/>
        <w:t xml:space="preserve">Энэ хэсэгт </w:t>
      </w:r>
      <w:r w:rsidR="00ED3F20" w:rsidRPr="008E2980">
        <w:rPr>
          <w:rFonts w:ascii="Arial" w:hAnsi="Arial" w:cs="Arial"/>
          <w:noProof/>
          <w:szCs w:val="24"/>
          <w:lang w:val="bs-Latn-BA"/>
        </w:rPr>
        <w:t>Үндэсний их баяр наадмын тухай хуулийн</w:t>
      </w:r>
      <w:r w:rsidRPr="008E2980">
        <w:rPr>
          <w:rFonts w:ascii="Arial" w:hAnsi="Arial" w:cs="Arial"/>
          <w:noProof/>
          <w:szCs w:val="24"/>
          <w:lang w:val="bs-Latn-BA"/>
        </w:rPr>
        <w:t xml:space="preserve"> шинэчилсэн найруулгын төсөл батлагдсанаар хуулийн этгээдийн эрхлэх үйл ажиллагаатай холбоотой </w:t>
      </w:r>
      <w:r w:rsidR="007C3917" w:rsidRPr="008E2980">
        <w:rPr>
          <w:rFonts w:ascii="Arial" w:hAnsi="Arial" w:cs="Arial"/>
          <w:noProof/>
          <w:szCs w:val="24"/>
          <w:lang w:val="bs-Latn-BA"/>
        </w:rPr>
        <w:t xml:space="preserve">зардал гарахгүй болно. </w:t>
      </w:r>
    </w:p>
    <w:p w14:paraId="66F8C2A9" w14:textId="77777777" w:rsidR="007C3917" w:rsidRPr="008E2980" w:rsidRDefault="007C3917" w:rsidP="009B3FDF">
      <w:pPr>
        <w:spacing w:after="0" w:line="240" w:lineRule="auto"/>
        <w:jc w:val="both"/>
        <w:rPr>
          <w:rFonts w:ascii="Arial" w:hAnsi="Arial" w:cs="Arial"/>
          <w:noProof/>
          <w:szCs w:val="24"/>
          <w:lang w:val="bs-Latn-BA"/>
        </w:rPr>
      </w:pPr>
    </w:p>
    <w:p w14:paraId="610D9811" w14:textId="73CF6C0C" w:rsidR="0053359D" w:rsidRPr="008E2980" w:rsidRDefault="0053359D"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w:t>
      </w:r>
    </w:p>
    <w:p w14:paraId="618FA368" w14:textId="77777777" w:rsidR="0053359D" w:rsidRPr="008E2980" w:rsidRDefault="0053359D" w:rsidP="009B3FDF">
      <w:pPr>
        <w:spacing w:after="0" w:line="240" w:lineRule="auto"/>
        <w:jc w:val="both"/>
        <w:rPr>
          <w:rFonts w:ascii="Arial" w:hAnsi="Arial" w:cs="Arial"/>
          <w:noProof/>
          <w:szCs w:val="24"/>
          <w:lang w:val="bs-Latn-BA"/>
        </w:rPr>
      </w:pPr>
    </w:p>
    <w:p w14:paraId="5E7CC7D0" w14:textId="77777777" w:rsidR="0053359D" w:rsidRPr="008E2980" w:rsidRDefault="0053359D" w:rsidP="009B3FDF">
      <w:pPr>
        <w:spacing w:after="0" w:line="240" w:lineRule="auto"/>
        <w:jc w:val="both"/>
        <w:rPr>
          <w:rFonts w:ascii="Arial" w:hAnsi="Arial" w:cs="Arial"/>
          <w:noProof/>
          <w:szCs w:val="24"/>
          <w:lang w:val="bs-Latn-BA"/>
        </w:rPr>
      </w:pPr>
      <w:r w:rsidRPr="008E2980">
        <w:rPr>
          <w:rFonts w:ascii="Arial" w:hAnsi="Arial" w:cs="Arial"/>
          <w:noProof/>
          <w:szCs w:val="24"/>
          <w:lang w:val="bs-Latn-BA"/>
        </w:rPr>
        <w:t xml:space="preserve">    Үүнд:</w:t>
      </w:r>
    </w:p>
    <w:p w14:paraId="740A5A24" w14:textId="77777777" w:rsidR="0053359D" w:rsidRPr="008E2980" w:rsidRDefault="0053359D" w:rsidP="009B3FDF">
      <w:pPr>
        <w:pStyle w:val="NormalWeb"/>
        <w:numPr>
          <w:ilvl w:val="0"/>
          <w:numId w:val="2"/>
        </w:numPr>
        <w:spacing w:before="0" w:beforeAutospacing="0" w:after="0" w:afterAutospacing="0"/>
        <w:jc w:val="both"/>
        <w:rPr>
          <w:rFonts w:ascii="Arial" w:hAnsi="Arial" w:cs="Arial"/>
          <w:noProof/>
          <w:lang w:val="bs-Latn-BA"/>
        </w:rPr>
      </w:pPr>
      <w:r w:rsidRPr="008E2980">
        <w:rPr>
          <w:rFonts w:ascii="Arial" w:hAnsi="Arial" w:cs="Arial"/>
          <w:noProof/>
          <w:lang w:val="bs-Latn-BA"/>
        </w:rPr>
        <w:t>хуулийн этгээдийн гүйцэтгэх үүргийг тогтоох</w:t>
      </w:r>
    </w:p>
    <w:p w14:paraId="4C310047" w14:textId="77777777" w:rsidR="0053359D" w:rsidRPr="008E2980" w:rsidRDefault="0053359D" w:rsidP="009B3FDF">
      <w:pPr>
        <w:pStyle w:val="NormalWeb"/>
        <w:numPr>
          <w:ilvl w:val="0"/>
          <w:numId w:val="2"/>
        </w:numPr>
        <w:spacing w:before="0" w:beforeAutospacing="0" w:after="0" w:afterAutospacing="0"/>
        <w:jc w:val="both"/>
        <w:rPr>
          <w:rFonts w:ascii="Arial" w:hAnsi="Arial" w:cs="Arial"/>
          <w:noProof/>
          <w:lang w:val="bs-Latn-BA"/>
        </w:rPr>
      </w:pPr>
      <w:r w:rsidRPr="008E2980">
        <w:rPr>
          <w:rFonts w:ascii="Arial" w:hAnsi="Arial" w:cs="Arial"/>
          <w:noProof/>
          <w:lang w:val="bs-Latn-BA"/>
        </w:rPr>
        <w:t>нэг бүрийн зардлыг тооцох</w:t>
      </w:r>
    </w:p>
    <w:p w14:paraId="0EE47E89" w14:textId="77777777" w:rsidR="0053359D" w:rsidRPr="008E2980" w:rsidRDefault="0053359D" w:rsidP="009B3FDF">
      <w:pPr>
        <w:pStyle w:val="NormalWeb"/>
        <w:numPr>
          <w:ilvl w:val="0"/>
          <w:numId w:val="2"/>
        </w:numPr>
        <w:spacing w:before="0" w:beforeAutospacing="0" w:after="0" w:afterAutospacing="0"/>
        <w:jc w:val="both"/>
        <w:rPr>
          <w:rFonts w:ascii="Arial" w:hAnsi="Arial" w:cs="Arial"/>
          <w:noProof/>
          <w:lang w:val="bs-Latn-BA"/>
        </w:rPr>
      </w:pPr>
      <w:r w:rsidRPr="008E2980">
        <w:rPr>
          <w:rFonts w:ascii="Arial" w:hAnsi="Arial" w:cs="Arial"/>
          <w:noProof/>
          <w:lang w:val="bs-Latn-BA"/>
        </w:rPr>
        <w:t>тоон үзүүлэлтийг тооцох</w:t>
      </w:r>
    </w:p>
    <w:p w14:paraId="6ED6FFF8" w14:textId="77777777" w:rsidR="0053359D" w:rsidRPr="008E2980" w:rsidRDefault="0053359D" w:rsidP="009B3FDF">
      <w:pPr>
        <w:pStyle w:val="NormalWeb"/>
        <w:numPr>
          <w:ilvl w:val="0"/>
          <w:numId w:val="2"/>
        </w:numPr>
        <w:spacing w:before="0" w:beforeAutospacing="0" w:after="0" w:afterAutospacing="0"/>
        <w:jc w:val="both"/>
        <w:rPr>
          <w:rFonts w:ascii="Arial" w:hAnsi="Arial" w:cs="Arial"/>
          <w:noProof/>
          <w:lang w:val="bs-Latn-BA"/>
        </w:rPr>
      </w:pPr>
      <w:r w:rsidRPr="008E2980">
        <w:rPr>
          <w:rFonts w:ascii="Arial" w:hAnsi="Arial" w:cs="Arial"/>
          <w:noProof/>
          <w:lang w:val="bs-Latn-BA"/>
        </w:rPr>
        <w:t>нийт зардлын дүнг тооцож гаргах</w:t>
      </w:r>
    </w:p>
    <w:p w14:paraId="4926C1C2" w14:textId="77777777" w:rsidR="0053359D" w:rsidRPr="008E2980" w:rsidRDefault="0053359D" w:rsidP="009B3FDF">
      <w:pPr>
        <w:pStyle w:val="NormalWeb"/>
        <w:numPr>
          <w:ilvl w:val="0"/>
          <w:numId w:val="2"/>
        </w:numPr>
        <w:spacing w:before="0" w:beforeAutospacing="0" w:after="0" w:afterAutospacing="0"/>
        <w:jc w:val="both"/>
        <w:rPr>
          <w:rFonts w:ascii="Arial" w:hAnsi="Arial" w:cs="Arial"/>
          <w:noProof/>
          <w:lang w:val="bs-Latn-BA"/>
        </w:rPr>
      </w:pPr>
      <w:r w:rsidRPr="008E2980">
        <w:rPr>
          <w:rFonts w:ascii="Arial" w:hAnsi="Arial" w:cs="Arial"/>
          <w:noProof/>
          <w:lang w:val="bs-Latn-BA"/>
        </w:rPr>
        <w:t>хялбарчлах боломжийг шалгах</w:t>
      </w:r>
    </w:p>
    <w:p w14:paraId="6EE40245" w14:textId="77777777" w:rsidR="0053359D" w:rsidRPr="008E2980" w:rsidRDefault="0053359D" w:rsidP="009B3FDF">
      <w:pPr>
        <w:pStyle w:val="NormalWeb"/>
        <w:numPr>
          <w:ilvl w:val="0"/>
          <w:numId w:val="2"/>
        </w:numPr>
        <w:spacing w:before="0" w:beforeAutospacing="0" w:after="0" w:afterAutospacing="0"/>
        <w:jc w:val="both"/>
        <w:rPr>
          <w:rFonts w:ascii="Arial" w:hAnsi="Arial" w:cs="Arial"/>
          <w:noProof/>
          <w:lang w:val="bs-Latn-BA"/>
        </w:rPr>
      </w:pPr>
      <w:r w:rsidRPr="008E2980">
        <w:rPr>
          <w:rFonts w:ascii="Arial" w:hAnsi="Arial" w:cs="Arial"/>
          <w:noProof/>
          <w:lang w:val="bs-Latn-BA"/>
        </w:rPr>
        <w:t>нэмэлт зардлыг тооцох</w:t>
      </w:r>
    </w:p>
    <w:p w14:paraId="3C380641" w14:textId="77777777" w:rsidR="0053359D" w:rsidRPr="008E2980" w:rsidRDefault="0053359D" w:rsidP="009B3FDF">
      <w:pPr>
        <w:pStyle w:val="NormalWeb"/>
        <w:spacing w:before="0" w:beforeAutospacing="0" w:after="0" w:afterAutospacing="0"/>
        <w:ind w:left="1440"/>
        <w:jc w:val="both"/>
        <w:rPr>
          <w:rFonts w:ascii="Arial" w:hAnsi="Arial" w:cs="Arial"/>
          <w:noProof/>
          <w:lang w:val="bs-Latn-BA"/>
        </w:rPr>
      </w:pPr>
    </w:p>
    <w:p w14:paraId="4C54C8C0" w14:textId="77777777" w:rsidR="0053359D" w:rsidRPr="008E2980" w:rsidRDefault="0053359D" w:rsidP="009B3FDF">
      <w:pPr>
        <w:spacing w:after="0" w:line="240" w:lineRule="auto"/>
        <w:ind w:firstLine="360"/>
        <w:jc w:val="both"/>
        <w:rPr>
          <w:rFonts w:ascii="Arial" w:hAnsi="Arial" w:cs="Arial"/>
          <w:noProof/>
          <w:szCs w:val="24"/>
          <w:lang w:val="bs-Latn-BA"/>
        </w:rPr>
      </w:pPr>
      <w:r w:rsidRPr="008E2980">
        <w:rPr>
          <w:rFonts w:ascii="Arial" w:hAnsi="Arial" w:cs="Arial"/>
          <w:b/>
          <w:noProof/>
          <w:szCs w:val="24"/>
          <w:lang w:val="bs-Latn-BA"/>
        </w:rPr>
        <w:t>Хуулийн этгээдийн гүйцэтгэх үүргийг тогтоох:</w:t>
      </w:r>
      <w:r w:rsidRPr="008E2980">
        <w:rPr>
          <w:rFonts w:ascii="Arial" w:hAnsi="Arial" w:cs="Arial"/>
          <w:noProof/>
          <w:szCs w:val="24"/>
          <w:lang w:val="bs-Latn-BA"/>
        </w:rPr>
        <w:t xml:space="preserve"> </w:t>
      </w:r>
    </w:p>
    <w:p w14:paraId="4B4384C1" w14:textId="77777777" w:rsidR="00561BF9" w:rsidRPr="008E2980" w:rsidRDefault="00561BF9" w:rsidP="009B3FDF">
      <w:pPr>
        <w:spacing w:after="0" w:line="240" w:lineRule="auto"/>
        <w:jc w:val="both"/>
        <w:rPr>
          <w:rFonts w:ascii="Arial" w:hAnsi="Arial" w:cs="Arial"/>
          <w:noProof/>
          <w:szCs w:val="24"/>
          <w:lang w:val="bs-Latn-BA"/>
        </w:rPr>
      </w:pPr>
    </w:p>
    <w:p w14:paraId="778DB268" w14:textId="3B86852E" w:rsidR="00561BF9" w:rsidRPr="008E2980" w:rsidRDefault="00561BF9"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Засгийн газрын 2019 оны 59 дүгээр тогтоолын 4 дүгээр хавсралтаар батлагдсан “ Хууль тогтоомжийг хэрэгжүүлэхтэй холбогдон гарах зардлын тооцоо </w:t>
      </w:r>
      <w:r w:rsidRPr="008E2980">
        <w:rPr>
          <w:rFonts w:ascii="Arial" w:hAnsi="Arial" w:cs="Arial"/>
          <w:noProof/>
          <w:szCs w:val="24"/>
          <w:lang w:val="bs-Latn-BA"/>
        </w:rPr>
        <w:lastRenderedPageBreak/>
        <w:t>хийх аргачла</w:t>
      </w:r>
      <w:r w:rsidR="001D4848">
        <w:rPr>
          <w:rFonts w:ascii="Arial" w:hAnsi="Arial" w:cs="Arial"/>
          <w:noProof/>
          <w:szCs w:val="24"/>
          <w:lang w:val="bs-Latn-BA"/>
        </w:rPr>
        <w:t>л</w:t>
      </w:r>
      <w:r w:rsidRPr="008E2980">
        <w:rPr>
          <w:rFonts w:ascii="Arial" w:hAnsi="Arial" w:cs="Arial"/>
          <w:noProof/>
          <w:szCs w:val="24"/>
          <w:lang w:val="bs-Latn-BA"/>
        </w:rPr>
        <w:t xml:space="preserve">”-ын 2.2-т “ Хуулийн этгээдийн хувьд  хууль тогтоомжид заасан үүргийг гүйцэтгэхтэй холбогдуулан гарах </w:t>
      </w:r>
      <w:r w:rsidRPr="008E2980">
        <w:rPr>
          <w:rFonts w:ascii="Arial" w:hAnsi="Arial" w:cs="Arial"/>
          <w:b/>
          <w:noProof/>
          <w:szCs w:val="24"/>
          <w:lang w:val="bs-Latn-BA"/>
        </w:rPr>
        <w:t>мөнгөн зардлыг</w:t>
      </w:r>
      <w:r w:rsidRPr="008E2980">
        <w:rPr>
          <w:rFonts w:ascii="Arial" w:hAnsi="Arial" w:cs="Arial"/>
          <w:noProof/>
          <w:szCs w:val="24"/>
          <w:lang w:val="bs-Latn-BA"/>
        </w:rPr>
        <w:t xml:space="preserve"> тооцно.” гэж заасан. </w:t>
      </w:r>
    </w:p>
    <w:p w14:paraId="1C03B56E" w14:textId="77777777" w:rsidR="00561BF9" w:rsidRPr="008E2980" w:rsidRDefault="00561BF9" w:rsidP="009B3FDF">
      <w:pPr>
        <w:spacing w:after="0" w:line="240" w:lineRule="auto"/>
        <w:ind w:firstLine="720"/>
        <w:jc w:val="both"/>
        <w:rPr>
          <w:rFonts w:ascii="Arial" w:hAnsi="Arial" w:cs="Arial"/>
          <w:noProof/>
          <w:szCs w:val="24"/>
          <w:lang w:val="bs-Latn-BA"/>
        </w:rPr>
      </w:pPr>
    </w:p>
    <w:p w14:paraId="3AAEC74A" w14:textId="3B92B6DB" w:rsidR="00561BF9" w:rsidRPr="008E2980" w:rsidRDefault="00784C19"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Үндэсний их баяр наадмын тухай хуулийн </w:t>
      </w:r>
      <w:r w:rsidR="0053359D" w:rsidRPr="008E2980">
        <w:rPr>
          <w:rFonts w:ascii="Arial" w:hAnsi="Arial" w:cs="Arial"/>
          <w:noProof/>
          <w:szCs w:val="24"/>
          <w:lang w:val="bs-Latn-BA"/>
        </w:rPr>
        <w:t xml:space="preserve">төслийн хүрээнд хуулийн этгээдэд ямар </w:t>
      </w:r>
      <w:r w:rsidRPr="008E2980">
        <w:rPr>
          <w:rFonts w:ascii="Arial" w:hAnsi="Arial" w:cs="Arial"/>
          <w:noProof/>
          <w:szCs w:val="24"/>
          <w:lang w:val="bs-Latn-BA"/>
        </w:rPr>
        <w:t xml:space="preserve">нэг </w:t>
      </w:r>
      <w:r w:rsidR="0053359D" w:rsidRPr="008E2980">
        <w:rPr>
          <w:rFonts w:ascii="Arial" w:hAnsi="Arial" w:cs="Arial"/>
          <w:noProof/>
          <w:szCs w:val="24"/>
          <w:lang w:val="bs-Latn-BA"/>
        </w:rPr>
        <w:t>үүргийг шинээр бий болго</w:t>
      </w:r>
      <w:r w:rsidRPr="008E2980">
        <w:rPr>
          <w:rFonts w:ascii="Arial" w:hAnsi="Arial" w:cs="Arial"/>
          <w:noProof/>
          <w:szCs w:val="24"/>
          <w:lang w:val="bs-Latn-BA"/>
        </w:rPr>
        <w:t>огүй тул үүрэгтэй холбоотой тусгайлсан зардал гарахгүй болно.</w:t>
      </w:r>
      <w:r w:rsidR="00561BF9" w:rsidRPr="008E2980">
        <w:rPr>
          <w:rFonts w:ascii="Arial" w:hAnsi="Arial" w:cs="Arial"/>
          <w:noProof/>
          <w:szCs w:val="24"/>
          <w:lang w:val="bs-Latn-BA"/>
        </w:rPr>
        <w:t xml:space="preserve"> Өөрөөр хэлбэл Үндэсний их баяр наадмын тухай хуулийн шинэчилсэн найруулгын төсөл батлагдсанаар хуулийн этгээдийн эрхлэх үйл ажиллагаатай холбоотой зардал гарахгүй болно.</w:t>
      </w:r>
    </w:p>
    <w:p w14:paraId="5189DB2B" w14:textId="77777777" w:rsidR="0053359D" w:rsidRPr="008E2980" w:rsidRDefault="0053359D" w:rsidP="009B3FDF">
      <w:pPr>
        <w:spacing w:after="0" w:line="240" w:lineRule="auto"/>
        <w:jc w:val="both"/>
        <w:rPr>
          <w:rFonts w:ascii="Arial" w:hAnsi="Arial" w:cs="Arial"/>
          <w:noProof/>
          <w:szCs w:val="24"/>
          <w:lang w:val="bs-Latn-BA"/>
        </w:rPr>
      </w:pPr>
    </w:p>
    <w:p w14:paraId="7F3C45E9" w14:textId="5AC23717" w:rsidR="00D6581A" w:rsidRPr="008E2980" w:rsidRDefault="00D6581A"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Дээрх аргачлал нь энэ тохиолдолд хэрэглэгдэхгүй болно. </w:t>
      </w:r>
    </w:p>
    <w:p w14:paraId="09E64AF1" w14:textId="77777777" w:rsidR="00EC30AA" w:rsidRPr="008E2980" w:rsidRDefault="00EC30AA" w:rsidP="009B3FDF">
      <w:pPr>
        <w:spacing w:after="0" w:line="240" w:lineRule="auto"/>
        <w:ind w:firstLine="720"/>
        <w:jc w:val="both"/>
        <w:rPr>
          <w:rFonts w:ascii="Arial" w:hAnsi="Arial" w:cs="Arial"/>
          <w:noProof/>
          <w:szCs w:val="24"/>
          <w:lang w:val="bs-Latn-BA"/>
        </w:rPr>
      </w:pPr>
    </w:p>
    <w:p w14:paraId="01289BC8" w14:textId="3CF1ECC9" w:rsidR="0053359D" w:rsidRPr="008E2980" w:rsidRDefault="00D1444E"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Харин тухайн хуулийн этгээдийн нэр дээр барилдаж байгаа, уралдаж байгаа хурдан морь, сурын болон шагайн харваачийн эд хэрэглэлийг хуулийн дагуу батлагдсан стандартад нийцүүлэхэд өмнөх бүлэгт тодорхойлсон иргэн (бөх, сурын болон шагайн харваач, хурдан морины уяач)-ийн нэгэн адил зардал гарна. </w:t>
      </w:r>
    </w:p>
    <w:p w14:paraId="1AE20BF8" w14:textId="77777777" w:rsidR="00144CEF" w:rsidRPr="008E2980" w:rsidRDefault="00144CEF" w:rsidP="009B3FDF">
      <w:pPr>
        <w:spacing w:after="0" w:line="240" w:lineRule="auto"/>
        <w:ind w:firstLine="720"/>
        <w:jc w:val="both"/>
        <w:rPr>
          <w:rFonts w:ascii="Arial" w:hAnsi="Arial" w:cs="Arial"/>
          <w:noProof/>
          <w:szCs w:val="24"/>
          <w:lang w:val="bs-Latn-BA"/>
        </w:rPr>
      </w:pPr>
    </w:p>
    <w:p w14:paraId="60BD94D2" w14:textId="18EFF72F" w:rsidR="00144CEF" w:rsidRPr="008E2980" w:rsidRDefault="00144CEF"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Түүнчлэн тухайн бөх, сурын харваач улсын баяр наадамд допинг хэрэглэсэн нь тогтоогдсон, хуульд болон дүрэмд заасан үүргээ биелүүлээгүй тохиолдолд тухайн дэвжээ, дасгалжуулагчид </w:t>
      </w:r>
      <w:r w:rsidR="00E30B40" w:rsidRPr="008E2980">
        <w:rPr>
          <w:rFonts w:ascii="Arial" w:hAnsi="Arial" w:cs="Arial"/>
          <w:noProof/>
          <w:szCs w:val="24"/>
          <w:lang w:val="bs-Latn-BA"/>
        </w:rPr>
        <w:t xml:space="preserve">Зөрчлийн тухай хуульд нэмэлт оруулах тухай хуулийн төсөлд заасан </w:t>
      </w:r>
      <w:r w:rsidRPr="008E2980">
        <w:rPr>
          <w:rFonts w:ascii="Arial" w:hAnsi="Arial" w:cs="Arial"/>
          <w:noProof/>
          <w:szCs w:val="24"/>
          <w:lang w:val="bs-Latn-BA"/>
        </w:rPr>
        <w:t>торгуул</w:t>
      </w:r>
      <w:r w:rsidR="009B0A06">
        <w:rPr>
          <w:rFonts w:ascii="Arial" w:hAnsi="Arial" w:cs="Arial"/>
          <w:noProof/>
          <w:szCs w:val="24"/>
          <w:lang w:val="bs-Latn-BA"/>
        </w:rPr>
        <w:t>ий</w:t>
      </w:r>
      <w:r w:rsidRPr="008E2980">
        <w:rPr>
          <w:rFonts w:ascii="Arial" w:hAnsi="Arial" w:cs="Arial"/>
          <w:noProof/>
          <w:szCs w:val="24"/>
          <w:lang w:val="bs-Latn-BA"/>
        </w:rPr>
        <w:t xml:space="preserve">н арга хэмжээ авахаар заасан. </w:t>
      </w:r>
    </w:p>
    <w:p w14:paraId="0BEDCD84" w14:textId="77777777" w:rsidR="00144CEF" w:rsidRPr="008E2980" w:rsidRDefault="00144CEF" w:rsidP="009B3FDF">
      <w:pPr>
        <w:spacing w:after="0" w:line="240" w:lineRule="auto"/>
        <w:ind w:firstLine="720"/>
        <w:jc w:val="both"/>
        <w:rPr>
          <w:rFonts w:ascii="Arial" w:hAnsi="Arial" w:cs="Arial"/>
          <w:noProof/>
          <w:szCs w:val="24"/>
          <w:lang w:val="bs-Latn-BA"/>
        </w:rPr>
      </w:pPr>
    </w:p>
    <w:p w14:paraId="2BB01A86" w14:textId="77777777" w:rsidR="00144CEF" w:rsidRPr="008E2980" w:rsidRDefault="00144CEF"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Энэ хэсэгт мөн хуулийн этгээдэд үүсэх мөнгөн зардлыг тогтоох боломжгүй юм. </w:t>
      </w:r>
    </w:p>
    <w:p w14:paraId="7F36A45C" w14:textId="77777777" w:rsidR="00144CEF" w:rsidRPr="008E2980" w:rsidRDefault="00144CEF" w:rsidP="009B3FDF">
      <w:pPr>
        <w:spacing w:after="0" w:line="240" w:lineRule="auto"/>
        <w:ind w:firstLine="720"/>
        <w:jc w:val="both"/>
        <w:rPr>
          <w:rFonts w:ascii="Arial" w:hAnsi="Arial" w:cs="Arial"/>
          <w:noProof/>
          <w:szCs w:val="24"/>
          <w:lang w:val="bs-Latn-BA"/>
        </w:rPr>
      </w:pPr>
    </w:p>
    <w:p w14:paraId="29507C41" w14:textId="77777777" w:rsidR="0026286B" w:rsidRPr="008E2980" w:rsidRDefault="00144CEF"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Тухайлбал, Үндэсний их баяр наадмын тухай хуулийн төслийн </w:t>
      </w:r>
      <w:r w:rsidR="0053359D" w:rsidRPr="008E2980">
        <w:rPr>
          <w:rFonts w:ascii="Arial" w:hAnsi="Arial" w:cs="Arial"/>
          <w:noProof/>
          <w:szCs w:val="24"/>
          <w:lang w:val="bs-Latn-BA"/>
        </w:rPr>
        <w:t xml:space="preserve">Мөн л  иргэнд үүсэх зардал хэсэгт дурдсаны дагуу Зөрчлийн тухай хуулийн шинэчилсэн найруулгын төслийн үзэл баримтлал, хуулийн төсөлд тусгасны дагуу </w:t>
      </w:r>
      <w:r w:rsidR="00E15DCB" w:rsidRPr="008E2980">
        <w:rPr>
          <w:rFonts w:ascii="Arial" w:hAnsi="Arial" w:cs="Arial"/>
          <w:noProof/>
          <w:szCs w:val="24"/>
          <w:lang w:val="bs-Latn-BA"/>
        </w:rPr>
        <w:t xml:space="preserve">энэ төрлийн </w:t>
      </w:r>
      <w:r w:rsidR="0053359D" w:rsidRPr="008E2980">
        <w:rPr>
          <w:rFonts w:ascii="Arial" w:hAnsi="Arial" w:cs="Arial"/>
          <w:noProof/>
          <w:szCs w:val="24"/>
          <w:lang w:val="bs-Latn-BA"/>
        </w:rPr>
        <w:t xml:space="preserve">зөрчилд тооцох үйлдлийг </w:t>
      </w:r>
      <w:r w:rsidR="00E15DCB" w:rsidRPr="008E2980">
        <w:rPr>
          <w:rFonts w:ascii="Arial" w:hAnsi="Arial" w:cs="Arial"/>
          <w:noProof/>
          <w:szCs w:val="24"/>
          <w:lang w:val="bs-Latn-BA"/>
        </w:rPr>
        <w:t>шинээр</w:t>
      </w:r>
      <w:r w:rsidR="0053359D" w:rsidRPr="008E2980">
        <w:rPr>
          <w:rFonts w:ascii="Arial" w:hAnsi="Arial" w:cs="Arial"/>
          <w:noProof/>
          <w:szCs w:val="24"/>
          <w:lang w:val="bs-Latn-BA"/>
        </w:rPr>
        <w:t xml:space="preserve"> </w:t>
      </w:r>
      <w:r w:rsidR="00E15DCB" w:rsidRPr="008E2980">
        <w:rPr>
          <w:rFonts w:ascii="Arial" w:hAnsi="Arial" w:cs="Arial"/>
          <w:noProof/>
          <w:szCs w:val="24"/>
          <w:lang w:val="bs-Latn-BA"/>
        </w:rPr>
        <w:t xml:space="preserve">оруулж ирсэн бөгөөд Зөрчлийн тухай хуульд нэмэлт оруулах тухай хуулийн төслийн </w:t>
      </w:r>
      <w:r w:rsidR="008D0F4C" w:rsidRPr="008E2980">
        <w:rPr>
          <w:rFonts w:ascii="Arial" w:hAnsi="Arial" w:cs="Arial"/>
          <w:noProof/>
          <w:szCs w:val="24"/>
          <w:lang w:val="bs-Latn-BA"/>
        </w:rPr>
        <w:t xml:space="preserve">1 дүгээр зүйлд </w:t>
      </w:r>
      <w:r w:rsidR="0026286B" w:rsidRPr="008E2980">
        <w:rPr>
          <w:rFonts w:ascii="Arial" w:hAnsi="Arial" w:cs="Arial"/>
          <w:noProof/>
          <w:szCs w:val="24"/>
          <w:lang w:val="bs-Latn-BA"/>
        </w:rPr>
        <w:t>дараах агуулгаар оруулсан байна</w:t>
      </w:r>
      <w:r w:rsidR="0053359D" w:rsidRPr="008E2980">
        <w:rPr>
          <w:rFonts w:ascii="Arial" w:hAnsi="Arial" w:cs="Arial"/>
          <w:noProof/>
          <w:szCs w:val="24"/>
          <w:lang w:val="bs-Latn-BA"/>
        </w:rPr>
        <w:t>.</w:t>
      </w:r>
      <w:r w:rsidR="0026286B" w:rsidRPr="008E2980">
        <w:rPr>
          <w:rFonts w:ascii="Arial" w:hAnsi="Arial" w:cs="Arial"/>
          <w:noProof/>
          <w:szCs w:val="24"/>
          <w:lang w:val="bs-Latn-BA"/>
        </w:rPr>
        <w:t xml:space="preserve"> Үүнд:</w:t>
      </w:r>
    </w:p>
    <w:p w14:paraId="28C5D57E" w14:textId="77777777" w:rsidR="0026286B" w:rsidRPr="008E2980" w:rsidRDefault="0026286B" w:rsidP="009B3FDF">
      <w:pPr>
        <w:spacing w:after="0" w:line="240" w:lineRule="auto"/>
        <w:ind w:firstLine="720"/>
        <w:jc w:val="both"/>
        <w:rPr>
          <w:rFonts w:ascii="Arial" w:hAnsi="Arial" w:cs="Arial"/>
          <w:noProof/>
          <w:szCs w:val="24"/>
          <w:lang w:val="bs-Latn-BA"/>
        </w:rPr>
      </w:pPr>
    </w:p>
    <w:p w14:paraId="489C0708" w14:textId="611C068E" w:rsidR="0026286B" w:rsidRPr="008E2980" w:rsidRDefault="0026286B" w:rsidP="009B3FDF">
      <w:pPr>
        <w:spacing w:line="240" w:lineRule="auto"/>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noProof/>
          <w:szCs w:val="24"/>
          <w:shd w:val="clear" w:color="auto" w:fill="FFFFFF"/>
          <w:lang w:val="bs-Latn-BA"/>
        </w:rPr>
        <w:tab/>
      </w:r>
      <w:r w:rsidRPr="008E2980">
        <w:rPr>
          <w:rStyle w:val="Strong"/>
          <w:rFonts w:ascii="Arial" w:hAnsi="Arial" w:cs="Arial"/>
          <w:noProof/>
          <w:szCs w:val="24"/>
          <w:shd w:val="clear" w:color="auto" w:fill="FFFFFF"/>
          <w:lang w:val="bs-Latn-BA"/>
        </w:rPr>
        <w:tab/>
      </w:r>
      <w:r w:rsidRPr="008E2980">
        <w:rPr>
          <w:rStyle w:val="Strong"/>
          <w:rFonts w:ascii="Arial" w:hAnsi="Arial" w:cs="Arial"/>
          <w:b w:val="0"/>
          <w:bCs w:val="0"/>
          <w:noProof/>
          <w:szCs w:val="24"/>
          <w:shd w:val="clear" w:color="auto" w:fill="FFFFFF"/>
          <w:lang w:val="bs-Latn-BA"/>
        </w:rPr>
        <w:t xml:space="preserve">1.Үндэсний бөх, сурын болон шагайн харваа, хурдан морины дүрмийг бөх, уяач, сурын болон шагайн харваач, дасгалжуулагч, эмч нь </w:t>
      </w:r>
      <w:r w:rsidRPr="008E2980">
        <w:rPr>
          <w:rFonts w:ascii="Arial" w:hAnsi="Arial" w:cs="Arial"/>
          <w:noProof/>
          <w:szCs w:val="24"/>
          <w:lang w:val="bs-Latn-BA"/>
        </w:rPr>
        <w:t xml:space="preserve">зөрчсөн </w:t>
      </w:r>
      <w:r w:rsidRPr="008E2980">
        <w:rPr>
          <w:rFonts w:ascii="Arial" w:hAnsi="Arial" w:cs="Arial"/>
          <w:noProof/>
          <w:szCs w:val="24"/>
          <w:shd w:val="clear" w:color="auto" w:fill="FFFFFF"/>
          <w:lang w:val="bs-Latn-BA"/>
        </w:rPr>
        <w:t>бол хүнийг таван зуун нэгжтэй тэнцэх хэмжээний төгрөгөөр торгоно.</w:t>
      </w:r>
      <w:r w:rsidRPr="008E2980">
        <w:rPr>
          <w:rStyle w:val="Strong"/>
          <w:rFonts w:ascii="Arial" w:hAnsi="Arial" w:cs="Arial"/>
          <w:b w:val="0"/>
          <w:bCs w:val="0"/>
          <w:noProof/>
          <w:szCs w:val="24"/>
          <w:shd w:val="clear" w:color="auto" w:fill="FFFFFF"/>
          <w:lang w:val="bs-Latn-BA"/>
        </w:rPr>
        <w:t xml:space="preserve"> </w:t>
      </w:r>
    </w:p>
    <w:p w14:paraId="24C6A9F4" w14:textId="77777777" w:rsidR="0026286B" w:rsidRPr="008E2980" w:rsidRDefault="0026286B" w:rsidP="009B3FDF">
      <w:pPr>
        <w:spacing w:line="240" w:lineRule="auto"/>
        <w:contextualSpacing/>
        <w:jc w:val="both"/>
        <w:rPr>
          <w:rStyle w:val="Strong"/>
          <w:rFonts w:ascii="Arial" w:hAnsi="Arial" w:cs="Arial"/>
          <w:b w:val="0"/>
          <w:bCs w:val="0"/>
          <w:noProof/>
          <w:szCs w:val="24"/>
          <w:shd w:val="clear" w:color="auto" w:fill="FFFFFF"/>
          <w:lang w:val="bs-Latn-BA"/>
        </w:rPr>
      </w:pPr>
    </w:p>
    <w:p w14:paraId="7472CCA1" w14:textId="77777777" w:rsidR="0026286B" w:rsidRPr="008E2980" w:rsidRDefault="0026286B" w:rsidP="009B3FDF">
      <w:pPr>
        <w:spacing w:line="240" w:lineRule="auto"/>
        <w:ind w:firstLine="1440"/>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2.Үндэсний их баяр наадамд барилдах бөх, сурын харваачид допинг хэрэглэхийг зөвлөсөн, шаардсан, хэрэглүүлсэн бол дасгалжуулагч, эмч, дэвжээ, галын  тэргүүнийг нэг мянган нэгжтэй тэнцэх хэмжээний төгрөгөөр торгоно.</w:t>
      </w:r>
    </w:p>
    <w:p w14:paraId="73213844" w14:textId="77777777" w:rsidR="0026286B" w:rsidRPr="008E2980" w:rsidRDefault="0026286B" w:rsidP="009B3FDF">
      <w:pPr>
        <w:spacing w:line="240" w:lineRule="auto"/>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ab/>
      </w:r>
      <w:r w:rsidRPr="008E2980">
        <w:rPr>
          <w:rStyle w:val="Strong"/>
          <w:rFonts w:ascii="Arial" w:hAnsi="Arial" w:cs="Arial"/>
          <w:b w:val="0"/>
          <w:bCs w:val="0"/>
          <w:noProof/>
          <w:szCs w:val="24"/>
          <w:shd w:val="clear" w:color="auto" w:fill="FFFFFF"/>
          <w:lang w:val="bs-Latn-BA"/>
        </w:rPr>
        <w:tab/>
      </w:r>
    </w:p>
    <w:p w14:paraId="5C788B9A" w14:textId="77777777" w:rsidR="0026286B" w:rsidRPr="008E2980" w:rsidRDefault="0026286B" w:rsidP="009B3FDF">
      <w:pPr>
        <w:spacing w:line="240" w:lineRule="auto"/>
        <w:ind w:firstLine="1440"/>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3.Бөх, сурын харваач допинг хэрэглэсэн бол тухайн бөх, сурын харваачийг таван мянган нэгжтэй тэнцэх хэмжээний төгрөгөөр торгоно.</w:t>
      </w:r>
    </w:p>
    <w:p w14:paraId="17907960" w14:textId="77777777" w:rsidR="0026286B" w:rsidRPr="008E2980" w:rsidRDefault="0026286B" w:rsidP="009B3FDF">
      <w:pPr>
        <w:spacing w:line="240" w:lineRule="auto"/>
        <w:contextualSpacing/>
        <w:jc w:val="both"/>
        <w:rPr>
          <w:rStyle w:val="Strong"/>
          <w:rFonts w:ascii="Arial" w:hAnsi="Arial" w:cs="Arial"/>
          <w:b w:val="0"/>
          <w:bCs w:val="0"/>
          <w:noProof/>
          <w:szCs w:val="24"/>
          <w:shd w:val="clear" w:color="auto" w:fill="FFFFFF"/>
          <w:lang w:val="bs-Latn-BA"/>
        </w:rPr>
      </w:pPr>
    </w:p>
    <w:p w14:paraId="1C8D16F8" w14:textId="77777777" w:rsidR="0026286B" w:rsidRPr="008E2980" w:rsidRDefault="0026286B" w:rsidP="009B3FDF">
      <w:pPr>
        <w:spacing w:line="240" w:lineRule="auto"/>
        <w:ind w:firstLine="1440"/>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 xml:space="preserve">4.Хурдан морины уралдаанд унаач хүүхдэд болон бусад </w:t>
      </w:r>
      <w:r w:rsidRPr="008E2980">
        <w:rPr>
          <w:rFonts w:ascii="Arial" w:hAnsi="Arial" w:cs="Arial"/>
          <w:noProof/>
          <w:szCs w:val="24"/>
          <w:lang w:val="bs-Latn-BA"/>
        </w:rPr>
        <w:t xml:space="preserve">хүүхдийн аюулгүй байдалд эрсдэлтэй нөхцөлийг үүсгэж, амь нас, эрүүл мэндэд хохирол учруулахуйц эд зүйл </w:t>
      </w:r>
      <w:r w:rsidRPr="008E2980">
        <w:rPr>
          <w:rStyle w:val="Strong"/>
          <w:rFonts w:ascii="Arial" w:hAnsi="Arial" w:cs="Arial"/>
          <w:b w:val="0"/>
          <w:bCs w:val="0"/>
          <w:noProof/>
          <w:szCs w:val="24"/>
          <w:shd w:val="clear" w:color="auto" w:fill="FFFFFF"/>
          <w:lang w:val="bs-Latn-BA"/>
        </w:rPr>
        <w:t>хэрэглүүлсэн нь эрүүгийн хариуцлага хүлээлгэхээргүй бол учирсан хохирлыг нөхөн төлүүлж уяачийг хоёр мянган нэгжтэй тэнцэх хэмжээний төгрөгөөр торгоно.</w:t>
      </w:r>
    </w:p>
    <w:p w14:paraId="6BB6D952" w14:textId="77777777" w:rsidR="0026286B" w:rsidRPr="008E2980" w:rsidRDefault="0026286B" w:rsidP="009B3FDF">
      <w:pPr>
        <w:spacing w:line="240" w:lineRule="auto"/>
        <w:ind w:firstLine="1440"/>
        <w:contextualSpacing/>
        <w:jc w:val="both"/>
        <w:rPr>
          <w:rStyle w:val="Strong"/>
          <w:rFonts w:ascii="Arial" w:hAnsi="Arial" w:cs="Arial"/>
          <w:b w:val="0"/>
          <w:bCs w:val="0"/>
          <w:noProof/>
          <w:szCs w:val="24"/>
          <w:shd w:val="clear" w:color="auto" w:fill="FFFFFF"/>
          <w:lang w:val="bs-Latn-BA"/>
        </w:rPr>
      </w:pPr>
    </w:p>
    <w:p w14:paraId="60BC0597" w14:textId="77777777" w:rsidR="0026286B" w:rsidRPr="008E2980" w:rsidRDefault="0026286B" w:rsidP="009B3FDF">
      <w:pPr>
        <w:spacing w:line="240" w:lineRule="auto"/>
        <w:ind w:firstLine="1440"/>
        <w:contextualSpacing/>
        <w:jc w:val="both"/>
        <w:rPr>
          <w:rStyle w:val="Strong"/>
          <w:rFonts w:ascii="Arial" w:hAnsi="Arial" w:cs="Arial"/>
          <w:b w:val="0"/>
          <w:bCs w:val="0"/>
          <w:noProof/>
          <w:szCs w:val="24"/>
          <w:shd w:val="clear" w:color="auto" w:fill="FFFFFF"/>
          <w:lang w:val="bs-Latn-BA"/>
        </w:rPr>
      </w:pPr>
      <w:r w:rsidRPr="008E2980">
        <w:rPr>
          <w:rStyle w:val="Strong"/>
          <w:rFonts w:ascii="Arial" w:hAnsi="Arial" w:cs="Arial"/>
          <w:b w:val="0"/>
          <w:bCs w:val="0"/>
          <w:noProof/>
          <w:szCs w:val="24"/>
          <w:shd w:val="clear" w:color="auto" w:fill="FFFFFF"/>
          <w:lang w:val="bs-Latn-BA"/>
        </w:rPr>
        <w:t>5.Хурдан морины уралдааны бүртгэлд бүртгүүлээгүй</w:t>
      </w:r>
      <w:r w:rsidRPr="008E2980">
        <w:rPr>
          <w:rStyle w:val="Strong"/>
          <w:rFonts w:ascii="Arial" w:hAnsi="Arial" w:cs="Arial"/>
          <w:noProof/>
          <w:szCs w:val="24"/>
          <w:shd w:val="clear" w:color="auto" w:fill="FFFFFF"/>
          <w:lang w:val="bs-Latn-BA"/>
        </w:rPr>
        <w:t xml:space="preserve"> </w:t>
      </w:r>
      <w:r w:rsidRPr="008E2980">
        <w:rPr>
          <w:rStyle w:val="Strong"/>
          <w:rFonts w:ascii="Arial" w:hAnsi="Arial" w:cs="Arial"/>
          <w:b w:val="0"/>
          <w:bCs w:val="0"/>
          <w:noProof/>
          <w:szCs w:val="24"/>
          <w:shd w:val="clear" w:color="auto" w:fill="FFFFFF"/>
          <w:lang w:val="bs-Latn-BA"/>
        </w:rPr>
        <w:t>морийг уралдуулсан бол уралдуулсан хүнийг хоёр мянган нэгжтэй тэнцэх хэмжээний төгрөгөөр торгоно.”</w:t>
      </w:r>
    </w:p>
    <w:p w14:paraId="57E3D397" w14:textId="6B5C3B47" w:rsidR="0053359D" w:rsidRPr="008E2980" w:rsidRDefault="0053359D"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 </w:t>
      </w:r>
    </w:p>
    <w:p w14:paraId="614517F7" w14:textId="06AAFC98" w:rsidR="0053359D" w:rsidRPr="008E2980" w:rsidRDefault="0053359D"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lastRenderedPageBreak/>
        <w:t>Иймд хуулийн этгээдэд зардал нэмэгдэх боломжгүй, зарим төрлийн зөрчлийн оногдуулах шийтгэли</w:t>
      </w:r>
      <w:r w:rsidR="00D22855" w:rsidRPr="008E2980">
        <w:rPr>
          <w:rFonts w:ascii="Arial" w:hAnsi="Arial" w:cs="Arial"/>
          <w:noProof/>
          <w:szCs w:val="24"/>
          <w:lang w:val="bs-Latn-BA"/>
        </w:rPr>
        <w:t>йг шинээр оруулсан</w:t>
      </w:r>
      <w:r w:rsidRPr="008E2980">
        <w:rPr>
          <w:rFonts w:ascii="Arial" w:hAnsi="Arial" w:cs="Arial"/>
          <w:noProof/>
          <w:szCs w:val="24"/>
          <w:lang w:val="bs-Latn-BA"/>
        </w:rPr>
        <w:t>, (тухайлбал, төрийн албан хаагчийн хууль ёсны шаардлагыг биелүүлэх, соёлын өвийг хамгаалах тухай хууль зөрчих зөрчилд оногдуулах торгуулийн шийтгэлийн хэмжээг нэмэгдүүлсэн) боловч энэ нь зөвхөн хууль зөрчсөн тохиолдолд үүсэх мөнгөн шийтгэл тул энэ тохиолдолд нэг жилд үүсэх зардал  гэж үзэж боломжгүй болно.</w:t>
      </w:r>
    </w:p>
    <w:p w14:paraId="112C004C" w14:textId="77777777" w:rsidR="0053359D" w:rsidRPr="008E2980" w:rsidRDefault="0053359D" w:rsidP="009B3FDF">
      <w:pPr>
        <w:spacing w:after="0" w:line="240" w:lineRule="auto"/>
        <w:ind w:firstLine="720"/>
        <w:jc w:val="both"/>
        <w:rPr>
          <w:rFonts w:ascii="Arial" w:hAnsi="Arial" w:cs="Arial"/>
          <w:noProof/>
          <w:szCs w:val="24"/>
          <w:lang w:val="bs-Latn-BA"/>
        </w:rPr>
      </w:pPr>
    </w:p>
    <w:p w14:paraId="60142DDD" w14:textId="77777777" w:rsidR="0053359D" w:rsidRPr="008E2980" w:rsidRDefault="0053359D" w:rsidP="009B3FDF">
      <w:pPr>
        <w:spacing w:after="0" w:line="240" w:lineRule="auto"/>
        <w:ind w:firstLine="720"/>
        <w:jc w:val="both"/>
        <w:rPr>
          <w:rFonts w:ascii="Arial" w:hAnsi="Arial" w:cs="Arial"/>
          <w:noProof/>
          <w:color w:val="000000" w:themeColor="text1"/>
          <w:szCs w:val="24"/>
          <w:lang w:val="bs-Latn-BA"/>
        </w:rPr>
      </w:pPr>
      <w:r w:rsidRPr="008E2980">
        <w:rPr>
          <w:rFonts w:ascii="Arial" w:hAnsi="Arial" w:cs="Arial"/>
          <w:noProof/>
          <w:szCs w:val="24"/>
          <w:lang w:val="bs-Latn-BA"/>
        </w:rPr>
        <w:t>Иймд хуулийн этгээдэд  ямар нэгэн мөнгөн зардал бий болохооргүй байна.</w:t>
      </w:r>
    </w:p>
    <w:p w14:paraId="0130515A" w14:textId="77777777" w:rsidR="0053359D" w:rsidRPr="008E2980" w:rsidRDefault="0053359D" w:rsidP="009B3FDF">
      <w:pPr>
        <w:spacing w:line="240" w:lineRule="auto"/>
        <w:jc w:val="both"/>
        <w:rPr>
          <w:rFonts w:ascii="Arial" w:hAnsi="Arial" w:cs="Arial"/>
          <w:noProof/>
          <w:szCs w:val="24"/>
          <w:lang w:val="bs-Latn-BA"/>
        </w:rPr>
      </w:pPr>
    </w:p>
    <w:p w14:paraId="35ADA9E9" w14:textId="682E55F1" w:rsidR="0053359D" w:rsidRPr="008E2980" w:rsidRDefault="0053359D" w:rsidP="00852DCD">
      <w:pPr>
        <w:spacing w:after="0" w:line="240" w:lineRule="auto"/>
        <w:ind w:firstLine="720"/>
        <w:jc w:val="both"/>
        <w:rPr>
          <w:rFonts w:ascii="Arial" w:eastAsia="Times New Roman" w:hAnsi="Arial" w:cs="Arial"/>
          <w:b/>
          <w:noProof/>
          <w:szCs w:val="24"/>
          <w:lang w:val="bs-Latn-BA"/>
        </w:rPr>
      </w:pPr>
      <w:r w:rsidRPr="008E2980">
        <w:rPr>
          <w:rFonts w:ascii="Arial" w:eastAsia="Times New Roman" w:hAnsi="Arial" w:cs="Arial"/>
          <w:b/>
          <w:noProof/>
          <w:szCs w:val="24"/>
          <w:lang w:val="bs-Latn-BA"/>
        </w:rPr>
        <w:t>ДӨРӨВ.УЛСЫН ТӨСӨВТ ҮҮСЭХ ЗАРДЛЫН ТООЦОО</w:t>
      </w:r>
    </w:p>
    <w:p w14:paraId="625C1CAC" w14:textId="77777777" w:rsidR="0053359D" w:rsidRPr="008E2980" w:rsidRDefault="0053359D" w:rsidP="009B3FDF">
      <w:pPr>
        <w:spacing w:after="0" w:line="276" w:lineRule="auto"/>
        <w:ind w:firstLine="720"/>
        <w:contextualSpacing/>
        <w:jc w:val="both"/>
        <w:rPr>
          <w:rFonts w:ascii="Arial" w:eastAsia="Times New Roman" w:hAnsi="Arial" w:cs="Arial"/>
          <w:b/>
          <w:noProof/>
          <w:szCs w:val="24"/>
          <w:lang w:val="bs-Latn-BA"/>
        </w:rPr>
      </w:pPr>
    </w:p>
    <w:p w14:paraId="02C4CD4D" w14:textId="77777777" w:rsidR="0053359D" w:rsidRPr="008E2980" w:rsidRDefault="0053359D" w:rsidP="009B3FDF">
      <w:pPr>
        <w:spacing w:after="0" w:line="276" w:lineRule="auto"/>
        <w:ind w:firstLine="720"/>
        <w:contextualSpacing/>
        <w:jc w:val="both"/>
        <w:rPr>
          <w:rFonts w:ascii="Arial" w:hAnsi="Arial" w:cs="Arial"/>
          <w:b/>
          <w:noProof/>
          <w:szCs w:val="24"/>
          <w:lang w:val="bs-Latn-BA"/>
        </w:rPr>
      </w:pPr>
      <w:r w:rsidRPr="008E2980">
        <w:rPr>
          <w:rFonts w:ascii="Arial" w:hAnsi="Arial" w:cs="Arial"/>
          <w:b/>
          <w:noProof/>
          <w:szCs w:val="24"/>
          <w:lang w:val="bs-Latn-BA"/>
        </w:rPr>
        <w:t>3.2.Хүний нөөцийн хэрэгцээг тооцох</w:t>
      </w:r>
    </w:p>
    <w:p w14:paraId="5304BC24" w14:textId="77777777" w:rsidR="0053359D" w:rsidRPr="008E2980" w:rsidRDefault="0053359D" w:rsidP="009B3FDF">
      <w:pPr>
        <w:spacing w:after="0" w:line="276" w:lineRule="auto"/>
        <w:ind w:firstLine="720"/>
        <w:contextualSpacing/>
        <w:jc w:val="both"/>
        <w:rPr>
          <w:rFonts w:ascii="Arial" w:hAnsi="Arial" w:cs="Arial"/>
          <w:b/>
          <w:noProof/>
          <w:szCs w:val="24"/>
          <w:lang w:val="bs-Latn-BA"/>
        </w:rPr>
      </w:pPr>
    </w:p>
    <w:p w14:paraId="77B2A19F" w14:textId="05A54449" w:rsidR="0053359D" w:rsidRPr="008E2980" w:rsidRDefault="0053359D" w:rsidP="009B3FDF">
      <w:pPr>
        <w:spacing w:after="0" w:line="276" w:lineRule="auto"/>
        <w:ind w:firstLine="720"/>
        <w:jc w:val="both"/>
        <w:rPr>
          <w:rFonts w:ascii="Arial" w:hAnsi="Arial" w:cs="Arial"/>
          <w:noProof/>
          <w:szCs w:val="24"/>
          <w:lang w:val="bs-Latn-BA"/>
        </w:rPr>
      </w:pPr>
      <w:r w:rsidRPr="008E2980">
        <w:rPr>
          <w:rFonts w:ascii="Arial" w:eastAsia="Times New Roman" w:hAnsi="Arial" w:cs="Arial"/>
          <w:noProof/>
          <w:szCs w:val="24"/>
          <w:lang w:val="bs-Latn-BA"/>
        </w:rPr>
        <w:t>Хуулийн төсөлд төрийн байгууллагад то</w:t>
      </w:r>
      <w:r w:rsidR="00C0281C">
        <w:rPr>
          <w:rFonts w:ascii="Arial" w:eastAsia="Times New Roman" w:hAnsi="Arial" w:cs="Arial"/>
          <w:noProof/>
          <w:szCs w:val="24"/>
          <w:lang w:val="bs-Latn-BA"/>
        </w:rPr>
        <w:t>д</w:t>
      </w:r>
      <w:r w:rsidRPr="008E2980">
        <w:rPr>
          <w:rFonts w:ascii="Arial" w:eastAsia="Times New Roman" w:hAnsi="Arial" w:cs="Arial"/>
          <w:noProof/>
          <w:szCs w:val="24"/>
          <w:lang w:val="bs-Latn-BA"/>
        </w:rPr>
        <w:t xml:space="preserve">орхой хэмжээгээр үүрэг нэмэгдүүлсэн, үүнтэй холбогдуулан тодорхой мөнгөн зардал бий болж болзошгүй зохицуулалт тусгагдсан байх тул төрд </w:t>
      </w:r>
      <w:r w:rsidRPr="008E2980">
        <w:rPr>
          <w:rFonts w:ascii="Arial" w:hAnsi="Arial" w:cs="Arial"/>
          <w:noProof/>
          <w:szCs w:val="24"/>
          <w:lang w:val="bs-Latn-BA"/>
        </w:rPr>
        <w:t>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1AEF3ADD" w14:textId="77777777" w:rsidR="0053359D" w:rsidRPr="008E2980" w:rsidRDefault="0053359D" w:rsidP="009B3FDF">
      <w:pPr>
        <w:spacing w:after="0" w:line="276" w:lineRule="auto"/>
        <w:jc w:val="both"/>
        <w:rPr>
          <w:rFonts w:ascii="Arial" w:eastAsia="Times New Roman" w:hAnsi="Arial" w:cs="Arial"/>
          <w:noProof/>
          <w:szCs w:val="24"/>
          <w:lang w:val="bs-Latn-BA"/>
        </w:rPr>
      </w:pPr>
    </w:p>
    <w:p w14:paraId="66B1EB8D" w14:textId="77777777" w:rsidR="0053359D" w:rsidRPr="008E2980" w:rsidRDefault="0053359D" w:rsidP="009B3FDF">
      <w:pPr>
        <w:spacing w:after="0" w:line="276" w:lineRule="auto"/>
        <w:ind w:firstLine="720"/>
        <w:jc w:val="both"/>
        <w:rPr>
          <w:rFonts w:ascii="Arial" w:eastAsia="Times New Roman" w:hAnsi="Arial" w:cs="Arial"/>
          <w:noProof/>
          <w:szCs w:val="24"/>
          <w:lang w:val="bs-Latn-BA"/>
        </w:rPr>
      </w:pPr>
      <w:r w:rsidRPr="008E2980">
        <w:rPr>
          <w:rFonts w:ascii="Arial" w:eastAsia="Times New Roman" w:hAnsi="Arial" w:cs="Arial"/>
          <w:noProof/>
          <w:szCs w:val="24"/>
          <w:lang w:val="bs-Latn-BA"/>
        </w:rPr>
        <w:t>4.1.төрийн байгууллагын гүйцэтгэх үүрэг буюу ажил үйлчилгээг тодорхойлох;</w:t>
      </w:r>
    </w:p>
    <w:p w14:paraId="52A67410" w14:textId="77777777" w:rsidR="0053359D" w:rsidRPr="008E2980" w:rsidRDefault="0053359D" w:rsidP="009B3FDF">
      <w:pPr>
        <w:spacing w:after="0" w:line="276" w:lineRule="auto"/>
        <w:ind w:left="720"/>
        <w:contextualSpacing/>
        <w:jc w:val="both"/>
        <w:rPr>
          <w:rFonts w:ascii="Arial" w:eastAsia="Times New Roman" w:hAnsi="Arial" w:cs="Arial"/>
          <w:noProof/>
          <w:szCs w:val="24"/>
          <w:lang w:val="bs-Latn-BA"/>
        </w:rPr>
      </w:pPr>
      <w:r w:rsidRPr="008E2980">
        <w:rPr>
          <w:rFonts w:ascii="Arial" w:eastAsia="Times New Roman" w:hAnsi="Arial" w:cs="Arial"/>
          <w:noProof/>
          <w:szCs w:val="24"/>
          <w:lang w:val="bs-Latn-BA"/>
        </w:rPr>
        <w:t>4.2. уг чиг үүргийг гүйцэтгэх хүний нөөцийг тодорхойлох;</w:t>
      </w:r>
    </w:p>
    <w:p w14:paraId="56BF5C9B" w14:textId="77777777" w:rsidR="0053359D" w:rsidRPr="008E2980" w:rsidRDefault="0053359D" w:rsidP="009B3FDF">
      <w:pPr>
        <w:spacing w:after="0" w:line="276" w:lineRule="auto"/>
        <w:ind w:left="720"/>
        <w:contextualSpacing/>
        <w:jc w:val="both"/>
        <w:rPr>
          <w:rFonts w:ascii="Arial" w:eastAsia="Times New Roman" w:hAnsi="Arial" w:cs="Arial"/>
          <w:noProof/>
          <w:szCs w:val="24"/>
          <w:lang w:val="bs-Latn-BA"/>
        </w:rPr>
      </w:pPr>
      <w:r w:rsidRPr="008E2980">
        <w:rPr>
          <w:rFonts w:ascii="Arial" w:eastAsia="Times New Roman" w:hAnsi="Arial" w:cs="Arial"/>
          <w:noProof/>
          <w:szCs w:val="24"/>
          <w:lang w:val="bs-Latn-BA"/>
        </w:rPr>
        <w:t>4.3. гарах зардлыг тооцох;</w:t>
      </w:r>
    </w:p>
    <w:p w14:paraId="06509B80" w14:textId="77777777" w:rsidR="0053359D" w:rsidRPr="008E2980" w:rsidRDefault="0053359D" w:rsidP="009B3FDF">
      <w:pPr>
        <w:spacing w:after="0" w:line="276" w:lineRule="auto"/>
        <w:ind w:left="720"/>
        <w:contextualSpacing/>
        <w:jc w:val="both"/>
        <w:rPr>
          <w:rFonts w:ascii="Arial" w:eastAsia="Times New Roman" w:hAnsi="Arial" w:cs="Arial"/>
          <w:noProof/>
          <w:szCs w:val="24"/>
          <w:lang w:val="bs-Latn-BA"/>
        </w:rPr>
      </w:pPr>
      <w:r w:rsidRPr="008E2980">
        <w:rPr>
          <w:rFonts w:ascii="Arial" w:eastAsia="Times New Roman" w:hAnsi="Arial" w:cs="Arial"/>
          <w:noProof/>
          <w:szCs w:val="24"/>
          <w:lang w:val="bs-Latn-BA"/>
        </w:rPr>
        <w:t>4.4. зардлыг нэгтгэн тооцох;</w:t>
      </w:r>
    </w:p>
    <w:p w14:paraId="5D6A3445" w14:textId="77777777" w:rsidR="0053359D" w:rsidRPr="008E2980" w:rsidRDefault="0053359D" w:rsidP="009B3FDF">
      <w:pPr>
        <w:spacing w:after="0" w:line="276" w:lineRule="auto"/>
        <w:ind w:left="720"/>
        <w:contextualSpacing/>
        <w:jc w:val="both"/>
        <w:rPr>
          <w:rFonts w:ascii="Arial" w:eastAsia="Times New Roman" w:hAnsi="Arial" w:cs="Arial"/>
          <w:noProof/>
          <w:szCs w:val="24"/>
          <w:lang w:val="bs-Latn-BA"/>
        </w:rPr>
      </w:pPr>
      <w:r w:rsidRPr="008E2980">
        <w:rPr>
          <w:rFonts w:ascii="Arial" w:eastAsia="Times New Roman" w:hAnsi="Arial" w:cs="Arial"/>
          <w:noProof/>
          <w:szCs w:val="24"/>
          <w:lang w:val="bs-Latn-BA"/>
        </w:rPr>
        <w:t xml:space="preserve">4.5. хувилбарыг нягталж, үр дүнг танилцуулах. </w:t>
      </w:r>
    </w:p>
    <w:p w14:paraId="4E6432CD" w14:textId="77777777" w:rsidR="0053359D" w:rsidRPr="008E2980" w:rsidRDefault="0053359D" w:rsidP="009B3FDF">
      <w:pPr>
        <w:spacing w:after="0" w:line="276" w:lineRule="auto"/>
        <w:ind w:left="720"/>
        <w:contextualSpacing/>
        <w:jc w:val="both"/>
        <w:rPr>
          <w:rFonts w:ascii="Arial" w:eastAsia="Times New Roman" w:hAnsi="Arial" w:cs="Arial"/>
          <w:noProof/>
          <w:szCs w:val="24"/>
          <w:lang w:val="bs-Latn-BA"/>
        </w:rPr>
      </w:pPr>
    </w:p>
    <w:p w14:paraId="74FDC659" w14:textId="77777777" w:rsidR="0053359D" w:rsidRPr="008E2980" w:rsidRDefault="0053359D" w:rsidP="009B3FDF">
      <w:pPr>
        <w:spacing w:after="0" w:line="276" w:lineRule="auto"/>
        <w:ind w:firstLine="720"/>
        <w:contextualSpacing/>
        <w:jc w:val="both"/>
        <w:rPr>
          <w:rFonts w:ascii="Arial" w:hAnsi="Arial" w:cs="Arial"/>
          <w:noProof/>
          <w:szCs w:val="24"/>
          <w:lang w:val="bs-Latn-BA"/>
        </w:rPr>
      </w:pPr>
      <w:r w:rsidRPr="008E2980">
        <w:rPr>
          <w:rFonts w:ascii="Arial" w:hAnsi="Arial" w:cs="Arial"/>
          <w:noProof/>
          <w:szCs w:val="24"/>
          <w:lang w:val="bs-Latn-BA"/>
        </w:rPr>
        <w:t xml:space="preserve">Энэ шатанд төрийн байгууллагын ажил үйлчилгээг хэрэгжүүлэхэд зарцуулах хугацаа болон жилд гүйцэтгэх тоо буюу тохиолдлын тоо, түүнийг хэрэгжүүлэхэд  шаардагдах  нийт ажлын цаг гэсэн 3 үзүүлэлтийг гаргана..  </w:t>
      </w:r>
    </w:p>
    <w:p w14:paraId="46AF4968" w14:textId="77777777" w:rsidR="0053359D" w:rsidRPr="008E2980" w:rsidRDefault="0053359D" w:rsidP="009B3FDF">
      <w:pPr>
        <w:spacing w:after="0" w:line="276" w:lineRule="auto"/>
        <w:jc w:val="both"/>
        <w:rPr>
          <w:rFonts w:ascii="Arial" w:hAnsi="Arial" w:cs="Arial"/>
          <w:noProof/>
          <w:szCs w:val="24"/>
          <w:lang w:val="bs-Latn-BA"/>
        </w:rPr>
      </w:pPr>
    </w:p>
    <w:p w14:paraId="4D9FE509" w14:textId="77777777" w:rsidR="0053359D" w:rsidRPr="008E2980" w:rsidRDefault="0053359D" w:rsidP="009B3FDF">
      <w:pPr>
        <w:spacing w:after="120" w:line="240" w:lineRule="auto"/>
        <w:ind w:right="59" w:firstLine="720"/>
        <w:jc w:val="both"/>
        <w:rPr>
          <w:rFonts w:ascii="Arial" w:eastAsiaTheme="minorEastAsia" w:hAnsi="Arial" w:cs="Arial"/>
          <w:b/>
          <w:noProof/>
          <w:szCs w:val="24"/>
          <w:lang w:val="bs-Latn-BA"/>
        </w:rPr>
      </w:pPr>
      <w:r w:rsidRPr="008E2980">
        <w:rPr>
          <w:rFonts w:ascii="Arial" w:hAnsi="Arial" w:cs="Arial"/>
          <w:noProof/>
          <w:szCs w:val="24"/>
          <w:lang w:val="bs-Latn-BA"/>
        </w:rPr>
        <w:t xml:space="preserve">   </w:t>
      </w:r>
      <w:r w:rsidRPr="008E2980">
        <w:rPr>
          <w:rFonts w:ascii="Arial" w:eastAsia="Times New Roman" w:hAnsi="Arial" w:cs="Arial"/>
          <w:b/>
          <w:noProof/>
          <w:szCs w:val="24"/>
          <w:lang w:val="bs-Latn-BA"/>
        </w:rPr>
        <w:t>Хуулийн төсөл дэх т</w:t>
      </w:r>
      <w:r w:rsidRPr="008E2980">
        <w:rPr>
          <w:rFonts w:ascii="Arial" w:eastAsiaTheme="minorEastAsia" w:hAnsi="Arial" w:cs="Arial"/>
          <w:b/>
          <w:noProof/>
          <w:szCs w:val="24"/>
          <w:lang w:val="bs-Latn-BA"/>
        </w:rPr>
        <w:t>өрийн байгууллагын гүйцэтгэх үүрэг /ажил үйлчилгээ/, түүний агуулгыг тодорхойлбол:</w:t>
      </w:r>
    </w:p>
    <w:p w14:paraId="0A226456" w14:textId="77777777" w:rsidR="0053359D" w:rsidRPr="008E2980" w:rsidRDefault="0053359D" w:rsidP="009B3FDF">
      <w:pPr>
        <w:spacing w:after="0" w:line="276" w:lineRule="auto"/>
        <w:jc w:val="both"/>
        <w:rPr>
          <w:rFonts w:ascii="Arial" w:hAnsi="Arial" w:cs="Arial"/>
          <w:noProof/>
          <w:szCs w:val="24"/>
          <w:lang w:val="bs-Latn-BA"/>
        </w:rPr>
      </w:pPr>
    </w:p>
    <w:tbl>
      <w:tblPr>
        <w:tblStyle w:val="TableGrid"/>
        <w:tblW w:w="0" w:type="auto"/>
        <w:tblLook w:val="04A0" w:firstRow="1" w:lastRow="0" w:firstColumn="1" w:lastColumn="0" w:noHBand="0" w:noVBand="1"/>
      </w:tblPr>
      <w:tblGrid>
        <w:gridCol w:w="9263"/>
      </w:tblGrid>
      <w:tr w:rsidR="0053359D" w:rsidRPr="0058014D" w14:paraId="0211D3AB" w14:textId="77777777" w:rsidTr="007557DD">
        <w:tc>
          <w:tcPr>
            <w:tcW w:w="9263" w:type="dxa"/>
          </w:tcPr>
          <w:p w14:paraId="36751088" w14:textId="2A41BC54" w:rsidR="0053359D" w:rsidRPr="008E2980" w:rsidRDefault="003A5FDE" w:rsidP="009B3FDF">
            <w:pPr>
              <w:contextualSpacing/>
              <w:jc w:val="both"/>
              <w:rPr>
                <w:rFonts w:ascii="Arial" w:hAnsi="Arial" w:cs="Arial"/>
                <w:noProof/>
                <w:szCs w:val="24"/>
                <w:lang w:val="bs-Latn-BA"/>
              </w:rPr>
            </w:pPr>
            <w:r w:rsidRPr="008E2980">
              <w:rPr>
                <w:rFonts w:ascii="Arial" w:hAnsi="Arial" w:cs="Arial"/>
                <w:noProof/>
                <w:szCs w:val="24"/>
                <w:lang w:val="bs-Latn-BA"/>
              </w:rPr>
              <w:t xml:space="preserve">        </w:t>
            </w:r>
            <w:r w:rsidR="00BB40C7" w:rsidRPr="008E2980">
              <w:rPr>
                <w:rFonts w:ascii="Arial" w:hAnsi="Arial" w:cs="Arial"/>
                <w:noProof/>
                <w:szCs w:val="24"/>
                <w:lang w:val="bs-Latn-BA"/>
              </w:rPr>
              <w:t>8.1.Зохион байгуулах хорооны саналыг үндэслэн бөх, сурын болон шагайн харваачид</w:t>
            </w:r>
            <w:r w:rsidR="00BB40C7" w:rsidRPr="008E2980">
              <w:rPr>
                <w:rFonts w:ascii="Arial" w:hAnsi="Arial" w:cs="Arial"/>
                <w:b/>
                <w:bCs/>
                <w:noProof/>
                <w:szCs w:val="24"/>
                <w:lang w:val="bs-Latn-BA"/>
              </w:rPr>
              <w:t xml:space="preserve"> </w:t>
            </w:r>
            <w:r w:rsidR="00BB40C7" w:rsidRPr="008E2980">
              <w:rPr>
                <w:rFonts w:ascii="Arial" w:hAnsi="Arial" w:cs="Arial"/>
                <w:noProof/>
                <w:szCs w:val="24"/>
                <w:lang w:val="bs-Latn-BA"/>
              </w:rPr>
              <w:t xml:space="preserve">болон энэ хуулийн 10.4-т заасан амжилтыг харгалзан гаргасан зохион байгуулах хорооны саналыг үндэслэн уяачид үндэсний спортын төрлөөр улсын цолны батламжийг Монгол Улсын Ерөнхийлөгч олгоно. </w:t>
            </w:r>
          </w:p>
          <w:p w14:paraId="440800C1" w14:textId="77777777" w:rsidR="0053359D" w:rsidRPr="008E2980" w:rsidRDefault="0053359D" w:rsidP="009B3FDF">
            <w:pPr>
              <w:ind w:firstLine="720"/>
              <w:jc w:val="both"/>
              <w:rPr>
                <w:rFonts w:ascii="Arial" w:eastAsiaTheme="minorEastAsia" w:hAnsi="Arial" w:cs="Arial"/>
                <w:noProof/>
                <w:color w:val="000000" w:themeColor="text1"/>
                <w:szCs w:val="24"/>
                <w:lang w:val="bs-Latn-BA"/>
              </w:rPr>
            </w:pPr>
          </w:p>
        </w:tc>
      </w:tr>
    </w:tbl>
    <w:p w14:paraId="00F1FBA6" w14:textId="77777777" w:rsidR="0053359D" w:rsidRPr="008E2980" w:rsidRDefault="0053359D" w:rsidP="009B3FDF">
      <w:pPr>
        <w:spacing w:after="0" w:line="276" w:lineRule="auto"/>
        <w:jc w:val="both"/>
        <w:rPr>
          <w:rFonts w:ascii="Arial" w:hAnsi="Arial" w:cs="Arial"/>
          <w:noProof/>
          <w:szCs w:val="24"/>
          <w:lang w:val="bs-Latn-BA"/>
        </w:rPr>
      </w:pPr>
    </w:p>
    <w:p w14:paraId="5E4FCF72" w14:textId="5F9C6A4C" w:rsidR="0053359D" w:rsidRPr="008E2980" w:rsidRDefault="0053359D" w:rsidP="009B3FDF">
      <w:pPr>
        <w:spacing w:after="0" w:line="276" w:lineRule="auto"/>
        <w:jc w:val="both"/>
        <w:rPr>
          <w:rFonts w:ascii="Arial" w:hAnsi="Arial" w:cs="Arial"/>
          <w:bCs/>
          <w:noProof/>
          <w:szCs w:val="24"/>
          <w:lang w:val="bs-Latn-BA"/>
        </w:rPr>
      </w:pPr>
      <w:r w:rsidRPr="008E2980">
        <w:rPr>
          <w:rFonts w:ascii="Arial" w:hAnsi="Arial" w:cs="Arial"/>
          <w:noProof/>
          <w:szCs w:val="24"/>
          <w:lang w:val="bs-Latn-BA"/>
        </w:rPr>
        <w:tab/>
        <w:t xml:space="preserve">Хүчин төгөлдөр үйлчилж байгаа хуулиар </w:t>
      </w:r>
      <w:r w:rsidR="0055130D" w:rsidRPr="008E2980">
        <w:rPr>
          <w:rFonts w:ascii="Arial" w:hAnsi="Arial" w:cs="Arial"/>
          <w:noProof/>
          <w:szCs w:val="24"/>
          <w:lang w:val="bs-Latn-BA"/>
        </w:rPr>
        <w:t xml:space="preserve">Монгол Улсын Ерөнхийлөгч зарлиг гаргаж үндэсний бөхийн, үндэсний харваачийн цолыг улсын баяр наадам дээр шууд олгохоор заасны өөрчилж </w:t>
      </w:r>
      <w:r w:rsidR="00683283" w:rsidRPr="008E2980">
        <w:rPr>
          <w:rFonts w:ascii="Arial" w:hAnsi="Arial" w:cs="Arial"/>
          <w:noProof/>
          <w:szCs w:val="24"/>
          <w:lang w:val="bs-Latn-BA"/>
        </w:rPr>
        <w:t xml:space="preserve">Монгол Улсын Ерөнхийлөгчөөс батламж олгохоор, </w:t>
      </w:r>
      <w:r w:rsidR="0055130D" w:rsidRPr="008E2980">
        <w:rPr>
          <w:rFonts w:ascii="Arial" w:hAnsi="Arial" w:cs="Arial"/>
          <w:noProof/>
          <w:szCs w:val="24"/>
          <w:lang w:val="bs-Latn-BA"/>
        </w:rPr>
        <w:t>допингийн шинжилгээ</w:t>
      </w:r>
      <w:r w:rsidR="00683283" w:rsidRPr="008E2980">
        <w:rPr>
          <w:rFonts w:ascii="Arial" w:hAnsi="Arial" w:cs="Arial"/>
          <w:noProof/>
          <w:szCs w:val="24"/>
          <w:lang w:val="bs-Latn-BA"/>
        </w:rPr>
        <w:t xml:space="preserve">ний хариуг үндэслэн зарлиг гаргахаар тусгасан.  </w:t>
      </w:r>
      <w:bookmarkStart w:id="0" w:name="_Hlk55379623"/>
    </w:p>
    <w:p w14:paraId="36D62578" w14:textId="77777777" w:rsidR="0053359D" w:rsidRPr="008E2980" w:rsidRDefault="0053359D" w:rsidP="009B3FDF">
      <w:pPr>
        <w:spacing w:after="0" w:line="276" w:lineRule="auto"/>
        <w:jc w:val="both"/>
        <w:rPr>
          <w:rFonts w:ascii="Arial" w:hAnsi="Arial" w:cs="Arial"/>
          <w:bCs/>
          <w:noProof/>
          <w:szCs w:val="24"/>
          <w:lang w:val="bs-Latn-BA"/>
        </w:rPr>
      </w:pPr>
    </w:p>
    <w:tbl>
      <w:tblPr>
        <w:tblStyle w:val="TableGrid"/>
        <w:tblW w:w="0" w:type="auto"/>
        <w:tblLook w:val="04A0" w:firstRow="1" w:lastRow="0" w:firstColumn="1" w:lastColumn="0" w:noHBand="0" w:noVBand="1"/>
      </w:tblPr>
      <w:tblGrid>
        <w:gridCol w:w="9263"/>
      </w:tblGrid>
      <w:tr w:rsidR="0053359D" w:rsidRPr="0058014D" w14:paraId="48EE4E1C" w14:textId="77777777" w:rsidTr="007557DD">
        <w:tc>
          <w:tcPr>
            <w:tcW w:w="9263" w:type="dxa"/>
          </w:tcPr>
          <w:p w14:paraId="238BE574" w14:textId="0E1301BD" w:rsidR="0053359D" w:rsidRPr="008E2980" w:rsidRDefault="002E009F" w:rsidP="009B3FDF">
            <w:pPr>
              <w:contextualSpacing/>
              <w:jc w:val="both"/>
              <w:rPr>
                <w:rFonts w:ascii="Arial" w:hAnsi="Arial" w:cs="Arial"/>
                <w:noProof/>
                <w:szCs w:val="24"/>
                <w:lang w:val="bs-Latn-BA"/>
              </w:rPr>
            </w:pPr>
            <w:r w:rsidRPr="008E2980">
              <w:rPr>
                <w:rFonts w:ascii="Arial" w:hAnsi="Arial" w:cs="Arial"/>
                <w:noProof/>
                <w:szCs w:val="24"/>
                <w:lang w:val="bs-Latn-BA"/>
              </w:rPr>
              <w:lastRenderedPageBreak/>
              <w:t xml:space="preserve">         </w:t>
            </w:r>
            <w:r w:rsidR="003A5FDE" w:rsidRPr="008E2980">
              <w:rPr>
                <w:rFonts w:ascii="Arial" w:hAnsi="Arial" w:cs="Arial"/>
                <w:noProof/>
                <w:szCs w:val="24"/>
                <w:lang w:val="bs-Latn-BA"/>
              </w:rPr>
              <w:t>8.5.Энэ хуулийн 10.5, 10.6-д заасан амжилт, тухайн үндэсний спортын холбооны саналыг үндэслэн гаргасан аймаг, сумын баяр наадмыг зохион байгуулах хорооны саналыг үндэслэн уяачид аймаг, дүүрэг, сумын Засаг дарга, аймгийн баяр наадмыг зохион байгуулах хорооны саналыг үндэслэн шагайн харваачид спортын төрлөөр аймгийн цолыг аймгийн Засаг дарга олгоно.</w:t>
            </w:r>
          </w:p>
        </w:tc>
      </w:tr>
    </w:tbl>
    <w:p w14:paraId="66B94287" w14:textId="77777777" w:rsidR="002E009F" w:rsidRPr="008E2980" w:rsidRDefault="002E009F" w:rsidP="009B3FDF">
      <w:pPr>
        <w:ind w:firstLine="720"/>
        <w:jc w:val="both"/>
        <w:rPr>
          <w:rFonts w:ascii="Arial" w:eastAsiaTheme="minorEastAsia" w:hAnsi="Arial" w:cs="Arial"/>
          <w:noProof/>
          <w:color w:val="000000" w:themeColor="text1"/>
          <w:szCs w:val="24"/>
          <w:lang w:val="bs-Latn-BA"/>
        </w:rPr>
      </w:pPr>
    </w:p>
    <w:p w14:paraId="24EF344F" w14:textId="0A36787E" w:rsidR="003A5FDE" w:rsidRPr="008E2980" w:rsidRDefault="003A5FDE" w:rsidP="009B3FDF">
      <w:pPr>
        <w:ind w:firstLine="720"/>
        <w:jc w:val="both"/>
        <w:rPr>
          <w:rFonts w:ascii="Arial" w:eastAsiaTheme="minorEastAsia" w:hAnsi="Arial" w:cs="Arial"/>
          <w:noProof/>
          <w:color w:val="000000" w:themeColor="text1"/>
          <w:szCs w:val="24"/>
          <w:lang w:val="bs-Latn-BA"/>
        </w:rPr>
      </w:pPr>
      <w:r w:rsidRPr="008E2980">
        <w:rPr>
          <w:rFonts w:ascii="Arial" w:eastAsiaTheme="minorEastAsia" w:hAnsi="Arial" w:cs="Arial"/>
          <w:noProof/>
          <w:color w:val="000000" w:themeColor="text1"/>
          <w:szCs w:val="24"/>
          <w:lang w:val="bs-Latn-BA"/>
        </w:rPr>
        <w:t xml:space="preserve">Улс, аймаг, сумын баяр наадамд үндэсний бөх, сурын харваач, хурдан морины уяачид цол олгохоор одоо хүчин төгөлдөр мөрдөж байгаа хуульд заасан бол </w:t>
      </w:r>
      <w:r w:rsidR="00F4689C" w:rsidRPr="008E2980">
        <w:rPr>
          <w:rFonts w:ascii="Arial" w:eastAsiaTheme="minorEastAsia" w:hAnsi="Arial" w:cs="Arial"/>
          <w:noProof/>
          <w:color w:val="000000" w:themeColor="text1"/>
          <w:szCs w:val="24"/>
          <w:lang w:val="bs-Latn-BA"/>
        </w:rPr>
        <w:t xml:space="preserve">улсын баяр наадмаар түрүүлсэн шагайн харвааны багт Монгол Улсын Ерөнхийлөгч, аймаг, сумын баяр наадамд түрүүлсэн шагайн харвааны багт тухайн засаг захиргааны нэгжийн Засаг дарга цол олгохоор </w:t>
      </w:r>
      <w:r w:rsidR="00516611" w:rsidRPr="008E2980">
        <w:rPr>
          <w:rFonts w:ascii="Arial" w:eastAsiaTheme="minorEastAsia" w:hAnsi="Arial" w:cs="Arial"/>
          <w:noProof/>
          <w:color w:val="000000" w:themeColor="text1"/>
          <w:szCs w:val="24"/>
          <w:lang w:val="bs-Latn-BA"/>
        </w:rPr>
        <w:t>тусгасан.</w:t>
      </w:r>
      <w:r w:rsidR="00CC7B6E" w:rsidRPr="008E2980">
        <w:rPr>
          <w:rFonts w:ascii="Arial" w:eastAsiaTheme="minorEastAsia" w:hAnsi="Arial" w:cs="Arial"/>
          <w:noProof/>
          <w:color w:val="000000" w:themeColor="text1"/>
          <w:szCs w:val="24"/>
          <w:lang w:val="bs-Latn-BA"/>
        </w:rPr>
        <w:t xml:space="preserve"> Энэ цол, бай шагналын зардал төрийн байгууллагад оногдохоор байна.</w:t>
      </w:r>
    </w:p>
    <w:tbl>
      <w:tblPr>
        <w:tblStyle w:val="TableGrid"/>
        <w:tblW w:w="0" w:type="auto"/>
        <w:tblLook w:val="04A0" w:firstRow="1" w:lastRow="0" w:firstColumn="1" w:lastColumn="0" w:noHBand="0" w:noVBand="1"/>
      </w:tblPr>
      <w:tblGrid>
        <w:gridCol w:w="9263"/>
      </w:tblGrid>
      <w:tr w:rsidR="0053359D" w:rsidRPr="0058014D" w14:paraId="50096109" w14:textId="77777777" w:rsidTr="007557DD">
        <w:tc>
          <w:tcPr>
            <w:tcW w:w="9263" w:type="dxa"/>
          </w:tcPr>
          <w:p w14:paraId="5C7001FE" w14:textId="0DB170C1" w:rsidR="0053359D" w:rsidRPr="008E2980" w:rsidRDefault="00490690"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10.14.Энэ зүйлийн 10.12-т заасан бүртгэлийн явц болон бүртгүүлсэн морины талаарх мэдээллийг олон нийтийн хэвлэл мэдээллийн хэрэгсэл болон цахим хэлбэрээр ил тод нээлттэй явуулна.</w:t>
            </w:r>
          </w:p>
        </w:tc>
      </w:tr>
      <w:bookmarkEnd w:id="0"/>
    </w:tbl>
    <w:p w14:paraId="12DC8877" w14:textId="2AD4EEAE" w:rsidR="0053359D" w:rsidRPr="008E2980" w:rsidRDefault="0053359D" w:rsidP="009B3FDF">
      <w:pPr>
        <w:spacing w:after="0" w:line="276" w:lineRule="auto"/>
        <w:jc w:val="both"/>
        <w:rPr>
          <w:rFonts w:ascii="Arial" w:hAnsi="Arial" w:cs="Arial"/>
          <w:noProof/>
          <w:szCs w:val="24"/>
          <w:lang w:val="bs-Latn-BA"/>
        </w:rPr>
      </w:pPr>
    </w:p>
    <w:p w14:paraId="45D54288" w14:textId="5E5F00D1" w:rsidR="00490690" w:rsidRPr="008E2980" w:rsidRDefault="00490690" w:rsidP="009B3FDF">
      <w:pPr>
        <w:spacing w:after="0" w:line="276" w:lineRule="auto"/>
        <w:jc w:val="both"/>
        <w:rPr>
          <w:rFonts w:ascii="Arial" w:hAnsi="Arial" w:cs="Arial"/>
          <w:noProof/>
          <w:szCs w:val="24"/>
          <w:lang w:val="bs-Latn-BA"/>
        </w:rPr>
      </w:pPr>
      <w:r w:rsidRPr="008E2980">
        <w:rPr>
          <w:rFonts w:ascii="Arial" w:hAnsi="Arial" w:cs="Arial"/>
          <w:noProof/>
          <w:szCs w:val="24"/>
          <w:lang w:val="bs-Latn-BA"/>
        </w:rPr>
        <w:tab/>
        <w:t>Улсын баяр наадамд уралдах хурдан морины бүртгэлд бүртгүүлсэн морины мэдээллийг олон нийтэд нээлттэй ил тод байлгах хүрээнд хэвлэл мэдээллийн хэрэгслээр болон төрийн байгууллагын ца</w:t>
      </w:r>
      <w:r w:rsidR="00AB31C9">
        <w:rPr>
          <w:rFonts w:ascii="Arial" w:hAnsi="Arial" w:cs="Arial"/>
          <w:noProof/>
          <w:szCs w:val="24"/>
          <w:lang w:val="bs-Latn-BA"/>
        </w:rPr>
        <w:t>хим</w:t>
      </w:r>
      <w:r w:rsidRPr="008E2980">
        <w:rPr>
          <w:rFonts w:ascii="Arial" w:hAnsi="Arial" w:cs="Arial"/>
          <w:noProof/>
          <w:szCs w:val="24"/>
          <w:lang w:val="bs-Latn-BA"/>
        </w:rPr>
        <w:t xml:space="preserve"> хаягаар нийтэд хүргэхээр байна.</w:t>
      </w:r>
    </w:p>
    <w:p w14:paraId="19D132D3" w14:textId="66603867" w:rsidR="00490690" w:rsidRPr="008E2980" w:rsidRDefault="0053359D"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ab/>
      </w:r>
    </w:p>
    <w:tbl>
      <w:tblPr>
        <w:tblStyle w:val="TableGrid"/>
        <w:tblW w:w="0" w:type="auto"/>
        <w:tblLook w:val="04A0" w:firstRow="1" w:lastRow="0" w:firstColumn="1" w:lastColumn="0" w:noHBand="0" w:noVBand="1"/>
      </w:tblPr>
      <w:tblGrid>
        <w:gridCol w:w="9263"/>
      </w:tblGrid>
      <w:tr w:rsidR="00490690" w:rsidRPr="0058014D" w14:paraId="13FD6A1A" w14:textId="77777777" w:rsidTr="007557DD">
        <w:tc>
          <w:tcPr>
            <w:tcW w:w="9263" w:type="dxa"/>
          </w:tcPr>
          <w:p w14:paraId="09977F5B" w14:textId="6E562BBF" w:rsidR="00490690" w:rsidRPr="008E2980" w:rsidRDefault="00490690"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 xml:space="preserve">13.1.Үндэсний их баяр наадмын үндэсний бөх, сурын болон шагайн харваа, хурдан морины уяачийн эд хэрэглэл, уралдаанч хүүхдийн хувцас, морины хэрэгсэлд тавигдах стандартыг биеийн тамир, спортын асуудал эрхэлсэн төрийн захиргааны байгууллага холбогдох үндэсний спортын холбооны саналыг үндэслэн боловсруулж, үндэсний стандартчилал, техникийн зохицуулалтын асуудал хариуцсан төрийн захиргааны байгууллага батална.  </w:t>
            </w:r>
          </w:p>
        </w:tc>
      </w:tr>
    </w:tbl>
    <w:p w14:paraId="7BDC2914" w14:textId="77777777" w:rsidR="00490690" w:rsidRPr="008E2980" w:rsidRDefault="00490690" w:rsidP="009B3FDF">
      <w:pPr>
        <w:spacing w:after="0" w:line="276" w:lineRule="auto"/>
        <w:jc w:val="both"/>
        <w:rPr>
          <w:rFonts w:ascii="Arial" w:hAnsi="Arial" w:cs="Arial"/>
          <w:noProof/>
          <w:szCs w:val="24"/>
          <w:lang w:val="bs-Latn-BA"/>
        </w:rPr>
      </w:pPr>
    </w:p>
    <w:p w14:paraId="2C08009B" w14:textId="767DEE8D" w:rsidR="00490690" w:rsidRPr="008E2980" w:rsidRDefault="00490690"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 xml:space="preserve">Үндэсний их баяр наадмын үндэсний бөх, сурын болон шагайн харваа, хурдан морины уяачийн эд хэрэглэл, уралдаанч хүүхдийн хувцас, морины хэрэгсэлд тавигдах стандартыг биеийн тамир, спортын асуудал эрхэлсэн төрийн захиргааны байгууллага боловсруулахтай холбоотой зардал гарахаар байна. </w:t>
      </w:r>
    </w:p>
    <w:p w14:paraId="594D1038" w14:textId="7C74112D" w:rsidR="00780FCF" w:rsidRPr="008E2980" w:rsidRDefault="00780FCF" w:rsidP="009B3FDF">
      <w:pPr>
        <w:ind w:firstLine="720"/>
        <w:contextualSpacing/>
        <w:jc w:val="both"/>
        <w:rPr>
          <w:rFonts w:ascii="Arial" w:hAnsi="Arial" w:cs="Arial"/>
          <w:noProof/>
          <w:szCs w:val="24"/>
          <w:lang w:val="bs-Latn-BA"/>
        </w:rPr>
      </w:pPr>
    </w:p>
    <w:p w14:paraId="0BC3ED94" w14:textId="0B349F6D" w:rsidR="00780FCF" w:rsidRPr="008E2980" w:rsidRDefault="00780FCF"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 xml:space="preserve">Гэхдээ энэхүү зардал тухайн боловсруулах төрийн байгууллагын албан хаагчийн өдөр тутмын </w:t>
      </w:r>
      <w:r w:rsidR="00E85904" w:rsidRPr="008E2980">
        <w:rPr>
          <w:rFonts w:ascii="Arial" w:hAnsi="Arial" w:cs="Arial"/>
          <w:noProof/>
          <w:szCs w:val="24"/>
          <w:lang w:val="bs-Latn-BA"/>
        </w:rPr>
        <w:t>үүрэгт орж явах бөгөөд стандарт боловсруулахтай холбоотойгоор судалгаа хийх нэмэлт зардал гарч болзошгүй.</w:t>
      </w:r>
    </w:p>
    <w:p w14:paraId="62B9FE3A" w14:textId="77777777" w:rsidR="009B3FDF" w:rsidRPr="008E2980" w:rsidRDefault="009B3FDF" w:rsidP="009B3FDF">
      <w:pPr>
        <w:contextualSpacing/>
        <w:jc w:val="both"/>
        <w:rPr>
          <w:rFonts w:ascii="Arial" w:hAnsi="Arial" w:cs="Arial"/>
          <w:noProof/>
          <w:szCs w:val="24"/>
          <w:lang w:val="bs-Latn-BA"/>
        </w:rPr>
      </w:pPr>
      <w:r w:rsidRPr="008E2980">
        <w:rPr>
          <w:rFonts w:ascii="Arial" w:hAnsi="Arial" w:cs="Arial"/>
          <w:noProof/>
          <w:szCs w:val="24"/>
          <w:lang w:val="bs-Latn-BA"/>
        </w:rPr>
        <w:tab/>
      </w:r>
    </w:p>
    <w:tbl>
      <w:tblPr>
        <w:tblStyle w:val="TableGrid"/>
        <w:tblW w:w="0" w:type="auto"/>
        <w:tblLook w:val="04A0" w:firstRow="1" w:lastRow="0" w:firstColumn="1" w:lastColumn="0" w:noHBand="0" w:noVBand="1"/>
      </w:tblPr>
      <w:tblGrid>
        <w:gridCol w:w="9263"/>
      </w:tblGrid>
      <w:tr w:rsidR="009B3FDF" w:rsidRPr="0058014D" w14:paraId="7E8B4418" w14:textId="77777777" w:rsidTr="007557DD">
        <w:tc>
          <w:tcPr>
            <w:tcW w:w="9263" w:type="dxa"/>
          </w:tcPr>
          <w:p w14:paraId="486DD58C" w14:textId="77777777" w:rsidR="009B3FDF" w:rsidRPr="008E2980" w:rsidRDefault="009B3FDF"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14.2.Энэ хуулийн 9.1-д заасан бөхийн барилдаанд дөрөв, түүнээс дээш давсан бөх, 11.2-т заасан үндэсний сурын харвааны эрэгтэй болон эмэгтэй тус бүр эхний найман байр эзэлсэн харваачдаас допингийн шинжилгээ авна.</w:t>
            </w:r>
          </w:p>
          <w:p w14:paraId="145AE837" w14:textId="5A7EAADD" w:rsidR="009B3FDF" w:rsidRPr="008E2980" w:rsidRDefault="009B3FDF" w:rsidP="009B3FDF">
            <w:pPr>
              <w:ind w:firstLine="720"/>
              <w:contextualSpacing/>
              <w:jc w:val="both"/>
              <w:rPr>
                <w:rFonts w:ascii="Arial" w:hAnsi="Arial" w:cs="Arial"/>
                <w:noProof/>
                <w:szCs w:val="24"/>
                <w:lang w:val="bs-Latn-BA"/>
              </w:rPr>
            </w:pPr>
          </w:p>
        </w:tc>
      </w:tr>
    </w:tbl>
    <w:p w14:paraId="7510BCD6" w14:textId="27CE2593" w:rsidR="009B3FDF" w:rsidRPr="008E2980" w:rsidRDefault="009B3FDF" w:rsidP="009B3FDF">
      <w:pPr>
        <w:ind w:firstLine="720"/>
        <w:contextualSpacing/>
        <w:jc w:val="both"/>
        <w:rPr>
          <w:rFonts w:ascii="Arial" w:hAnsi="Arial" w:cs="Arial"/>
          <w:noProof/>
          <w:szCs w:val="24"/>
          <w:lang w:val="bs-Latn-BA"/>
        </w:rPr>
      </w:pPr>
    </w:p>
    <w:p w14:paraId="1104C596" w14:textId="77777777" w:rsidR="0061559B" w:rsidRPr="008E2980" w:rsidRDefault="009B3FDF"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 xml:space="preserve">Одоо мөрдөж байгаа Үндэсний их баяр наадмын тухай хуулиар </w:t>
      </w:r>
      <w:r w:rsidR="0061559B" w:rsidRPr="008E2980">
        <w:rPr>
          <w:rFonts w:ascii="Arial" w:hAnsi="Arial" w:cs="Arial"/>
          <w:noProof/>
          <w:szCs w:val="24"/>
          <w:lang w:val="bs-Latn-BA"/>
        </w:rPr>
        <w:t xml:space="preserve">шөвгийн 16 бөх, </w:t>
      </w:r>
      <w:r w:rsidRPr="008E2980">
        <w:rPr>
          <w:rFonts w:ascii="Arial" w:hAnsi="Arial" w:cs="Arial"/>
          <w:noProof/>
          <w:szCs w:val="24"/>
          <w:lang w:val="bs-Latn-BA"/>
        </w:rPr>
        <w:t>эхний таван байрт орсон сурын харваач</w:t>
      </w:r>
      <w:r w:rsidR="00DD4D5B" w:rsidRPr="008E2980">
        <w:rPr>
          <w:rFonts w:ascii="Arial" w:hAnsi="Arial" w:cs="Arial"/>
          <w:noProof/>
          <w:szCs w:val="24"/>
          <w:lang w:val="bs-Latn-BA"/>
        </w:rPr>
        <w:t xml:space="preserve">аас допингийн шинжилгээг авахаар </w:t>
      </w:r>
      <w:r w:rsidR="00D66E6E" w:rsidRPr="008E2980">
        <w:rPr>
          <w:rFonts w:ascii="Arial" w:hAnsi="Arial" w:cs="Arial"/>
          <w:noProof/>
          <w:szCs w:val="24"/>
          <w:lang w:val="bs-Latn-BA"/>
        </w:rPr>
        <w:t xml:space="preserve">заасан бол </w:t>
      </w:r>
      <w:r w:rsidR="00665578" w:rsidRPr="008E2980">
        <w:rPr>
          <w:rFonts w:ascii="Arial" w:hAnsi="Arial" w:cs="Arial"/>
          <w:noProof/>
          <w:szCs w:val="24"/>
          <w:lang w:val="bs-Latn-BA"/>
        </w:rPr>
        <w:t xml:space="preserve">хуулийн төслөөр </w:t>
      </w:r>
      <w:r w:rsidR="0061559B" w:rsidRPr="008E2980">
        <w:rPr>
          <w:rFonts w:ascii="Arial" w:hAnsi="Arial" w:cs="Arial"/>
          <w:noProof/>
          <w:szCs w:val="24"/>
          <w:lang w:val="bs-Latn-BA"/>
        </w:rPr>
        <w:t xml:space="preserve">4 давсан бөх, </w:t>
      </w:r>
      <w:r w:rsidR="00665578" w:rsidRPr="008E2980">
        <w:rPr>
          <w:rFonts w:ascii="Arial" w:hAnsi="Arial" w:cs="Arial"/>
          <w:noProof/>
          <w:szCs w:val="24"/>
          <w:lang w:val="bs-Latn-BA"/>
        </w:rPr>
        <w:t xml:space="preserve">эхний 8 байрт орсон </w:t>
      </w:r>
      <w:r w:rsidR="002817D2" w:rsidRPr="008E2980">
        <w:rPr>
          <w:rFonts w:ascii="Arial" w:hAnsi="Arial" w:cs="Arial"/>
          <w:noProof/>
          <w:szCs w:val="24"/>
          <w:lang w:val="bs-Latn-BA"/>
        </w:rPr>
        <w:t xml:space="preserve">сурын харваачийг допингийн шинжилгээнд оруулахаар заасан байна. </w:t>
      </w:r>
    </w:p>
    <w:p w14:paraId="0FD67F3D" w14:textId="77777777" w:rsidR="0061559B" w:rsidRPr="008E2980" w:rsidRDefault="0061559B" w:rsidP="009B3FDF">
      <w:pPr>
        <w:ind w:firstLine="720"/>
        <w:contextualSpacing/>
        <w:jc w:val="both"/>
        <w:rPr>
          <w:rFonts w:ascii="Arial" w:hAnsi="Arial" w:cs="Arial"/>
          <w:noProof/>
          <w:szCs w:val="24"/>
          <w:lang w:val="bs-Latn-BA"/>
        </w:rPr>
      </w:pPr>
    </w:p>
    <w:p w14:paraId="2A844881" w14:textId="1915691A" w:rsidR="009B3FDF" w:rsidRPr="008E2980" w:rsidRDefault="002817D2"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lastRenderedPageBreak/>
        <w:t xml:space="preserve">Энэ </w:t>
      </w:r>
      <w:r w:rsidR="00BD5717" w:rsidRPr="008E2980">
        <w:rPr>
          <w:rFonts w:ascii="Arial" w:hAnsi="Arial" w:cs="Arial"/>
          <w:noProof/>
          <w:szCs w:val="24"/>
          <w:lang w:val="bs-Latn-BA"/>
        </w:rPr>
        <w:t xml:space="preserve">нь 512, эсхүл 1024 бөх барилдахаас хамаарах 32-64 бөх, </w:t>
      </w:r>
      <w:r w:rsidRPr="008E2980">
        <w:rPr>
          <w:rFonts w:ascii="Arial" w:hAnsi="Arial" w:cs="Arial"/>
          <w:noProof/>
          <w:szCs w:val="24"/>
          <w:lang w:val="bs-Latn-BA"/>
        </w:rPr>
        <w:t xml:space="preserve">эрэгтэй, эмэгтэй тус бүр 3 буюу нийт 6 харваачийн допингийн шинжилгээний зардал </w:t>
      </w:r>
      <w:r w:rsidR="00BD5717" w:rsidRPr="008E2980">
        <w:rPr>
          <w:rFonts w:ascii="Arial" w:hAnsi="Arial" w:cs="Arial"/>
          <w:noProof/>
          <w:szCs w:val="24"/>
          <w:lang w:val="bs-Latn-BA"/>
        </w:rPr>
        <w:t xml:space="preserve">тус тус </w:t>
      </w:r>
      <w:r w:rsidRPr="008E2980">
        <w:rPr>
          <w:rFonts w:ascii="Arial" w:hAnsi="Arial" w:cs="Arial"/>
          <w:noProof/>
          <w:szCs w:val="24"/>
          <w:lang w:val="bs-Latn-BA"/>
        </w:rPr>
        <w:t>нэмэг</w:t>
      </w:r>
      <w:r w:rsidR="004B5AAE">
        <w:rPr>
          <w:rFonts w:ascii="Arial" w:hAnsi="Arial" w:cs="Arial"/>
          <w:noProof/>
          <w:szCs w:val="24"/>
          <w:lang w:val="bs-Latn-BA"/>
        </w:rPr>
        <w:t>д</w:t>
      </w:r>
      <w:r w:rsidRPr="008E2980">
        <w:rPr>
          <w:rFonts w:ascii="Arial" w:hAnsi="Arial" w:cs="Arial"/>
          <w:noProof/>
          <w:szCs w:val="24"/>
          <w:lang w:val="bs-Latn-BA"/>
        </w:rPr>
        <w:t xml:space="preserve">эхээр байна. </w:t>
      </w:r>
    </w:p>
    <w:p w14:paraId="0F692724" w14:textId="77777777" w:rsidR="002817D2" w:rsidRPr="008E2980" w:rsidRDefault="002817D2" w:rsidP="009B3FDF">
      <w:pPr>
        <w:ind w:firstLine="720"/>
        <w:contextualSpacing/>
        <w:jc w:val="both"/>
        <w:rPr>
          <w:rFonts w:ascii="Arial" w:hAnsi="Arial" w:cs="Arial"/>
          <w:noProof/>
          <w:szCs w:val="24"/>
          <w:lang w:val="bs-Latn-BA"/>
        </w:rPr>
      </w:pPr>
    </w:p>
    <w:p w14:paraId="7430E4F4" w14:textId="3DD35650" w:rsidR="002817D2" w:rsidRPr="008E2980" w:rsidRDefault="002817D2"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 xml:space="preserve">Уг шинжилгээний зардал нь нэг хүнд </w:t>
      </w:r>
      <w:r w:rsidR="002C3A3F" w:rsidRPr="008E2980">
        <w:rPr>
          <w:rFonts w:ascii="Arial" w:hAnsi="Arial" w:cs="Arial"/>
          <w:noProof/>
          <w:szCs w:val="24"/>
          <w:lang w:val="bs-Latn-BA"/>
        </w:rPr>
        <w:t xml:space="preserve">1 </w:t>
      </w:r>
      <w:r w:rsidR="00EF2AD3" w:rsidRPr="008E2980">
        <w:rPr>
          <w:rFonts w:ascii="Arial" w:hAnsi="Arial" w:cs="Arial"/>
          <w:noProof/>
          <w:szCs w:val="24"/>
          <w:lang w:val="bs-Latn-BA"/>
        </w:rPr>
        <w:t>766</w:t>
      </w:r>
      <w:r w:rsidR="002C3A3F" w:rsidRPr="008E2980">
        <w:rPr>
          <w:rFonts w:ascii="Arial" w:hAnsi="Arial" w:cs="Arial"/>
          <w:noProof/>
          <w:szCs w:val="24"/>
          <w:lang w:val="bs-Latn-BA"/>
        </w:rPr>
        <w:t xml:space="preserve"> 000 төгрөг буюу нийт </w:t>
      </w:r>
      <w:r w:rsidR="00F27C29" w:rsidRPr="008E2980">
        <w:rPr>
          <w:rFonts w:ascii="Arial" w:hAnsi="Arial" w:cs="Arial"/>
          <w:noProof/>
          <w:szCs w:val="24"/>
          <w:lang w:val="bs-Latn-BA"/>
        </w:rPr>
        <w:t>нэмэгдэх 16 бөх, 6 хар</w:t>
      </w:r>
      <w:r w:rsidR="00FF57BA">
        <w:rPr>
          <w:rFonts w:ascii="Arial" w:hAnsi="Arial" w:cs="Arial"/>
          <w:noProof/>
          <w:szCs w:val="24"/>
          <w:lang w:val="bs-Latn-BA"/>
        </w:rPr>
        <w:t>в</w:t>
      </w:r>
      <w:r w:rsidR="00F27C29" w:rsidRPr="008E2980">
        <w:rPr>
          <w:rFonts w:ascii="Arial" w:hAnsi="Arial" w:cs="Arial"/>
          <w:noProof/>
          <w:szCs w:val="24"/>
          <w:lang w:val="bs-Latn-BA"/>
        </w:rPr>
        <w:t>аачийн тоогоор тооцоход 38 852 000</w:t>
      </w:r>
      <w:r w:rsidR="002C3A3F" w:rsidRPr="008E2980">
        <w:rPr>
          <w:rFonts w:ascii="Arial" w:hAnsi="Arial" w:cs="Arial"/>
          <w:noProof/>
          <w:szCs w:val="24"/>
          <w:lang w:val="bs-Latn-BA"/>
        </w:rPr>
        <w:t xml:space="preserve"> төгрөг 1 жилд зарцуулагдахаар байна.</w:t>
      </w:r>
    </w:p>
    <w:p w14:paraId="1CC9B016" w14:textId="77777777" w:rsidR="00852DCD" w:rsidRPr="008E2980" w:rsidRDefault="00852DCD" w:rsidP="009B3FDF">
      <w:pPr>
        <w:ind w:firstLine="720"/>
        <w:contextualSpacing/>
        <w:jc w:val="both"/>
        <w:rPr>
          <w:rFonts w:ascii="Arial" w:hAnsi="Arial" w:cs="Arial"/>
          <w:noProof/>
          <w:szCs w:val="24"/>
          <w:lang w:val="bs-Latn-BA"/>
        </w:rPr>
      </w:pPr>
    </w:p>
    <w:p w14:paraId="604E8618" w14:textId="00750666" w:rsidR="00840A6A" w:rsidRPr="008E2980" w:rsidRDefault="00852DCD"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Хуулийн төсөлд төрийн  байгууллагад үүсэж болох дээр дурдсан зохицуулалт шинээр тусгагдсан байна.</w:t>
      </w:r>
    </w:p>
    <w:p w14:paraId="31B33382" w14:textId="77777777" w:rsidR="00852DCD" w:rsidRPr="008E2980" w:rsidRDefault="00852DCD" w:rsidP="009B3FDF">
      <w:pPr>
        <w:ind w:firstLine="720"/>
        <w:contextualSpacing/>
        <w:jc w:val="both"/>
        <w:rPr>
          <w:rFonts w:ascii="Arial" w:hAnsi="Arial" w:cs="Arial"/>
          <w:noProof/>
          <w:szCs w:val="24"/>
          <w:lang w:val="bs-Latn-BA"/>
        </w:rPr>
      </w:pPr>
    </w:p>
    <w:p w14:paraId="248338B2" w14:textId="148A2317" w:rsidR="00852DCD" w:rsidRPr="008E2980" w:rsidRDefault="00852DCD" w:rsidP="009B3FDF">
      <w:pPr>
        <w:ind w:firstLine="720"/>
        <w:contextualSpacing/>
        <w:jc w:val="both"/>
        <w:rPr>
          <w:rFonts w:ascii="Arial" w:hAnsi="Arial" w:cs="Arial"/>
          <w:noProof/>
          <w:szCs w:val="24"/>
          <w:lang w:val="bs-Latn-BA"/>
        </w:rPr>
      </w:pPr>
      <w:r w:rsidRPr="008E2980">
        <w:rPr>
          <w:rFonts w:ascii="Arial" w:hAnsi="Arial" w:cs="Arial"/>
          <w:noProof/>
          <w:szCs w:val="24"/>
          <w:lang w:val="bs-Latn-BA"/>
        </w:rPr>
        <w:t>Зөрчлийн тухай хуульд оруулах нэмэлтийг хэрэгжүүлэхтэй эрх бүхий этгээд, түүнийг хэрэгжүүлэх нарийвчилсан үйл ажиллагааны  дарааллыг  Зөрчил шалган шийдвэрлэх тухай хуулиар зохицуулдаг. Зөрчлийн тухай хууль, Зөрчил шалган шийдвэрлэх тухай хууль харилцан уялдаатай хэрэгжих юм.</w:t>
      </w:r>
    </w:p>
    <w:p w14:paraId="227881D5" w14:textId="77777777" w:rsidR="00852DCD" w:rsidRPr="008E2980" w:rsidRDefault="00852DCD" w:rsidP="009B3FDF">
      <w:pPr>
        <w:ind w:firstLine="720"/>
        <w:contextualSpacing/>
        <w:jc w:val="both"/>
        <w:rPr>
          <w:rFonts w:ascii="Arial" w:hAnsi="Arial" w:cs="Arial"/>
          <w:noProof/>
          <w:szCs w:val="24"/>
          <w:lang w:val="bs-Latn-BA"/>
        </w:rPr>
      </w:pPr>
    </w:p>
    <w:p w14:paraId="75CD0F61" w14:textId="04198872" w:rsidR="00840A6A" w:rsidRPr="008E2980" w:rsidRDefault="00840A6A" w:rsidP="00840A6A">
      <w:pPr>
        <w:contextualSpacing/>
        <w:jc w:val="both"/>
        <w:rPr>
          <w:rFonts w:ascii="Arial" w:hAnsi="Arial" w:cs="Arial"/>
          <w:noProof/>
          <w:szCs w:val="24"/>
          <w:lang w:val="bs-Latn-BA"/>
        </w:rPr>
      </w:pPr>
      <w:r w:rsidRPr="008E2980">
        <w:rPr>
          <w:rFonts w:ascii="Arial" w:hAnsi="Arial" w:cs="Arial"/>
          <w:noProof/>
          <w:szCs w:val="24"/>
          <w:lang w:val="bs-Latn-BA"/>
        </w:rPr>
        <w:tab/>
        <w:t xml:space="preserve">Зөрчил шалган шийдвэрлэх тухай хуульд нэмэлт, өөрчлөлт оруулах тухай хуулийн төслөөр Зөрчлийн тухай хуульд шинээр оруулж байгаа зөрчлийг </w:t>
      </w:r>
      <w:r w:rsidR="00123890" w:rsidRPr="008E2980">
        <w:rPr>
          <w:rFonts w:ascii="Arial" w:hAnsi="Arial" w:cs="Arial"/>
          <w:noProof/>
          <w:szCs w:val="24"/>
          <w:lang w:val="bs-Latn-BA"/>
        </w:rPr>
        <w:t>хянан шийдвэрлэх улсын байцаагчийн эрх хэмжээ болон цагдаагийн алба хаагчид оруулсан тул тэдгээрийн ажил үүргийн хуваарь нэмэгдэхээр байна.</w:t>
      </w:r>
      <w:r w:rsidR="002C523B" w:rsidRPr="008E2980">
        <w:rPr>
          <w:rFonts w:ascii="Arial" w:hAnsi="Arial" w:cs="Arial"/>
          <w:noProof/>
          <w:szCs w:val="24"/>
          <w:lang w:val="bs-Latn-BA"/>
        </w:rPr>
        <w:t xml:space="preserve"> Энэ нэмэлт зардал болохгүй.</w:t>
      </w:r>
    </w:p>
    <w:p w14:paraId="13F5AD54" w14:textId="77777777" w:rsidR="0053359D" w:rsidRPr="008E2980" w:rsidRDefault="0053359D" w:rsidP="009B3FDF">
      <w:pPr>
        <w:spacing w:after="0" w:line="240" w:lineRule="auto"/>
        <w:jc w:val="both"/>
        <w:rPr>
          <w:rFonts w:ascii="Arial" w:eastAsia="Times New Roman" w:hAnsi="Arial" w:cs="Arial"/>
          <w:bCs/>
          <w:noProof/>
          <w:color w:val="000000"/>
          <w:szCs w:val="24"/>
          <w:lang w:val="bs-Latn-BA"/>
        </w:rPr>
      </w:pPr>
    </w:p>
    <w:p w14:paraId="53071E0C" w14:textId="77777777" w:rsidR="0053359D" w:rsidRPr="008E2980" w:rsidRDefault="0053359D" w:rsidP="00852DCD">
      <w:pPr>
        <w:spacing w:after="0" w:line="240" w:lineRule="auto"/>
        <w:ind w:firstLine="720"/>
        <w:jc w:val="both"/>
        <w:rPr>
          <w:rFonts w:ascii="Arial" w:hAnsi="Arial" w:cs="Arial"/>
          <w:b/>
          <w:noProof/>
          <w:szCs w:val="24"/>
          <w:lang w:val="bs-Latn-BA"/>
        </w:rPr>
      </w:pPr>
      <w:r w:rsidRPr="008E2980">
        <w:rPr>
          <w:rFonts w:ascii="Arial" w:hAnsi="Arial" w:cs="Arial"/>
          <w:b/>
          <w:noProof/>
          <w:szCs w:val="24"/>
          <w:lang w:val="bs-Latn-BA"/>
        </w:rPr>
        <w:t>ТАВ. ДҮГНЭЛТ, САНАЛ</w:t>
      </w:r>
    </w:p>
    <w:p w14:paraId="5318847B" w14:textId="77777777" w:rsidR="0053359D" w:rsidRPr="008E2980" w:rsidRDefault="0053359D" w:rsidP="009B3FDF">
      <w:pPr>
        <w:spacing w:after="0" w:line="240" w:lineRule="auto"/>
        <w:jc w:val="both"/>
        <w:rPr>
          <w:rFonts w:ascii="Arial" w:hAnsi="Arial" w:cs="Arial"/>
          <w:b/>
          <w:noProof/>
          <w:szCs w:val="24"/>
          <w:lang w:val="bs-Latn-BA"/>
        </w:rPr>
      </w:pPr>
    </w:p>
    <w:p w14:paraId="6E9F3F84" w14:textId="6DF7B599" w:rsidR="0053359D" w:rsidRPr="008E2980" w:rsidRDefault="0053359D" w:rsidP="009B3FD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Хууль тогтоомжийн тухай хуулийн</w:t>
      </w:r>
      <w:r w:rsidRPr="008E2980">
        <w:rPr>
          <w:rStyle w:val="FootnoteReference"/>
          <w:rFonts w:ascii="Arial" w:hAnsi="Arial" w:cs="Arial"/>
          <w:noProof/>
          <w:szCs w:val="24"/>
          <w:lang w:val="bs-Latn-BA"/>
        </w:rPr>
        <w:footnoteReference w:id="2"/>
      </w:r>
      <w:r w:rsidRPr="008E2980">
        <w:rPr>
          <w:rFonts w:ascii="Arial" w:hAnsi="Arial" w:cs="Arial"/>
          <w:noProof/>
          <w:szCs w:val="24"/>
          <w:lang w:val="bs-Latn-BA"/>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643E0F" w:rsidRPr="008E2980">
        <w:rPr>
          <w:rFonts w:ascii="Arial" w:hAnsi="Arial" w:cs="Arial"/>
          <w:noProof/>
          <w:szCs w:val="24"/>
          <w:lang w:val="bs-Latn-BA"/>
        </w:rPr>
        <w:t>Үндэсний их баяр наадмын</w:t>
      </w:r>
      <w:r w:rsidRPr="008E2980">
        <w:rPr>
          <w:rFonts w:ascii="Arial" w:hAnsi="Arial" w:cs="Arial"/>
          <w:noProof/>
          <w:szCs w:val="24"/>
          <w:lang w:val="bs-Latn-BA"/>
        </w:rPr>
        <w:t xml:space="preserve"> тухай хуулийн </w:t>
      </w:r>
      <w:r w:rsidR="00643E0F" w:rsidRPr="008E2980">
        <w:rPr>
          <w:rFonts w:ascii="Arial" w:hAnsi="Arial" w:cs="Arial"/>
          <w:noProof/>
          <w:szCs w:val="24"/>
          <w:lang w:val="bs-Latn-BA"/>
        </w:rPr>
        <w:t xml:space="preserve">шинэчилсэн найруулгын </w:t>
      </w:r>
      <w:r w:rsidRPr="008E2980">
        <w:rPr>
          <w:rFonts w:ascii="Arial" w:hAnsi="Arial" w:cs="Arial"/>
          <w:noProof/>
          <w:szCs w:val="24"/>
          <w:lang w:val="bs-Latn-BA"/>
        </w:rPr>
        <w:t xml:space="preserve">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гаргалаа. </w:t>
      </w:r>
    </w:p>
    <w:p w14:paraId="6E54AD2D" w14:textId="77777777" w:rsidR="0053359D" w:rsidRPr="008E2980" w:rsidRDefault="0053359D" w:rsidP="009B3FDF">
      <w:pPr>
        <w:spacing w:after="0" w:line="240" w:lineRule="auto"/>
        <w:ind w:firstLine="720"/>
        <w:jc w:val="both"/>
        <w:rPr>
          <w:rFonts w:ascii="Arial" w:hAnsi="Arial" w:cs="Arial"/>
          <w:noProof/>
          <w:szCs w:val="24"/>
          <w:lang w:val="bs-Latn-BA"/>
        </w:rPr>
      </w:pPr>
    </w:p>
    <w:p w14:paraId="53435C8E" w14:textId="646039B6" w:rsidR="00D57A8D" w:rsidRPr="008E2980" w:rsidRDefault="0053359D" w:rsidP="009B3FDF">
      <w:pPr>
        <w:spacing w:after="0" w:line="240" w:lineRule="auto"/>
        <w:jc w:val="both"/>
        <w:rPr>
          <w:rFonts w:ascii="Arial" w:hAnsi="Arial" w:cs="Arial"/>
          <w:noProof/>
          <w:color w:val="000000" w:themeColor="text1"/>
          <w:szCs w:val="24"/>
          <w:lang w:val="bs-Latn-BA"/>
        </w:rPr>
      </w:pPr>
      <w:r w:rsidRPr="008E2980">
        <w:rPr>
          <w:rFonts w:ascii="Arial" w:hAnsi="Arial" w:cs="Arial"/>
          <w:noProof/>
          <w:color w:val="000000" w:themeColor="text1"/>
          <w:szCs w:val="24"/>
          <w:lang w:val="bs-Latn-BA"/>
        </w:rPr>
        <w:tab/>
        <w:t>Аливаа шинээр батлагдаж байгаа хуулийн төсөл  ямар нэг байдлаар тодо</w:t>
      </w:r>
      <w:r w:rsidR="005A7F21">
        <w:rPr>
          <w:rFonts w:ascii="Arial" w:hAnsi="Arial" w:cs="Arial"/>
          <w:noProof/>
          <w:color w:val="000000" w:themeColor="text1"/>
          <w:szCs w:val="24"/>
          <w:lang w:val="bs-Latn-BA"/>
        </w:rPr>
        <w:t>р</w:t>
      </w:r>
      <w:r w:rsidRPr="008E2980">
        <w:rPr>
          <w:rFonts w:ascii="Arial" w:hAnsi="Arial" w:cs="Arial"/>
          <w:noProof/>
          <w:color w:val="000000" w:themeColor="text1"/>
          <w:szCs w:val="24"/>
          <w:lang w:val="bs-Latn-BA"/>
        </w:rPr>
        <w:t xml:space="preserve">хой хэмжээний зардлыг бий болгодог гэж үздэг. </w:t>
      </w:r>
      <w:r w:rsidR="00D57A8D" w:rsidRPr="008E2980">
        <w:rPr>
          <w:rFonts w:ascii="Arial" w:hAnsi="Arial" w:cs="Arial"/>
          <w:noProof/>
          <w:color w:val="000000" w:themeColor="text1"/>
          <w:szCs w:val="24"/>
          <w:lang w:val="bs-Latn-BA"/>
        </w:rPr>
        <w:t xml:space="preserve">Үндэсний их баяр наадмын тухай хуулийн төслийг хэрэгжүүлэхэд энэ судалгаанд дурдсан тохиолдолд иргэн, хуулийн этгээдэд зардал гарахаар байна. </w:t>
      </w:r>
    </w:p>
    <w:p w14:paraId="4A1DD365" w14:textId="77777777" w:rsidR="00D57A8D" w:rsidRPr="008E2980" w:rsidRDefault="00D57A8D" w:rsidP="009B3FDF">
      <w:pPr>
        <w:spacing w:after="0" w:line="240" w:lineRule="auto"/>
        <w:jc w:val="both"/>
        <w:rPr>
          <w:rFonts w:ascii="Arial" w:hAnsi="Arial" w:cs="Arial"/>
          <w:noProof/>
          <w:color w:val="000000" w:themeColor="text1"/>
          <w:szCs w:val="24"/>
          <w:lang w:val="bs-Latn-BA"/>
        </w:rPr>
      </w:pPr>
    </w:p>
    <w:p w14:paraId="41848BDD" w14:textId="0B689F9D" w:rsidR="0053359D" w:rsidRPr="008E2980" w:rsidRDefault="0053359D" w:rsidP="009B3FDF">
      <w:pPr>
        <w:spacing w:after="0" w:line="240" w:lineRule="auto"/>
        <w:jc w:val="both"/>
        <w:rPr>
          <w:rFonts w:ascii="Arial" w:hAnsi="Arial" w:cs="Arial"/>
          <w:noProof/>
          <w:color w:val="000000" w:themeColor="text1"/>
          <w:szCs w:val="24"/>
          <w:lang w:val="bs-Latn-BA"/>
        </w:rPr>
      </w:pPr>
      <w:r w:rsidRPr="008E2980">
        <w:rPr>
          <w:rFonts w:ascii="Arial" w:hAnsi="Arial" w:cs="Arial"/>
          <w:noProof/>
          <w:color w:val="000000" w:themeColor="text1"/>
          <w:szCs w:val="24"/>
          <w:lang w:val="bs-Latn-BA"/>
        </w:rPr>
        <w:t xml:space="preserve"> </w:t>
      </w:r>
      <w:r w:rsidR="00B30BE7">
        <w:rPr>
          <w:rFonts w:ascii="Arial" w:hAnsi="Arial" w:cs="Arial"/>
          <w:noProof/>
          <w:color w:val="000000" w:themeColor="text1"/>
          <w:szCs w:val="24"/>
          <w:lang w:val="bs-Latn-BA"/>
        </w:rPr>
        <w:tab/>
      </w:r>
      <w:r w:rsidR="00D57A8D" w:rsidRPr="008E2980">
        <w:rPr>
          <w:rFonts w:ascii="Arial" w:hAnsi="Arial" w:cs="Arial"/>
          <w:noProof/>
          <w:color w:val="000000" w:themeColor="text1"/>
          <w:szCs w:val="24"/>
          <w:lang w:val="bs-Latn-BA"/>
        </w:rPr>
        <w:t>Тухайлбал, дагах х</w:t>
      </w:r>
      <w:r w:rsidRPr="008E2980">
        <w:rPr>
          <w:rFonts w:ascii="Arial" w:hAnsi="Arial" w:cs="Arial"/>
          <w:noProof/>
          <w:color w:val="000000" w:themeColor="text1"/>
          <w:szCs w:val="24"/>
          <w:lang w:val="bs-Latn-BA"/>
        </w:rPr>
        <w:t xml:space="preserve">уулийн </w:t>
      </w:r>
      <w:r w:rsidR="00D57A8D" w:rsidRPr="008E2980">
        <w:rPr>
          <w:rFonts w:ascii="Arial" w:hAnsi="Arial" w:cs="Arial"/>
          <w:noProof/>
          <w:color w:val="000000" w:themeColor="text1"/>
          <w:szCs w:val="24"/>
          <w:lang w:val="bs-Latn-BA"/>
        </w:rPr>
        <w:t>төсөл болох Зөрчлийн тухай хуульд нэмэлт оруулах тухай хуулийн төсөлд заасан</w:t>
      </w:r>
      <w:r w:rsidRPr="008E2980">
        <w:rPr>
          <w:rFonts w:ascii="Arial" w:hAnsi="Arial" w:cs="Arial"/>
          <w:noProof/>
          <w:color w:val="000000" w:themeColor="text1"/>
          <w:szCs w:val="24"/>
          <w:lang w:val="bs-Latn-BA"/>
        </w:rPr>
        <w:t xml:space="preserve"> зөрчлийн үйлдсэн тохиолдолд л хуулийн хариуцлага буюу тус хуульд заасан торгох шийтгэлийг эрх бүхий этгээдээс оногдуулах зохицуулалттай. Нэг жилд иргэдээс ийм хэмжээний  зөрчил гаргана, тэр хэмжээний төгрөгөөр торгоно гэдгийн урьд</w:t>
      </w:r>
      <w:r w:rsidR="00EF04A2">
        <w:rPr>
          <w:rFonts w:ascii="Arial" w:hAnsi="Arial" w:cs="Arial"/>
          <w:noProof/>
          <w:color w:val="000000" w:themeColor="text1"/>
          <w:szCs w:val="24"/>
          <w:lang w:val="bs-Latn-BA"/>
        </w:rPr>
        <w:t>ч</w:t>
      </w:r>
      <w:r w:rsidRPr="008E2980">
        <w:rPr>
          <w:rFonts w:ascii="Arial" w:hAnsi="Arial" w:cs="Arial"/>
          <w:noProof/>
          <w:color w:val="000000" w:themeColor="text1"/>
          <w:szCs w:val="24"/>
          <w:lang w:val="bs-Latn-BA"/>
        </w:rPr>
        <w:t xml:space="preserve">илан  тооцоолж, түүнийг   иргэнд үүсэх зардал гэж хэлэх  ямар ч боломжгүй билээ.  </w:t>
      </w:r>
    </w:p>
    <w:p w14:paraId="14F66226" w14:textId="77777777" w:rsidR="0053359D" w:rsidRPr="008E2980" w:rsidRDefault="0053359D" w:rsidP="009B3FDF">
      <w:pPr>
        <w:spacing w:after="0" w:line="240" w:lineRule="auto"/>
        <w:jc w:val="both"/>
        <w:rPr>
          <w:rFonts w:ascii="Arial" w:hAnsi="Arial" w:cs="Arial"/>
          <w:noProof/>
          <w:color w:val="000000" w:themeColor="text1"/>
          <w:szCs w:val="24"/>
          <w:lang w:val="bs-Latn-BA"/>
        </w:rPr>
      </w:pPr>
    </w:p>
    <w:p w14:paraId="4B1FFC82" w14:textId="08E0FC33" w:rsidR="0053359D" w:rsidRPr="008E2980" w:rsidRDefault="0053359D" w:rsidP="009B3FDF">
      <w:pPr>
        <w:spacing w:after="0" w:line="240" w:lineRule="auto"/>
        <w:jc w:val="both"/>
        <w:rPr>
          <w:rFonts w:ascii="Arial" w:hAnsi="Arial" w:cs="Arial"/>
          <w:noProof/>
          <w:color w:val="000000" w:themeColor="text1"/>
          <w:szCs w:val="24"/>
          <w:lang w:val="bs-Latn-BA"/>
        </w:rPr>
      </w:pPr>
      <w:r w:rsidRPr="008E2980">
        <w:rPr>
          <w:rFonts w:ascii="Arial" w:hAnsi="Arial" w:cs="Arial"/>
          <w:noProof/>
          <w:color w:val="000000" w:themeColor="text1"/>
          <w:szCs w:val="24"/>
          <w:lang w:val="bs-Latn-BA"/>
        </w:rPr>
        <w:tab/>
        <w:t xml:space="preserve">Харин </w:t>
      </w:r>
      <w:r w:rsidR="003E2D9F" w:rsidRPr="008E2980">
        <w:rPr>
          <w:rFonts w:ascii="Arial" w:hAnsi="Arial" w:cs="Arial"/>
          <w:noProof/>
          <w:color w:val="000000" w:themeColor="text1"/>
          <w:szCs w:val="24"/>
          <w:lang w:val="bs-Latn-BA"/>
        </w:rPr>
        <w:t xml:space="preserve">хуулийн төсөлд заасан стандартад нийцүүлэхтэй холбоотой зардал иргэн, хуулийн этгээдэд гарч болзошгүй байна. Энэ нь дунджаар 1 бөхөд жилд 300 000-400 000 төгрөг, уяачид 1 200 000 төгрөг, сурын болон шагайн харваачид </w:t>
      </w:r>
      <w:r w:rsidR="00397DBA" w:rsidRPr="008E2980">
        <w:rPr>
          <w:rFonts w:ascii="Arial" w:hAnsi="Arial" w:cs="Arial"/>
          <w:noProof/>
          <w:color w:val="000000" w:themeColor="text1"/>
          <w:szCs w:val="24"/>
          <w:lang w:val="bs-Latn-BA"/>
        </w:rPr>
        <w:t>300 000 төгрөг</w:t>
      </w:r>
      <w:r w:rsidR="003E2D9F" w:rsidRPr="008E2980">
        <w:rPr>
          <w:rFonts w:ascii="Arial" w:hAnsi="Arial" w:cs="Arial"/>
          <w:noProof/>
          <w:color w:val="000000" w:themeColor="text1"/>
          <w:szCs w:val="24"/>
          <w:lang w:val="bs-Latn-BA"/>
        </w:rPr>
        <w:t xml:space="preserve"> болохоор </w:t>
      </w:r>
      <w:r w:rsidR="00397DBA" w:rsidRPr="008E2980">
        <w:rPr>
          <w:rFonts w:ascii="Arial" w:hAnsi="Arial" w:cs="Arial"/>
          <w:noProof/>
          <w:color w:val="000000" w:themeColor="text1"/>
          <w:szCs w:val="24"/>
          <w:lang w:val="bs-Latn-BA"/>
        </w:rPr>
        <w:t xml:space="preserve">байна. </w:t>
      </w:r>
    </w:p>
    <w:p w14:paraId="3D9C7F20" w14:textId="45410C2F" w:rsidR="0053359D" w:rsidRPr="008E2980" w:rsidRDefault="0053359D" w:rsidP="00855E1B">
      <w:pPr>
        <w:spacing w:after="0" w:line="240" w:lineRule="auto"/>
        <w:jc w:val="both"/>
        <w:rPr>
          <w:rFonts w:ascii="Arial" w:eastAsia="Times New Roman" w:hAnsi="Arial" w:cs="Arial"/>
          <w:noProof/>
          <w:color w:val="333333"/>
          <w:szCs w:val="24"/>
          <w:shd w:val="clear" w:color="auto" w:fill="FFFFFF"/>
          <w:lang w:val="bs-Latn-BA"/>
        </w:rPr>
      </w:pPr>
    </w:p>
    <w:p w14:paraId="37C5B090" w14:textId="3E21925B" w:rsidR="0053359D" w:rsidRPr="008E2980" w:rsidRDefault="0053359D" w:rsidP="009B3FDF">
      <w:pPr>
        <w:spacing w:after="0" w:line="240" w:lineRule="auto"/>
        <w:jc w:val="both"/>
        <w:rPr>
          <w:rFonts w:ascii="Arial" w:hAnsi="Arial" w:cs="Arial"/>
          <w:noProof/>
          <w:szCs w:val="24"/>
          <w:lang w:val="bs-Latn-BA"/>
        </w:rPr>
      </w:pPr>
      <w:r w:rsidRPr="008E2980">
        <w:rPr>
          <w:rFonts w:ascii="Arial" w:hAnsi="Arial" w:cs="Arial"/>
          <w:noProof/>
          <w:szCs w:val="24"/>
          <w:lang w:val="bs-Latn-BA"/>
        </w:rPr>
        <w:tab/>
        <w:t xml:space="preserve">Иймд хуулийн төсөл батлагдсанаар иргэн болон хуулийн этгээдэд </w:t>
      </w:r>
      <w:r w:rsidR="000463CE" w:rsidRPr="008E2980">
        <w:rPr>
          <w:rFonts w:ascii="Arial" w:hAnsi="Arial" w:cs="Arial"/>
          <w:noProof/>
          <w:szCs w:val="24"/>
          <w:lang w:val="bs-Latn-BA"/>
        </w:rPr>
        <w:t>дээр дурдсан тодорхой хэмжээний</w:t>
      </w:r>
      <w:r w:rsidRPr="008E2980">
        <w:rPr>
          <w:rFonts w:ascii="Arial" w:hAnsi="Arial" w:cs="Arial"/>
          <w:noProof/>
          <w:szCs w:val="24"/>
          <w:lang w:val="bs-Latn-BA"/>
        </w:rPr>
        <w:t xml:space="preserve"> зардал бий болохоор байна</w:t>
      </w:r>
    </w:p>
    <w:p w14:paraId="36135828" w14:textId="77777777" w:rsidR="0053359D" w:rsidRPr="008E2980" w:rsidRDefault="0053359D" w:rsidP="009B3FDF">
      <w:pPr>
        <w:spacing w:after="0" w:line="240" w:lineRule="auto"/>
        <w:jc w:val="both"/>
        <w:rPr>
          <w:rFonts w:ascii="Arial" w:hAnsi="Arial" w:cs="Arial"/>
          <w:noProof/>
          <w:szCs w:val="24"/>
          <w:lang w:val="bs-Latn-BA"/>
        </w:rPr>
      </w:pPr>
    </w:p>
    <w:p w14:paraId="33AB35BE" w14:textId="77777777" w:rsidR="00611163" w:rsidRPr="008E2980" w:rsidRDefault="0053359D" w:rsidP="009B3FDF">
      <w:pPr>
        <w:spacing w:after="0" w:line="240" w:lineRule="auto"/>
        <w:jc w:val="both"/>
        <w:rPr>
          <w:rFonts w:ascii="Arial" w:hAnsi="Arial" w:cs="Arial"/>
          <w:noProof/>
          <w:szCs w:val="24"/>
          <w:lang w:val="bs-Latn-BA"/>
        </w:rPr>
      </w:pPr>
      <w:r w:rsidRPr="008E2980">
        <w:rPr>
          <w:rFonts w:ascii="Arial" w:hAnsi="Arial" w:cs="Arial"/>
          <w:noProof/>
          <w:szCs w:val="24"/>
          <w:lang w:val="bs-Latn-BA"/>
        </w:rPr>
        <w:tab/>
        <w:t xml:space="preserve">Хуулийн төсөлд төрийн байгууллагад үүсэж болох дээр дурдсан зохицуулалт шинээр тусгагдсан байна. </w:t>
      </w:r>
    </w:p>
    <w:p w14:paraId="1D57BD8E" w14:textId="57C4CC93" w:rsidR="00611163" w:rsidRPr="008E2980" w:rsidRDefault="00611163" w:rsidP="009B3FDF">
      <w:pPr>
        <w:spacing w:after="0" w:line="240" w:lineRule="auto"/>
        <w:jc w:val="both"/>
        <w:rPr>
          <w:rFonts w:ascii="Arial" w:hAnsi="Arial" w:cs="Arial"/>
          <w:noProof/>
          <w:szCs w:val="24"/>
          <w:lang w:val="bs-Latn-BA"/>
        </w:rPr>
      </w:pPr>
    </w:p>
    <w:p w14:paraId="33E9094E" w14:textId="1852346D" w:rsidR="00611163" w:rsidRPr="008E2980" w:rsidRDefault="00611163" w:rsidP="009B3FDF">
      <w:pPr>
        <w:spacing w:after="0" w:line="240" w:lineRule="auto"/>
        <w:jc w:val="both"/>
        <w:rPr>
          <w:rFonts w:ascii="Arial" w:hAnsi="Arial" w:cs="Arial"/>
          <w:noProof/>
          <w:szCs w:val="24"/>
          <w:lang w:val="bs-Latn-BA"/>
        </w:rPr>
      </w:pPr>
      <w:r w:rsidRPr="008E2980">
        <w:rPr>
          <w:rFonts w:ascii="Arial" w:hAnsi="Arial" w:cs="Arial"/>
          <w:noProof/>
          <w:szCs w:val="24"/>
          <w:lang w:val="bs-Latn-BA"/>
        </w:rPr>
        <w:tab/>
        <w:t xml:space="preserve">Энэ стандартыг батлуулахтай холбоотой судалгааны зардал болох дунджаар 10 000 000 төгрөг нэг удаагийн, допингийн шинжилгээг авахтай холбоотой 38 852 000 төгрөгийн зардал </w:t>
      </w:r>
      <w:r w:rsidR="00D743BF" w:rsidRPr="008E2980">
        <w:rPr>
          <w:rFonts w:ascii="Arial" w:hAnsi="Arial" w:cs="Arial"/>
          <w:noProof/>
          <w:szCs w:val="24"/>
          <w:lang w:val="bs-Latn-BA"/>
        </w:rPr>
        <w:t>жилд гарахаар байна.</w:t>
      </w:r>
    </w:p>
    <w:p w14:paraId="6D40A14C" w14:textId="77777777" w:rsidR="00D743BF" w:rsidRPr="008E2980" w:rsidRDefault="00D743BF" w:rsidP="009B3FDF">
      <w:pPr>
        <w:spacing w:after="0" w:line="240" w:lineRule="auto"/>
        <w:jc w:val="both"/>
        <w:rPr>
          <w:rFonts w:ascii="Arial" w:hAnsi="Arial" w:cs="Arial"/>
          <w:noProof/>
          <w:szCs w:val="24"/>
          <w:lang w:val="bs-Latn-BA"/>
        </w:rPr>
      </w:pPr>
    </w:p>
    <w:p w14:paraId="16087465" w14:textId="57FACDEB" w:rsidR="00D743BF" w:rsidRDefault="00D743BF" w:rsidP="00D743B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Харин </w:t>
      </w:r>
      <w:r w:rsidR="0053359D" w:rsidRPr="008E2980">
        <w:rPr>
          <w:rFonts w:ascii="Arial" w:hAnsi="Arial" w:cs="Arial"/>
          <w:noProof/>
          <w:szCs w:val="24"/>
          <w:lang w:val="bs-Latn-BA"/>
        </w:rPr>
        <w:t>Зөрчлийн тухай хуулийг хэрэгжүүлэх эрх бүхий этгээд, түүнийг хэрэгжүүлэх нарийвчилсан үйл ажиллагааны  дарааллыг  Зөрчил шалган шийдвэрлэх тухай хуулиар зохицуулдаг. Зөрчлийн тухай хууль, Зөрчил шалган шийдвэрлэх тухай хууль харилцан уялдаатай хэрэгжих юм.</w:t>
      </w:r>
    </w:p>
    <w:p w14:paraId="4BBAA08A" w14:textId="77777777" w:rsidR="0058014D" w:rsidRPr="008E2980" w:rsidRDefault="0058014D" w:rsidP="00D743BF">
      <w:pPr>
        <w:spacing w:after="0" w:line="240" w:lineRule="auto"/>
        <w:ind w:firstLine="720"/>
        <w:jc w:val="both"/>
        <w:rPr>
          <w:rFonts w:ascii="Arial" w:hAnsi="Arial" w:cs="Arial"/>
          <w:noProof/>
          <w:szCs w:val="24"/>
          <w:lang w:val="bs-Latn-BA"/>
        </w:rPr>
      </w:pPr>
    </w:p>
    <w:p w14:paraId="1F29DA30" w14:textId="2865A9F1" w:rsidR="0053359D" w:rsidRPr="008E2980" w:rsidRDefault="0053359D" w:rsidP="00D743BF">
      <w:pPr>
        <w:spacing w:after="0" w:line="240" w:lineRule="auto"/>
        <w:ind w:firstLine="720"/>
        <w:jc w:val="both"/>
        <w:rPr>
          <w:rFonts w:ascii="Arial" w:hAnsi="Arial" w:cs="Arial"/>
          <w:noProof/>
          <w:szCs w:val="24"/>
          <w:lang w:val="bs-Latn-BA"/>
        </w:rPr>
      </w:pPr>
      <w:r w:rsidRPr="008E2980">
        <w:rPr>
          <w:rFonts w:ascii="Arial" w:hAnsi="Arial" w:cs="Arial"/>
          <w:noProof/>
          <w:szCs w:val="24"/>
          <w:lang w:val="bs-Latn-BA"/>
        </w:rPr>
        <w:t xml:space="preserve">Иймд Зөрчлийн тухай хуульд оруулсан </w:t>
      </w:r>
      <w:r w:rsidR="00121B46" w:rsidRPr="008E2980">
        <w:rPr>
          <w:rFonts w:ascii="Arial" w:hAnsi="Arial" w:cs="Arial"/>
          <w:noProof/>
          <w:szCs w:val="24"/>
          <w:lang w:val="bs-Latn-BA"/>
        </w:rPr>
        <w:t>нэмэлттэй</w:t>
      </w:r>
      <w:r w:rsidRPr="008E2980">
        <w:rPr>
          <w:rFonts w:ascii="Arial" w:hAnsi="Arial" w:cs="Arial"/>
          <w:noProof/>
          <w:szCs w:val="24"/>
          <w:lang w:val="bs-Latn-BA"/>
        </w:rPr>
        <w:t xml:space="preserve"> холбоотой зохицуулал</w:t>
      </w:r>
      <w:r w:rsidR="007131B5">
        <w:rPr>
          <w:rFonts w:ascii="Arial" w:hAnsi="Arial" w:cs="Arial"/>
          <w:noProof/>
          <w:szCs w:val="24"/>
          <w:lang w:val="bs-Latn-BA"/>
        </w:rPr>
        <w:t>т</w:t>
      </w:r>
      <w:r w:rsidRPr="008E2980">
        <w:rPr>
          <w:rFonts w:ascii="Arial" w:hAnsi="Arial" w:cs="Arial"/>
          <w:noProof/>
          <w:szCs w:val="24"/>
          <w:lang w:val="bs-Latn-BA"/>
        </w:rPr>
        <w:t>ыг Зөрчил шалган шийдвэрлэх тухай хуульд нэмэлт, өөрчлөлт оруулах тухай хуулийг хэрэгжүүлэхтэй холбогдон гарах зардлын тооцоог илрэн гарах юм.</w:t>
      </w:r>
    </w:p>
    <w:p w14:paraId="23A42D3E" w14:textId="77777777" w:rsidR="0053359D" w:rsidRPr="008E2980" w:rsidRDefault="0053359D" w:rsidP="009B3FDF">
      <w:pPr>
        <w:spacing w:after="0" w:line="240" w:lineRule="auto"/>
        <w:jc w:val="both"/>
        <w:rPr>
          <w:rFonts w:ascii="Arial" w:hAnsi="Arial" w:cs="Arial"/>
          <w:noProof/>
          <w:szCs w:val="24"/>
          <w:lang w:val="bs-Latn-BA"/>
        </w:rPr>
      </w:pPr>
    </w:p>
    <w:p w14:paraId="6C687A23" w14:textId="51ADA4C0" w:rsidR="0053359D" w:rsidRPr="0058014D" w:rsidRDefault="0053359D" w:rsidP="009B3FDF">
      <w:pPr>
        <w:spacing w:after="0" w:line="240" w:lineRule="auto"/>
        <w:jc w:val="both"/>
        <w:rPr>
          <w:rFonts w:ascii="Arial" w:hAnsi="Arial" w:cs="Arial"/>
          <w:noProof/>
          <w:szCs w:val="24"/>
        </w:rPr>
      </w:pPr>
    </w:p>
    <w:p w14:paraId="0D9632B1" w14:textId="77777777" w:rsidR="0058014D" w:rsidRPr="008E2980" w:rsidRDefault="0058014D" w:rsidP="009B3FDF">
      <w:pPr>
        <w:spacing w:after="0" w:line="240" w:lineRule="auto"/>
        <w:jc w:val="both"/>
        <w:rPr>
          <w:rFonts w:ascii="Arial" w:hAnsi="Arial" w:cs="Arial"/>
          <w:noProof/>
          <w:szCs w:val="24"/>
          <w:lang w:val="bs-Latn-BA"/>
        </w:rPr>
      </w:pPr>
    </w:p>
    <w:p w14:paraId="08459F87" w14:textId="413BB2D0" w:rsidR="008A4BD4" w:rsidRPr="008E2980" w:rsidRDefault="0053359D" w:rsidP="0058014D">
      <w:pPr>
        <w:spacing w:after="0" w:line="240" w:lineRule="auto"/>
        <w:jc w:val="center"/>
        <w:rPr>
          <w:rFonts w:ascii="Arial" w:hAnsi="Arial" w:cs="Arial"/>
          <w:noProof/>
          <w:szCs w:val="24"/>
          <w:lang w:val="bs-Latn-BA"/>
        </w:rPr>
      </w:pPr>
      <w:r w:rsidRPr="008E2980">
        <w:rPr>
          <w:rFonts w:ascii="Arial" w:hAnsi="Arial" w:cs="Arial"/>
          <w:noProof/>
          <w:szCs w:val="24"/>
          <w:lang w:val="bs-Latn-BA"/>
        </w:rPr>
        <w:t>-----оОо------</w:t>
      </w:r>
    </w:p>
    <w:sectPr w:rsidR="008A4BD4" w:rsidRPr="008E2980" w:rsidSect="00F14EEC">
      <w:footerReference w:type="default" r:id="rId7"/>
      <w:pgSz w:w="11909" w:h="16834" w:code="9"/>
      <w:pgMar w:top="1077" w:right="97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2792B" w14:textId="77777777" w:rsidR="009978B1" w:rsidRDefault="009978B1" w:rsidP="0053359D">
      <w:pPr>
        <w:spacing w:after="0" w:line="240" w:lineRule="auto"/>
      </w:pPr>
      <w:r>
        <w:separator/>
      </w:r>
    </w:p>
  </w:endnote>
  <w:endnote w:type="continuationSeparator" w:id="0">
    <w:p w14:paraId="6BCD2C40" w14:textId="77777777" w:rsidR="009978B1" w:rsidRDefault="009978B1" w:rsidP="0053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11AA0" w14:textId="77777777" w:rsidR="00601B07" w:rsidRDefault="009978B1">
    <w:pPr>
      <w:pStyle w:val="Footer"/>
      <w:jc w:val="right"/>
    </w:pPr>
  </w:p>
  <w:p w14:paraId="35975C98" w14:textId="77777777" w:rsidR="00601B07" w:rsidRDefault="00997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98048" w14:textId="77777777" w:rsidR="009978B1" w:rsidRDefault="009978B1" w:rsidP="0053359D">
      <w:pPr>
        <w:spacing w:after="0" w:line="240" w:lineRule="auto"/>
      </w:pPr>
      <w:r>
        <w:separator/>
      </w:r>
    </w:p>
  </w:footnote>
  <w:footnote w:type="continuationSeparator" w:id="0">
    <w:p w14:paraId="2B0DB3EE" w14:textId="77777777" w:rsidR="009978B1" w:rsidRDefault="009978B1" w:rsidP="0053359D">
      <w:pPr>
        <w:spacing w:after="0" w:line="240" w:lineRule="auto"/>
      </w:pPr>
      <w:r>
        <w:continuationSeparator/>
      </w:r>
    </w:p>
  </w:footnote>
  <w:footnote w:id="1">
    <w:p w14:paraId="10C6AD18" w14:textId="77777777" w:rsidR="0053359D" w:rsidRPr="009A58D6" w:rsidRDefault="0053359D" w:rsidP="0053359D">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 w:id="2">
    <w:p w14:paraId="476387D2" w14:textId="77777777" w:rsidR="0053359D" w:rsidRPr="009A58D6" w:rsidRDefault="0053359D" w:rsidP="0053359D">
      <w:pPr>
        <w:pStyle w:val="FootnoteText"/>
        <w:rPr>
          <w:lang w:val="mn-MN"/>
        </w:rPr>
      </w:pPr>
      <w:r>
        <w:rPr>
          <w:rStyle w:val="FootnoteReference"/>
        </w:rPr>
        <w:footnoteRef/>
      </w:r>
      <w:r w:rsidRPr="0058014D">
        <w:rPr>
          <w:lang w:val="mn-MN"/>
        </w:rPr>
        <w:t xml:space="preserve"> </w:t>
      </w:r>
      <w:r>
        <w:rPr>
          <w:lang w:val="mn-MN"/>
        </w:rPr>
        <w:t>“Төрийн мэдээлэл” эмхтгэлийн 2015 оны 7 дугаар сарын 03-ны өдрийн 25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E094E"/>
    <w:multiLevelType w:val="hybridMultilevel"/>
    <w:tmpl w:val="29783CC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AE6917"/>
    <w:multiLevelType w:val="hybridMultilevel"/>
    <w:tmpl w:val="F3EE7506"/>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9D"/>
    <w:rsid w:val="000463CE"/>
    <w:rsid w:val="00063ED1"/>
    <w:rsid w:val="0008314D"/>
    <w:rsid w:val="000854A2"/>
    <w:rsid w:val="00091DDD"/>
    <w:rsid w:val="000B65EF"/>
    <w:rsid w:val="001013BF"/>
    <w:rsid w:val="00112E37"/>
    <w:rsid w:val="00121B46"/>
    <w:rsid w:val="00123890"/>
    <w:rsid w:val="00144CEF"/>
    <w:rsid w:val="001559CC"/>
    <w:rsid w:val="00165DB7"/>
    <w:rsid w:val="00173ED7"/>
    <w:rsid w:val="001A5049"/>
    <w:rsid w:val="001D4848"/>
    <w:rsid w:val="001F6CB4"/>
    <w:rsid w:val="0026286B"/>
    <w:rsid w:val="00276331"/>
    <w:rsid w:val="002817D2"/>
    <w:rsid w:val="002A7080"/>
    <w:rsid w:val="002B30A8"/>
    <w:rsid w:val="002B5777"/>
    <w:rsid w:val="002B6253"/>
    <w:rsid w:val="002C3A3F"/>
    <w:rsid w:val="002C523B"/>
    <w:rsid w:val="002E009F"/>
    <w:rsid w:val="0034396E"/>
    <w:rsid w:val="00352D95"/>
    <w:rsid w:val="00353E73"/>
    <w:rsid w:val="00386F5D"/>
    <w:rsid w:val="00397DBA"/>
    <w:rsid w:val="003A5FDE"/>
    <w:rsid w:val="003B3E1E"/>
    <w:rsid w:val="003C56B2"/>
    <w:rsid w:val="003D6CDF"/>
    <w:rsid w:val="003E2D9F"/>
    <w:rsid w:val="003E33B2"/>
    <w:rsid w:val="003F7102"/>
    <w:rsid w:val="00431D9E"/>
    <w:rsid w:val="00490690"/>
    <w:rsid w:val="00495DCD"/>
    <w:rsid w:val="004B5AAE"/>
    <w:rsid w:val="004C0B5E"/>
    <w:rsid w:val="004D1FAB"/>
    <w:rsid w:val="00516611"/>
    <w:rsid w:val="005241C3"/>
    <w:rsid w:val="0053359D"/>
    <w:rsid w:val="00547CDB"/>
    <w:rsid w:val="0055130D"/>
    <w:rsid w:val="00561BF9"/>
    <w:rsid w:val="00562102"/>
    <w:rsid w:val="005653EF"/>
    <w:rsid w:val="0058014D"/>
    <w:rsid w:val="00582ED7"/>
    <w:rsid w:val="005A7F21"/>
    <w:rsid w:val="005C625D"/>
    <w:rsid w:val="005D069E"/>
    <w:rsid w:val="005D3A2D"/>
    <w:rsid w:val="005E31B5"/>
    <w:rsid w:val="005E3546"/>
    <w:rsid w:val="00611163"/>
    <w:rsid w:val="0061559B"/>
    <w:rsid w:val="00643E0F"/>
    <w:rsid w:val="0064735D"/>
    <w:rsid w:val="00655EA2"/>
    <w:rsid w:val="00665578"/>
    <w:rsid w:val="00683283"/>
    <w:rsid w:val="006C5C36"/>
    <w:rsid w:val="00700F6A"/>
    <w:rsid w:val="007131B5"/>
    <w:rsid w:val="0074266A"/>
    <w:rsid w:val="00757D30"/>
    <w:rsid w:val="00766FAB"/>
    <w:rsid w:val="00780FCF"/>
    <w:rsid w:val="00784C19"/>
    <w:rsid w:val="00795A8D"/>
    <w:rsid w:val="007C3917"/>
    <w:rsid w:val="007F237F"/>
    <w:rsid w:val="008223E7"/>
    <w:rsid w:val="00840A6A"/>
    <w:rsid w:val="00845594"/>
    <w:rsid w:val="00846CEA"/>
    <w:rsid w:val="00852DCD"/>
    <w:rsid w:val="00853E76"/>
    <w:rsid w:val="00855E1B"/>
    <w:rsid w:val="00860A34"/>
    <w:rsid w:val="00885A30"/>
    <w:rsid w:val="008A40A5"/>
    <w:rsid w:val="008A4BD4"/>
    <w:rsid w:val="008D0F4C"/>
    <w:rsid w:val="008E2980"/>
    <w:rsid w:val="0091094F"/>
    <w:rsid w:val="00975ACC"/>
    <w:rsid w:val="009978B1"/>
    <w:rsid w:val="009A27BA"/>
    <w:rsid w:val="009B0A06"/>
    <w:rsid w:val="009B3FDF"/>
    <w:rsid w:val="009D613A"/>
    <w:rsid w:val="00A17F68"/>
    <w:rsid w:val="00A265B4"/>
    <w:rsid w:val="00A45DE7"/>
    <w:rsid w:val="00A50810"/>
    <w:rsid w:val="00A63E74"/>
    <w:rsid w:val="00A741E0"/>
    <w:rsid w:val="00A8392A"/>
    <w:rsid w:val="00AB31C9"/>
    <w:rsid w:val="00B2659A"/>
    <w:rsid w:val="00B30BE7"/>
    <w:rsid w:val="00B65CB2"/>
    <w:rsid w:val="00B76C9E"/>
    <w:rsid w:val="00B77A36"/>
    <w:rsid w:val="00B907AA"/>
    <w:rsid w:val="00B93F1E"/>
    <w:rsid w:val="00B95CB2"/>
    <w:rsid w:val="00BB339E"/>
    <w:rsid w:val="00BB40C7"/>
    <w:rsid w:val="00BD5717"/>
    <w:rsid w:val="00BE72C1"/>
    <w:rsid w:val="00C0281C"/>
    <w:rsid w:val="00C211CC"/>
    <w:rsid w:val="00C2519F"/>
    <w:rsid w:val="00C55E02"/>
    <w:rsid w:val="00C92B1E"/>
    <w:rsid w:val="00CA7762"/>
    <w:rsid w:val="00CC7B6E"/>
    <w:rsid w:val="00D1444E"/>
    <w:rsid w:val="00D22855"/>
    <w:rsid w:val="00D57A8D"/>
    <w:rsid w:val="00D6581A"/>
    <w:rsid w:val="00D66E6E"/>
    <w:rsid w:val="00D743BF"/>
    <w:rsid w:val="00DA7503"/>
    <w:rsid w:val="00DA7E77"/>
    <w:rsid w:val="00DD4D5B"/>
    <w:rsid w:val="00DD73E5"/>
    <w:rsid w:val="00DF19FC"/>
    <w:rsid w:val="00E15DCB"/>
    <w:rsid w:val="00E2725B"/>
    <w:rsid w:val="00E30B40"/>
    <w:rsid w:val="00E50957"/>
    <w:rsid w:val="00E76ED0"/>
    <w:rsid w:val="00E85904"/>
    <w:rsid w:val="00EC30AA"/>
    <w:rsid w:val="00EC7BD3"/>
    <w:rsid w:val="00ED3F20"/>
    <w:rsid w:val="00EE4474"/>
    <w:rsid w:val="00EF04A2"/>
    <w:rsid w:val="00EF2AD3"/>
    <w:rsid w:val="00EF5AF2"/>
    <w:rsid w:val="00F14EEC"/>
    <w:rsid w:val="00F24BD1"/>
    <w:rsid w:val="00F27C29"/>
    <w:rsid w:val="00F4689C"/>
    <w:rsid w:val="00FA2884"/>
    <w:rsid w:val="00FE7E0B"/>
    <w:rsid w:val="00FF57BA"/>
  </w:rsids>
  <m:mathPr>
    <m:mathFont m:val="Cambria Math"/>
    <m:brkBin m:val="before"/>
    <m:brkBinSub m:val="--"/>
    <m:smallFrac m:val="0"/>
    <m:dispDef/>
    <m:lMargin m:val="0"/>
    <m:rMargin m:val="0"/>
    <m:defJc m:val="centerGroup"/>
    <m:wrapIndent m:val="1440"/>
    <m:intLim m:val="subSup"/>
    <m:naryLim m:val="undOvr"/>
  </m:mathPr>
  <w:themeFontLang w:val="e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1A70"/>
  <w15:chartTrackingRefBased/>
  <w15:docId w15:val="{1C6432B3-DD33-2842-9D19-BF8F4EAF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9D"/>
    <w:pPr>
      <w:spacing w:after="160" w:line="259" w:lineRule="auto"/>
      <w:ind w:firstLine="0"/>
      <w:jc w:val="left"/>
    </w:pPr>
    <w:rPr>
      <w:rFonts w:ascii="Times New Roman" w:hAnsi="Times New Roman" w:cstheme="min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3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59D"/>
    <w:rPr>
      <w:rFonts w:ascii="Times New Roman" w:hAnsi="Times New Roman" w:cstheme="minorBidi"/>
      <w:szCs w:val="22"/>
      <w:lang w:val="en-US"/>
    </w:rPr>
  </w:style>
  <w:style w:type="paragraph" w:styleId="FootnoteText">
    <w:name w:val="footnote text"/>
    <w:basedOn w:val="Normal"/>
    <w:link w:val="FootnoteTextChar"/>
    <w:uiPriority w:val="99"/>
    <w:semiHidden/>
    <w:unhideWhenUsed/>
    <w:rsid w:val="005335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59D"/>
    <w:rPr>
      <w:rFonts w:ascii="Times New Roman" w:hAnsi="Times New Roman" w:cstheme="minorBidi"/>
      <w:sz w:val="20"/>
      <w:szCs w:val="20"/>
      <w:lang w:val="en-US"/>
    </w:rPr>
  </w:style>
  <w:style w:type="character" w:styleId="FootnoteReference">
    <w:name w:val="footnote reference"/>
    <w:basedOn w:val="DefaultParagraphFont"/>
    <w:uiPriority w:val="99"/>
    <w:unhideWhenUsed/>
    <w:rsid w:val="0053359D"/>
    <w:rPr>
      <w:vertAlign w:val="superscript"/>
    </w:rPr>
  </w:style>
  <w:style w:type="paragraph" w:styleId="NormalWeb">
    <w:name w:val="Normal (Web)"/>
    <w:basedOn w:val="Normal"/>
    <w:link w:val="NormalWebChar"/>
    <w:uiPriority w:val="99"/>
    <w:unhideWhenUsed/>
    <w:qFormat/>
    <w:rsid w:val="0053359D"/>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359D"/>
    <w:pPr>
      <w:ind w:firstLine="0"/>
      <w:jc w:val="left"/>
    </w:pPr>
    <w:rPr>
      <w:rFonts w:ascii="Times New Roman" w:hAnsi="Times New Roman"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359D"/>
    <w:pPr>
      <w:ind w:left="720"/>
      <w:contextualSpacing/>
    </w:pPr>
  </w:style>
  <w:style w:type="character" w:customStyle="1" w:styleId="Bodytext5">
    <w:name w:val="Body text (5)_"/>
    <w:basedOn w:val="DefaultParagraphFont"/>
    <w:link w:val="Bodytext50"/>
    <w:rsid w:val="0053359D"/>
    <w:rPr>
      <w:rFonts w:eastAsia="Arial"/>
      <w:sz w:val="17"/>
      <w:szCs w:val="17"/>
      <w:shd w:val="clear" w:color="auto" w:fill="FFFFFF"/>
    </w:rPr>
  </w:style>
  <w:style w:type="paragraph" w:customStyle="1" w:styleId="Bodytext50">
    <w:name w:val="Body text (5)"/>
    <w:basedOn w:val="Normal"/>
    <w:link w:val="Bodytext5"/>
    <w:rsid w:val="0053359D"/>
    <w:pPr>
      <w:widowControl w:val="0"/>
      <w:shd w:val="clear" w:color="auto" w:fill="FFFFFF"/>
      <w:spacing w:after="0" w:line="0" w:lineRule="atLeast"/>
    </w:pPr>
    <w:rPr>
      <w:rFonts w:ascii="Arial" w:eastAsia="Arial" w:hAnsi="Arial" w:cs="Arial"/>
      <w:sz w:val="17"/>
      <w:szCs w:val="17"/>
      <w:lang w:val="en-MN"/>
    </w:rPr>
  </w:style>
  <w:style w:type="character" w:customStyle="1" w:styleId="NormalWebChar">
    <w:name w:val="Normal (Web) Char"/>
    <w:link w:val="NormalWeb"/>
    <w:uiPriority w:val="99"/>
    <w:locked/>
    <w:rsid w:val="0053359D"/>
    <w:rPr>
      <w:rFonts w:ascii="Times New Roman" w:eastAsia="Times New Roman" w:hAnsi="Times New Roman" w:cs="Times New Roman"/>
      <w:lang w:val="en-US"/>
    </w:rPr>
  </w:style>
  <w:style w:type="character" w:styleId="Strong">
    <w:name w:val="Strong"/>
    <w:uiPriority w:val="22"/>
    <w:qFormat/>
    <w:rsid w:val="00B77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984237">
      <w:bodyDiv w:val="1"/>
      <w:marLeft w:val="0"/>
      <w:marRight w:val="0"/>
      <w:marTop w:val="0"/>
      <w:marBottom w:val="0"/>
      <w:divBdr>
        <w:top w:val="none" w:sz="0" w:space="0" w:color="auto"/>
        <w:left w:val="none" w:sz="0" w:space="0" w:color="auto"/>
        <w:bottom w:val="none" w:sz="0" w:space="0" w:color="auto"/>
        <w:right w:val="none" w:sz="0" w:space="0" w:color="auto"/>
      </w:divBdr>
      <w:divsChild>
        <w:div w:id="1435050742">
          <w:marLeft w:val="0"/>
          <w:marRight w:val="0"/>
          <w:marTop w:val="0"/>
          <w:marBottom w:val="0"/>
          <w:divBdr>
            <w:top w:val="none" w:sz="0" w:space="0" w:color="auto"/>
            <w:left w:val="none" w:sz="0" w:space="0" w:color="auto"/>
            <w:bottom w:val="none" w:sz="0" w:space="0" w:color="auto"/>
            <w:right w:val="none" w:sz="0" w:space="0" w:color="auto"/>
          </w:divBdr>
          <w:divsChild>
            <w:div w:id="264506856">
              <w:marLeft w:val="0"/>
              <w:marRight w:val="0"/>
              <w:marTop w:val="0"/>
              <w:marBottom w:val="0"/>
              <w:divBdr>
                <w:top w:val="none" w:sz="0" w:space="0" w:color="auto"/>
                <w:left w:val="none" w:sz="0" w:space="0" w:color="auto"/>
                <w:bottom w:val="none" w:sz="0" w:space="0" w:color="auto"/>
                <w:right w:val="none" w:sz="0" w:space="0" w:color="auto"/>
              </w:divBdr>
            </w:div>
            <w:div w:id="2485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2022-04-19T10:49:00Z</cp:lastPrinted>
  <dcterms:created xsi:type="dcterms:W3CDTF">2022-05-04T08:10:00Z</dcterms:created>
  <dcterms:modified xsi:type="dcterms:W3CDTF">2022-05-04T08:10:00Z</dcterms:modified>
</cp:coreProperties>
</file>