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3A79" w14:textId="2C8293A8" w:rsidR="00C61BB4" w:rsidRPr="007A6F9E" w:rsidRDefault="004473A4" w:rsidP="00C61BB4">
      <w:pPr>
        <w:ind w:right="49"/>
        <w:jc w:val="center"/>
        <w:rPr>
          <w:rFonts w:ascii="Arial" w:hAnsi="Arial" w:cs="Arial"/>
          <w:b/>
          <w:lang w:val="mn-MN"/>
        </w:rPr>
      </w:pPr>
      <w:r w:rsidRPr="007A6F9E">
        <w:rPr>
          <w:rFonts w:ascii="Arial" w:hAnsi="Arial" w:cs="Arial"/>
          <w:b/>
          <w:lang w:val="mn-MN"/>
        </w:rPr>
        <w:t>“ТОГТООЛЫН ХАВСРАЛТАД НЭМЭЛТ ОРУУЛАХ ТУХАЙ</w:t>
      </w:r>
      <w:r w:rsidRPr="007A6F9E">
        <w:rPr>
          <w:rFonts w:ascii="Arial" w:hAnsi="Arial" w:cs="Arial"/>
          <w:b/>
        </w:rPr>
        <w:t>”</w:t>
      </w:r>
      <w:r w:rsidR="00917C3E" w:rsidRPr="007A6F9E">
        <w:rPr>
          <w:rFonts w:ascii="Arial" w:hAnsi="Arial" w:cs="Arial"/>
          <w:b/>
          <w:lang w:val="mn-MN"/>
        </w:rPr>
        <w:t xml:space="preserve"> МОНГОЛ УЛСЫН ИХ ХУРЛЫН ТОГТООЛЫН </w:t>
      </w:r>
      <w:r w:rsidRPr="007A6F9E">
        <w:rPr>
          <w:rFonts w:ascii="Arial" w:hAnsi="Arial" w:cs="Arial"/>
          <w:b/>
          <w:lang w:val="mn-MN"/>
        </w:rPr>
        <w:t xml:space="preserve">ТӨСЛИЙН </w:t>
      </w:r>
      <w:r w:rsidR="00AC5763">
        <w:rPr>
          <w:rFonts w:ascii="Arial" w:hAnsi="Arial" w:cs="Arial"/>
          <w:b/>
          <w:lang w:val="mn-MN"/>
        </w:rPr>
        <w:t>ТАНИЛЦУУЛГА</w:t>
      </w:r>
    </w:p>
    <w:p w14:paraId="0F128DBA" w14:textId="77777777" w:rsidR="00C61BB4" w:rsidRPr="007A6F9E" w:rsidRDefault="00C61BB4" w:rsidP="00C61BB4">
      <w:pPr>
        <w:ind w:right="49"/>
        <w:jc w:val="both"/>
        <w:rPr>
          <w:rFonts w:ascii="Arial" w:hAnsi="Arial" w:cs="Arial"/>
          <w:b/>
          <w:lang w:val="mn-MN"/>
        </w:rPr>
      </w:pPr>
    </w:p>
    <w:p w14:paraId="23AACCD3" w14:textId="5000A833" w:rsidR="00C80CF5" w:rsidRPr="009971EB" w:rsidRDefault="00C80CF5" w:rsidP="00C61BB4">
      <w:pPr>
        <w:ind w:right="49" w:firstLine="720"/>
        <w:jc w:val="both"/>
        <w:rPr>
          <w:rFonts w:ascii="Arial" w:hAnsi="Arial" w:cs="Arial"/>
          <w:bCs/>
          <w:lang w:val="mn-MN"/>
        </w:rPr>
      </w:pPr>
      <w:r w:rsidRPr="00C80CF5">
        <w:rPr>
          <w:rFonts w:ascii="Arial" w:hAnsi="Arial" w:cs="Arial"/>
          <w:bCs/>
          <w:lang w:val="mn-MN"/>
        </w:rPr>
        <w:t xml:space="preserve">Улсын Их Хурлын гишүүн </w:t>
      </w:r>
      <w:r w:rsidR="009971EB">
        <w:rPr>
          <w:rFonts w:ascii="Arial" w:hAnsi="Arial" w:cs="Arial"/>
          <w:bCs/>
          <w:lang w:val="mn-MN"/>
        </w:rPr>
        <w:t>Сандаг</w:t>
      </w:r>
      <w:r w:rsidR="00FC42BE">
        <w:rPr>
          <w:rFonts w:ascii="Arial" w:hAnsi="Arial" w:cs="Arial"/>
          <w:bCs/>
          <w:lang w:val="mn-MN"/>
        </w:rPr>
        <w:t>ий</w:t>
      </w:r>
      <w:r w:rsidR="009971EB">
        <w:rPr>
          <w:rFonts w:ascii="Arial" w:hAnsi="Arial" w:cs="Arial"/>
          <w:bCs/>
          <w:lang w:val="mn-MN"/>
        </w:rPr>
        <w:t xml:space="preserve">н Бямбацогт миний бие </w:t>
      </w:r>
      <w:r w:rsidR="009971EB" w:rsidRPr="009971EB">
        <w:rPr>
          <w:rFonts w:ascii="Arial" w:hAnsi="Arial" w:cs="Arial"/>
          <w:bCs/>
          <w:lang w:val="mn-MN"/>
        </w:rPr>
        <w:t>“</w:t>
      </w:r>
      <w:r w:rsidR="00FC42BE">
        <w:rPr>
          <w:rFonts w:ascii="Arial" w:hAnsi="Arial" w:cs="Arial"/>
          <w:bCs/>
          <w:lang w:val="mn-MN"/>
        </w:rPr>
        <w:t>Т</w:t>
      </w:r>
      <w:r w:rsidR="009971EB" w:rsidRPr="009971EB">
        <w:rPr>
          <w:rFonts w:ascii="Arial" w:hAnsi="Arial" w:cs="Arial"/>
          <w:bCs/>
          <w:lang w:val="mn-MN"/>
        </w:rPr>
        <w:t>огтоолын хавсралтад нэмэлт оруулах тухай</w:t>
      </w:r>
      <w:r w:rsidR="009971EB" w:rsidRPr="009971EB">
        <w:rPr>
          <w:rFonts w:ascii="Arial" w:hAnsi="Arial" w:cs="Arial"/>
          <w:bCs/>
        </w:rPr>
        <w:t>”</w:t>
      </w:r>
      <w:r w:rsidR="009971EB" w:rsidRPr="009971EB">
        <w:rPr>
          <w:rFonts w:ascii="Arial" w:hAnsi="Arial" w:cs="Arial"/>
          <w:bCs/>
          <w:lang w:val="mn-MN"/>
        </w:rPr>
        <w:t xml:space="preserve"> </w:t>
      </w:r>
      <w:r w:rsidR="00FC42BE">
        <w:rPr>
          <w:rFonts w:ascii="Arial" w:hAnsi="Arial" w:cs="Arial"/>
          <w:bCs/>
          <w:lang w:val="mn-MN"/>
        </w:rPr>
        <w:t>М</w:t>
      </w:r>
      <w:r w:rsidR="009971EB" w:rsidRPr="009971EB">
        <w:rPr>
          <w:rFonts w:ascii="Arial" w:hAnsi="Arial" w:cs="Arial"/>
          <w:bCs/>
          <w:lang w:val="mn-MN"/>
        </w:rPr>
        <w:t xml:space="preserve">онгол </w:t>
      </w:r>
      <w:r w:rsidR="00FC42BE">
        <w:rPr>
          <w:rFonts w:ascii="Arial" w:hAnsi="Arial" w:cs="Arial"/>
          <w:bCs/>
          <w:lang w:val="mn-MN"/>
        </w:rPr>
        <w:t>У</w:t>
      </w:r>
      <w:r w:rsidR="009971EB" w:rsidRPr="009971EB">
        <w:rPr>
          <w:rFonts w:ascii="Arial" w:hAnsi="Arial" w:cs="Arial"/>
          <w:bCs/>
          <w:lang w:val="mn-MN"/>
        </w:rPr>
        <w:t xml:space="preserve">лсын </w:t>
      </w:r>
      <w:r w:rsidR="00FC42BE">
        <w:rPr>
          <w:rFonts w:ascii="Arial" w:hAnsi="Arial" w:cs="Arial"/>
          <w:bCs/>
          <w:lang w:val="mn-MN"/>
        </w:rPr>
        <w:t>И</w:t>
      </w:r>
      <w:r w:rsidR="009971EB" w:rsidRPr="009971EB">
        <w:rPr>
          <w:rFonts w:ascii="Arial" w:hAnsi="Arial" w:cs="Arial"/>
          <w:bCs/>
          <w:lang w:val="mn-MN"/>
        </w:rPr>
        <w:t xml:space="preserve">х </w:t>
      </w:r>
      <w:r w:rsidR="00FC42BE">
        <w:rPr>
          <w:rFonts w:ascii="Arial" w:hAnsi="Arial" w:cs="Arial"/>
          <w:bCs/>
          <w:lang w:val="mn-MN"/>
        </w:rPr>
        <w:t>Х</w:t>
      </w:r>
      <w:r w:rsidR="009971EB" w:rsidRPr="009971EB">
        <w:rPr>
          <w:rFonts w:ascii="Arial" w:hAnsi="Arial" w:cs="Arial"/>
          <w:bCs/>
          <w:lang w:val="mn-MN"/>
        </w:rPr>
        <w:t>урлын тогтоолын төслий</w:t>
      </w:r>
      <w:r w:rsidR="00FC42BE">
        <w:rPr>
          <w:rFonts w:ascii="Arial" w:hAnsi="Arial" w:cs="Arial"/>
          <w:bCs/>
          <w:lang w:val="mn-MN"/>
        </w:rPr>
        <w:t>г санаачлан боловсрууллаа.</w:t>
      </w:r>
      <w:r w:rsidR="009971EB">
        <w:rPr>
          <w:rFonts w:ascii="Arial" w:hAnsi="Arial" w:cs="Arial"/>
          <w:bCs/>
          <w:lang w:val="mn-MN"/>
        </w:rPr>
        <w:t xml:space="preserve"> </w:t>
      </w:r>
    </w:p>
    <w:p w14:paraId="4CA886DA" w14:textId="4BEC9ED8" w:rsidR="00917C3E" w:rsidRPr="007A6F9E" w:rsidRDefault="00ED4027" w:rsidP="00ED4027">
      <w:pPr>
        <w:pStyle w:val="NormalWeb"/>
        <w:jc w:val="both"/>
        <w:rPr>
          <w:rFonts w:ascii="Arial" w:hAnsi="Arial" w:cs="Arial"/>
          <w:b/>
          <w:bCs/>
          <w:lang w:val="mn-MN"/>
        </w:rPr>
      </w:pPr>
      <w:r>
        <w:rPr>
          <w:rFonts w:ascii="Arial" w:hAnsi="Arial" w:cs="Arial"/>
          <w:b/>
          <w:bCs/>
          <w:lang w:val="mn-MN"/>
        </w:rPr>
        <w:t xml:space="preserve">           Нэг. </w:t>
      </w:r>
      <w:r w:rsidR="00B548BF" w:rsidRPr="007A6F9E">
        <w:rPr>
          <w:rFonts w:ascii="Arial" w:hAnsi="Arial" w:cs="Arial"/>
          <w:b/>
          <w:bCs/>
        </w:rPr>
        <w:t>У</w:t>
      </w:r>
      <w:r w:rsidR="00B548BF" w:rsidRPr="007A6F9E">
        <w:rPr>
          <w:rFonts w:ascii="Arial" w:hAnsi="Arial" w:cs="Arial"/>
          <w:b/>
          <w:bCs/>
          <w:lang w:val="mn-MN"/>
        </w:rPr>
        <w:t>лсын Их Хурлын тогтоол</w:t>
      </w:r>
      <w:r>
        <w:rPr>
          <w:rFonts w:ascii="Arial" w:hAnsi="Arial" w:cs="Arial"/>
          <w:b/>
          <w:bCs/>
          <w:lang w:val="mn-MN"/>
        </w:rPr>
        <w:t>ын төсөл боловсруулах болсон үндэслэл, шаардлага</w:t>
      </w:r>
    </w:p>
    <w:p w14:paraId="597F58D2" w14:textId="77777777" w:rsidR="00E26941" w:rsidRDefault="00E02892" w:rsidP="00E26941">
      <w:pPr>
        <w:jc w:val="both"/>
        <w:rPr>
          <w:rFonts w:ascii="Arial" w:hAnsi="Arial" w:cs="Arial"/>
          <w:lang w:val="mn-MN"/>
        </w:rPr>
      </w:pPr>
      <w:r>
        <w:rPr>
          <w:rFonts w:ascii="Arial" w:hAnsi="Arial" w:cs="Arial"/>
          <w:lang w:val="mn-MN"/>
        </w:rPr>
        <w:t xml:space="preserve">           </w:t>
      </w:r>
      <w:r w:rsidR="00E26941" w:rsidRPr="007A6F9E">
        <w:rPr>
          <w:rFonts w:ascii="Arial" w:hAnsi="Arial" w:cs="Arial"/>
          <w:lang w:val="mn-MN"/>
        </w:rPr>
        <w:t xml:space="preserve">Монгол Улсын Үндсэн хуулийн 16 дугаар зүйлийн </w:t>
      </w:r>
      <w:r w:rsidR="00E26941">
        <w:rPr>
          <w:rFonts w:ascii="Arial" w:hAnsi="Arial" w:cs="Arial"/>
          <w:lang w:val="mn-MN"/>
        </w:rPr>
        <w:t>16.2</w:t>
      </w:r>
      <w:r w:rsidR="00E26941" w:rsidRPr="007A6F9E">
        <w:rPr>
          <w:rFonts w:ascii="Arial" w:hAnsi="Arial" w:cs="Arial"/>
          <w:lang w:val="mn-MN"/>
        </w:rPr>
        <w:t xml:space="preserve">-д зааснаар </w:t>
      </w:r>
      <w:r w:rsidR="00E26941" w:rsidRPr="00E02892">
        <w:rPr>
          <w:rFonts w:ascii="Arial" w:hAnsi="Arial" w:cs="Arial"/>
          <w:lang w:val="mn-MN"/>
        </w:rPr>
        <w:t>эрүүл, аюулгүй орчинд амьдрах, орчны бохирдол, байгалийн тэнцэл алдагдахаас хамгаалуулах эрхтэ</w:t>
      </w:r>
      <w:r w:rsidR="00E26941">
        <w:rPr>
          <w:rFonts w:ascii="Arial" w:hAnsi="Arial" w:cs="Arial"/>
          <w:lang w:val="mn-MN"/>
        </w:rPr>
        <w:t xml:space="preserve">й бөгөөд Монгол Улсын Үндсэн хуулийн 19 дүгээр зүйлийн 19.1-д </w:t>
      </w:r>
      <w:r w:rsidR="00E26941" w:rsidRPr="00E02892">
        <w:rPr>
          <w:rFonts w:ascii="Arial" w:hAnsi="Arial" w:cs="Arial"/>
          <w:lang w:val="mn-MN"/>
        </w:rPr>
        <w:t>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E26941">
        <w:rPr>
          <w:rFonts w:ascii="Arial" w:hAnsi="Arial" w:cs="Arial"/>
          <w:lang w:val="mn-MN"/>
        </w:rPr>
        <w:t xml:space="preserve"> хэмээн хуульчилсан. </w:t>
      </w:r>
      <w:r w:rsidR="00E26941" w:rsidRPr="007A6F9E">
        <w:rPr>
          <w:rFonts w:ascii="Arial" w:hAnsi="Arial" w:cs="Arial"/>
          <w:lang w:val="mn-MN"/>
        </w:rPr>
        <w:t>Монгол Улсын Их Хурлаас иргэний энэхүү үндсэн эрх, эрх чөлөөг байнга баталгаажуулан хамгаалахыг эрмэлзсээр ирсэн</w:t>
      </w:r>
      <w:r w:rsidR="00E26941">
        <w:rPr>
          <w:rFonts w:ascii="Arial" w:hAnsi="Arial" w:cs="Arial"/>
          <w:lang w:val="mn-MN"/>
        </w:rPr>
        <w:t xml:space="preserve">.  </w:t>
      </w:r>
    </w:p>
    <w:p w14:paraId="057F4796" w14:textId="77777777" w:rsidR="00E26941" w:rsidRDefault="00E26941" w:rsidP="00E26941">
      <w:pPr>
        <w:jc w:val="both"/>
        <w:rPr>
          <w:rFonts w:ascii="Arial" w:hAnsi="Arial" w:cs="Arial"/>
          <w:lang w:val="mn-MN"/>
        </w:rPr>
      </w:pPr>
      <w:r>
        <w:rPr>
          <w:rFonts w:ascii="Arial" w:hAnsi="Arial" w:cs="Arial"/>
          <w:lang w:val="mn-MN"/>
        </w:rPr>
        <w:t xml:space="preserve">           Монгол Улсын Их Хурал </w:t>
      </w:r>
      <w:r>
        <w:rPr>
          <w:rFonts w:ascii="Arial" w:hAnsi="Arial" w:cs="Arial"/>
          <w:lang w:val="en-US"/>
        </w:rPr>
        <w:t>2018 о</w:t>
      </w:r>
      <w:r>
        <w:rPr>
          <w:rFonts w:ascii="Arial" w:hAnsi="Arial" w:cs="Arial"/>
          <w:lang w:val="mn-MN"/>
        </w:rPr>
        <w:t>ны 01 дүгээр сарын 05-ны өдөр “</w:t>
      </w:r>
      <w:r w:rsidRPr="00585493">
        <w:rPr>
          <w:rFonts w:ascii="Arial" w:hAnsi="Arial" w:cs="Arial"/>
          <w:lang w:val="mn-MN"/>
        </w:rPr>
        <w:t>Агаарын бохирдлыг бууруулахтай холбогдуулан авах арга хэмжээний тухай</w:t>
      </w:r>
      <w:r>
        <w:rPr>
          <w:rFonts w:ascii="Arial" w:hAnsi="Arial" w:cs="Arial"/>
          <w:lang w:val="en-US"/>
        </w:rPr>
        <w:t xml:space="preserve">” </w:t>
      </w:r>
      <w:r>
        <w:rPr>
          <w:rFonts w:ascii="Arial" w:hAnsi="Arial" w:cs="Arial"/>
          <w:lang w:val="mn-MN"/>
        </w:rPr>
        <w:t xml:space="preserve">тогтоолыг баталсан бөгөөд тогтоолын 4 дэх хэсэгт </w:t>
      </w:r>
      <w:r w:rsidRPr="0093632F">
        <w:rPr>
          <w:rFonts w:ascii="Arial" w:hAnsi="Arial" w:cs="Arial"/>
          <w:lang w:val="mn-MN"/>
        </w:rPr>
        <w:t>“.</w:t>
      </w:r>
      <w:r>
        <w:rPr>
          <w:rFonts w:ascii="Arial" w:hAnsi="Arial" w:cs="Arial"/>
          <w:lang w:val="mn-MN"/>
        </w:rPr>
        <w:t xml:space="preserve">.... </w:t>
      </w:r>
      <w:r w:rsidRPr="0093632F">
        <w:rPr>
          <w:rFonts w:ascii="Arial" w:hAnsi="Arial" w:cs="Arial"/>
          <w:lang w:val="mn-MN"/>
        </w:rPr>
        <w:t>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Pr>
          <w:rFonts w:ascii="Arial" w:hAnsi="Arial" w:cs="Arial"/>
          <w:lang w:val="mn-MN"/>
        </w:rPr>
        <w:t>;</w:t>
      </w:r>
      <w:r>
        <w:rPr>
          <w:rFonts w:ascii="Arial" w:hAnsi="Arial" w:cs="Arial"/>
          <w:lang w:val="en-US"/>
        </w:rPr>
        <w:t xml:space="preserve">” </w:t>
      </w:r>
      <w:r>
        <w:rPr>
          <w:rFonts w:ascii="Arial" w:hAnsi="Arial" w:cs="Arial"/>
          <w:lang w:val="mn-MN"/>
        </w:rPr>
        <w:t xml:space="preserve">талаар тусгасан.  </w:t>
      </w:r>
      <w:r w:rsidRPr="007A6F9E">
        <w:rPr>
          <w:rFonts w:ascii="Arial" w:hAnsi="Arial" w:cs="Arial"/>
          <w:lang w:val="mn-MN"/>
        </w:rPr>
        <w:t xml:space="preserve">Гэтэл </w:t>
      </w:r>
      <w:r>
        <w:rPr>
          <w:rFonts w:ascii="Arial" w:hAnsi="Arial" w:cs="Arial"/>
          <w:lang w:val="mn-MN"/>
        </w:rPr>
        <w:t xml:space="preserve">сүүлийн жилүүдэд </w:t>
      </w:r>
      <w:r w:rsidRPr="007A6F9E">
        <w:rPr>
          <w:rFonts w:ascii="Arial" w:hAnsi="Arial" w:cs="Arial"/>
          <w:lang w:val="mn-MN"/>
        </w:rPr>
        <w:t xml:space="preserve">хууль тогтоогчийн дээрх бодлого, Үндсэн хуулиар тунхагласан хүний үндсэн эрх, эрх чөлөөг </w:t>
      </w:r>
      <w:r>
        <w:rPr>
          <w:rFonts w:ascii="Arial" w:hAnsi="Arial" w:cs="Arial"/>
          <w:lang w:val="mn-MN"/>
        </w:rPr>
        <w:t xml:space="preserve">хөндсөн үйлдэл гарах боллоо. Тухайлбал: автомашинаас ялгарах хорт утааг шүүх зориулалттай нүүрсэн янданг хулгайн аргаар болон сайн дураар худалдан борлуулах, улсын хилээр гаргах үйлдэл ихээр гарах болсон нь Нийслэлийн агаарын бохирдлыг үлэмж хэмжээгээр нэмэгдүүлэх болсныг холбогдох судалгааны байгууллагууд танилцуулах болжээ. Өөрөөр хэлбэл автомашины нүүрсэн яндагийн талаар зохицуулсан хууль, эрх зүйн акт байхгүй байна. Иймд </w:t>
      </w:r>
      <w:r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w:t>
      </w:r>
      <w:r>
        <w:rPr>
          <w:rFonts w:ascii="Arial" w:hAnsi="Arial" w:cs="Arial"/>
          <w:lang w:val="en-US"/>
        </w:rPr>
        <w:t xml:space="preserve"> </w:t>
      </w:r>
      <w:r>
        <w:rPr>
          <w:rFonts w:ascii="Arial" w:hAnsi="Arial" w:cs="Arial"/>
          <w:lang w:val="mn-MN"/>
        </w:rPr>
        <w:t>талаар зохицуулах.</w:t>
      </w:r>
    </w:p>
    <w:p w14:paraId="7EE9EA0E" w14:textId="2B45D174" w:rsidR="00E26941" w:rsidRPr="008B53DB" w:rsidRDefault="007D26CA" w:rsidP="007D26CA">
      <w:pPr>
        <w:pStyle w:val="NormalWeb"/>
        <w:jc w:val="both"/>
        <w:rPr>
          <w:rFonts w:ascii="Arial" w:hAnsi="Arial" w:cs="Arial"/>
          <w:b/>
          <w:bCs/>
          <w:lang w:val="mn-MN"/>
        </w:rPr>
      </w:pPr>
      <w:r>
        <w:rPr>
          <w:rFonts w:ascii="Arial" w:hAnsi="Arial" w:cs="Arial"/>
          <w:b/>
          <w:bCs/>
          <w:lang w:val="mn-MN"/>
        </w:rPr>
        <w:t xml:space="preserve">          Хоёр. Улсын Их Хурлын тогтоолд нэмэлт оруулах бодит нөхцөл, судалгаа</w:t>
      </w:r>
    </w:p>
    <w:p w14:paraId="6EC50D80" w14:textId="77777777" w:rsidR="00E26941" w:rsidRPr="00772C2F" w:rsidRDefault="00E26941" w:rsidP="00E26941">
      <w:pPr>
        <w:pStyle w:val="NormalWeb"/>
        <w:jc w:val="both"/>
        <w:rPr>
          <w:rFonts w:ascii="Arial" w:hAnsi="Arial" w:cs="Arial"/>
          <w:lang w:val="mn-MN"/>
        </w:rPr>
      </w:pPr>
      <w:r>
        <w:rPr>
          <w:rFonts w:ascii="Arial" w:hAnsi="Arial" w:cs="Arial"/>
          <w:lang w:val="mn-MN"/>
        </w:rPr>
        <w:t xml:space="preserve">          Автомашины </w:t>
      </w:r>
      <w:r w:rsidRPr="00772C2F">
        <w:rPr>
          <w:rFonts w:ascii="Arial" w:hAnsi="Arial" w:cs="Arial"/>
          <w:lang w:val="mn-MN"/>
        </w:rPr>
        <w:t xml:space="preserve">хөдөлгүүрээс ялгарах бохирдуулагч бодисууд нь хүний эрүүл мэндэд хор хөнөөл учруулж, уур амьсгалын өөрчлөлтийг үүсгэдэг хүлэмжийн хийг нэмэгдүүлдэг. Бензин, дизель тулшийг шатаахад азотын давхар исэл, нүүрстөрөгчийн дутуу исэл, нүүрс устөрөгч, бензол, формальдегид зэрэг хортой 200 гаруй бодисууд (тулшний чанар болон бусад холбогдох хүчин зүйлсийн нөлөөллөөр </w:t>
      </w:r>
      <w:r w:rsidRPr="00772C2F">
        <w:rPr>
          <w:rFonts w:ascii="Arial" w:hAnsi="Arial" w:cs="Arial"/>
          <w:lang w:val="mn-MN"/>
        </w:rPr>
        <w:lastRenderedPageBreak/>
        <w:t xml:space="preserve">300 хүртэлх төрлийн хорт бодис ялгардаг) бий болохоос гадна хамгийн түгээмэл хүлэмжийн хий болох нүүрстөрөгчийн давхар ислийг ихээр үүсгэдэг. Америкийн нэгдсэн улсын Environmental Protection Agency байгууллагын хийсэн судалгаагаар хот суурин орчмын агаар мандал дахь бүх нүүрстөрөгчийн дутуу ислийн (CO) 95% нь автомашинаас ялгарч, жил бүр 1.7 тэрбум тонн хүлэмжийн хий үүсгэдэг болохыг тогтоосон байна. Автомашинаас ялгарах хорт бодисын хэмжээ ба түүнээс үүдэх агаарын бохирдлыг бууруулахын тулд олон улсад ТА 9/2009, FR 9/2011, UN Reg 83, 70/220EC, 715/2007EC, 2017/1151, 692/2008EC, EURO-5 зохицуулалтууд болон холбогдох бусад бүх нийтээр дагаж мөрдөх баримт бичгээр автомашинаас ялгарах утаан дахь хорт бодисын хэмжээг бууруулах, саармагжуулах төхөөрөмжид тавигдах техникийн шаардлага болон утаанд агуулагдах хорт бодисын зөвшөөрөгдөх дээд хэмжээг тогтоож, дагаж мөрдөх үүргийг үйлдвэрлэгчдэд хүлээлгэсэн байдаг. Тухайлбал Евро 5 стандарт 2009 оноос хүчин төгөлдөр мөрдөгдөж, тус стандартаар хөдөлгүүрээс ялгарах утаан дахь хорт бодисын зевшөөрөгдөх дээд </w:t>
      </w:r>
      <w:r>
        <w:rPr>
          <w:rFonts w:ascii="Arial" w:hAnsi="Arial" w:cs="Arial"/>
          <w:lang w:val="mn-MN"/>
        </w:rPr>
        <w:t xml:space="preserve">хэмжээг </w:t>
      </w:r>
      <w:r w:rsidRPr="00772C2F">
        <w:rPr>
          <w:rFonts w:ascii="Arial" w:hAnsi="Arial" w:cs="Arial"/>
          <w:lang w:val="mn-MN"/>
        </w:rPr>
        <w:t>тогтоож</w:t>
      </w:r>
      <w:r>
        <w:rPr>
          <w:rFonts w:ascii="Arial" w:hAnsi="Arial" w:cs="Arial"/>
          <w:lang w:val="mn-MN"/>
        </w:rPr>
        <w:t>,</w:t>
      </w:r>
      <w:r w:rsidRPr="00772C2F">
        <w:rPr>
          <w:rFonts w:ascii="Arial" w:hAnsi="Arial" w:cs="Arial"/>
          <w:lang w:val="mn-MN"/>
        </w:rPr>
        <w:t xml:space="preserve"> </w:t>
      </w:r>
      <w:r>
        <w:rPr>
          <w:rFonts w:ascii="Arial" w:hAnsi="Arial" w:cs="Arial"/>
          <w:lang w:val="mn-MN"/>
        </w:rPr>
        <w:t xml:space="preserve">автомашин үйлдвэрлэгчид </w:t>
      </w:r>
      <w:r w:rsidRPr="00772C2F">
        <w:rPr>
          <w:rFonts w:ascii="Arial" w:hAnsi="Arial" w:cs="Arial"/>
          <w:lang w:val="mn-MN"/>
        </w:rPr>
        <w:t xml:space="preserve">хорт бодисын хэмжээг зөвшөөрөгдөх дээд хэмжээнд хүртэл саармагжуулах боломжтой систем, төхөөрөмжөөр автомашиныг бүрэн тоноглож эрх бүхий олон улсын хяналтын байгууллагаар сорилт, туршилт хийлгэн баталгаажуулж зах зээлд нийлүүлдэг. </w:t>
      </w:r>
      <w:r>
        <w:rPr>
          <w:rFonts w:ascii="Arial" w:hAnsi="Arial" w:cs="Arial"/>
          <w:lang w:val="mn-MN"/>
        </w:rPr>
        <w:t xml:space="preserve">Энэ нь автомашины нүүрсэн яндан буюу катализатор юм. </w:t>
      </w:r>
    </w:p>
    <w:p w14:paraId="18A3CF6E" w14:textId="77777777" w:rsidR="00E26941" w:rsidRDefault="00E26941" w:rsidP="00E26941">
      <w:pPr>
        <w:pStyle w:val="NormalWeb"/>
        <w:ind w:firstLine="720"/>
        <w:jc w:val="both"/>
        <w:rPr>
          <w:rFonts w:ascii="Arial" w:hAnsi="Arial" w:cs="Arial"/>
          <w:lang w:val="mn-MN"/>
        </w:rPr>
      </w:pPr>
      <w:r>
        <w:rPr>
          <w:rFonts w:ascii="Arial" w:hAnsi="Arial" w:cs="Arial"/>
          <w:lang w:val="mn-MN"/>
        </w:rPr>
        <w:t xml:space="preserve">Олон улсын зах зээлд цагаан алт, родий, палладий зэрэг үнэт металлуудын эрэлт ихсэж, үнэ нэмэгдэж байгаатай холбоотойгоор автомашины нүүрсэн яндан </w:t>
      </w:r>
      <w:r>
        <w:rPr>
          <w:rFonts w:ascii="Arial" w:hAnsi="Arial" w:cs="Arial"/>
        </w:rPr>
        <w:t>/</w:t>
      </w:r>
      <w:r>
        <w:rPr>
          <w:rFonts w:ascii="Arial" w:hAnsi="Arial" w:cs="Arial"/>
          <w:lang w:val="mn-MN"/>
        </w:rPr>
        <w:t>катализатор</w:t>
      </w:r>
      <w:r>
        <w:rPr>
          <w:rFonts w:ascii="Arial" w:hAnsi="Arial" w:cs="Arial"/>
        </w:rPr>
        <w:t>/-</w:t>
      </w:r>
      <w:r>
        <w:rPr>
          <w:rFonts w:ascii="Arial" w:hAnsi="Arial" w:cs="Arial"/>
          <w:lang w:val="mn-MN"/>
        </w:rPr>
        <w:t xml:space="preserve">ыг дахин боловсруулж үнэт метал гарган авч худалдаалах хандлага ихээхэн гарч байна. Мөн </w:t>
      </w:r>
      <w:r w:rsidRPr="007A6F9E">
        <w:rPr>
          <w:rFonts w:ascii="Arial" w:hAnsi="Arial" w:cs="Arial"/>
          <w:lang w:val="mn-MN"/>
        </w:rPr>
        <w:t xml:space="preserve">Бүгд Найрамдах Хятад Ард Улсаас агаарын бохирдол, утаатай тэмцэх зорилгоор утаа их хаядаг автомашиныг замын хөдөлгөөнд оролцуулахгүй байх хууль гарч, сайн шүүлтүүртэй яндангийн эрэлт хэрэгцээ нэмэгдсэн нь эдэлгээ удаантай, шүүлтүүр сайтай элемент агуулдаг Япон Улсад үйлдвэрлэгдсэн хабрид автомашинуудын нүүрсэн яндангийн эд ангийг хулгайлах гэмт хэргийн гаралт нэмэгдсэн бөгөөд </w:t>
      </w:r>
      <w:r>
        <w:rPr>
          <w:rFonts w:ascii="Arial" w:hAnsi="Arial" w:cs="Arial"/>
          <w:lang w:val="mn-MN"/>
        </w:rPr>
        <w:t xml:space="preserve">иргэд сайн дураараа өөрийн болон бусдын автомашины нүүрсэн янданг худалдан борлуулах, үнэ нэмж дамлан зарах үйлдэл эрх ихэссэн. </w:t>
      </w:r>
    </w:p>
    <w:p w14:paraId="5F59600A" w14:textId="77777777" w:rsidR="00E26941" w:rsidRPr="007A6F9E" w:rsidRDefault="00E26941" w:rsidP="00E26941">
      <w:pPr>
        <w:pStyle w:val="NormalWeb"/>
        <w:ind w:firstLine="720"/>
        <w:jc w:val="both"/>
        <w:rPr>
          <w:rFonts w:ascii="Arial" w:hAnsi="Arial" w:cs="Arial"/>
          <w:lang w:val="mn-MN"/>
        </w:rPr>
      </w:pPr>
      <w:r w:rsidRPr="007A6F9E">
        <w:rPr>
          <w:rFonts w:ascii="Arial" w:hAnsi="Arial" w:cs="Arial"/>
          <w:lang w:val="mn-MN"/>
        </w:rPr>
        <w:t xml:space="preserve">Цагдаагийн байгууллагаас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Цагдаагийн байгууллагад сүүлийн 4 жилийн байдлаар автомашины зөөлөн яндан алдагдсан дуудлага, мэдээлэл 892 бүртгэгдсэн бөгөөд 2021 онд 129, 2022 оны нэгдүгээр улирлын байдлаар 19 гэмт хэрэг байна. </w:t>
      </w:r>
    </w:p>
    <w:p w14:paraId="02C63880" w14:textId="77777777" w:rsidR="00E26941" w:rsidRDefault="00E26941" w:rsidP="00E26941">
      <w:pPr>
        <w:pStyle w:val="NormalWeb"/>
        <w:ind w:firstLine="720"/>
        <w:jc w:val="both"/>
        <w:rPr>
          <w:rFonts w:ascii="Arial" w:hAnsi="Arial" w:cs="Arial"/>
          <w:lang w:val="mn-MN"/>
        </w:rPr>
      </w:pPr>
      <w:r>
        <w:rPr>
          <w:rFonts w:ascii="Arial" w:hAnsi="Arial" w:cs="Arial"/>
          <w:lang w:val="mn-MN"/>
        </w:rPr>
        <w:t xml:space="preserve">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w:t>
      </w:r>
      <w:r>
        <w:rPr>
          <w:rFonts w:ascii="Arial" w:hAnsi="Arial" w:cs="Arial"/>
          <w:lang w:val="mn-MN"/>
        </w:rPr>
        <w:lastRenderedPageBreak/>
        <w:t xml:space="preserve">нүүрсэн янданг энгийн горимоор гаалийн бүрдүүлэлт хийж улсын хилээр нэвтрүүлдэг байна. </w:t>
      </w:r>
    </w:p>
    <w:p w14:paraId="09724A50" w14:textId="77777777" w:rsidR="00E26941" w:rsidRPr="007A6F9E" w:rsidRDefault="00E26941" w:rsidP="00E26941">
      <w:pPr>
        <w:pStyle w:val="NormalWeb"/>
        <w:ind w:firstLine="720"/>
        <w:jc w:val="both"/>
        <w:rPr>
          <w:rFonts w:ascii="Arial" w:hAnsi="Arial" w:cs="Arial"/>
          <w:lang w:val="mn-MN"/>
        </w:rPr>
      </w:pPr>
      <w:r w:rsidRPr="00461A3D">
        <w:rPr>
          <w:rFonts w:ascii="Arial" w:hAnsi="Arial" w:cs="Arial"/>
          <w:lang w:val="mn-MN"/>
        </w:rPr>
        <w:t>Автомашины хөдөлгүүрээс ялгарах утаанд агууллагддаг онц аюултай нүүрстөрөгчийн дутуу исэл (СО), нүүрс устөрөгч (НС), азотын исэл (NOx ), хортой бохирдуулагч, утаа үүсгэгч бодисууд, хүхрийн исэл, тоосонцор, хар тугалганы нэгдлүүд, альдегид, бензапирен болон бусад 200 гаруй химийн хорт бодисууд катализаторгүй тохиолдолд шууд агаар мандалд цацагдаж ноцтой аюулд хүргэдэг учраас катализаторыг салгаж авах, зарах, хулгайлах зөрчил нь хүн болон хүрээлэн буй орчны эсрэг хийж буй онц аюултай үйлдэл гэж олон улсад үздэг</w:t>
      </w:r>
      <w:r>
        <w:rPr>
          <w:rFonts w:ascii="Arial" w:hAnsi="Arial" w:cs="Arial"/>
          <w:lang w:val="mn-MN"/>
        </w:rPr>
        <w:t>.</w:t>
      </w:r>
    </w:p>
    <w:p w14:paraId="0099A14E" w14:textId="40A7504D" w:rsidR="00E26941" w:rsidRPr="007A6F9E" w:rsidRDefault="00E26941" w:rsidP="00E26941">
      <w:pPr>
        <w:pStyle w:val="NormalWeb"/>
        <w:ind w:firstLine="720"/>
        <w:jc w:val="both"/>
        <w:rPr>
          <w:rFonts w:ascii="Arial" w:hAnsi="Arial" w:cs="Arial"/>
          <w:lang w:val="mn-MN"/>
        </w:rPr>
      </w:pPr>
      <w:r w:rsidRPr="007A6F9E">
        <w:rPr>
          <w:rFonts w:ascii="Arial" w:hAnsi="Arial" w:cs="Arial"/>
          <w:lang w:val="mn-MN"/>
        </w:rPr>
        <w:t>Дээрх үндэслэлээр 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w:t>
      </w:r>
      <w:r w:rsidR="007D26CA">
        <w:rPr>
          <w:rFonts w:ascii="Arial" w:hAnsi="Arial" w:cs="Arial"/>
          <w:lang w:val="mn-MN"/>
        </w:rPr>
        <w:t xml:space="preserve"> болон нүүрсэн яндангийн хаягдлыг</w:t>
      </w:r>
      <w:r w:rsidRPr="007A6F9E">
        <w:rPr>
          <w:rFonts w:ascii="Arial" w:hAnsi="Arial" w:cs="Arial"/>
          <w:lang w:val="mn-MN"/>
        </w:rPr>
        <w:t xml:space="preserve">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 замаар эрэлтийг хязгаарлаж, гарч буй гэмт хэрэг, зөрчлийн шинжтэй үйлдлүүд болон агаар орчны бохирдол үүсгэгч томоохон эх үүсвэр болсон автомашинаас ялгарч буй утааг бууруулах боломжийг бүрдүүлэх юм. </w:t>
      </w:r>
    </w:p>
    <w:p w14:paraId="06CBFB48" w14:textId="239EC761" w:rsidR="00E26941" w:rsidRPr="007A6F9E" w:rsidRDefault="00E26941" w:rsidP="007D26CA">
      <w:pPr>
        <w:pStyle w:val="NormalWeb"/>
        <w:ind w:firstLine="720"/>
        <w:jc w:val="both"/>
        <w:rPr>
          <w:rFonts w:ascii="Arial" w:hAnsi="Arial" w:cs="Arial"/>
          <w:lang w:val="mn-MN"/>
        </w:rPr>
      </w:pPr>
      <w:r w:rsidRPr="007A6F9E">
        <w:rPr>
          <w:rFonts w:ascii="Arial" w:hAnsi="Arial" w:cs="Arial"/>
          <w:lang w:val="mn-MN"/>
        </w:rPr>
        <w:t xml:space="preserve">Улсын Их Хурлын тогтоолын төсөл батлагдсанаар төсвөөс нэмэлт зардал шаардагдахгүй бөгөөд автомашины нүүрсэн янданг хулгайлах гэмт хэрэг </w:t>
      </w:r>
      <w:r>
        <w:rPr>
          <w:rFonts w:ascii="Arial" w:hAnsi="Arial" w:cs="Arial"/>
          <w:lang w:val="mn-MN"/>
        </w:rPr>
        <w:t xml:space="preserve">болон сайн дураар худалдан борлуулах, дамлан зарах үйлдэл </w:t>
      </w:r>
      <w:r w:rsidR="007D26CA">
        <w:rPr>
          <w:rFonts w:ascii="Arial" w:hAnsi="Arial" w:cs="Arial"/>
          <w:lang w:val="mn-MN"/>
        </w:rPr>
        <w:t xml:space="preserve">болон улсын хилээр гаргах үйлдэл </w:t>
      </w:r>
      <w:r w:rsidRPr="007A6F9E">
        <w:rPr>
          <w:rFonts w:ascii="Arial" w:hAnsi="Arial" w:cs="Arial"/>
          <w:lang w:val="mn-MN"/>
        </w:rPr>
        <w:t>таслан зогсоогдох бөгөөд агаар орчны бохирдол, ялангуяа Улаанбаатар хотын хэмжээнд нүүрсэн яндангүй автомашинаас ялгарч буй утаа багасах, агаарын бохирдлыг бууруулахад нөлөөлнө. Түүнчлэн автомашины нүүрсэн янданг хууль бусаар улсын хил нэвтрүүлэгч иргэн, хуулийн этгээдэд Эрүүгийн хуулийн 18.5 дугаар зүйлд зааснаар Эрүүгийн хариуцлага хүлээлгэх боломжтой болно.</w:t>
      </w:r>
      <w:r>
        <w:rPr>
          <w:rFonts w:ascii="Arial" w:hAnsi="Arial" w:cs="Arial"/>
          <w:lang w:val="mn-MN"/>
        </w:rPr>
        <w:t>Тогтоолын төсөл нь Монгол Улсын Үндсэн хууль болон холбогдох бусад хуультай нийцсэн байх бөгөөд бусад хууль тогтоомжид нэмэлт, өөрчлөлт оруулах шаардлагагүй.</w:t>
      </w:r>
    </w:p>
    <w:p w14:paraId="3D714BB4" w14:textId="5A73BB18" w:rsidR="00C61BB4" w:rsidRPr="007A6F9E" w:rsidRDefault="00C61BB4" w:rsidP="00E26941">
      <w:pPr>
        <w:jc w:val="center"/>
        <w:rPr>
          <w:rFonts w:ascii="Arial" w:hAnsi="Arial" w:cs="Arial"/>
          <w:lang w:val="mn-MN"/>
        </w:rPr>
      </w:pPr>
      <w:r w:rsidRPr="007A6F9E">
        <w:rPr>
          <w:rFonts w:ascii="Arial" w:hAnsi="Arial" w:cs="Arial"/>
          <w:lang w:val="mn-MN"/>
        </w:rPr>
        <w:t>---oOo---</w:t>
      </w:r>
    </w:p>
    <w:p w14:paraId="05EBFADE" w14:textId="77777777" w:rsidR="0033729E" w:rsidRPr="007A6F9E" w:rsidRDefault="0033729E">
      <w:pPr>
        <w:rPr>
          <w:rFonts w:ascii="Arial" w:hAnsi="Arial" w:cs="Arial"/>
          <w:lang w:val="mn-MN"/>
        </w:rPr>
      </w:pPr>
    </w:p>
    <w:sectPr w:rsidR="0033729E" w:rsidRPr="007A6F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A72CF"/>
    <w:multiLevelType w:val="multilevel"/>
    <w:tmpl w:val="86E68D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8A401B7"/>
    <w:multiLevelType w:val="multilevel"/>
    <w:tmpl w:val="0E7E4C42"/>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1047607621">
    <w:abstractNumId w:val="1"/>
  </w:num>
  <w:num w:numId="2" w16cid:durableId="1436561332">
    <w:abstractNumId w:val="0"/>
  </w:num>
  <w:num w:numId="3" w16cid:durableId="19007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4"/>
    <w:rsid w:val="000675FA"/>
    <w:rsid w:val="000C0BDC"/>
    <w:rsid w:val="001324E7"/>
    <w:rsid w:val="001C3CBE"/>
    <w:rsid w:val="002475E3"/>
    <w:rsid w:val="002B02F2"/>
    <w:rsid w:val="002C300A"/>
    <w:rsid w:val="002E6B11"/>
    <w:rsid w:val="0033729E"/>
    <w:rsid w:val="00365B8B"/>
    <w:rsid w:val="003D063B"/>
    <w:rsid w:val="00404F53"/>
    <w:rsid w:val="004473A4"/>
    <w:rsid w:val="00461A3D"/>
    <w:rsid w:val="00475192"/>
    <w:rsid w:val="004A2C63"/>
    <w:rsid w:val="004C2B94"/>
    <w:rsid w:val="004C7AAB"/>
    <w:rsid w:val="004E70E7"/>
    <w:rsid w:val="00505FDA"/>
    <w:rsid w:val="00526F95"/>
    <w:rsid w:val="00585493"/>
    <w:rsid w:val="005E274B"/>
    <w:rsid w:val="006A6501"/>
    <w:rsid w:val="006C27B1"/>
    <w:rsid w:val="007603CD"/>
    <w:rsid w:val="00772C2F"/>
    <w:rsid w:val="007A6F9E"/>
    <w:rsid w:val="007C479D"/>
    <w:rsid w:val="007D26CA"/>
    <w:rsid w:val="00860890"/>
    <w:rsid w:val="008A4703"/>
    <w:rsid w:val="008B53DB"/>
    <w:rsid w:val="00917C3E"/>
    <w:rsid w:val="0093632F"/>
    <w:rsid w:val="009971EB"/>
    <w:rsid w:val="00A53CDD"/>
    <w:rsid w:val="00AB3429"/>
    <w:rsid w:val="00AC5763"/>
    <w:rsid w:val="00B548BF"/>
    <w:rsid w:val="00B645AD"/>
    <w:rsid w:val="00BE55EA"/>
    <w:rsid w:val="00C31422"/>
    <w:rsid w:val="00C57B53"/>
    <w:rsid w:val="00C61BB4"/>
    <w:rsid w:val="00C7626A"/>
    <w:rsid w:val="00C80796"/>
    <w:rsid w:val="00C80CF5"/>
    <w:rsid w:val="00CE34C2"/>
    <w:rsid w:val="00D155E6"/>
    <w:rsid w:val="00D237DC"/>
    <w:rsid w:val="00D72632"/>
    <w:rsid w:val="00D80510"/>
    <w:rsid w:val="00DB6B0D"/>
    <w:rsid w:val="00DE000F"/>
    <w:rsid w:val="00E02892"/>
    <w:rsid w:val="00E06D9C"/>
    <w:rsid w:val="00E26941"/>
    <w:rsid w:val="00ED4027"/>
    <w:rsid w:val="00F447AA"/>
    <w:rsid w:val="00F526C4"/>
    <w:rsid w:val="00FC42BE"/>
    <w:rsid w:val="00FD3F5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1542076"/>
  <w15:chartTrackingRefBased/>
  <w15:docId w15:val="{2C097A62-D7A8-294A-AF4E-0C762F6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B4"/>
    <w:pPr>
      <w:spacing w:before="100" w:beforeAutospacing="1" w:after="100" w:afterAutospacing="1"/>
    </w:pPr>
    <w:rPr>
      <w:lang w:val="en-US"/>
    </w:rPr>
  </w:style>
  <w:style w:type="paragraph" w:styleId="ListParagraph">
    <w:name w:val="List Paragraph"/>
    <w:basedOn w:val="Normal"/>
    <w:uiPriority w:val="34"/>
    <w:qFormat/>
    <w:rsid w:val="004E7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560">
      <w:bodyDiv w:val="1"/>
      <w:marLeft w:val="0"/>
      <w:marRight w:val="0"/>
      <w:marTop w:val="0"/>
      <w:marBottom w:val="0"/>
      <w:divBdr>
        <w:top w:val="none" w:sz="0" w:space="0" w:color="auto"/>
        <w:left w:val="none" w:sz="0" w:space="0" w:color="auto"/>
        <w:bottom w:val="none" w:sz="0" w:space="0" w:color="auto"/>
        <w:right w:val="none" w:sz="0" w:space="0" w:color="auto"/>
      </w:divBdr>
    </w:div>
    <w:div w:id="405611002">
      <w:bodyDiv w:val="1"/>
      <w:marLeft w:val="0"/>
      <w:marRight w:val="0"/>
      <w:marTop w:val="0"/>
      <w:marBottom w:val="0"/>
      <w:divBdr>
        <w:top w:val="none" w:sz="0" w:space="0" w:color="auto"/>
        <w:left w:val="none" w:sz="0" w:space="0" w:color="auto"/>
        <w:bottom w:val="none" w:sz="0" w:space="0" w:color="auto"/>
        <w:right w:val="none" w:sz="0" w:space="0" w:color="auto"/>
      </w:divBdr>
      <w:divsChild>
        <w:div w:id="492457573">
          <w:marLeft w:val="0"/>
          <w:marRight w:val="0"/>
          <w:marTop w:val="0"/>
          <w:marBottom w:val="0"/>
          <w:divBdr>
            <w:top w:val="none" w:sz="0" w:space="0" w:color="auto"/>
            <w:left w:val="none" w:sz="0" w:space="0" w:color="auto"/>
            <w:bottom w:val="none" w:sz="0" w:space="0" w:color="auto"/>
            <w:right w:val="none" w:sz="0" w:space="0" w:color="auto"/>
          </w:divBdr>
          <w:divsChild>
            <w:div w:id="1279487111">
              <w:marLeft w:val="0"/>
              <w:marRight w:val="0"/>
              <w:marTop w:val="0"/>
              <w:marBottom w:val="0"/>
              <w:divBdr>
                <w:top w:val="none" w:sz="0" w:space="0" w:color="auto"/>
                <w:left w:val="none" w:sz="0" w:space="0" w:color="auto"/>
                <w:bottom w:val="none" w:sz="0" w:space="0" w:color="auto"/>
                <w:right w:val="none" w:sz="0" w:space="0" w:color="auto"/>
              </w:divBdr>
              <w:divsChild>
                <w:div w:id="376319114">
                  <w:marLeft w:val="0"/>
                  <w:marRight w:val="0"/>
                  <w:marTop w:val="0"/>
                  <w:marBottom w:val="0"/>
                  <w:divBdr>
                    <w:top w:val="none" w:sz="0" w:space="0" w:color="auto"/>
                    <w:left w:val="none" w:sz="0" w:space="0" w:color="auto"/>
                    <w:bottom w:val="none" w:sz="0" w:space="0" w:color="auto"/>
                    <w:right w:val="none" w:sz="0" w:space="0" w:color="auto"/>
                  </w:divBdr>
                  <w:divsChild>
                    <w:div w:id="64839690">
                      <w:marLeft w:val="0"/>
                      <w:marRight w:val="0"/>
                      <w:marTop w:val="0"/>
                      <w:marBottom w:val="0"/>
                      <w:divBdr>
                        <w:top w:val="none" w:sz="0" w:space="0" w:color="auto"/>
                        <w:left w:val="none" w:sz="0" w:space="0" w:color="auto"/>
                        <w:bottom w:val="none" w:sz="0" w:space="0" w:color="auto"/>
                        <w:right w:val="none" w:sz="0" w:space="0" w:color="auto"/>
                      </w:divBdr>
                      <w:divsChild>
                        <w:div w:id="1177845332">
                          <w:marLeft w:val="0"/>
                          <w:marRight w:val="0"/>
                          <w:marTop w:val="0"/>
                          <w:marBottom w:val="0"/>
                          <w:divBdr>
                            <w:top w:val="none" w:sz="0" w:space="0" w:color="auto"/>
                            <w:left w:val="none" w:sz="0" w:space="0" w:color="auto"/>
                            <w:bottom w:val="none" w:sz="0" w:space="0" w:color="auto"/>
                            <w:right w:val="none" w:sz="0" w:space="0" w:color="auto"/>
                          </w:divBdr>
                          <w:divsChild>
                            <w:div w:id="1722484531">
                              <w:marLeft w:val="0"/>
                              <w:marRight w:val="0"/>
                              <w:marTop w:val="0"/>
                              <w:marBottom w:val="0"/>
                              <w:divBdr>
                                <w:top w:val="none" w:sz="0" w:space="0" w:color="auto"/>
                                <w:left w:val="none" w:sz="0" w:space="0" w:color="auto"/>
                                <w:bottom w:val="none" w:sz="0" w:space="0" w:color="auto"/>
                                <w:right w:val="none" w:sz="0" w:space="0" w:color="auto"/>
                              </w:divBdr>
                              <w:divsChild>
                                <w:div w:id="1255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711544">
      <w:bodyDiv w:val="1"/>
      <w:marLeft w:val="0"/>
      <w:marRight w:val="0"/>
      <w:marTop w:val="0"/>
      <w:marBottom w:val="0"/>
      <w:divBdr>
        <w:top w:val="none" w:sz="0" w:space="0" w:color="auto"/>
        <w:left w:val="none" w:sz="0" w:space="0" w:color="auto"/>
        <w:bottom w:val="none" w:sz="0" w:space="0" w:color="auto"/>
        <w:right w:val="none" w:sz="0" w:space="0" w:color="auto"/>
      </w:divBdr>
    </w:div>
    <w:div w:id="565381934">
      <w:bodyDiv w:val="1"/>
      <w:marLeft w:val="0"/>
      <w:marRight w:val="0"/>
      <w:marTop w:val="0"/>
      <w:marBottom w:val="0"/>
      <w:divBdr>
        <w:top w:val="none" w:sz="0" w:space="0" w:color="auto"/>
        <w:left w:val="none" w:sz="0" w:space="0" w:color="auto"/>
        <w:bottom w:val="none" w:sz="0" w:space="0" w:color="auto"/>
        <w:right w:val="none" w:sz="0" w:space="0" w:color="auto"/>
      </w:divBdr>
    </w:div>
    <w:div w:id="683436178">
      <w:bodyDiv w:val="1"/>
      <w:marLeft w:val="0"/>
      <w:marRight w:val="0"/>
      <w:marTop w:val="0"/>
      <w:marBottom w:val="0"/>
      <w:divBdr>
        <w:top w:val="none" w:sz="0" w:space="0" w:color="auto"/>
        <w:left w:val="none" w:sz="0" w:space="0" w:color="auto"/>
        <w:bottom w:val="none" w:sz="0" w:space="0" w:color="auto"/>
        <w:right w:val="none" w:sz="0" w:space="0" w:color="auto"/>
      </w:divBdr>
    </w:div>
    <w:div w:id="844711800">
      <w:bodyDiv w:val="1"/>
      <w:marLeft w:val="0"/>
      <w:marRight w:val="0"/>
      <w:marTop w:val="0"/>
      <w:marBottom w:val="0"/>
      <w:divBdr>
        <w:top w:val="none" w:sz="0" w:space="0" w:color="auto"/>
        <w:left w:val="none" w:sz="0" w:space="0" w:color="auto"/>
        <w:bottom w:val="none" w:sz="0" w:space="0" w:color="auto"/>
        <w:right w:val="none" w:sz="0" w:space="0" w:color="auto"/>
      </w:divBdr>
      <w:divsChild>
        <w:div w:id="1984771594">
          <w:marLeft w:val="0"/>
          <w:marRight w:val="0"/>
          <w:marTop w:val="0"/>
          <w:marBottom w:val="0"/>
          <w:divBdr>
            <w:top w:val="none" w:sz="0" w:space="0" w:color="auto"/>
            <w:left w:val="none" w:sz="0" w:space="0" w:color="auto"/>
            <w:bottom w:val="none" w:sz="0" w:space="0" w:color="auto"/>
            <w:right w:val="none" w:sz="0" w:space="0" w:color="auto"/>
          </w:divBdr>
          <w:divsChild>
            <w:div w:id="1664622137">
              <w:marLeft w:val="0"/>
              <w:marRight w:val="0"/>
              <w:marTop w:val="0"/>
              <w:marBottom w:val="0"/>
              <w:divBdr>
                <w:top w:val="none" w:sz="0" w:space="0" w:color="auto"/>
                <w:left w:val="none" w:sz="0" w:space="0" w:color="auto"/>
                <w:bottom w:val="none" w:sz="0" w:space="0" w:color="auto"/>
                <w:right w:val="none" w:sz="0" w:space="0" w:color="auto"/>
              </w:divBdr>
              <w:divsChild>
                <w:div w:id="1654487548">
                  <w:marLeft w:val="0"/>
                  <w:marRight w:val="0"/>
                  <w:marTop w:val="0"/>
                  <w:marBottom w:val="0"/>
                  <w:divBdr>
                    <w:top w:val="none" w:sz="0" w:space="0" w:color="auto"/>
                    <w:left w:val="none" w:sz="0" w:space="0" w:color="auto"/>
                    <w:bottom w:val="none" w:sz="0" w:space="0" w:color="auto"/>
                    <w:right w:val="none" w:sz="0" w:space="0" w:color="auto"/>
                  </w:divBdr>
                  <w:divsChild>
                    <w:div w:id="1068454944">
                      <w:marLeft w:val="0"/>
                      <w:marRight w:val="0"/>
                      <w:marTop w:val="0"/>
                      <w:marBottom w:val="0"/>
                      <w:divBdr>
                        <w:top w:val="none" w:sz="0" w:space="0" w:color="auto"/>
                        <w:left w:val="none" w:sz="0" w:space="0" w:color="auto"/>
                        <w:bottom w:val="none" w:sz="0" w:space="0" w:color="auto"/>
                        <w:right w:val="none" w:sz="0" w:space="0" w:color="auto"/>
                      </w:divBdr>
                      <w:divsChild>
                        <w:div w:id="1070497225">
                          <w:marLeft w:val="0"/>
                          <w:marRight w:val="0"/>
                          <w:marTop w:val="0"/>
                          <w:marBottom w:val="0"/>
                          <w:divBdr>
                            <w:top w:val="none" w:sz="0" w:space="0" w:color="auto"/>
                            <w:left w:val="none" w:sz="0" w:space="0" w:color="auto"/>
                            <w:bottom w:val="none" w:sz="0" w:space="0" w:color="auto"/>
                            <w:right w:val="none" w:sz="0" w:space="0" w:color="auto"/>
                          </w:divBdr>
                          <w:divsChild>
                            <w:div w:id="1054309239">
                              <w:marLeft w:val="0"/>
                              <w:marRight w:val="0"/>
                              <w:marTop w:val="0"/>
                              <w:marBottom w:val="0"/>
                              <w:divBdr>
                                <w:top w:val="none" w:sz="0" w:space="0" w:color="auto"/>
                                <w:left w:val="none" w:sz="0" w:space="0" w:color="auto"/>
                                <w:bottom w:val="none" w:sz="0" w:space="0" w:color="auto"/>
                                <w:right w:val="none" w:sz="0" w:space="0" w:color="auto"/>
                              </w:divBdr>
                              <w:divsChild>
                                <w:div w:id="727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5265">
      <w:bodyDiv w:val="1"/>
      <w:marLeft w:val="0"/>
      <w:marRight w:val="0"/>
      <w:marTop w:val="0"/>
      <w:marBottom w:val="0"/>
      <w:divBdr>
        <w:top w:val="none" w:sz="0" w:space="0" w:color="auto"/>
        <w:left w:val="none" w:sz="0" w:space="0" w:color="auto"/>
        <w:bottom w:val="none" w:sz="0" w:space="0" w:color="auto"/>
        <w:right w:val="none" w:sz="0" w:space="0" w:color="auto"/>
      </w:divBdr>
    </w:div>
    <w:div w:id="1545093586">
      <w:bodyDiv w:val="1"/>
      <w:marLeft w:val="0"/>
      <w:marRight w:val="0"/>
      <w:marTop w:val="0"/>
      <w:marBottom w:val="0"/>
      <w:divBdr>
        <w:top w:val="none" w:sz="0" w:space="0" w:color="auto"/>
        <w:left w:val="none" w:sz="0" w:space="0" w:color="auto"/>
        <w:bottom w:val="none" w:sz="0" w:space="0" w:color="auto"/>
        <w:right w:val="none" w:sz="0" w:space="0" w:color="auto"/>
      </w:divBdr>
    </w:div>
    <w:div w:id="1627202660">
      <w:bodyDiv w:val="1"/>
      <w:marLeft w:val="0"/>
      <w:marRight w:val="0"/>
      <w:marTop w:val="0"/>
      <w:marBottom w:val="0"/>
      <w:divBdr>
        <w:top w:val="none" w:sz="0" w:space="0" w:color="auto"/>
        <w:left w:val="none" w:sz="0" w:space="0" w:color="auto"/>
        <w:bottom w:val="none" w:sz="0" w:space="0" w:color="auto"/>
        <w:right w:val="none" w:sz="0" w:space="0" w:color="auto"/>
      </w:divBdr>
      <w:divsChild>
        <w:div w:id="1407071021">
          <w:marLeft w:val="0"/>
          <w:marRight w:val="0"/>
          <w:marTop w:val="0"/>
          <w:marBottom w:val="0"/>
          <w:divBdr>
            <w:top w:val="none" w:sz="0" w:space="0" w:color="auto"/>
            <w:left w:val="none" w:sz="0" w:space="0" w:color="auto"/>
            <w:bottom w:val="none" w:sz="0" w:space="0" w:color="auto"/>
            <w:right w:val="none" w:sz="0" w:space="0" w:color="auto"/>
          </w:divBdr>
          <w:divsChild>
            <w:div w:id="1278681519">
              <w:marLeft w:val="0"/>
              <w:marRight w:val="0"/>
              <w:marTop w:val="0"/>
              <w:marBottom w:val="0"/>
              <w:divBdr>
                <w:top w:val="none" w:sz="0" w:space="0" w:color="auto"/>
                <w:left w:val="none" w:sz="0" w:space="0" w:color="auto"/>
                <w:bottom w:val="none" w:sz="0" w:space="0" w:color="auto"/>
                <w:right w:val="none" w:sz="0" w:space="0" w:color="auto"/>
              </w:divBdr>
              <w:divsChild>
                <w:div w:id="271209143">
                  <w:marLeft w:val="0"/>
                  <w:marRight w:val="0"/>
                  <w:marTop w:val="0"/>
                  <w:marBottom w:val="0"/>
                  <w:divBdr>
                    <w:top w:val="none" w:sz="0" w:space="0" w:color="auto"/>
                    <w:left w:val="none" w:sz="0" w:space="0" w:color="auto"/>
                    <w:bottom w:val="none" w:sz="0" w:space="0" w:color="auto"/>
                    <w:right w:val="none" w:sz="0" w:space="0" w:color="auto"/>
                  </w:divBdr>
                  <w:divsChild>
                    <w:div w:id="229315209">
                      <w:marLeft w:val="0"/>
                      <w:marRight w:val="0"/>
                      <w:marTop w:val="0"/>
                      <w:marBottom w:val="0"/>
                      <w:divBdr>
                        <w:top w:val="none" w:sz="0" w:space="0" w:color="auto"/>
                        <w:left w:val="none" w:sz="0" w:space="0" w:color="auto"/>
                        <w:bottom w:val="none" w:sz="0" w:space="0" w:color="auto"/>
                        <w:right w:val="none" w:sz="0" w:space="0" w:color="auto"/>
                      </w:divBdr>
                      <w:divsChild>
                        <w:div w:id="843085339">
                          <w:marLeft w:val="0"/>
                          <w:marRight w:val="0"/>
                          <w:marTop w:val="0"/>
                          <w:marBottom w:val="0"/>
                          <w:divBdr>
                            <w:top w:val="none" w:sz="0" w:space="0" w:color="auto"/>
                            <w:left w:val="none" w:sz="0" w:space="0" w:color="auto"/>
                            <w:bottom w:val="none" w:sz="0" w:space="0" w:color="auto"/>
                            <w:right w:val="none" w:sz="0" w:space="0" w:color="auto"/>
                          </w:divBdr>
                          <w:divsChild>
                            <w:div w:id="290945914">
                              <w:marLeft w:val="0"/>
                              <w:marRight w:val="0"/>
                              <w:marTop w:val="0"/>
                              <w:marBottom w:val="0"/>
                              <w:divBdr>
                                <w:top w:val="none" w:sz="0" w:space="0" w:color="auto"/>
                                <w:left w:val="none" w:sz="0" w:space="0" w:color="auto"/>
                                <w:bottom w:val="none" w:sz="0" w:space="0" w:color="auto"/>
                                <w:right w:val="none" w:sz="0" w:space="0" w:color="auto"/>
                              </w:divBdr>
                              <w:divsChild>
                                <w:div w:id="790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098534">
      <w:bodyDiv w:val="1"/>
      <w:marLeft w:val="0"/>
      <w:marRight w:val="0"/>
      <w:marTop w:val="0"/>
      <w:marBottom w:val="0"/>
      <w:divBdr>
        <w:top w:val="none" w:sz="0" w:space="0" w:color="auto"/>
        <w:left w:val="none" w:sz="0" w:space="0" w:color="auto"/>
        <w:bottom w:val="none" w:sz="0" w:space="0" w:color="auto"/>
        <w:right w:val="none" w:sz="0" w:space="0" w:color="auto"/>
      </w:divBdr>
      <w:divsChild>
        <w:div w:id="1776944031">
          <w:marLeft w:val="0"/>
          <w:marRight w:val="0"/>
          <w:marTop w:val="0"/>
          <w:marBottom w:val="0"/>
          <w:divBdr>
            <w:top w:val="none" w:sz="0" w:space="0" w:color="auto"/>
            <w:left w:val="none" w:sz="0" w:space="0" w:color="auto"/>
            <w:bottom w:val="none" w:sz="0" w:space="0" w:color="auto"/>
            <w:right w:val="none" w:sz="0" w:space="0" w:color="auto"/>
          </w:divBdr>
          <w:divsChild>
            <w:div w:id="110831248">
              <w:marLeft w:val="0"/>
              <w:marRight w:val="0"/>
              <w:marTop w:val="0"/>
              <w:marBottom w:val="0"/>
              <w:divBdr>
                <w:top w:val="none" w:sz="0" w:space="0" w:color="auto"/>
                <w:left w:val="none" w:sz="0" w:space="0" w:color="auto"/>
                <w:bottom w:val="none" w:sz="0" w:space="0" w:color="auto"/>
                <w:right w:val="none" w:sz="0" w:space="0" w:color="auto"/>
              </w:divBdr>
              <w:divsChild>
                <w:div w:id="1379620710">
                  <w:marLeft w:val="0"/>
                  <w:marRight w:val="0"/>
                  <w:marTop w:val="0"/>
                  <w:marBottom w:val="0"/>
                  <w:divBdr>
                    <w:top w:val="none" w:sz="0" w:space="0" w:color="auto"/>
                    <w:left w:val="none" w:sz="0" w:space="0" w:color="auto"/>
                    <w:bottom w:val="none" w:sz="0" w:space="0" w:color="auto"/>
                    <w:right w:val="none" w:sz="0" w:space="0" w:color="auto"/>
                  </w:divBdr>
                  <w:divsChild>
                    <w:div w:id="465122326">
                      <w:marLeft w:val="0"/>
                      <w:marRight w:val="0"/>
                      <w:marTop w:val="0"/>
                      <w:marBottom w:val="0"/>
                      <w:divBdr>
                        <w:top w:val="none" w:sz="0" w:space="0" w:color="auto"/>
                        <w:left w:val="none" w:sz="0" w:space="0" w:color="auto"/>
                        <w:bottom w:val="none" w:sz="0" w:space="0" w:color="auto"/>
                        <w:right w:val="none" w:sz="0" w:space="0" w:color="auto"/>
                      </w:divBdr>
                      <w:divsChild>
                        <w:div w:id="1151367911">
                          <w:marLeft w:val="0"/>
                          <w:marRight w:val="0"/>
                          <w:marTop w:val="0"/>
                          <w:marBottom w:val="0"/>
                          <w:divBdr>
                            <w:top w:val="none" w:sz="0" w:space="0" w:color="auto"/>
                            <w:left w:val="none" w:sz="0" w:space="0" w:color="auto"/>
                            <w:bottom w:val="none" w:sz="0" w:space="0" w:color="auto"/>
                            <w:right w:val="none" w:sz="0" w:space="0" w:color="auto"/>
                          </w:divBdr>
                          <w:divsChild>
                            <w:div w:id="1486777730">
                              <w:marLeft w:val="0"/>
                              <w:marRight w:val="0"/>
                              <w:marTop w:val="0"/>
                              <w:marBottom w:val="0"/>
                              <w:divBdr>
                                <w:top w:val="none" w:sz="0" w:space="0" w:color="auto"/>
                                <w:left w:val="none" w:sz="0" w:space="0" w:color="auto"/>
                                <w:bottom w:val="none" w:sz="0" w:space="0" w:color="auto"/>
                                <w:right w:val="none" w:sz="0" w:space="0" w:color="auto"/>
                              </w:divBdr>
                              <w:divsChild>
                                <w:div w:id="4182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cp:revision>
  <dcterms:created xsi:type="dcterms:W3CDTF">2022-04-28T03:12:00Z</dcterms:created>
  <dcterms:modified xsi:type="dcterms:W3CDTF">2022-04-29T10:40:00Z</dcterms:modified>
</cp:coreProperties>
</file>