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665"/>
        <w:gridCol w:w="4680"/>
      </w:tblGrid>
      <w:tr w:rsidR="00B76DCE" w:rsidRPr="001B0BA8" w14:paraId="2C46292C" w14:textId="77777777" w:rsidTr="00073002">
        <w:tc>
          <w:tcPr>
            <w:tcW w:w="4665" w:type="dxa"/>
            <w:tcBorders>
              <w:top w:val="nil"/>
              <w:left w:val="nil"/>
              <w:bottom w:val="nil"/>
              <w:right w:val="nil"/>
            </w:tcBorders>
            <w:shd w:val="clear" w:color="auto" w:fill="auto"/>
          </w:tcPr>
          <w:p w14:paraId="2B4849C2" w14:textId="77777777" w:rsidR="00B76DCE" w:rsidRPr="001B0BA8" w:rsidRDefault="00B76DCE" w:rsidP="00073002">
            <w:pPr>
              <w:spacing w:after="0" w:line="240" w:lineRule="auto"/>
              <w:rPr>
                <w:rFonts w:ascii="Arial" w:eastAsia="Times New Roman" w:hAnsi="Arial" w:cs="Arial"/>
                <w:sz w:val="24"/>
                <w:szCs w:val="24"/>
                <w:lang w:val="mn-MN"/>
              </w:rPr>
            </w:pPr>
            <w:r w:rsidRPr="001B0BA8">
              <w:rPr>
                <w:rFonts w:ascii="Arial" w:eastAsia="Times New Roman" w:hAnsi="Arial" w:cs="Arial"/>
                <w:b/>
                <w:bCs/>
                <w:sz w:val="24"/>
                <w:szCs w:val="24"/>
                <w:lang w:val="mn-MN"/>
              </w:rPr>
              <w:t>       БАТЛАВ </w:t>
            </w:r>
            <w:r w:rsidRPr="001B0BA8">
              <w:rPr>
                <w:rFonts w:ascii="Arial" w:eastAsia="Times New Roman" w:hAnsi="Arial" w:cs="Arial"/>
                <w:sz w:val="24"/>
                <w:szCs w:val="24"/>
                <w:lang w:val="mn-MN"/>
              </w:rPr>
              <w:t>   </w:t>
            </w:r>
          </w:p>
          <w:p w14:paraId="0F4270F2" w14:textId="77777777" w:rsidR="00B76DCE" w:rsidRPr="001B0BA8" w:rsidRDefault="00B76DCE" w:rsidP="00073002">
            <w:pPr>
              <w:spacing w:after="0" w:line="240" w:lineRule="auto"/>
              <w:rPr>
                <w:rFonts w:ascii="Arial" w:eastAsia="Times New Roman" w:hAnsi="Arial" w:cs="Arial"/>
                <w:sz w:val="24"/>
                <w:szCs w:val="24"/>
                <w:lang w:val="mn-MN"/>
              </w:rPr>
            </w:pPr>
            <w:r w:rsidRPr="001B0BA8">
              <w:rPr>
                <w:rFonts w:ascii="Arial" w:eastAsia="Times New Roman" w:hAnsi="Arial" w:cs="Arial"/>
                <w:b/>
                <w:bCs/>
                <w:sz w:val="24"/>
                <w:szCs w:val="24"/>
                <w:lang w:val="mn-MN"/>
              </w:rPr>
              <w:t>  </w:t>
            </w:r>
            <w:r w:rsidRPr="001B0BA8">
              <w:rPr>
                <w:rFonts w:ascii="Arial" w:eastAsia="Times New Roman" w:hAnsi="Arial" w:cs="Arial"/>
                <w:sz w:val="24"/>
                <w:szCs w:val="24"/>
                <w:lang w:val="mn-MN"/>
              </w:rPr>
              <w:t>   </w:t>
            </w:r>
          </w:p>
        </w:tc>
        <w:tc>
          <w:tcPr>
            <w:tcW w:w="4680" w:type="dxa"/>
            <w:tcBorders>
              <w:top w:val="nil"/>
              <w:left w:val="nil"/>
              <w:bottom w:val="nil"/>
              <w:right w:val="nil"/>
            </w:tcBorders>
            <w:shd w:val="clear" w:color="auto" w:fill="auto"/>
          </w:tcPr>
          <w:p w14:paraId="02F3A2C0" w14:textId="77777777" w:rsidR="00B76DCE" w:rsidRPr="001B0BA8" w:rsidRDefault="00B76DCE" w:rsidP="00073002">
            <w:pPr>
              <w:spacing w:after="0" w:line="240" w:lineRule="auto"/>
              <w:rPr>
                <w:rFonts w:ascii="Arial" w:eastAsia="Times New Roman" w:hAnsi="Arial" w:cs="Arial"/>
                <w:sz w:val="24"/>
                <w:szCs w:val="24"/>
                <w:lang w:val="mn-MN"/>
              </w:rPr>
            </w:pPr>
            <w:r w:rsidRPr="001B0BA8">
              <w:rPr>
                <w:rFonts w:ascii="Arial" w:eastAsia="Times New Roman" w:hAnsi="Arial" w:cs="Arial"/>
                <w:b/>
                <w:bCs/>
                <w:sz w:val="24"/>
                <w:szCs w:val="24"/>
                <w:lang w:val="mn-MN"/>
              </w:rPr>
              <w:t>                              БАТЛАВ</w:t>
            </w:r>
            <w:r w:rsidRPr="001B0BA8">
              <w:rPr>
                <w:rFonts w:ascii="Arial" w:eastAsia="Times New Roman" w:hAnsi="Arial" w:cs="Arial"/>
                <w:sz w:val="24"/>
                <w:szCs w:val="24"/>
                <w:lang w:val="mn-MN"/>
              </w:rPr>
              <w:t> </w:t>
            </w:r>
          </w:p>
          <w:p w14:paraId="57B74104" w14:textId="77777777" w:rsidR="00B76DCE" w:rsidRPr="001B0BA8" w:rsidRDefault="00B76DCE" w:rsidP="00073002">
            <w:pPr>
              <w:spacing w:after="0" w:line="240" w:lineRule="auto"/>
              <w:rPr>
                <w:rFonts w:ascii="Arial" w:eastAsia="Times New Roman" w:hAnsi="Arial" w:cs="Arial"/>
                <w:sz w:val="24"/>
                <w:szCs w:val="24"/>
                <w:lang w:val="mn-MN"/>
              </w:rPr>
            </w:pPr>
            <w:r w:rsidRPr="001B0BA8">
              <w:rPr>
                <w:rFonts w:ascii="Arial" w:eastAsia="Times New Roman" w:hAnsi="Arial" w:cs="Arial"/>
                <w:b/>
                <w:bCs/>
                <w:sz w:val="24"/>
                <w:szCs w:val="24"/>
                <w:lang w:val="mn-MN"/>
              </w:rPr>
              <w:t>  </w:t>
            </w:r>
            <w:r w:rsidRPr="001B0BA8">
              <w:rPr>
                <w:rFonts w:ascii="Arial" w:eastAsia="Times New Roman" w:hAnsi="Arial" w:cs="Arial"/>
                <w:sz w:val="24"/>
                <w:szCs w:val="24"/>
                <w:lang w:val="mn-MN"/>
              </w:rPr>
              <w:t>   </w:t>
            </w:r>
          </w:p>
        </w:tc>
      </w:tr>
      <w:tr w:rsidR="00B76DCE" w:rsidRPr="00813E10" w14:paraId="3A1145C2" w14:textId="77777777" w:rsidTr="00073002">
        <w:tc>
          <w:tcPr>
            <w:tcW w:w="4665" w:type="dxa"/>
            <w:tcBorders>
              <w:top w:val="nil"/>
              <w:left w:val="nil"/>
              <w:bottom w:val="nil"/>
              <w:right w:val="nil"/>
            </w:tcBorders>
            <w:shd w:val="clear" w:color="auto" w:fill="auto"/>
          </w:tcPr>
          <w:p w14:paraId="1AA64AFD" w14:textId="77777777" w:rsidR="00B76DCE" w:rsidRPr="001B0BA8" w:rsidRDefault="00B76DCE" w:rsidP="00073002">
            <w:pPr>
              <w:spacing w:after="0" w:line="240" w:lineRule="auto"/>
              <w:rPr>
                <w:rFonts w:ascii="Arial" w:eastAsia="Times New Roman" w:hAnsi="Arial" w:cs="Arial"/>
                <w:sz w:val="24"/>
                <w:szCs w:val="24"/>
                <w:lang w:val="mn-MN"/>
              </w:rPr>
            </w:pPr>
            <w:r w:rsidRPr="001B0BA8">
              <w:rPr>
                <w:rFonts w:ascii="Arial" w:eastAsia="Times New Roman" w:hAnsi="Arial" w:cs="Arial"/>
                <w:b/>
                <w:bCs/>
                <w:sz w:val="24"/>
                <w:szCs w:val="24"/>
                <w:lang w:val="mn-MN"/>
              </w:rPr>
              <w:t> САНГИЙН САЙД </w:t>
            </w:r>
            <w:r w:rsidRPr="001B0BA8">
              <w:rPr>
                <w:rFonts w:ascii="Arial" w:eastAsia="Times New Roman" w:hAnsi="Arial" w:cs="Arial"/>
                <w:sz w:val="24"/>
                <w:szCs w:val="24"/>
                <w:lang w:val="mn-MN"/>
              </w:rPr>
              <w:t>   </w:t>
            </w:r>
          </w:p>
        </w:tc>
        <w:tc>
          <w:tcPr>
            <w:tcW w:w="4680" w:type="dxa"/>
            <w:tcBorders>
              <w:top w:val="nil"/>
              <w:left w:val="nil"/>
              <w:bottom w:val="nil"/>
              <w:right w:val="nil"/>
            </w:tcBorders>
            <w:shd w:val="clear" w:color="auto" w:fill="auto"/>
          </w:tcPr>
          <w:p w14:paraId="789782C1" w14:textId="77777777" w:rsidR="00B76DCE" w:rsidRPr="001B0BA8" w:rsidRDefault="00B76DCE" w:rsidP="00073002">
            <w:pPr>
              <w:spacing w:after="0" w:line="240" w:lineRule="auto"/>
              <w:rPr>
                <w:rFonts w:ascii="Arial" w:eastAsia="Times New Roman" w:hAnsi="Arial" w:cs="Arial"/>
                <w:sz w:val="24"/>
                <w:szCs w:val="24"/>
                <w:lang w:val="mn-MN"/>
              </w:rPr>
            </w:pPr>
            <w:r w:rsidRPr="001B0BA8">
              <w:rPr>
                <w:rFonts w:ascii="Arial" w:eastAsia="Times New Roman" w:hAnsi="Arial" w:cs="Arial"/>
                <w:b/>
                <w:bCs/>
                <w:sz w:val="24"/>
                <w:szCs w:val="24"/>
                <w:lang w:val="mn-MN"/>
              </w:rPr>
              <w:t>                   ХУУЛЬ ЗҮЙ, ДОТООД </w:t>
            </w:r>
            <w:r w:rsidRPr="001B0BA8">
              <w:rPr>
                <w:rFonts w:ascii="Arial" w:eastAsia="Times New Roman" w:hAnsi="Arial" w:cs="Arial"/>
                <w:sz w:val="24"/>
                <w:szCs w:val="24"/>
                <w:lang w:val="mn-MN"/>
              </w:rPr>
              <w:t> </w:t>
            </w:r>
          </w:p>
          <w:p w14:paraId="678024D1" w14:textId="77777777" w:rsidR="00B76DCE" w:rsidRPr="001B0BA8" w:rsidRDefault="00B76DCE" w:rsidP="00073002">
            <w:pPr>
              <w:spacing w:after="0" w:line="240" w:lineRule="auto"/>
              <w:rPr>
                <w:rFonts w:ascii="Arial" w:eastAsia="Times New Roman" w:hAnsi="Arial" w:cs="Arial"/>
                <w:sz w:val="24"/>
                <w:szCs w:val="24"/>
                <w:lang w:val="mn-MN"/>
              </w:rPr>
            </w:pPr>
            <w:r w:rsidRPr="001B0BA8">
              <w:rPr>
                <w:rFonts w:ascii="Arial" w:eastAsia="Times New Roman" w:hAnsi="Arial" w:cs="Arial"/>
                <w:b/>
                <w:bCs/>
                <w:sz w:val="24"/>
                <w:szCs w:val="24"/>
                <w:lang w:val="mn-MN"/>
              </w:rPr>
              <w:t>                        ХЭРГИЙН САЙД </w:t>
            </w:r>
            <w:r w:rsidRPr="001B0BA8">
              <w:rPr>
                <w:rFonts w:ascii="Arial" w:eastAsia="Times New Roman" w:hAnsi="Arial" w:cs="Arial"/>
                <w:sz w:val="24"/>
                <w:szCs w:val="24"/>
                <w:lang w:val="mn-MN"/>
              </w:rPr>
              <w:t>   </w:t>
            </w:r>
          </w:p>
        </w:tc>
      </w:tr>
      <w:tr w:rsidR="00B76DCE" w:rsidRPr="001B0BA8" w14:paraId="5AFDE9C5" w14:textId="77777777" w:rsidTr="00073002">
        <w:trPr>
          <w:trHeight w:val="810"/>
        </w:trPr>
        <w:tc>
          <w:tcPr>
            <w:tcW w:w="4665" w:type="dxa"/>
            <w:tcBorders>
              <w:top w:val="nil"/>
              <w:left w:val="nil"/>
              <w:bottom w:val="nil"/>
              <w:right w:val="nil"/>
            </w:tcBorders>
            <w:shd w:val="clear" w:color="auto" w:fill="auto"/>
          </w:tcPr>
          <w:p w14:paraId="43AE0987" w14:textId="77777777" w:rsidR="00B76DCE" w:rsidRPr="001B0BA8" w:rsidRDefault="00B76DCE" w:rsidP="00073002">
            <w:pPr>
              <w:spacing w:after="0" w:line="240" w:lineRule="auto"/>
              <w:jc w:val="center"/>
              <w:rPr>
                <w:rFonts w:ascii="Arial" w:eastAsia="Times New Roman" w:hAnsi="Arial" w:cs="Arial"/>
                <w:b/>
                <w:bCs/>
                <w:sz w:val="24"/>
                <w:szCs w:val="24"/>
                <w:lang w:val="mn-MN"/>
              </w:rPr>
            </w:pPr>
          </w:p>
          <w:p w14:paraId="06B06905" w14:textId="77777777" w:rsidR="00B76DCE" w:rsidRPr="001B0BA8" w:rsidRDefault="00B76DCE" w:rsidP="00073002">
            <w:pPr>
              <w:spacing w:after="0" w:line="240" w:lineRule="auto"/>
              <w:jc w:val="center"/>
              <w:rPr>
                <w:rFonts w:ascii="Arial" w:eastAsia="Times New Roman" w:hAnsi="Arial" w:cs="Arial"/>
                <w:b/>
                <w:bCs/>
                <w:sz w:val="24"/>
                <w:szCs w:val="24"/>
                <w:lang w:val="mn-MN"/>
              </w:rPr>
            </w:pPr>
          </w:p>
          <w:p w14:paraId="38B9AAA6" w14:textId="77777777" w:rsidR="00B76DCE" w:rsidRPr="001B0BA8" w:rsidRDefault="00B76DCE" w:rsidP="00073002">
            <w:pPr>
              <w:spacing w:after="0" w:line="240" w:lineRule="auto"/>
              <w:jc w:val="center"/>
              <w:rPr>
                <w:rFonts w:ascii="Arial" w:eastAsia="Times New Roman" w:hAnsi="Arial" w:cs="Arial"/>
                <w:sz w:val="24"/>
                <w:szCs w:val="24"/>
                <w:lang w:val="mn-MN"/>
              </w:rPr>
            </w:pPr>
            <w:r w:rsidRPr="001B0BA8">
              <w:rPr>
                <w:rFonts w:ascii="Arial" w:eastAsia="Times New Roman" w:hAnsi="Arial" w:cs="Arial"/>
                <w:b/>
                <w:bCs/>
                <w:sz w:val="24"/>
                <w:szCs w:val="24"/>
                <w:lang w:val="mn-MN"/>
              </w:rPr>
              <w:t>  </w:t>
            </w:r>
            <w:r w:rsidRPr="001B0BA8">
              <w:rPr>
                <w:rFonts w:ascii="Arial" w:eastAsia="Times New Roman" w:hAnsi="Arial" w:cs="Arial"/>
                <w:sz w:val="24"/>
                <w:szCs w:val="24"/>
                <w:lang w:val="mn-MN"/>
              </w:rPr>
              <w:t>   </w:t>
            </w:r>
          </w:p>
          <w:p w14:paraId="45D4873C" w14:textId="77777777" w:rsidR="00B76DCE" w:rsidRPr="001B0BA8" w:rsidRDefault="00B76DCE" w:rsidP="00073002">
            <w:pPr>
              <w:spacing w:after="0" w:line="240" w:lineRule="auto"/>
              <w:jc w:val="center"/>
              <w:rPr>
                <w:rFonts w:ascii="Arial" w:eastAsia="Times New Roman" w:hAnsi="Arial" w:cs="Arial"/>
                <w:sz w:val="24"/>
                <w:szCs w:val="24"/>
                <w:lang w:val="mn-MN"/>
              </w:rPr>
            </w:pPr>
            <w:r w:rsidRPr="001B0BA8">
              <w:rPr>
                <w:rFonts w:ascii="Arial" w:eastAsia="Times New Roman" w:hAnsi="Arial" w:cs="Arial"/>
                <w:b/>
                <w:bCs/>
                <w:sz w:val="24"/>
                <w:szCs w:val="24"/>
                <w:lang w:val="mn-MN"/>
              </w:rPr>
              <w:t>  </w:t>
            </w:r>
            <w:r w:rsidRPr="001B0BA8">
              <w:rPr>
                <w:rFonts w:ascii="Arial" w:eastAsia="Times New Roman" w:hAnsi="Arial" w:cs="Arial"/>
                <w:sz w:val="24"/>
                <w:szCs w:val="24"/>
                <w:lang w:val="mn-MN"/>
              </w:rPr>
              <w:t>  </w:t>
            </w:r>
            <w:r w:rsidRPr="001B0BA8">
              <w:rPr>
                <w:rFonts w:ascii="Arial" w:eastAsia="Times New Roman" w:hAnsi="Arial" w:cs="Arial"/>
                <w:b/>
                <w:bCs/>
                <w:sz w:val="24"/>
                <w:szCs w:val="24"/>
                <w:lang w:val="mn-MN"/>
              </w:rPr>
              <w:t>  </w:t>
            </w:r>
            <w:r w:rsidRPr="001B0BA8">
              <w:rPr>
                <w:rFonts w:ascii="Arial" w:eastAsia="Times New Roman" w:hAnsi="Arial" w:cs="Arial"/>
                <w:sz w:val="24"/>
                <w:szCs w:val="24"/>
                <w:lang w:val="mn-MN"/>
              </w:rPr>
              <w:t>   </w:t>
            </w:r>
          </w:p>
          <w:p w14:paraId="0554D5FA" w14:textId="77777777" w:rsidR="00B76DCE" w:rsidRPr="001B0BA8" w:rsidRDefault="00B76DCE" w:rsidP="00073002">
            <w:pPr>
              <w:spacing w:after="0" w:line="240" w:lineRule="auto"/>
              <w:rPr>
                <w:rFonts w:ascii="Arial" w:eastAsia="Times New Roman" w:hAnsi="Arial" w:cs="Arial"/>
                <w:sz w:val="24"/>
                <w:szCs w:val="24"/>
                <w:lang w:val="mn-MN"/>
              </w:rPr>
            </w:pPr>
            <w:r w:rsidRPr="001B0BA8">
              <w:rPr>
                <w:rFonts w:ascii="Arial" w:eastAsia="Times New Roman" w:hAnsi="Arial" w:cs="Arial"/>
                <w:b/>
                <w:bCs/>
                <w:sz w:val="24"/>
                <w:szCs w:val="24"/>
                <w:lang w:val="mn-MN"/>
              </w:rPr>
              <w:t>    Б.ЖАВХЛАН </w:t>
            </w:r>
            <w:r w:rsidRPr="001B0BA8">
              <w:rPr>
                <w:rFonts w:ascii="Arial" w:eastAsia="Times New Roman" w:hAnsi="Arial" w:cs="Arial"/>
                <w:sz w:val="24"/>
                <w:szCs w:val="24"/>
                <w:lang w:val="mn-MN"/>
              </w:rPr>
              <w:t>   </w:t>
            </w:r>
          </w:p>
        </w:tc>
        <w:tc>
          <w:tcPr>
            <w:tcW w:w="4680" w:type="dxa"/>
            <w:tcBorders>
              <w:top w:val="nil"/>
              <w:left w:val="nil"/>
              <w:bottom w:val="nil"/>
              <w:right w:val="nil"/>
            </w:tcBorders>
            <w:shd w:val="clear" w:color="auto" w:fill="auto"/>
          </w:tcPr>
          <w:p w14:paraId="22A18EBF" w14:textId="77777777" w:rsidR="00B76DCE" w:rsidRPr="001B0BA8" w:rsidRDefault="00B76DCE" w:rsidP="00073002">
            <w:pPr>
              <w:spacing w:after="0" w:line="240" w:lineRule="auto"/>
              <w:jc w:val="center"/>
              <w:rPr>
                <w:rFonts w:ascii="Arial" w:eastAsia="Times New Roman" w:hAnsi="Arial" w:cs="Arial"/>
                <w:sz w:val="24"/>
                <w:szCs w:val="24"/>
                <w:lang w:val="mn-MN"/>
              </w:rPr>
            </w:pPr>
            <w:r w:rsidRPr="001B0BA8">
              <w:rPr>
                <w:rFonts w:ascii="Arial" w:eastAsia="Times New Roman" w:hAnsi="Arial" w:cs="Arial"/>
                <w:b/>
                <w:bCs/>
                <w:sz w:val="24"/>
                <w:szCs w:val="24"/>
                <w:lang w:val="mn-MN"/>
              </w:rPr>
              <w:t>  </w:t>
            </w:r>
            <w:r w:rsidRPr="001B0BA8">
              <w:rPr>
                <w:rFonts w:ascii="Arial" w:eastAsia="Times New Roman" w:hAnsi="Arial" w:cs="Arial"/>
                <w:sz w:val="24"/>
                <w:szCs w:val="24"/>
                <w:lang w:val="mn-MN"/>
              </w:rPr>
              <w:t> </w:t>
            </w:r>
          </w:p>
          <w:p w14:paraId="2AEDEE55" w14:textId="77777777" w:rsidR="00B76DCE" w:rsidRPr="001B0BA8" w:rsidRDefault="00B76DCE" w:rsidP="00073002">
            <w:pPr>
              <w:spacing w:after="0" w:line="240" w:lineRule="auto"/>
              <w:jc w:val="center"/>
              <w:rPr>
                <w:rFonts w:ascii="Arial" w:eastAsia="Times New Roman" w:hAnsi="Arial" w:cs="Arial"/>
                <w:sz w:val="24"/>
                <w:szCs w:val="24"/>
                <w:lang w:val="mn-MN"/>
              </w:rPr>
            </w:pPr>
          </w:p>
          <w:p w14:paraId="04DD0E85" w14:textId="77777777" w:rsidR="00B76DCE" w:rsidRPr="001B0BA8" w:rsidRDefault="00B76DCE" w:rsidP="00073002">
            <w:pPr>
              <w:spacing w:after="0" w:line="240" w:lineRule="auto"/>
              <w:jc w:val="center"/>
              <w:rPr>
                <w:rFonts w:ascii="Arial" w:eastAsia="Times New Roman" w:hAnsi="Arial" w:cs="Arial"/>
                <w:sz w:val="24"/>
                <w:szCs w:val="24"/>
                <w:lang w:val="mn-MN"/>
              </w:rPr>
            </w:pPr>
            <w:r w:rsidRPr="001B0BA8">
              <w:rPr>
                <w:rFonts w:ascii="Arial" w:eastAsia="Times New Roman" w:hAnsi="Arial" w:cs="Arial"/>
                <w:sz w:val="24"/>
                <w:szCs w:val="24"/>
                <w:lang w:val="mn-MN"/>
              </w:rPr>
              <w:t>  </w:t>
            </w:r>
          </w:p>
          <w:p w14:paraId="2F82BD6A" w14:textId="77777777" w:rsidR="00B76DCE" w:rsidRPr="001B0BA8" w:rsidRDefault="00B76DCE" w:rsidP="00073002">
            <w:pPr>
              <w:spacing w:after="0" w:line="240" w:lineRule="auto"/>
              <w:jc w:val="center"/>
              <w:rPr>
                <w:rFonts w:ascii="Arial" w:eastAsia="Times New Roman" w:hAnsi="Arial" w:cs="Arial"/>
                <w:sz w:val="24"/>
                <w:szCs w:val="24"/>
                <w:lang w:val="mn-MN"/>
              </w:rPr>
            </w:pPr>
            <w:r w:rsidRPr="001B0BA8">
              <w:rPr>
                <w:rFonts w:ascii="Arial" w:eastAsia="Times New Roman" w:hAnsi="Arial" w:cs="Arial"/>
                <w:b/>
                <w:bCs/>
                <w:sz w:val="24"/>
                <w:szCs w:val="24"/>
                <w:lang w:val="mn-MN"/>
              </w:rPr>
              <w:t>  </w:t>
            </w:r>
            <w:r w:rsidRPr="001B0BA8">
              <w:rPr>
                <w:rFonts w:ascii="Arial" w:eastAsia="Times New Roman" w:hAnsi="Arial" w:cs="Arial"/>
                <w:sz w:val="24"/>
                <w:szCs w:val="24"/>
                <w:lang w:val="mn-MN"/>
              </w:rPr>
              <w:t>   </w:t>
            </w:r>
          </w:p>
          <w:p w14:paraId="45A94EB8" w14:textId="77777777" w:rsidR="00B76DCE" w:rsidRPr="001B0BA8" w:rsidRDefault="00B76DCE" w:rsidP="00073002">
            <w:pPr>
              <w:spacing w:after="0" w:line="240" w:lineRule="auto"/>
              <w:rPr>
                <w:rFonts w:ascii="Arial" w:eastAsia="Times New Roman" w:hAnsi="Arial" w:cs="Arial"/>
                <w:sz w:val="24"/>
                <w:szCs w:val="24"/>
                <w:lang w:val="mn-MN"/>
              </w:rPr>
            </w:pPr>
            <w:r w:rsidRPr="001B0BA8">
              <w:rPr>
                <w:rFonts w:ascii="Arial" w:eastAsia="Times New Roman" w:hAnsi="Arial" w:cs="Arial"/>
                <w:b/>
                <w:bCs/>
                <w:sz w:val="24"/>
                <w:szCs w:val="24"/>
                <w:lang w:val="mn-MN"/>
              </w:rPr>
              <w:t>                         Х.НЯМБААТАР </w:t>
            </w:r>
            <w:r w:rsidRPr="001B0BA8">
              <w:rPr>
                <w:rFonts w:ascii="Arial" w:eastAsia="Times New Roman" w:hAnsi="Arial" w:cs="Arial"/>
                <w:sz w:val="24"/>
                <w:szCs w:val="24"/>
                <w:lang w:val="mn-MN"/>
              </w:rPr>
              <w:t>   </w:t>
            </w:r>
          </w:p>
          <w:p w14:paraId="0B3DC010" w14:textId="77777777" w:rsidR="00B76DCE" w:rsidRPr="001B0BA8" w:rsidRDefault="00B76DCE" w:rsidP="00073002">
            <w:pPr>
              <w:spacing w:after="0" w:line="240" w:lineRule="auto"/>
              <w:rPr>
                <w:rFonts w:ascii="Arial" w:eastAsia="Times New Roman" w:hAnsi="Arial" w:cs="Arial"/>
                <w:sz w:val="24"/>
                <w:szCs w:val="24"/>
                <w:lang w:val="mn-MN"/>
              </w:rPr>
            </w:pPr>
            <w:r w:rsidRPr="001B0BA8">
              <w:rPr>
                <w:rFonts w:ascii="Arial" w:eastAsia="Times New Roman" w:hAnsi="Arial" w:cs="Arial"/>
                <w:sz w:val="24"/>
                <w:szCs w:val="24"/>
                <w:lang w:val="mn-MN"/>
              </w:rPr>
              <w:t>   </w:t>
            </w:r>
          </w:p>
        </w:tc>
      </w:tr>
    </w:tbl>
    <w:p w14:paraId="59FE211A" w14:textId="77777777" w:rsidR="00B76DCE" w:rsidRPr="001B0BA8" w:rsidRDefault="00B76DCE" w:rsidP="00B76DCE">
      <w:pPr>
        <w:spacing w:after="0" w:line="240" w:lineRule="auto"/>
        <w:rPr>
          <w:rFonts w:ascii="Arial" w:eastAsia="Times New Roman" w:hAnsi="Arial" w:cs="Arial"/>
          <w:sz w:val="18"/>
          <w:szCs w:val="18"/>
          <w:lang w:val="mn-MN"/>
        </w:rPr>
      </w:pPr>
      <w:r w:rsidRPr="001B0BA8">
        <w:rPr>
          <w:rFonts w:ascii="Arial" w:eastAsia="Times New Roman" w:hAnsi="Arial" w:cs="Arial"/>
          <w:sz w:val="24"/>
          <w:szCs w:val="24"/>
          <w:lang w:val="mn-MN"/>
        </w:rPr>
        <w:t> </w:t>
      </w:r>
    </w:p>
    <w:p w14:paraId="0548C9ED" w14:textId="77777777" w:rsidR="00B76DCE" w:rsidRPr="001B0BA8" w:rsidRDefault="00B76DCE" w:rsidP="00B76DCE">
      <w:pPr>
        <w:spacing w:after="0" w:line="240" w:lineRule="auto"/>
        <w:jc w:val="center"/>
        <w:rPr>
          <w:rFonts w:ascii="Arial" w:eastAsia="Times New Roman" w:hAnsi="Arial" w:cs="Arial"/>
          <w:sz w:val="18"/>
          <w:szCs w:val="18"/>
          <w:lang w:val="mn-MN"/>
        </w:rPr>
      </w:pPr>
      <w:r w:rsidRPr="001B0BA8">
        <w:rPr>
          <w:rFonts w:ascii="Arial" w:eastAsia="Times New Roman" w:hAnsi="Arial" w:cs="Arial"/>
          <w:b/>
          <w:bCs/>
          <w:sz w:val="24"/>
          <w:szCs w:val="24"/>
          <w:lang w:val="mn-MN"/>
        </w:rPr>
        <w:t>БАНКНЫ ТУХАЙ ХУУЛЬД НЭМЭЛТ, ӨӨРЧЛӨЛТ ОРУУЛАХ ТУХАЙ ХУУЛИЙГ ДАГАЖ МӨРДӨХ ЖУРМЫН ТУХАЙ ХУУЛЬД ӨӨРЧЛӨЛТ ОРУУЛАХ ТУХАЙ ХУУЛИЙН ТӨСЛИЙН ҮЗЭЛ БАРИМТЛАЛ</w:t>
      </w:r>
      <w:r w:rsidRPr="001B0BA8">
        <w:rPr>
          <w:rFonts w:ascii="Arial" w:eastAsia="Times New Roman" w:hAnsi="Arial" w:cs="Arial"/>
          <w:sz w:val="24"/>
          <w:szCs w:val="24"/>
          <w:lang w:val="mn-MN"/>
        </w:rPr>
        <w:t>   </w:t>
      </w:r>
    </w:p>
    <w:p w14:paraId="547736A7" w14:textId="77777777" w:rsidR="00B76DCE" w:rsidRPr="001B0BA8" w:rsidRDefault="00B76DCE" w:rsidP="00B76DCE">
      <w:pPr>
        <w:spacing w:after="0" w:line="240" w:lineRule="auto"/>
        <w:jc w:val="center"/>
        <w:rPr>
          <w:rFonts w:ascii="Arial" w:eastAsia="Times New Roman" w:hAnsi="Arial" w:cs="Arial"/>
          <w:sz w:val="24"/>
          <w:szCs w:val="24"/>
          <w:lang w:val="mn-MN"/>
        </w:rPr>
      </w:pPr>
      <w:r w:rsidRPr="001B0BA8">
        <w:rPr>
          <w:rFonts w:ascii="Arial" w:eastAsia="Times New Roman" w:hAnsi="Arial" w:cs="Arial"/>
          <w:sz w:val="24"/>
          <w:szCs w:val="24"/>
          <w:lang w:val="mn-MN"/>
        </w:rPr>
        <w:t>   </w:t>
      </w:r>
    </w:p>
    <w:p w14:paraId="7C788F4A" w14:textId="77777777" w:rsidR="00B76DCE" w:rsidRPr="001B0BA8" w:rsidRDefault="00B76DCE" w:rsidP="00B76DCE">
      <w:pPr>
        <w:spacing w:after="0" w:line="240" w:lineRule="auto"/>
        <w:jc w:val="center"/>
        <w:rPr>
          <w:rFonts w:ascii="Arial" w:eastAsia="Times New Roman" w:hAnsi="Arial" w:cs="Arial"/>
          <w:sz w:val="18"/>
          <w:szCs w:val="18"/>
          <w:lang w:val="mn-MN"/>
        </w:rPr>
      </w:pPr>
    </w:p>
    <w:p w14:paraId="381DF5EE" w14:textId="77777777" w:rsidR="00B76DCE" w:rsidRPr="001B0BA8" w:rsidRDefault="00B76DCE" w:rsidP="00B76DCE">
      <w:pPr>
        <w:spacing w:after="0" w:line="240" w:lineRule="auto"/>
        <w:ind w:firstLine="720"/>
        <w:rPr>
          <w:rFonts w:ascii="Arial" w:eastAsia="Times New Roman" w:hAnsi="Arial" w:cs="Arial"/>
          <w:sz w:val="18"/>
          <w:szCs w:val="18"/>
          <w:lang w:val="mn-MN"/>
        </w:rPr>
      </w:pPr>
      <w:r w:rsidRPr="001B0BA8">
        <w:rPr>
          <w:rFonts w:ascii="Arial" w:eastAsia="Times New Roman" w:hAnsi="Arial" w:cs="Arial"/>
          <w:b/>
          <w:bCs/>
          <w:sz w:val="24"/>
          <w:szCs w:val="24"/>
          <w:lang w:val="mn-MN"/>
        </w:rPr>
        <w:t>Нэг.Хуулийн төсөл боловсруулах болсон үндэслэл, шаардлага</w:t>
      </w:r>
      <w:r w:rsidRPr="001B0BA8">
        <w:rPr>
          <w:rFonts w:ascii="Arial" w:eastAsia="Times New Roman" w:hAnsi="Arial" w:cs="Arial"/>
          <w:sz w:val="24"/>
          <w:szCs w:val="24"/>
          <w:lang w:val="mn-MN"/>
        </w:rPr>
        <w:t>   </w:t>
      </w:r>
    </w:p>
    <w:p w14:paraId="7070829A" w14:textId="77777777" w:rsidR="00B76DCE" w:rsidRPr="001B0BA8" w:rsidRDefault="00B76DCE" w:rsidP="00B76DCE">
      <w:pPr>
        <w:spacing w:after="0" w:line="240" w:lineRule="auto"/>
        <w:rPr>
          <w:rFonts w:ascii="Arial" w:eastAsia="Times New Roman" w:hAnsi="Arial" w:cs="Arial"/>
          <w:sz w:val="18"/>
          <w:szCs w:val="18"/>
          <w:lang w:val="mn-MN"/>
        </w:rPr>
      </w:pPr>
      <w:r w:rsidRPr="001B0BA8">
        <w:rPr>
          <w:rFonts w:ascii="Arial" w:eastAsia="Times New Roman" w:hAnsi="Arial" w:cs="Arial"/>
          <w:sz w:val="24"/>
          <w:szCs w:val="24"/>
          <w:lang w:val="mn-MN"/>
        </w:rPr>
        <w:t>    </w:t>
      </w:r>
    </w:p>
    <w:p w14:paraId="274F314D" w14:textId="77777777" w:rsidR="00B76DCE" w:rsidRPr="001B0BA8" w:rsidRDefault="00B76DCE" w:rsidP="00B76DCE">
      <w:pPr>
        <w:spacing w:after="0" w:line="240" w:lineRule="auto"/>
        <w:ind w:firstLine="720"/>
        <w:jc w:val="both"/>
        <w:rPr>
          <w:rFonts w:ascii="Arial" w:eastAsia="Times New Roman" w:hAnsi="Arial" w:cs="Arial"/>
          <w:sz w:val="18"/>
          <w:szCs w:val="18"/>
          <w:lang w:val="mn-MN"/>
        </w:rPr>
      </w:pPr>
      <w:r w:rsidRPr="001B0BA8">
        <w:rPr>
          <w:rFonts w:ascii="Arial" w:eastAsia="Times New Roman" w:hAnsi="Arial" w:cs="Arial"/>
          <w:sz w:val="24"/>
          <w:szCs w:val="24"/>
          <w:lang w:val="mn-MN"/>
        </w:rPr>
        <w:t>Монгол Улсын Их Хурлын 2010 оны 48 дугаар тогтоолоор батлагдсан “Монгол Улсын Үндэсний аюулгүй байдлын үзэл баримтлал”-ын 3.2.3.1-д “эдийн засгийн аюулгүй байдлыг хангах, урт хугацааны өсөлт хөгжлийг дэмжих эрүүл тогтвортой, сахилга баттай санхүүгийн салбарыг төлөвшүүлнэ.” гэж, Банкны тухай хуулийн 4 дүгээр зүйлийн 4.2 дахь хэсэгт “Банкны системийн нөлөө бүхий банк нь нээлттэй хувьцаат компани, бусад банк нь хувьцаат компани хэлбэртэй байна.” гэж, Банкны тухай хуульд нэмэлт, өөрчлөлт оруулах тухай хуулийг дагаж мөрдөх журмын тухай хуулийн 4 дүгээр зүйлд “Э</w:t>
      </w:r>
      <w:r w:rsidRPr="001B0BA8">
        <w:rPr>
          <w:rStyle w:val="Strong"/>
          <w:rFonts w:ascii="Arial" w:hAnsi="Arial" w:cs="Arial"/>
          <w:b w:val="0"/>
          <w:sz w:val="24"/>
          <w:szCs w:val="24"/>
          <w:lang w:val="mn-MN"/>
        </w:rPr>
        <w:t>нэ хууль хүчин төгөлдөр болохоос өмнө байгуулагдсан банк 2022 оны 6 дугаар сарын 30-ны өдрийн дотор холбогдох хуулийн дагуу компанийн хэлбэрээ өөрчилсөн байна.</w:t>
      </w:r>
      <w:r w:rsidRPr="001B0BA8">
        <w:rPr>
          <w:rFonts w:ascii="Arial" w:eastAsia="Times New Roman" w:hAnsi="Arial" w:cs="Arial"/>
          <w:b/>
          <w:bCs/>
          <w:sz w:val="24"/>
          <w:szCs w:val="24"/>
          <w:lang w:val="mn-MN"/>
        </w:rPr>
        <w:t xml:space="preserve">” </w:t>
      </w:r>
      <w:r w:rsidRPr="001B0BA8">
        <w:rPr>
          <w:rFonts w:ascii="Arial" w:eastAsia="Times New Roman" w:hAnsi="Arial" w:cs="Arial"/>
          <w:sz w:val="24"/>
          <w:szCs w:val="24"/>
          <w:lang w:val="mn-MN"/>
        </w:rPr>
        <w:t>гэж тус тус заасан. </w:t>
      </w:r>
    </w:p>
    <w:p w14:paraId="24232B6B" w14:textId="77777777" w:rsidR="00B76DCE" w:rsidRPr="001B0BA8" w:rsidRDefault="00B76DCE" w:rsidP="00B76DCE">
      <w:pPr>
        <w:spacing w:after="0" w:line="240" w:lineRule="auto"/>
        <w:ind w:firstLine="720"/>
        <w:jc w:val="both"/>
        <w:rPr>
          <w:rFonts w:ascii="Arial" w:eastAsia="Times New Roman" w:hAnsi="Arial" w:cs="Arial"/>
          <w:sz w:val="24"/>
          <w:szCs w:val="24"/>
          <w:lang w:val="mn-MN"/>
        </w:rPr>
      </w:pPr>
    </w:p>
    <w:p w14:paraId="7445768B" w14:textId="77777777" w:rsidR="00B76DCE" w:rsidRPr="001B0BA8" w:rsidRDefault="00B76DCE" w:rsidP="00B76DCE">
      <w:pPr>
        <w:spacing w:after="0" w:line="240" w:lineRule="auto"/>
        <w:ind w:firstLine="720"/>
        <w:jc w:val="both"/>
        <w:rPr>
          <w:rFonts w:ascii="Arial" w:hAnsi="Arial" w:cs="Arial"/>
          <w:sz w:val="24"/>
          <w:szCs w:val="24"/>
          <w:lang w:val="mn-MN"/>
        </w:rPr>
      </w:pPr>
      <w:r w:rsidRPr="001B0BA8">
        <w:rPr>
          <w:rFonts w:ascii="Arial" w:eastAsia="Times New Roman" w:hAnsi="Arial" w:cs="Arial"/>
          <w:sz w:val="24"/>
          <w:szCs w:val="24"/>
          <w:lang w:val="mn-MN"/>
        </w:rPr>
        <w:t xml:space="preserve">Сүүлийн үед олон улсад бий болоод буй улс төр, эдийн засгийн тодорхойгүй байдал болон Монгол Улсын нийгэм, эдийн засгийн нөхцөл байдалд </w:t>
      </w:r>
      <w:r w:rsidRPr="001B0BA8">
        <w:rPr>
          <w:rFonts w:ascii="Arial" w:hAnsi="Arial" w:cs="Arial"/>
          <w:sz w:val="24"/>
          <w:szCs w:val="24"/>
          <w:lang w:val="mn-MN"/>
        </w:rPr>
        <w:t>олон улсын банк, санхүүгийн байгууллагуудаас хийсэн судалгааны дүгнэлтээр  арилжааны банкнуудад активын  чанарын үнэлгээг хийсний үндсэн дээр Банкны тухай хуулийн хэрэгжилтийг хангуулах нь зүйтэй гэсэн зөвлөмжийг ирүүлсэн.</w:t>
      </w:r>
      <w:r w:rsidRPr="001B0BA8">
        <w:rPr>
          <w:lang w:val="mn-MN"/>
        </w:rPr>
        <w:t xml:space="preserve"> </w:t>
      </w:r>
      <w:r w:rsidRPr="001B0BA8">
        <w:rPr>
          <w:rFonts w:ascii="Arial" w:hAnsi="Arial" w:cs="Arial"/>
          <w:sz w:val="24"/>
          <w:szCs w:val="24"/>
          <w:lang w:val="mn-MN"/>
        </w:rPr>
        <w:t>Мөн Монгол Улсын Эдийн засгийн байнгын хорооны 2022 оны 5 дугаар сарын 3-ны өдрийн 05 дугаар тогтоолоор Банкны тухай хуульд нэмэлт, өөрчлөлт оруулах тухай хуулийг дагаж мөрдөх журмын тухай хуулийн 3, 4 дүгээр зүйлд заасны дагуу банканд 2022 оны 6 дугаар сарын 30-ны өдөрт багтаан хувьцаагаа анхдагч зах зээлд арилжиж, нээлттэй хувьцаат компанийн хэлбэрт шилжих зохицуулалтыг олон улс дахь санхүүгийн нөхцөл байдал хүндэрсэн, гадаад болон дотоодын зах зээлийн эрэлт</w:t>
      </w:r>
      <w:r w:rsidRPr="001B0BA8" w:rsidDel="00B05B62">
        <w:rPr>
          <w:rFonts w:ascii="Arial" w:hAnsi="Arial" w:cs="Arial"/>
          <w:sz w:val="24"/>
          <w:szCs w:val="24"/>
          <w:lang w:val="mn-MN"/>
        </w:rPr>
        <w:t>,</w:t>
      </w:r>
      <w:r w:rsidRPr="001B0BA8">
        <w:rPr>
          <w:rFonts w:ascii="Arial" w:hAnsi="Arial" w:cs="Arial"/>
          <w:sz w:val="24"/>
          <w:szCs w:val="24"/>
          <w:lang w:val="mn-MN"/>
        </w:rPr>
        <w:t xml:space="preserve"> багтаамж болон банкны салбарын тогтвортой байдлыг харгалзан үзэж системд нөлөө бүхий банкнуудын нээлттэй хувьцаат компанийн хэлбэрт шилжих хугацааг сунгах зохицуулалтыг холбогдох хууль тогтоомжид тусгах асуудлыг хэлэлцэн шийдвэрлүүлэх чиглэлийг Засгийн газарт даалгасан. Энэхүү чиглэлийг үндэслэн Банкны тухай хуульд зааснаар банкнуудыг нээлттэй хувьцаат компанийн хэлбэрт шилжүүлэх хугацааг нэг жилийн хугацаатайгаар хойшлуулах зайлшгүй шаардлага тулгараад байна. </w:t>
      </w:r>
    </w:p>
    <w:p w14:paraId="27E1A80F" w14:textId="77777777" w:rsidR="00B76DCE" w:rsidRPr="001B0BA8" w:rsidRDefault="00B76DCE" w:rsidP="00B76DCE">
      <w:pPr>
        <w:spacing w:after="0" w:line="240" w:lineRule="auto"/>
        <w:ind w:firstLine="720"/>
        <w:jc w:val="both"/>
        <w:rPr>
          <w:rFonts w:ascii="Arial" w:hAnsi="Arial" w:cs="Arial"/>
          <w:strike/>
          <w:sz w:val="24"/>
          <w:szCs w:val="24"/>
          <w:lang w:val="mn-MN"/>
        </w:rPr>
      </w:pPr>
    </w:p>
    <w:p w14:paraId="16F92124" w14:textId="77777777" w:rsidR="00B76DCE" w:rsidRPr="001B0BA8" w:rsidRDefault="00B76DCE" w:rsidP="00B76DCE">
      <w:pPr>
        <w:spacing w:after="0" w:line="240" w:lineRule="auto"/>
        <w:ind w:firstLine="720"/>
        <w:jc w:val="both"/>
        <w:rPr>
          <w:rFonts w:ascii="Arial" w:hAnsi="Arial" w:cs="Arial"/>
          <w:strike/>
          <w:sz w:val="24"/>
          <w:szCs w:val="24"/>
          <w:lang w:val="mn-MN"/>
        </w:rPr>
      </w:pPr>
    </w:p>
    <w:p w14:paraId="6E7925D0" w14:textId="77777777" w:rsidR="00B76DCE" w:rsidRPr="001B0BA8" w:rsidDel="00D80325" w:rsidRDefault="00B76DCE" w:rsidP="00B76DCE">
      <w:pPr>
        <w:spacing w:after="0" w:line="240" w:lineRule="auto"/>
        <w:ind w:firstLine="720"/>
        <w:jc w:val="both"/>
        <w:rPr>
          <w:rFonts w:ascii="Arial" w:eastAsia="Times New Roman" w:hAnsi="Arial" w:cs="Arial"/>
          <w:sz w:val="24"/>
          <w:szCs w:val="24"/>
          <w:lang w:val="mn-MN"/>
        </w:rPr>
      </w:pPr>
      <w:r w:rsidRPr="001B0BA8">
        <w:rPr>
          <w:rFonts w:ascii="Arial" w:eastAsia="Times New Roman" w:hAnsi="Arial" w:cs="Arial"/>
          <w:sz w:val="24"/>
          <w:szCs w:val="24"/>
          <w:lang w:val="mn-MN"/>
        </w:rPr>
        <w:t>  </w:t>
      </w:r>
    </w:p>
    <w:p w14:paraId="38AC7E32" w14:textId="77777777" w:rsidR="00B76DCE" w:rsidRPr="001B0BA8" w:rsidRDefault="00B76DCE" w:rsidP="00B76DCE">
      <w:pPr>
        <w:spacing w:after="0" w:line="240" w:lineRule="auto"/>
        <w:ind w:firstLine="720"/>
        <w:jc w:val="both"/>
        <w:rPr>
          <w:rFonts w:ascii="Arial" w:eastAsia="Times New Roman" w:hAnsi="Arial" w:cs="Arial"/>
          <w:sz w:val="18"/>
          <w:szCs w:val="18"/>
          <w:lang w:val="mn-MN"/>
        </w:rPr>
      </w:pPr>
      <w:r w:rsidRPr="001B0BA8">
        <w:rPr>
          <w:rFonts w:ascii="Arial" w:eastAsia="Times New Roman" w:hAnsi="Arial" w:cs="Arial"/>
          <w:b/>
          <w:bCs/>
          <w:sz w:val="24"/>
          <w:szCs w:val="24"/>
          <w:lang w:val="mn-MN"/>
        </w:rPr>
        <w:lastRenderedPageBreak/>
        <w:t>Хоёр.Хуулийн төслийн зорилго, ерөнхий бүтэц, зохицуулах харилцаа, хамрах хүрээ</w:t>
      </w:r>
      <w:r w:rsidRPr="001B0BA8">
        <w:rPr>
          <w:rFonts w:ascii="Arial" w:eastAsia="Times New Roman" w:hAnsi="Arial" w:cs="Arial"/>
          <w:sz w:val="24"/>
          <w:szCs w:val="24"/>
          <w:lang w:val="mn-MN"/>
        </w:rPr>
        <w:t>   </w:t>
      </w:r>
    </w:p>
    <w:p w14:paraId="4C7211B7" w14:textId="77777777" w:rsidR="00B76DCE" w:rsidRPr="001B0BA8" w:rsidRDefault="00B76DCE" w:rsidP="00B76DCE">
      <w:pPr>
        <w:spacing w:after="0" w:line="240" w:lineRule="auto"/>
        <w:ind w:firstLine="720"/>
        <w:jc w:val="both"/>
        <w:rPr>
          <w:rFonts w:ascii="Arial" w:eastAsia="Times New Roman" w:hAnsi="Arial" w:cs="Arial"/>
          <w:sz w:val="24"/>
          <w:szCs w:val="24"/>
          <w:lang w:val="mn-MN"/>
        </w:rPr>
      </w:pPr>
    </w:p>
    <w:p w14:paraId="4F1E733E" w14:textId="77777777" w:rsidR="00B76DCE" w:rsidRPr="001B0BA8" w:rsidRDefault="00B76DCE" w:rsidP="00B76DCE">
      <w:pPr>
        <w:spacing w:after="0" w:line="240" w:lineRule="auto"/>
        <w:ind w:firstLine="720"/>
        <w:jc w:val="both"/>
        <w:rPr>
          <w:rFonts w:ascii="Arial" w:eastAsia="Times New Roman" w:hAnsi="Arial" w:cs="Arial"/>
          <w:sz w:val="24"/>
          <w:szCs w:val="24"/>
          <w:lang w:val="mn-MN"/>
        </w:rPr>
      </w:pPr>
      <w:r w:rsidRPr="001B0BA8">
        <w:rPr>
          <w:rFonts w:ascii="Arial" w:eastAsia="Times New Roman" w:hAnsi="Arial" w:cs="Arial"/>
          <w:sz w:val="24"/>
          <w:szCs w:val="24"/>
          <w:lang w:val="mn-MN"/>
        </w:rPr>
        <w:t>Хуулийн төслийг Хууль тогтоомжийн тухай хуулийн 12 дугаар зүйлийн 12.2.17 дахь заалтад зааснаар боловсруулна. Энэхүү хуулийн төсөлд банкны салбарт үзүүлсэн коронавируст халдвар /КОВИД-19/-ын цар тахлын нөлөөллийг нарийвчлан судалж, банкнуудын активын чанарын үнэлгээг хийсний үндсэн дээр системийн нөлөө бүхий банкнуудын компанийн хэлбэрийг өөрчлөхтэй холбогдуулан нээлттэй хувьцаат компанийн хэлбэрт шилжих хуулийн хугацааг 2023 оны 6 дугаар сарын 30-ны өдөр хүртэл хойшлуулахаар тусгана</w:t>
      </w:r>
      <w:r w:rsidRPr="001B0BA8" w:rsidDel="00844629">
        <w:rPr>
          <w:rFonts w:ascii="Arial" w:eastAsia="Times New Roman" w:hAnsi="Arial" w:cs="Arial"/>
          <w:sz w:val="24"/>
          <w:szCs w:val="24"/>
          <w:lang w:val="mn-MN"/>
        </w:rPr>
        <w:t>.</w:t>
      </w:r>
    </w:p>
    <w:p w14:paraId="5E380297" w14:textId="77777777" w:rsidR="00B76DCE" w:rsidRPr="001B0BA8" w:rsidRDefault="00B76DCE" w:rsidP="00B76DCE">
      <w:pPr>
        <w:spacing w:after="0" w:line="240" w:lineRule="auto"/>
        <w:jc w:val="both"/>
        <w:rPr>
          <w:rFonts w:ascii="Arial" w:eastAsia="Times New Roman" w:hAnsi="Arial" w:cs="Arial"/>
          <w:sz w:val="18"/>
          <w:szCs w:val="18"/>
          <w:lang w:val="mn-MN"/>
        </w:rPr>
      </w:pPr>
      <w:r w:rsidRPr="001B0BA8">
        <w:rPr>
          <w:rFonts w:ascii="Arial" w:eastAsia="Times New Roman" w:hAnsi="Arial" w:cs="Arial"/>
          <w:sz w:val="24"/>
          <w:szCs w:val="24"/>
          <w:lang w:val="mn-MN"/>
        </w:rPr>
        <w:t>    </w:t>
      </w:r>
      <w:r w:rsidRPr="001B0BA8">
        <w:rPr>
          <w:lang w:val="mn-MN"/>
        </w:rPr>
        <w:tab/>
      </w:r>
    </w:p>
    <w:p w14:paraId="25C8385E" w14:textId="77777777" w:rsidR="00B76DCE" w:rsidRPr="001B0BA8" w:rsidRDefault="00B76DCE" w:rsidP="00B76DCE">
      <w:pPr>
        <w:spacing w:after="0" w:line="240" w:lineRule="auto"/>
        <w:ind w:firstLine="720"/>
        <w:jc w:val="both"/>
        <w:rPr>
          <w:rFonts w:ascii="Arial" w:eastAsia="Times New Roman" w:hAnsi="Arial" w:cs="Arial"/>
          <w:sz w:val="18"/>
          <w:szCs w:val="18"/>
          <w:lang w:val="mn-MN"/>
        </w:rPr>
      </w:pPr>
      <w:r w:rsidRPr="001B0BA8">
        <w:rPr>
          <w:rFonts w:ascii="Arial" w:eastAsia="Times New Roman" w:hAnsi="Arial" w:cs="Arial"/>
          <w:b/>
          <w:bCs/>
          <w:sz w:val="24"/>
          <w:szCs w:val="24"/>
          <w:lang w:val="mn-MN"/>
        </w:rPr>
        <w:t>Гурав.Хуулийн төсөл батлагдсаны дараа үүсэж болох эдийн засаг, нийгэм, хууль зүйн үр дагавар, тэдгээрийг шийдвэрлэх талаар авч хэрэгжүүлэх арга хэмжээний санал</w:t>
      </w:r>
      <w:r w:rsidRPr="001B0BA8">
        <w:rPr>
          <w:rFonts w:ascii="Arial" w:eastAsia="Times New Roman" w:hAnsi="Arial" w:cs="Arial"/>
          <w:sz w:val="24"/>
          <w:szCs w:val="24"/>
          <w:lang w:val="mn-MN"/>
        </w:rPr>
        <w:t>   </w:t>
      </w:r>
    </w:p>
    <w:p w14:paraId="0D273C01" w14:textId="77777777" w:rsidR="00B76DCE" w:rsidRPr="001B0BA8" w:rsidRDefault="00B76DCE" w:rsidP="00B76DCE">
      <w:pPr>
        <w:spacing w:after="0" w:line="240" w:lineRule="auto"/>
        <w:ind w:firstLine="720"/>
        <w:jc w:val="both"/>
        <w:rPr>
          <w:rFonts w:ascii="Arial" w:eastAsia="Times New Roman" w:hAnsi="Arial" w:cs="Arial"/>
          <w:sz w:val="18"/>
          <w:szCs w:val="18"/>
          <w:lang w:val="mn-MN"/>
        </w:rPr>
      </w:pPr>
      <w:r w:rsidRPr="001B0BA8">
        <w:rPr>
          <w:rFonts w:ascii="Arial" w:eastAsia="Times New Roman" w:hAnsi="Arial" w:cs="Arial"/>
          <w:sz w:val="24"/>
          <w:szCs w:val="24"/>
          <w:lang w:val="mn-MN"/>
        </w:rPr>
        <w:t>   </w:t>
      </w:r>
    </w:p>
    <w:p w14:paraId="35359B46" w14:textId="77777777" w:rsidR="00B76DCE" w:rsidRPr="001B0BA8" w:rsidRDefault="00B76DCE" w:rsidP="00B76DCE">
      <w:pPr>
        <w:pStyle w:val="NormalWeb"/>
        <w:shd w:val="clear" w:color="auto" w:fill="FFFFFF" w:themeFill="background1"/>
        <w:spacing w:before="0" w:beforeAutospacing="0" w:after="0" w:afterAutospacing="0"/>
        <w:ind w:firstLine="720"/>
        <w:jc w:val="both"/>
        <w:rPr>
          <w:rFonts w:ascii="Arial" w:hAnsi="Arial" w:cs="Arial"/>
          <w:lang w:val="mn-MN"/>
        </w:rPr>
      </w:pPr>
      <w:r w:rsidRPr="001B0BA8">
        <w:rPr>
          <w:rFonts w:ascii="Arial" w:hAnsi="Arial" w:cs="Arial"/>
          <w:lang w:val="mn-MN"/>
        </w:rPr>
        <w:t xml:space="preserve">Банкны тухай хуульд нэмэлт, өөрчлөлт оруулах тухай хуулийг дагаж мөрдөх журмын тухай хуульд заасан банкнуудын компанийн хэлбэрийг өөрчлөх хуулийн хугацааг сунгахаар банкнуудын активын чанарын үнэлгээ бодитоор хийгдсэн </w:t>
      </w:r>
      <w:r w:rsidRPr="001B0BA8">
        <w:rPr>
          <w:lang w:val="mn-MN"/>
        </w:rPr>
        <w:br/>
      </w:r>
      <w:r w:rsidRPr="001B0BA8">
        <w:rPr>
          <w:rFonts w:ascii="Arial" w:hAnsi="Arial" w:cs="Arial"/>
          <w:lang w:val="mn-MN"/>
        </w:rPr>
        <w:t xml:space="preserve">үнэлгээ гарах бөгөөд энэ нь хөрөнгө оруулагчдад үүсэж болзошгүй эрсдэлийг бууруулж, дотоодын хөрөнгийн зах зээлийн өсөлтийг дэмжих ач холбогдолтой. </w:t>
      </w:r>
    </w:p>
    <w:p w14:paraId="6492AD03" w14:textId="77777777" w:rsidR="00B76DCE" w:rsidRPr="001B0BA8" w:rsidRDefault="00B76DCE" w:rsidP="00B76DCE">
      <w:pPr>
        <w:spacing w:after="0" w:line="240" w:lineRule="auto"/>
        <w:ind w:firstLine="720"/>
        <w:jc w:val="both"/>
        <w:rPr>
          <w:rFonts w:ascii="Arial" w:eastAsia="Times New Roman" w:hAnsi="Arial" w:cs="Arial"/>
          <w:sz w:val="18"/>
          <w:szCs w:val="18"/>
          <w:lang w:val="mn-MN"/>
        </w:rPr>
      </w:pPr>
      <w:r w:rsidRPr="001B0BA8">
        <w:rPr>
          <w:rFonts w:ascii="Arial" w:eastAsia="Times New Roman" w:hAnsi="Arial" w:cs="Arial"/>
          <w:sz w:val="24"/>
          <w:szCs w:val="24"/>
          <w:lang w:val="mn-MN"/>
        </w:rPr>
        <w:t>   </w:t>
      </w:r>
    </w:p>
    <w:p w14:paraId="6A042B19" w14:textId="77777777" w:rsidR="00B76DCE" w:rsidRPr="001B0BA8" w:rsidRDefault="00B76DCE" w:rsidP="00B76DCE">
      <w:pPr>
        <w:spacing w:after="0" w:line="240" w:lineRule="auto"/>
        <w:ind w:firstLine="720"/>
        <w:jc w:val="both"/>
        <w:rPr>
          <w:rFonts w:ascii="Arial" w:eastAsia="Times New Roman" w:hAnsi="Arial" w:cs="Arial"/>
          <w:sz w:val="18"/>
          <w:szCs w:val="18"/>
          <w:lang w:val="mn-MN"/>
        </w:rPr>
      </w:pPr>
      <w:r w:rsidRPr="001B0BA8">
        <w:rPr>
          <w:rFonts w:ascii="Arial" w:eastAsia="Times New Roman" w:hAnsi="Arial" w:cs="Arial"/>
          <w:b/>
          <w:bCs/>
          <w:sz w:val="24"/>
          <w:szCs w:val="24"/>
          <w:lang w:val="mn-MN"/>
        </w:rPr>
        <w:t>Дөрөв.Хуулийн төсөл Үндсэн хууль, Монгол Улсын олон улсын гэрээ болон бусад хуультай хэрхэн уялдах, хуулийг хэрэгжүүлэхэд шинээр боловсруулах, хуульд нэмэлт, өөрчлөлт оруулах, хүчингүй болсонд тооцох тухай хууль тогтоомжийн талаарх санал</w:t>
      </w:r>
      <w:r w:rsidRPr="001B0BA8">
        <w:rPr>
          <w:rFonts w:ascii="Arial" w:eastAsia="Times New Roman" w:hAnsi="Arial" w:cs="Arial"/>
          <w:sz w:val="24"/>
          <w:szCs w:val="24"/>
          <w:lang w:val="mn-MN"/>
        </w:rPr>
        <w:t>   </w:t>
      </w:r>
    </w:p>
    <w:p w14:paraId="3CF64436" w14:textId="77777777" w:rsidR="00B76DCE" w:rsidRPr="001B0BA8" w:rsidRDefault="00B76DCE" w:rsidP="00B76DCE">
      <w:pPr>
        <w:spacing w:after="0" w:line="240" w:lineRule="auto"/>
        <w:rPr>
          <w:rFonts w:ascii="Arial" w:eastAsia="Times New Roman" w:hAnsi="Arial" w:cs="Arial"/>
          <w:sz w:val="18"/>
          <w:szCs w:val="18"/>
          <w:lang w:val="mn-MN"/>
        </w:rPr>
      </w:pPr>
      <w:r w:rsidRPr="001B0BA8">
        <w:rPr>
          <w:rFonts w:ascii="Arial" w:eastAsia="Times New Roman" w:hAnsi="Arial" w:cs="Arial"/>
          <w:sz w:val="24"/>
          <w:szCs w:val="24"/>
          <w:lang w:val="mn-MN"/>
        </w:rPr>
        <w:t>     </w:t>
      </w:r>
    </w:p>
    <w:p w14:paraId="4EA39532" w14:textId="77777777" w:rsidR="00B76DCE" w:rsidRPr="001B0BA8" w:rsidRDefault="00B76DCE" w:rsidP="00B76DCE">
      <w:pPr>
        <w:spacing w:after="0" w:line="240" w:lineRule="auto"/>
        <w:ind w:firstLine="720"/>
        <w:jc w:val="both"/>
        <w:rPr>
          <w:rFonts w:ascii="Arial" w:eastAsia="Times New Roman" w:hAnsi="Arial" w:cs="Arial"/>
          <w:sz w:val="18"/>
          <w:szCs w:val="18"/>
          <w:lang w:val="mn-MN"/>
        </w:rPr>
      </w:pPr>
      <w:r w:rsidRPr="001B0BA8">
        <w:rPr>
          <w:rFonts w:ascii="Arial" w:eastAsia="Times New Roman" w:hAnsi="Arial" w:cs="Arial"/>
          <w:sz w:val="24"/>
          <w:szCs w:val="24"/>
          <w:lang w:val="mn-MN"/>
        </w:rPr>
        <w:t xml:space="preserve">Хуулийн төсөл нь Монгол Улсын Үндсэн хууль, Монгол Улсын олон улсын гэрээ, Төв банк (Монголбанк)-ны тухай хууль, Банкны тухай хууль болон бусад хуультай нийцэж байгаа бөгөөд хуулийн төсөлтэй холбогдуулан шинээр </w:t>
      </w:r>
      <w:r w:rsidRPr="001B0BA8">
        <w:rPr>
          <w:lang w:val="mn-MN"/>
        </w:rPr>
        <w:br/>
      </w:r>
      <w:r w:rsidRPr="001B0BA8">
        <w:rPr>
          <w:rFonts w:ascii="Arial" w:eastAsia="Times New Roman" w:hAnsi="Arial" w:cs="Arial"/>
          <w:sz w:val="24"/>
          <w:szCs w:val="24"/>
          <w:lang w:val="mn-MN"/>
        </w:rPr>
        <w:t>боловсруулах, хуульд нэмэлт, өөрчлөлт оруулах, хүчингүй болсонд тооцох хууль тогтоомжийн төсөл байхгүй болно.     </w:t>
      </w:r>
    </w:p>
    <w:p w14:paraId="749F873D" w14:textId="77777777" w:rsidR="00B76DCE" w:rsidRPr="001B0BA8" w:rsidRDefault="00B76DCE" w:rsidP="00B76DCE">
      <w:pPr>
        <w:spacing w:after="0" w:line="240" w:lineRule="auto"/>
        <w:ind w:firstLine="720"/>
        <w:jc w:val="center"/>
        <w:rPr>
          <w:rFonts w:ascii="Arial" w:eastAsia="Times New Roman" w:hAnsi="Arial" w:cs="Arial"/>
          <w:sz w:val="18"/>
          <w:szCs w:val="18"/>
          <w:lang w:val="mn-MN"/>
        </w:rPr>
      </w:pPr>
      <w:r w:rsidRPr="001B0BA8">
        <w:rPr>
          <w:rFonts w:ascii="Arial" w:eastAsia="Times New Roman" w:hAnsi="Arial" w:cs="Arial"/>
          <w:sz w:val="24"/>
          <w:szCs w:val="24"/>
          <w:lang w:val="mn-MN"/>
        </w:rPr>
        <w:t> </w:t>
      </w:r>
    </w:p>
    <w:p w14:paraId="27141477" w14:textId="77777777" w:rsidR="00B76DCE" w:rsidRPr="001B0BA8" w:rsidRDefault="00B76DCE" w:rsidP="00B76DCE">
      <w:pPr>
        <w:spacing w:after="0" w:line="240" w:lineRule="auto"/>
        <w:ind w:firstLine="720"/>
        <w:jc w:val="center"/>
        <w:rPr>
          <w:rFonts w:ascii="Arial" w:eastAsia="Times New Roman" w:hAnsi="Arial" w:cs="Arial"/>
          <w:sz w:val="18"/>
          <w:szCs w:val="18"/>
          <w:lang w:val="mn-MN"/>
        </w:rPr>
      </w:pPr>
      <w:r w:rsidRPr="001B0BA8">
        <w:rPr>
          <w:rFonts w:ascii="Arial" w:eastAsia="Times New Roman" w:hAnsi="Arial" w:cs="Arial"/>
          <w:sz w:val="24"/>
          <w:szCs w:val="24"/>
          <w:lang w:val="mn-MN"/>
        </w:rPr>
        <w:t> </w:t>
      </w:r>
    </w:p>
    <w:p w14:paraId="4861E2E3" w14:textId="77777777" w:rsidR="00B76DCE" w:rsidRPr="001B0BA8" w:rsidRDefault="00B76DCE" w:rsidP="00B76DCE">
      <w:pPr>
        <w:spacing w:after="0" w:line="240" w:lineRule="auto"/>
        <w:ind w:firstLine="720"/>
        <w:jc w:val="center"/>
        <w:rPr>
          <w:rFonts w:ascii="Arial" w:eastAsia="Times New Roman" w:hAnsi="Arial" w:cs="Arial"/>
          <w:sz w:val="18"/>
          <w:szCs w:val="18"/>
          <w:lang w:val="mn-MN"/>
        </w:rPr>
      </w:pPr>
      <w:r w:rsidRPr="001B0BA8">
        <w:rPr>
          <w:rFonts w:ascii="Arial" w:eastAsia="Times New Roman" w:hAnsi="Arial" w:cs="Arial"/>
          <w:sz w:val="24"/>
          <w:szCs w:val="24"/>
          <w:lang w:val="mn-MN"/>
        </w:rPr>
        <w:t>~oOo~ </w:t>
      </w:r>
    </w:p>
    <w:p w14:paraId="6E49E725" w14:textId="77777777" w:rsidR="00B76DCE" w:rsidRPr="001B0BA8" w:rsidRDefault="00B76DCE" w:rsidP="00B76DCE">
      <w:pPr>
        <w:jc w:val="center"/>
        <w:rPr>
          <w:rFonts w:ascii="Arial" w:hAnsi="Arial" w:cs="Arial"/>
          <w:b/>
          <w:sz w:val="24"/>
          <w:szCs w:val="24"/>
          <w:lang w:val="mn-MN"/>
        </w:rPr>
      </w:pPr>
    </w:p>
    <w:p w14:paraId="243557A0" w14:textId="77777777" w:rsidR="00B76DCE" w:rsidRPr="001B0BA8" w:rsidRDefault="00B76DCE" w:rsidP="00B76DCE">
      <w:pPr>
        <w:jc w:val="center"/>
        <w:rPr>
          <w:rFonts w:ascii="Arial" w:hAnsi="Arial" w:cs="Arial"/>
          <w:b/>
          <w:sz w:val="24"/>
          <w:szCs w:val="24"/>
          <w:lang w:val="mn-MN"/>
        </w:rPr>
      </w:pPr>
    </w:p>
    <w:p w14:paraId="2D6F5F3B" w14:textId="77777777" w:rsidR="00B76DCE" w:rsidRPr="001B0BA8" w:rsidRDefault="00B76DCE" w:rsidP="00B76DCE">
      <w:pPr>
        <w:jc w:val="center"/>
        <w:rPr>
          <w:rFonts w:ascii="Arial" w:hAnsi="Arial" w:cs="Arial"/>
          <w:b/>
          <w:sz w:val="24"/>
          <w:szCs w:val="24"/>
          <w:lang w:val="mn-MN"/>
        </w:rPr>
      </w:pPr>
    </w:p>
    <w:p w14:paraId="24A52690" w14:textId="77777777" w:rsidR="00B76DCE" w:rsidRPr="001B0BA8" w:rsidRDefault="00B76DCE" w:rsidP="00B76DCE">
      <w:pPr>
        <w:jc w:val="center"/>
        <w:rPr>
          <w:rFonts w:ascii="Arial" w:hAnsi="Arial" w:cs="Arial"/>
          <w:b/>
          <w:sz w:val="24"/>
          <w:szCs w:val="24"/>
          <w:lang w:val="mn-MN"/>
        </w:rPr>
      </w:pPr>
    </w:p>
    <w:p w14:paraId="6EC52AC4" w14:textId="77777777" w:rsidR="00B76DCE" w:rsidRPr="001B0BA8" w:rsidRDefault="00B76DCE" w:rsidP="00B76DCE">
      <w:pPr>
        <w:jc w:val="center"/>
        <w:rPr>
          <w:rFonts w:ascii="Arial" w:hAnsi="Arial" w:cs="Arial"/>
          <w:b/>
          <w:sz w:val="24"/>
          <w:szCs w:val="24"/>
          <w:lang w:val="mn-MN"/>
        </w:rPr>
      </w:pPr>
    </w:p>
    <w:p w14:paraId="1D0693D9" w14:textId="77777777" w:rsidR="00B76DCE" w:rsidRPr="001B0BA8" w:rsidRDefault="00B76DCE" w:rsidP="00B76DCE">
      <w:pPr>
        <w:jc w:val="center"/>
        <w:rPr>
          <w:rFonts w:ascii="Arial" w:hAnsi="Arial" w:cs="Arial"/>
          <w:b/>
          <w:sz w:val="24"/>
          <w:szCs w:val="24"/>
          <w:lang w:val="mn-MN"/>
        </w:rPr>
      </w:pPr>
    </w:p>
    <w:p w14:paraId="20629C03" w14:textId="77777777" w:rsidR="00B76DCE" w:rsidRPr="001B0BA8" w:rsidRDefault="00B76DCE" w:rsidP="00B76DCE">
      <w:pPr>
        <w:jc w:val="center"/>
        <w:rPr>
          <w:rFonts w:ascii="Arial" w:hAnsi="Arial" w:cs="Arial"/>
          <w:b/>
          <w:sz w:val="24"/>
          <w:szCs w:val="24"/>
          <w:lang w:val="mn-MN"/>
        </w:rPr>
      </w:pPr>
    </w:p>
    <w:p w14:paraId="0207F111" w14:textId="77777777" w:rsidR="00B76DCE" w:rsidRPr="001B0BA8" w:rsidRDefault="00B76DCE" w:rsidP="00B76DCE">
      <w:pPr>
        <w:jc w:val="center"/>
        <w:rPr>
          <w:rFonts w:ascii="Arial" w:hAnsi="Arial" w:cs="Arial"/>
          <w:b/>
          <w:sz w:val="24"/>
          <w:szCs w:val="24"/>
          <w:lang w:val="mn-MN"/>
        </w:rPr>
      </w:pPr>
    </w:p>
    <w:p w14:paraId="05B7C1B7" w14:textId="77777777" w:rsidR="00B76DCE" w:rsidRPr="001B0BA8" w:rsidRDefault="00B76DCE" w:rsidP="00B76DCE">
      <w:pPr>
        <w:jc w:val="center"/>
        <w:rPr>
          <w:rFonts w:ascii="Arial" w:hAnsi="Arial" w:cs="Arial"/>
          <w:b/>
          <w:sz w:val="24"/>
          <w:szCs w:val="24"/>
          <w:lang w:val="mn-MN"/>
        </w:rPr>
      </w:pPr>
      <w:bookmarkStart w:id="0" w:name="_GoBack"/>
      <w:bookmarkEnd w:id="0"/>
    </w:p>
    <w:sectPr w:rsidR="00B76DCE" w:rsidRPr="001B0BA8" w:rsidSect="00CC70BB">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1049D6" w14:textId="77777777" w:rsidR="00940782" w:rsidRDefault="00940782" w:rsidP="00764FD5">
      <w:pPr>
        <w:spacing w:after="0" w:line="240" w:lineRule="auto"/>
      </w:pPr>
      <w:r>
        <w:separator/>
      </w:r>
    </w:p>
  </w:endnote>
  <w:endnote w:type="continuationSeparator" w:id="0">
    <w:p w14:paraId="6FB22797" w14:textId="77777777" w:rsidR="00940782" w:rsidRDefault="00940782" w:rsidP="00764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989737" w14:textId="77777777" w:rsidR="00940782" w:rsidRDefault="00940782" w:rsidP="00764FD5">
      <w:pPr>
        <w:spacing w:after="0" w:line="240" w:lineRule="auto"/>
      </w:pPr>
      <w:r>
        <w:separator/>
      </w:r>
    </w:p>
  </w:footnote>
  <w:footnote w:type="continuationSeparator" w:id="0">
    <w:p w14:paraId="78A61E2D" w14:textId="77777777" w:rsidR="00940782" w:rsidRDefault="00940782" w:rsidP="00764FD5">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994989"/>
    <w:multiLevelType w:val="hybridMultilevel"/>
    <w:tmpl w:val="8ECCAAFE"/>
    <w:lvl w:ilvl="0" w:tplc="639E4252">
      <w:start w:val="1"/>
      <w:numFmt w:val="bullet"/>
      <w:lvlText w:val="-"/>
      <w:lvlJc w:val="left"/>
      <w:pPr>
        <w:ind w:left="720" w:hanging="360"/>
      </w:pPr>
      <w:rPr>
        <w:rFonts w:ascii="Calibri" w:hAnsi="Calibri" w:hint="default"/>
      </w:rPr>
    </w:lvl>
    <w:lvl w:ilvl="1" w:tplc="96E41EE2">
      <w:start w:val="1"/>
      <w:numFmt w:val="bullet"/>
      <w:lvlText w:val="o"/>
      <w:lvlJc w:val="left"/>
      <w:pPr>
        <w:ind w:left="1440" w:hanging="360"/>
      </w:pPr>
      <w:rPr>
        <w:rFonts w:ascii="Courier New" w:hAnsi="Courier New" w:hint="default"/>
      </w:rPr>
    </w:lvl>
    <w:lvl w:ilvl="2" w:tplc="492EFCE6">
      <w:start w:val="1"/>
      <w:numFmt w:val="bullet"/>
      <w:lvlText w:val=""/>
      <w:lvlJc w:val="left"/>
      <w:pPr>
        <w:ind w:left="2160" w:hanging="360"/>
      </w:pPr>
      <w:rPr>
        <w:rFonts w:ascii="Wingdings" w:hAnsi="Wingdings" w:hint="default"/>
      </w:rPr>
    </w:lvl>
    <w:lvl w:ilvl="3" w:tplc="CDE09A2E">
      <w:start w:val="1"/>
      <w:numFmt w:val="bullet"/>
      <w:lvlText w:val=""/>
      <w:lvlJc w:val="left"/>
      <w:pPr>
        <w:ind w:left="2880" w:hanging="360"/>
      </w:pPr>
      <w:rPr>
        <w:rFonts w:ascii="Symbol" w:hAnsi="Symbol" w:hint="default"/>
      </w:rPr>
    </w:lvl>
    <w:lvl w:ilvl="4" w:tplc="6DA02D7A">
      <w:start w:val="1"/>
      <w:numFmt w:val="bullet"/>
      <w:lvlText w:val="o"/>
      <w:lvlJc w:val="left"/>
      <w:pPr>
        <w:ind w:left="3600" w:hanging="360"/>
      </w:pPr>
      <w:rPr>
        <w:rFonts w:ascii="Courier New" w:hAnsi="Courier New" w:hint="default"/>
      </w:rPr>
    </w:lvl>
    <w:lvl w:ilvl="5" w:tplc="E6A87B14">
      <w:start w:val="1"/>
      <w:numFmt w:val="bullet"/>
      <w:lvlText w:val=""/>
      <w:lvlJc w:val="left"/>
      <w:pPr>
        <w:ind w:left="4320" w:hanging="360"/>
      </w:pPr>
      <w:rPr>
        <w:rFonts w:ascii="Wingdings" w:hAnsi="Wingdings" w:hint="default"/>
      </w:rPr>
    </w:lvl>
    <w:lvl w:ilvl="6" w:tplc="2CC6F7BA">
      <w:start w:val="1"/>
      <w:numFmt w:val="bullet"/>
      <w:lvlText w:val=""/>
      <w:lvlJc w:val="left"/>
      <w:pPr>
        <w:ind w:left="5040" w:hanging="360"/>
      </w:pPr>
      <w:rPr>
        <w:rFonts w:ascii="Symbol" w:hAnsi="Symbol" w:hint="default"/>
      </w:rPr>
    </w:lvl>
    <w:lvl w:ilvl="7" w:tplc="315880E6">
      <w:start w:val="1"/>
      <w:numFmt w:val="bullet"/>
      <w:lvlText w:val="o"/>
      <w:lvlJc w:val="left"/>
      <w:pPr>
        <w:ind w:left="5760" w:hanging="360"/>
      </w:pPr>
      <w:rPr>
        <w:rFonts w:ascii="Courier New" w:hAnsi="Courier New" w:hint="default"/>
      </w:rPr>
    </w:lvl>
    <w:lvl w:ilvl="8" w:tplc="726AB85C">
      <w:start w:val="1"/>
      <w:numFmt w:val="bullet"/>
      <w:lvlText w:val=""/>
      <w:lvlJc w:val="left"/>
      <w:pPr>
        <w:ind w:left="6480" w:hanging="360"/>
      </w:pPr>
      <w:rPr>
        <w:rFonts w:ascii="Wingdings" w:hAnsi="Wingdings" w:hint="default"/>
      </w:rPr>
    </w:lvl>
  </w:abstractNum>
  <w:abstractNum w:abstractNumId="1">
    <w:nsid w:val="48856124"/>
    <w:multiLevelType w:val="hybridMultilevel"/>
    <w:tmpl w:val="F918AA60"/>
    <w:lvl w:ilvl="0" w:tplc="9FC6FF2A">
      <w:start w:val="1"/>
      <w:numFmt w:val="decimal"/>
      <w:lvlText w:val="%1."/>
      <w:lvlJc w:val="left"/>
      <w:pPr>
        <w:ind w:left="720" w:hanging="360"/>
      </w:pPr>
    </w:lvl>
    <w:lvl w:ilvl="1" w:tplc="81FC2904">
      <w:start w:val="1"/>
      <w:numFmt w:val="lowerLetter"/>
      <w:lvlText w:val="%2."/>
      <w:lvlJc w:val="left"/>
      <w:pPr>
        <w:ind w:left="1440" w:hanging="360"/>
      </w:pPr>
    </w:lvl>
    <w:lvl w:ilvl="2" w:tplc="FC120172">
      <w:start w:val="1"/>
      <w:numFmt w:val="lowerRoman"/>
      <w:lvlText w:val="%3."/>
      <w:lvlJc w:val="right"/>
      <w:pPr>
        <w:ind w:left="2160" w:hanging="180"/>
      </w:pPr>
    </w:lvl>
    <w:lvl w:ilvl="3" w:tplc="C03C512E">
      <w:start w:val="1"/>
      <w:numFmt w:val="decimal"/>
      <w:lvlText w:val="%4."/>
      <w:lvlJc w:val="left"/>
      <w:pPr>
        <w:ind w:left="2880" w:hanging="360"/>
      </w:pPr>
    </w:lvl>
    <w:lvl w:ilvl="4" w:tplc="B91CED04">
      <w:start w:val="1"/>
      <w:numFmt w:val="lowerLetter"/>
      <w:lvlText w:val="%5."/>
      <w:lvlJc w:val="left"/>
      <w:pPr>
        <w:ind w:left="3600" w:hanging="360"/>
      </w:pPr>
    </w:lvl>
    <w:lvl w:ilvl="5" w:tplc="682CBD0A">
      <w:start w:val="1"/>
      <w:numFmt w:val="lowerRoman"/>
      <w:lvlText w:val="%6."/>
      <w:lvlJc w:val="right"/>
      <w:pPr>
        <w:ind w:left="4320" w:hanging="180"/>
      </w:pPr>
    </w:lvl>
    <w:lvl w:ilvl="6" w:tplc="BCFCA02A">
      <w:start w:val="1"/>
      <w:numFmt w:val="decimal"/>
      <w:lvlText w:val="%7."/>
      <w:lvlJc w:val="left"/>
      <w:pPr>
        <w:ind w:left="5040" w:hanging="360"/>
      </w:pPr>
    </w:lvl>
    <w:lvl w:ilvl="7" w:tplc="04A450AE">
      <w:start w:val="1"/>
      <w:numFmt w:val="lowerLetter"/>
      <w:lvlText w:val="%8."/>
      <w:lvlJc w:val="left"/>
      <w:pPr>
        <w:ind w:left="5760" w:hanging="360"/>
      </w:pPr>
    </w:lvl>
    <w:lvl w:ilvl="8" w:tplc="AE9C1F1E">
      <w:start w:val="1"/>
      <w:numFmt w:val="lowerRoman"/>
      <w:lvlText w:val="%9."/>
      <w:lvlJc w:val="right"/>
      <w:pPr>
        <w:ind w:left="6480" w:hanging="180"/>
      </w:pPr>
    </w:lvl>
  </w:abstractNum>
  <w:abstractNum w:abstractNumId="2">
    <w:nsid w:val="79C07E98"/>
    <w:multiLevelType w:val="hybridMultilevel"/>
    <w:tmpl w:val="40CAE54C"/>
    <w:lvl w:ilvl="0" w:tplc="AD982862">
      <w:start w:val="1"/>
      <w:numFmt w:val="bullet"/>
      <w:suff w:val="space"/>
      <w:lvlText w:val=""/>
      <w:lvlJc w:val="left"/>
      <w:pPr>
        <w:ind w:left="0" w:firstLine="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6B5"/>
    <w:rsid w:val="0000148C"/>
    <w:rsid w:val="00003E13"/>
    <w:rsid w:val="00030D1B"/>
    <w:rsid w:val="00055598"/>
    <w:rsid w:val="0006613B"/>
    <w:rsid w:val="0010699B"/>
    <w:rsid w:val="00125113"/>
    <w:rsid w:val="0017481B"/>
    <w:rsid w:val="00176A56"/>
    <w:rsid w:val="00197665"/>
    <w:rsid w:val="001A5249"/>
    <w:rsid w:val="001B0BA8"/>
    <w:rsid w:val="001B4237"/>
    <w:rsid w:val="001E41A3"/>
    <w:rsid w:val="00233CD6"/>
    <w:rsid w:val="00237BE3"/>
    <w:rsid w:val="00241F50"/>
    <w:rsid w:val="00276510"/>
    <w:rsid w:val="002A5A3E"/>
    <w:rsid w:val="002D4080"/>
    <w:rsid w:val="00322AE7"/>
    <w:rsid w:val="003312C1"/>
    <w:rsid w:val="0033144E"/>
    <w:rsid w:val="00361B24"/>
    <w:rsid w:val="0036737C"/>
    <w:rsid w:val="003B34BA"/>
    <w:rsid w:val="00410F1E"/>
    <w:rsid w:val="00420E20"/>
    <w:rsid w:val="00453AF2"/>
    <w:rsid w:val="00456271"/>
    <w:rsid w:val="00473659"/>
    <w:rsid w:val="004770EA"/>
    <w:rsid w:val="00496F58"/>
    <w:rsid w:val="004A2CDF"/>
    <w:rsid w:val="004C0EE6"/>
    <w:rsid w:val="004D3325"/>
    <w:rsid w:val="00533E65"/>
    <w:rsid w:val="00577DF2"/>
    <w:rsid w:val="005A7DA1"/>
    <w:rsid w:val="005D773E"/>
    <w:rsid w:val="005F41B8"/>
    <w:rsid w:val="005F5204"/>
    <w:rsid w:val="00613E94"/>
    <w:rsid w:val="00622DA7"/>
    <w:rsid w:val="00661C00"/>
    <w:rsid w:val="006A7C34"/>
    <w:rsid w:val="006B4963"/>
    <w:rsid w:val="006B67C8"/>
    <w:rsid w:val="006C5619"/>
    <w:rsid w:val="006F7EEA"/>
    <w:rsid w:val="00730CDC"/>
    <w:rsid w:val="00745827"/>
    <w:rsid w:val="00757B88"/>
    <w:rsid w:val="00764FD5"/>
    <w:rsid w:val="00772FA6"/>
    <w:rsid w:val="007C3203"/>
    <w:rsid w:val="007C5FA4"/>
    <w:rsid w:val="007D3FD7"/>
    <w:rsid w:val="007E1360"/>
    <w:rsid w:val="00813E10"/>
    <w:rsid w:val="00844629"/>
    <w:rsid w:val="008626E4"/>
    <w:rsid w:val="00870F4A"/>
    <w:rsid w:val="008A0449"/>
    <w:rsid w:val="008A075F"/>
    <w:rsid w:val="008B1422"/>
    <w:rsid w:val="008C340E"/>
    <w:rsid w:val="008D6976"/>
    <w:rsid w:val="008D6F92"/>
    <w:rsid w:val="008E61CE"/>
    <w:rsid w:val="008F495E"/>
    <w:rsid w:val="008F77A6"/>
    <w:rsid w:val="009229AF"/>
    <w:rsid w:val="00926843"/>
    <w:rsid w:val="00940782"/>
    <w:rsid w:val="00953C82"/>
    <w:rsid w:val="0096197B"/>
    <w:rsid w:val="00974161"/>
    <w:rsid w:val="00980476"/>
    <w:rsid w:val="00983BED"/>
    <w:rsid w:val="009854F6"/>
    <w:rsid w:val="009934B4"/>
    <w:rsid w:val="009A4B8B"/>
    <w:rsid w:val="009B40FD"/>
    <w:rsid w:val="009F3BB1"/>
    <w:rsid w:val="00A2045C"/>
    <w:rsid w:val="00A5379D"/>
    <w:rsid w:val="00A6343B"/>
    <w:rsid w:val="00A63BF1"/>
    <w:rsid w:val="00AA2746"/>
    <w:rsid w:val="00AB122D"/>
    <w:rsid w:val="00AB3E49"/>
    <w:rsid w:val="00AB6B30"/>
    <w:rsid w:val="00AC4B62"/>
    <w:rsid w:val="00AE5FA8"/>
    <w:rsid w:val="00AE71D1"/>
    <w:rsid w:val="00AF08E6"/>
    <w:rsid w:val="00AF7CC4"/>
    <w:rsid w:val="00B05B62"/>
    <w:rsid w:val="00B6460A"/>
    <w:rsid w:val="00B76DCE"/>
    <w:rsid w:val="00B96F65"/>
    <w:rsid w:val="00BB144D"/>
    <w:rsid w:val="00C00319"/>
    <w:rsid w:val="00C31F22"/>
    <w:rsid w:val="00C62979"/>
    <w:rsid w:val="00C679D2"/>
    <w:rsid w:val="00C73BAA"/>
    <w:rsid w:val="00C86366"/>
    <w:rsid w:val="00CA05FF"/>
    <w:rsid w:val="00CB7D9F"/>
    <w:rsid w:val="00CC70BB"/>
    <w:rsid w:val="00D024DB"/>
    <w:rsid w:val="00D07AAB"/>
    <w:rsid w:val="00D24706"/>
    <w:rsid w:val="00D306B5"/>
    <w:rsid w:val="00D30DDC"/>
    <w:rsid w:val="00D35338"/>
    <w:rsid w:val="00D66D93"/>
    <w:rsid w:val="00D67A55"/>
    <w:rsid w:val="00D80325"/>
    <w:rsid w:val="00D819A2"/>
    <w:rsid w:val="00D93812"/>
    <w:rsid w:val="00D962DE"/>
    <w:rsid w:val="00DA2122"/>
    <w:rsid w:val="00DE0709"/>
    <w:rsid w:val="00DE52B4"/>
    <w:rsid w:val="00DF1CE2"/>
    <w:rsid w:val="00DF3686"/>
    <w:rsid w:val="00E10997"/>
    <w:rsid w:val="00E13F66"/>
    <w:rsid w:val="00E9054D"/>
    <w:rsid w:val="00EA137E"/>
    <w:rsid w:val="00EC144A"/>
    <w:rsid w:val="00EC3C79"/>
    <w:rsid w:val="00ED154E"/>
    <w:rsid w:val="00ED3B0A"/>
    <w:rsid w:val="00ED435A"/>
    <w:rsid w:val="00F25BC1"/>
    <w:rsid w:val="00F3237F"/>
    <w:rsid w:val="00F4248E"/>
    <w:rsid w:val="00FC159E"/>
    <w:rsid w:val="00FE1698"/>
    <w:rsid w:val="00FF00A0"/>
    <w:rsid w:val="00FF2235"/>
    <w:rsid w:val="00FF2E1F"/>
    <w:rsid w:val="0EE75B21"/>
    <w:rsid w:val="1B5FDEB4"/>
    <w:rsid w:val="259FA31E"/>
    <w:rsid w:val="492CD2F5"/>
    <w:rsid w:val="49E44759"/>
    <w:rsid w:val="5651490B"/>
    <w:rsid w:val="56D2E4BC"/>
    <w:rsid w:val="72B86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CC439"/>
  <w15:docId w15:val="{546D5F02-67B7-4B43-B1F8-F2904C959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306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306B5"/>
  </w:style>
  <w:style w:type="character" w:customStyle="1" w:styleId="eop">
    <w:name w:val="eop"/>
    <w:basedOn w:val="DefaultParagraphFont"/>
    <w:rsid w:val="00D306B5"/>
  </w:style>
  <w:style w:type="character" w:customStyle="1" w:styleId="tabchar">
    <w:name w:val="tabchar"/>
    <w:basedOn w:val="DefaultParagraphFont"/>
    <w:rsid w:val="00D306B5"/>
  </w:style>
  <w:style w:type="paragraph" w:styleId="NoSpacing">
    <w:name w:val="No Spacing"/>
    <w:basedOn w:val="Normal"/>
    <w:link w:val="NoSpacingChar"/>
    <w:uiPriority w:val="1"/>
    <w:qFormat/>
    <w:rsid w:val="00D306B5"/>
    <w:pPr>
      <w:spacing w:before="240" w:after="0" w:line="240" w:lineRule="auto"/>
      <w:jc w:val="right"/>
    </w:pPr>
    <w:rPr>
      <w:rFonts w:asciiTheme="majorHAnsi" w:hAnsiTheme="majorHAnsi" w:cstheme="majorBidi"/>
      <w:lang w:bidi="en-US"/>
    </w:rPr>
  </w:style>
  <w:style w:type="character" w:customStyle="1" w:styleId="NoSpacingChar">
    <w:name w:val="No Spacing Char"/>
    <w:basedOn w:val="DefaultParagraphFont"/>
    <w:link w:val="NoSpacing"/>
    <w:uiPriority w:val="1"/>
    <w:rsid w:val="00D306B5"/>
    <w:rPr>
      <w:rFonts w:asciiTheme="majorHAnsi" w:hAnsiTheme="majorHAnsi" w:cstheme="majorBidi"/>
      <w:lang w:bidi="en-US"/>
    </w:rPr>
  </w:style>
  <w:style w:type="paragraph" w:styleId="NormalWeb">
    <w:name w:val="Normal (Web)"/>
    <w:basedOn w:val="Normal"/>
    <w:uiPriority w:val="99"/>
    <w:semiHidden/>
    <w:unhideWhenUsed/>
    <w:rsid w:val="00D306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16436352">
    <w:name w:val="scxw16436352"/>
    <w:basedOn w:val="DefaultParagraphFont"/>
    <w:rsid w:val="00D306B5"/>
  </w:style>
  <w:style w:type="character" w:styleId="Strong">
    <w:name w:val="Strong"/>
    <w:basedOn w:val="DefaultParagraphFont"/>
    <w:uiPriority w:val="22"/>
    <w:qFormat/>
    <w:rsid w:val="00D306B5"/>
    <w:rPr>
      <w:b/>
      <w:bCs/>
    </w:rPr>
  </w:style>
  <w:style w:type="paragraph" w:styleId="Revision">
    <w:name w:val="Revision"/>
    <w:hidden/>
    <w:uiPriority w:val="99"/>
    <w:semiHidden/>
    <w:rsid w:val="007D3FD7"/>
    <w:pPr>
      <w:spacing w:after="0" w:line="240" w:lineRule="auto"/>
    </w:pPr>
  </w:style>
  <w:style w:type="table" w:styleId="TableGrid">
    <w:name w:val="Table Grid"/>
    <w:basedOn w:val="TableNormal"/>
    <w:uiPriority w:val="59"/>
    <w:rsid w:val="00BB144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73BAA"/>
    <w:pPr>
      <w:spacing w:line="252" w:lineRule="auto"/>
      <w:ind w:left="720"/>
      <w:contextualSpacing/>
    </w:pPr>
    <w:rPr>
      <w:rFonts w:ascii="Calibri" w:hAnsi="Calibri" w:cs="Calibri"/>
    </w:rPr>
  </w:style>
  <w:style w:type="paragraph" w:styleId="Header">
    <w:name w:val="header"/>
    <w:basedOn w:val="Normal"/>
    <w:link w:val="HeaderChar"/>
    <w:uiPriority w:val="99"/>
    <w:unhideWhenUsed/>
    <w:rsid w:val="00764F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FD5"/>
  </w:style>
  <w:style w:type="paragraph" w:styleId="Footer">
    <w:name w:val="footer"/>
    <w:basedOn w:val="Normal"/>
    <w:link w:val="FooterChar"/>
    <w:uiPriority w:val="99"/>
    <w:unhideWhenUsed/>
    <w:rsid w:val="00764F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FD5"/>
  </w:style>
  <w:style w:type="paragraph" w:styleId="BalloonText">
    <w:name w:val="Balloon Text"/>
    <w:basedOn w:val="Normal"/>
    <w:link w:val="BalloonTextChar"/>
    <w:uiPriority w:val="99"/>
    <w:semiHidden/>
    <w:unhideWhenUsed/>
    <w:rsid w:val="00CC70B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C70B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7403">
      <w:bodyDiv w:val="1"/>
      <w:marLeft w:val="0"/>
      <w:marRight w:val="0"/>
      <w:marTop w:val="0"/>
      <w:marBottom w:val="0"/>
      <w:divBdr>
        <w:top w:val="none" w:sz="0" w:space="0" w:color="auto"/>
        <w:left w:val="none" w:sz="0" w:space="0" w:color="auto"/>
        <w:bottom w:val="none" w:sz="0" w:space="0" w:color="auto"/>
        <w:right w:val="none" w:sz="0" w:space="0" w:color="auto"/>
      </w:divBdr>
      <w:divsChild>
        <w:div w:id="1189561394">
          <w:marLeft w:val="0"/>
          <w:marRight w:val="0"/>
          <w:marTop w:val="0"/>
          <w:marBottom w:val="0"/>
          <w:divBdr>
            <w:top w:val="none" w:sz="0" w:space="0" w:color="auto"/>
            <w:left w:val="none" w:sz="0" w:space="0" w:color="auto"/>
            <w:bottom w:val="none" w:sz="0" w:space="0" w:color="auto"/>
            <w:right w:val="none" w:sz="0" w:space="0" w:color="auto"/>
          </w:divBdr>
        </w:div>
        <w:div w:id="1373313079">
          <w:marLeft w:val="0"/>
          <w:marRight w:val="0"/>
          <w:marTop w:val="0"/>
          <w:marBottom w:val="0"/>
          <w:divBdr>
            <w:top w:val="none" w:sz="0" w:space="0" w:color="auto"/>
            <w:left w:val="none" w:sz="0" w:space="0" w:color="auto"/>
            <w:bottom w:val="none" w:sz="0" w:space="0" w:color="auto"/>
            <w:right w:val="none" w:sz="0" w:space="0" w:color="auto"/>
          </w:divBdr>
        </w:div>
      </w:divsChild>
    </w:div>
    <w:div w:id="939987500">
      <w:bodyDiv w:val="1"/>
      <w:marLeft w:val="0"/>
      <w:marRight w:val="0"/>
      <w:marTop w:val="0"/>
      <w:marBottom w:val="0"/>
      <w:divBdr>
        <w:top w:val="none" w:sz="0" w:space="0" w:color="auto"/>
        <w:left w:val="none" w:sz="0" w:space="0" w:color="auto"/>
        <w:bottom w:val="none" w:sz="0" w:space="0" w:color="auto"/>
        <w:right w:val="none" w:sz="0" w:space="0" w:color="auto"/>
      </w:divBdr>
      <w:divsChild>
        <w:div w:id="1787535">
          <w:marLeft w:val="0"/>
          <w:marRight w:val="0"/>
          <w:marTop w:val="0"/>
          <w:marBottom w:val="0"/>
          <w:divBdr>
            <w:top w:val="none" w:sz="0" w:space="0" w:color="auto"/>
            <w:left w:val="none" w:sz="0" w:space="0" w:color="auto"/>
            <w:bottom w:val="none" w:sz="0" w:space="0" w:color="auto"/>
            <w:right w:val="none" w:sz="0" w:space="0" w:color="auto"/>
          </w:divBdr>
        </w:div>
        <w:div w:id="406996538">
          <w:marLeft w:val="0"/>
          <w:marRight w:val="0"/>
          <w:marTop w:val="0"/>
          <w:marBottom w:val="0"/>
          <w:divBdr>
            <w:top w:val="none" w:sz="0" w:space="0" w:color="auto"/>
            <w:left w:val="none" w:sz="0" w:space="0" w:color="auto"/>
            <w:bottom w:val="none" w:sz="0" w:space="0" w:color="auto"/>
            <w:right w:val="none" w:sz="0" w:space="0" w:color="auto"/>
          </w:divBdr>
        </w:div>
        <w:div w:id="1290012032">
          <w:marLeft w:val="0"/>
          <w:marRight w:val="0"/>
          <w:marTop w:val="0"/>
          <w:marBottom w:val="0"/>
          <w:divBdr>
            <w:top w:val="none" w:sz="0" w:space="0" w:color="auto"/>
            <w:left w:val="none" w:sz="0" w:space="0" w:color="auto"/>
            <w:bottom w:val="none" w:sz="0" w:space="0" w:color="auto"/>
            <w:right w:val="none" w:sz="0" w:space="0" w:color="auto"/>
          </w:divBdr>
        </w:div>
        <w:div w:id="1787305713">
          <w:marLeft w:val="0"/>
          <w:marRight w:val="0"/>
          <w:marTop w:val="0"/>
          <w:marBottom w:val="0"/>
          <w:divBdr>
            <w:top w:val="none" w:sz="0" w:space="0" w:color="auto"/>
            <w:left w:val="none" w:sz="0" w:space="0" w:color="auto"/>
            <w:bottom w:val="none" w:sz="0" w:space="0" w:color="auto"/>
            <w:right w:val="none" w:sz="0" w:space="0" w:color="auto"/>
          </w:divBdr>
        </w:div>
      </w:divsChild>
    </w:div>
    <w:div w:id="1044331390">
      <w:bodyDiv w:val="1"/>
      <w:marLeft w:val="0"/>
      <w:marRight w:val="0"/>
      <w:marTop w:val="0"/>
      <w:marBottom w:val="0"/>
      <w:divBdr>
        <w:top w:val="none" w:sz="0" w:space="0" w:color="auto"/>
        <w:left w:val="none" w:sz="0" w:space="0" w:color="auto"/>
        <w:bottom w:val="none" w:sz="0" w:space="0" w:color="auto"/>
        <w:right w:val="none" w:sz="0" w:space="0" w:color="auto"/>
      </w:divBdr>
    </w:div>
    <w:div w:id="155395578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D43FC6EE2DEE4E8E28F5E4A07FDA88" ma:contentTypeVersion="11" ma:contentTypeDescription="Create a new document." ma:contentTypeScope="" ma:versionID="7553fccdf297ce663840d3202fe8e663">
  <xsd:schema xmlns:xsd="http://www.w3.org/2001/XMLSchema" xmlns:xs="http://www.w3.org/2001/XMLSchema" xmlns:p="http://schemas.microsoft.com/office/2006/metadata/properties" xmlns:ns2="af23214f-4afe-4f3c-9a29-274a82f5a7ae" xmlns:ns3="5386b020-cd49-4bdf-a631-0a8e12c5a3b1" targetNamespace="http://schemas.microsoft.com/office/2006/metadata/properties" ma:root="true" ma:fieldsID="4312f99da74ba03466768c468c61e609" ns2:_="" ns3:_="">
    <xsd:import namespace="af23214f-4afe-4f3c-9a29-274a82f5a7ae"/>
    <xsd:import namespace="5386b020-cd49-4bdf-a631-0a8e12c5a3b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3214f-4afe-4f3c-9a29-274a82f5a7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86b020-cd49-4bdf-a631-0a8e12c5a3b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B4BEC9-AD1F-4FC2-8F8D-17E58DFB0368}">
  <ds:schemaRefs>
    <ds:schemaRef ds:uri="http://schemas.microsoft.com/sharepoint/v3/contenttype/forms"/>
  </ds:schemaRefs>
</ds:datastoreItem>
</file>

<file path=customXml/itemProps2.xml><?xml version="1.0" encoding="utf-8"?>
<ds:datastoreItem xmlns:ds="http://schemas.openxmlformats.org/officeDocument/2006/customXml" ds:itemID="{E5FF260A-91F8-4379-94C5-3D6793045C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3E54B4B-4260-4F2B-865F-8080E199A3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23214f-4afe-4f3c-9a29-274a82f5a7ae"/>
    <ds:schemaRef ds:uri="5386b020-cd49-4bdf-a631-0a8e12c5a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632</Words>
  <Characters>3607</Characters>
  <Application>Microsoft Macintosh Word</Application>
  <DocSecurity>0</DocSecurity>
  <Lines>30</Lines>
  <Paragraphs>8</Paragraphs>
  <ScaleCrop>false</ScaleCrop>
  <Company/>
  <LinksUpToDate>false</LinksUpToDate>
  <CharactersWithSpaces>4231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Болор Дэлгэрнаран</dc:creator>
  <cp:keywords/>
  <dc:description/>
  <cp:lastModifiedBy>Microsoft Office User</cp:lastModifiedBy>
  <cp:revision>2</cp:revision>
  <cp:lastPrinted>2022-05-04T07:49:00Z</cp:lastPrinted>
  <dcterms:created xsi:type="dcterms:W3CDTF">2022-05-10T07:12:00Z</dcterms:created>
  <dcterms:modified xsi:type="dcterms:W3CDTF">2022-05-10T07:12:00Z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0x010100E2D43FC6EE2DEE4E8E28F5E4A07FDA88</vt:lpwstr>
  </property>
</Properties>
</file>